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8"/>
        <w:tblW w:w="0" w:type="auto"/>
        <w:tblInd w:w="365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19"/>
      </w:tblGrid>
      <w:tr>
        <w:trPr/>
        <w:tc>
          <w:tcPr>
            <w:tcW w:w="5919" w:type="dxa"/>
            <w:textDirection w:val="lrTb"/>
            <w:noWrap w:val="false"/>
          </w:tcPr>
          <w:p>
            <w:pPr>
              <w:pStyle w:val="812"/>
              <w:contextualSpacing/>
              <w:ind w:right="0"/>
              <w:jc w:val="right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________________________________________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ind w:right="0"/>
              <w:jc w:val="right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________________________________________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ind w:right="0"/>
              <w:jc w:val="left"/>
              <w:spacing w:after="0" w:afterAutospacing="0" w:line="238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  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12"/>
              <w:contextualSpacing/>
              <w:ind w:right="0"/>
              <w:jc w:val="center"/>
              <w:spacing w:after="0" w:afterAutospacing="0" w:line="238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(наименование уполномоченного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структурного подразделения органа местного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самоуправления города Ставрополя,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органа администрации города Ставрополя)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12"/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от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_______________________________________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(Ф.И.О., занимаемая должность)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18"/>
              <w:spacing w:line="240" w:lineRule="exact"/>
              <w:tabs>
                <w:tab w:val="left" w:pos="4320" w:leader="none"/>
                <w:tab w:val="left" w:pos="6120" w:leader="none"/>
              </w:tabs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contextualSpacing/>
        <w:jc w:val="center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contextualSpacing/>
        <w:jc w:val="center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pStyle w:val="812"/>
        <w:contextualSpacing/>
        <w:jc w:val="center"/>
        <w:spacing w:after="0" w:afterAutospacing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contextualSpacing/>
        <w:jc w:val="center"/>
        <w:spacing w:after="0" w:afterAutospacing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получении подарка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contextualSpacing/>
        <w:ind w:firstLine="709"/>
        <w:spacing w:line="283" w:lineRule="atLeast"/>
        <w:rPr>
          <w:rFonts w:ascii="Times New Roman" w:hAnsi="Times New Roman" w:eastAsia="Calibri" w:cs="Times New Roman"/>
          <w:sz w:val="28"/>
          <w:szCs w:val="28"/>
          <w:highlight w:val="none"/>
          <w:u w:val="single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Извещаю о получении 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Calibri" w:cs="Times New Roman"/>
          <w:sz w:val="28"/>
          <w:szCs w:val="28"/>
          <w:highlight w:val="none"/>
          <w:u w:val="single"/>
        </w:rPr>
      </w:r>
      <w:r/>
    </w:p>
    <w:p>
      <w:pPr>
        <w:pStyle w:val="812"/>
        <w:contextualSpacing/>
        <w:spacing w:line="238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eastAsia="Calibri" w:cs="Times New Roman"/>
          <w:sz w:val="20"/>
          <w:szCs w:val="20"/>
        </w:rPr>
        <w:t xml:space="preserve">       </w:t>
      </w:r>
      <w:r>
        <w:rPr>
          <w:rFonts w:ascii="Times New Roman" w:hAnsi="Times New Roman" w:eastAsia="Calibri" w:cs="Times New Roman"/>
          <w:sz w:val="20"/>
          <w:szCs w:val="20"/>
        </w:rPr>
        <w:t xml:space="preserve">(дата получения)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2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подарка(ов) на 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pStyle w:val="812"/>
        <w:contextualSpacing/>
        <w:jc w:val="center"/>
        <w:spacing w:line="238" w:lineRule="exact"/>
        <w:rPr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(наименование протокольного мероприятия, другого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официального мероприятия, место и дата проведения, место назначения </w:t>
      </w:r>
      <w:r>
        <w:rPr>
          <w:rFonts w:ascii="Times New Roman" w:hAnsi="Times New Roman" w:eastAsia="Calibri" w:cs="Times New Roman"/>
          <w:sz w:val="20"/>
          <w:szCs w:val="20"/>
        </w:rPr>
        <w:t xml:space="preserve">служебной командировки и срок пребывания в ней)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354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3969"/>
        <w:gridCol w:w="1417"/>
        <w:gridCol w:w="1276"/>
      </w:tblGrid>
      <w:tr>
        <w:trPr>
          <w:trHeight w:val="7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jc w:val="center"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jc w:val="center"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подарка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jc w:val="center"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подарка, его описание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jc w:val="center"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предметов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jc w:val="center"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в рублях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2"/>
              <w:contextualSpacing/>
              <w:spacing w:after="0" w:afterAutospacing="0" w:line="28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pPr>
        <w:pStyle w:val="8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Приложение: 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 на 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листах.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(наименование документа)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Лицо, представившее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 _____________________ </w:t>
      </w:r>
      <w:r>
        <w:rPr>
          <w:rFonts w:ascii="Times New Roman" w:hAnsi="Times New Roman" w:cs="Times New Roman"/>
          <w:sz w:val="28"/>
          <w:szCs w:val="28"/>
        </w:rPr>
        <w:t xml:space="preserve">«___»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____________ 20__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eastAsia="Calibri" w:cs="Times New Roman"/>
          <w:sz w:val="20"/>
          <w:szCs w:val="20"/>
        </w:rPr>
        <w:t xml:space="preserve">(подпись)               (расшифровка подписи)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Лицо, принявшее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 _____________________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 20_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eastAsia="Calibri" w:cs="Times New Roman"/>
          <w:sz w:val="20"/>
          <w:szCs w:val="20"/>
        </w:rPr>
        <w:t xml:space="preserve">(подпись)            (расшифровка подписи)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2"/>
        <w:contextualSpacing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Рег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номер в журнал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е регистрации уведомлений №___ </w:t>
      </w:r>
      <w:r>
        <w:rPr>
          <w:rFonts w:ascii="Times New Roman" w:hAnsi="Times New Roman" w:cs="Times New Roman"/>
          <w:sz w:val="28"/>
          <w:szCs w:val="28"/>
        </w:rPr>
        <w:t xml:space="preserve">«___»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________20__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2024-02-05T14:46:10Z</dcterms:modified>
</cp:coreProperties>
</file>