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D1" w:rsidRDefault="001B6CD1">
      <w:pPr>
        <w:pStyle w:val="ConsPlusNormal"/>
        <w:jc w:val="both"/>
        <w:outlineLvl w:val="0"/>
      </w:pPr>
    </w:p>
    <w:p w:rsidR="001B6CD1" w:rsidRPr="00352EB8" w:rsidRDefault="001B6CD1">
      <w:pPr>
        <w:pStyle w:val="ConsPlusTitle"/>
        <w:jc w:val="center"/>
        <w:outlineLvl w:val="0"/>
      </w:pPr>
      <w:r w:rsidRPr="00352EB8">
        <w:t>АДМИНИСТРАЦИЯ ГОРОДА СТАВРОПОЛЯ</w:t>
      </w:r>
    </w:p>
    <w:p w:rsidR="001B6CD1" w:rsidRPr="00352EB8" w:rsidRDefault="001B6CD1">
      <w:pPr>
        <w:pStyle w:val="ConsPlusTitle"/>
        <w:ind w:firstLine="540"/>
        <w:jc w:val="both"/>
      </w:pPr>
    </w:p>
    <w:p w:rsidR="001B6CD1" w:rsidRPr="00352EB8" w:rsidRDefault="001B6CD1">
      <w:pPr>
        <w:pStyle w:val="ConsPlusTitle"/>
        <w:jc w:val="center"/>
      </w:pPr>
      <w:r w:rsidRPr="00352EB8">
        <w:t>ПОСТАНОВЛЕНИЕ</w:t>
      </w:r>
    </w:p>
    <w:p w:rsidR="001B6CD1" w:rsidRPr="00352EB8" w:rsidRDefault="001B6CD1">
      <w:pPr>
        <w:pStyle w:val="ConsPlusTitle"/>
        <w:jc w:val="center"/>
      </w:pPr>
      <w:r w:rsidRPr="00352EB8">
        <w:t>от 9 декабря 2020 г. N 2055</w:t>
      </w:r>
    </w:p>
    <w:p w:rsidR="001B6CD1" w:rsidRPr="00352EB8" w:rsidRDefault="001B6CD1">
      <w:pPr>
        <w:pStyle w:val="ConsPlusTitle"/>
        <w:ind w:firstLine="540"/>
        <w:jc w:val="both"/>
      </w:pPr>
    </w:p>
    <w:p w:rsidR="001B6CD1" w:rsidRPr="00352EB8" w:rsidRDefault="001B6CD1">
      <w:pPr>
        <w:pStyle w:val="ConsPlusTitle"/>
        <w:jc w:val="center"/>
      </w:pPr>
      <w:r w:rsidRPr="00352EB8">
        <w:t>ОБ УТВЕРЖДЕНИИ ПОЛОЖЕНИЯ "О БЛАГОДАРСТВЕННОМ ПИСЬМЕ</w:t>
      </w:r>
    </w:p>
    <w:p w:rsidR="001B6CD1" w:rsidRPr="00352EB8" w:rsidRDefault="001B6CD1">
      <w:pPr>
        <w:pStyle w:val="ConsPlusTitle"/>
        <w:jc w:val="center"/>
      </w:pPr>
      <w:r w:rsidRPr="00352EB8">
        <w:t>АДМИНИСТРАЦИИ ГОРОДА СТАВРОПОЛЯ"</w:t>
      </w:r>
    </w:p>
    <w:p w:rsidR="001B6CD1" w:rsidRPr="00352EB8" w:rsidRDefault="001B6C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6CD1" w:rsidRPr="00352E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1" w:rsidRPr="00352EB8" w:rsidRDefault="001B6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1" w:rsidRPr="00352EB8" w:rsidRDefault="001B6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CD1" w:rsidRPr="00352EB8" w:rsidRDefault="001B6CD1">
            <w:pPr>
              <w:pStyle w:val="ConsPlusNormal"/>
              <w:jc w:val="center"/>
            </w:pPr>
            <w:r w:rsidRPr="00352EB8">
              <w:rPr>
                <w:color w:val="392C69"/>
              </w:rPr>
              <w:t>Список изменяющих документов</w:t>
            </w:r>
          </w:p>
          <w:p w:rsidR="001B6CD1" w:rsidRPr="00352EB8" w:rsidRDefault="001B6CD1">
            <w:pPr>
              <w:pStyle w:val="ConsPlusNormal"/>
              <w:jc w:val="center"/>
            </w:pPr>
            <w:r w:rsidRPr="00352EB8">
              <w:rPr>
                <w:color w:val="392C69"/>
              </w:rPr>
              <w:t xml:space="preserve">(в ред. </w:t>
            </w:r>
            <w:hyperlink r:id="rId4">
              <w:r w:rsidRPr="00352EB8">
                <w:rPr>
                  <w:color w:val="0000FF"/>
                </w:rPr>
                <w:t>постановления</w:t>
              </w:r>
            </w:hyperlink>
            <w:r w:rsidRPr="00352EB8">
              <w:rPr>
                <w:color w:val="392C69"/>
              </w:rPr>
              <w:t xml:space="preserve"> администрации </w:t>
            </w:r>
            <w:proofErr w:type="gramStart"/>
            <w:r w:rsidRPr="00352EB8">
              <w:rPr>
                <w:color w:val="392C69"/>
              </w:rPr>
              <w:t>г</w:t>
            </w:r>
            <w:proofErr w:type="gramEnd"/>
            <w:r w:rsidRPr="00352EB8">
              <w:rPr>
                <w:color w:val="392C69"/>
              </w:rPr>
              <w:t>. Ставрополя от 13.10.2021 N 2304)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1" w:rsidRPr="00352EB8" w:rsidRDefault="001B6CD1">
            <w:pPr>
              <w:pStyle w:val="ConsPlusNormal"/>
            </w:pPr>
          </w:p>
        </w:tc>
      </w:tr>
    </w:tbl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ind w:firstLine="540"/>
        <w:jc w:val="both"/>
      </w:pPr>
      <w:r w:rsidRPr="00352EB8">
        <w:t>В целях совершенствования организации работы с наградными документами в администрации города Ставрополя постановляю:</w:t>
      </w: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ind w:firstLine="540"/>
        <w:jc w:val="both"/>
      </w:pPr>
      <w:r w:rsidRPr="00352EB8">
        <w:t xml:space="preserve">1. Утвердить </w:t>
      </w:r>
      <w:hyperlink w:anchor="P29">
        <w:r w:rsidRPr="00352EB8">
          <w:rPr>
            <w:color w:val="0000FF"/>
          </w:rPr>
          <w:t>Положение</w:t>
        </w:r>
      </w:hyperlink>
      <w:r w:rsidRPr="00352EB8">
        <w:t xml:space="preserve"> "О Благодарственном письме администрации города Ставрополя" согласно приложению.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2.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3. Контроль исполнения настоящего постановления оставляю за собой.</w:t>
      </w: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right"/>
      </w:pPr>
      <w:r w:rsidRPr="00352EB8">
        <w:t>Глава города Ставрополя</w:t>
      </w:r>
    </w:p>
    <w:p w:rsidR="001B6CD1" w:rsidRPr="00352EB8" w:rsidRDefault="001B6CD1">
      <w:pPr>
        <w:pStyle w:val="ConsPlusNormal"/>
        <w:jc w:val="right"/>
      </w:pPr>
      <w:r w:rsidRPr="00352EB8">
        <w:t>И.И.УЛЬЯНЧЕНКО</w:t>
      </w: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right"/>
        <w:outlineLvl w:val="0"/>
      </w:pPr>
      <w:r w:rsidRPr="00352EB8">
        <w:t>Приложение</w:t>
      </w:r>
    </w:p>
    <w:p w:rsidR="001B6CD1" w:rsidRPr="00352EB8" w:rsidRDefault="001B6CD1">
      <w:pPr>
        <w:pStyle w:val="ConsPlusNormal"/>
        <w:jc w:val="right"/>
      </w:pPr>
      <w:r w:rsidRPr="00352EB8">
        <w:t>к постановлению</w:t>
      </w:r>
    </w:p>
    <w:p w:rsidR="001B6CD1" w:rsidRPr="00352EB8" w:rsidRDefault="001B6CD1">
      <w:pPr>
        <w:pStyle w:val="ConsPlusNormal"/>
        <w:jc w:val="right"/>
      </w:pPr>
      <w:r w:rsidRPr="00352EB8">
        <w:t>администрации города Ставрополя</w:t>
      </w:r>
    </w:p>
    <w:p w:rsidR="001B6CD1" w:rsidRPr="00352EB8" w:rsidRDefault="001B6CD1">
      <w:pPr>
        <w:pStyle w:val="ConsPlusNormal"/>
        <w:jc w:val="right"/>
      </w:pPr>
      <w:r w:rsidRPr="00352EB8">
        <w:t>от 09.12.2020 N 2055</w:t>
      </w: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Title"/>
        <w:jc w:val="center"/>
      </w:pPr>
      <w:bookmarkStart w:id="0" w:name="P29"/>
      <w:bookmarkEnd w:id="0"/>
      <w:r w:rsidRPr="00352EB8">
        <w:t>ПОЛОЖЕНИЕ</w:t>
      </w:r>
    </w:p>
    <w:p w:rsidR="001B6CD1" w:rsidRPr="00352EB8" w:rsidRDefault="001B6CD1">
      <w:pPr>
        <w:pStyle w:val="ConsPlusTitle"/>
        <w:jc w:val="center"/>
      </w:pPr>
      <w:r w:rsidRPr="00352EB8">
        <w:t>"О БЛАГОДАРСТВЕННОМ ПИСЬМЕ АДМИНИСТРАЦИИ ГОРОДА СТАВРОПОЛЯ"</w:t>
      </w:r>
    </w:p>
    <w:p w:rsidR="001B6CD1" w:rsidRPr="00352EB8" w:rsidRDefault="001B6C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6CD1" w:rsidRPr="00352E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1" w:rsidRPr="00352EB8" w:rsidRDefault="001B6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1" w:rsidRPr="00352EB8" w:rsidRDefault="001B6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CD1" w:rsidRPr="00352EB8" w:rsidRDefault="001B6CD1">
            <w:pPr>
              <w:pStyle w:val="ConsPlusNormal"/>
              <w:jc w:val="center"/>
            </w:pPr>
            <w:r w:rsidRPr="00352EB8">
              <w:rPr>
                <w:color w:val="392C69"/>
              </w:rPr>
              <w:t>Список изменяющих документов</w:t>
            </w:r>
          </w:p>
          <w:p w:rsidR="001B6CD1" w:rsidRPr="00352EB8" w:rsidRDefault="001B6CD1">
            <w:pPr>
              <w:pStyle w:val="ConsPlusNormal"/>
              <w:jc w:val="center"/>
            </w:pPr>
            <w:r w:rsidRPr="00352EB8">
              <w:rPr>
                <w:color w:val="392C69"/>
              </w:rPr>
              <w:t xml:space="preserve">(в ред. </w:t>
            </w:r>
            <w:hyperlink r:id="rId5">
              <w:r w:rsidRPr="00352EB8">
                <w:rPr>
                  <w:color w:val="0000FF"/>
                </w:rPr>
                <w:t>постановления</w:t>
              </w:r>
            </w:hyperlink>
            <w:r w:rsidRPr="00352EB8">
              <w:rPr>
                <w:color w:val="392C69"/>
              </w:rPr>
              <w:t xml:space="preserve"> администрации </w:t>
            </w:r>
            <w:proofErr w:type="gramStart"/>
            <w:r w:rsidRPr="00352EB8">
              <w:rPr>
                <w:color w:val="392C69"/>
              </w:rPr>
              <w:t>г</w:t>
            </w:r>
            <w:proofErr w:type="gramEnd"/>
            <w:r w:rsidRPr="00352EB8">
              <w:rPr>
                <w:color w:val="392C69"/>
              </w:rPr>
              <w:t>. Ставрополя от 13.10.2021 N 2304)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1" w:rsidRPr="00352EB8" w:rsidRDefault="001B6CD1">
            <w:pPr>
              <w:pStyle w:val="ConsPlusNormal"/>
            </w:pPr>
          </w:p>
        </w:tc>
      </w:tr>
    </w:tbl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ind w:firstLine="540"/>
        <w:jc w:val="both"/>
      </w:pPr>
      <w:bookmarkStart w:id="1" w:name="P34"/>
      <w:bookmarkEnd w:id="1"/>
      <w:r w:rsidRPr="00352EB8">
        <w:t xml:space="preserve">1. Настоящее Положение "О Благодарственном письме администрации города Ставрополя" (далее - Положение) определяет правила поощрения Благодарственным письмом администрации города Ставрополя (далее - Благодарственное письмо). </w:t>
      </w:r>
      <w:proofErr w:type="gramStart"/>
      <w:r w:rsidRPr="00352EB8">
        <w:t>Благодарственное письмо является формой поощрения за заслуги в развитии города Ставрополя в области экономики, здравоохранения, социальной сферы, образования, науки, культуры, искусства, спорта, строительства, государственного и муниципального управления, в укреплении законности и правопорядка, за активную общественную, благотворительную, просветительную деятельность, за участие в проведении особо значимых, культурных, спортивных и иных официальных городских мероприятий, за иную деятельность, способствующую развитию города Ставрополя, а также</w:t>
      </w:r>
      <w:proofErr w:type="gramEnd"/>
      <w:r w:rsidRPr="00352EB8">
        <w:t xml:space="preserve"> по случаю юбилейных дат и профессиональных праздников.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Юбилейными датами для граждан следует считать пятидесятилетие со дня рождения и другие последующие пятилетия.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Юбилейными датами для организаций следует считать десятилетие со дня образования организации и другие последующие пятилетия.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 xml:space="preserve">2. Благодарственным письмом поощряются граждане, организации, предприятия, учреждения всех форм собственности, расположенные на территории города Ставрополя (далее - организации), и их коллективы за заслуги, указанные в </w:t>
      </w:r>
      <w:hyperlink w:anchor="P34">
        <w:r w:rsidRPr="00352EB8">
          <w:rPr>
            <w:color w:val="0000FF"/>
          </w:rPr>
          <w:t>пункте 1</w:t>
        </w:r>
      </w:hyperlink>
      <w:r w:rsidRPr="00352EB8">
        <w:t xml:space="preserve"> настоящего Положения.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bookmarkStart w:id="2" w:name="P38"/>
      <w:bookmarkEnd w:id="2"/>
      <w:r w:rsidRPr="00352EB8">
        <w:lastRenderedPageBreak/>
        <w:t xml:space="preserve">3. Ходатайство о поощрении Благодарственным письмом граждан, за исключением граждан, указанных в </w:t>
      </w:r>
      <w:hyperlink w:anchor="P54">
        <w:r w:rsidRPr="00352EB8">
          <w:rPr>
            <w:color w:val="0000FF"/>
          </w:rPr>
          <w:t>пункте 5</w:t>
        </w:r>
      </w:hyperlink>
      <w:r w:rsidRPr="00352EB8">
        <w:t xml:space="preserve"> настоящего Положения, вносится на рассмотрение главе города Ставрополя органом общественного объединения, коллективом организации, в котором работает (работал) гражданин.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Ходатайство о поощрении Благодарственным письмом гражданина должно быть согласовано с первым заместителем (заместителем) главы администрации города Ставрополя, курирующим соответствующую отрасль деятельности гражданина, и содержать следующие сведения: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1) фамилию, имя, отчество (полностью);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2) дату рождения (число, месяц, год);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3) должность (согласно штатному расписанию);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4) полное наименование организации (в соответствии с Уставом, Положением), адрес ее местонахождения;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5) воинское звание (для военнослужащих);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6) образование;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7) адрес регистрации (проживания);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8) краткую информацию о заслугах гражданина, явившихся основанием для данного ходатайства;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9) фамилию, имя, отчество, номер контактного телефона лица, ответственного за подготовку ходатайства о поощрении Благодарственным письмом.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4. Ходатайство о поощрении Благодарственным письмом организаций и их коллективов вносится на рассмотрение главе города Ставрополя руководителем организации, общим собранием коллектива или вышестоящей организацией.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Ходатайство о поощрении Благодарственным письмом организаций и их коллективов согласовывается с первым заместителем (заместителем) главы администрации города Ставрополя, курирующим соответствующую отрасль деятельности награждаемой организации или ее коллектива, и должно содержать следующие сведения: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1) полное наименование организации (в соответствии с Уставом, Положением), адрес ее местонахождения;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2) фамилию, имя, отчество, должность (согласно штатному расписанию) руководителя организации;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3) краткую информацию о заслугах организации и ее коллектива, явившихся основанием для данного ходатайства.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bookmarkStart w:id="3" w:name="P54"/>
      <w:bookmarkEnd w:id="3"/>
      <w:r w:rsidRPr="00352EB8">
        <w:t xml:space="preserve">5. </w:t>
      </w:r>
      <w:proofErr w:type="gramStart"/>
      <w:r w:rsidRPr="00352EB8">
        <w:t>Ходатайство о поощрении Благодарственным письмом граждан, являющихся работниками администрации города Ставрополя, работниками отраслевых (функциональных) и территориальных органов администрации города Ставрополя (далее - органы администрации города Ставрополя), оформляется руководителем соответствующего органа администрации города Ставрополя в форме служебной записки на имя главы города Ставрополя, согласованной с первым заместителем (заместителем) главы администрации города Ставрополя, курирующим деятельность органа администрации города Ставрополя в соответствии с распределением</w:t>
      </w:r>
      <w:proofErr w:type="gramEnd"/>
      <w:r w:rsidRPr="00352EB8">
        <w:t xml:space="preserve"> обязанностей в администрации города Ставрополя, в которой указываются сведения, предусмотренные </w:t>
      </w:r>
      <w:hyperlink w:anchor="P38">
        <w:r w:rsidRPr="00352EB8">
          <w:rPr>
            <w:color w:val="0000FF"/>
          </w:rPr>
          <w:t>пунктом 3</w:t>
        </w:r>
      </w:hyperlink>
      <w:r w:rsidRPr="00352EB8">
        <w:t xml:space="preserve"> настоящего Положения.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6. Ходатайство о поощрении Благодарственным письмом оформляется в одном экземпляре. При представлении к поощрению нескольких лиц от одной организации оформляется одно ходатайство.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 xml:space="preserve">7. Решение о поощрении Благодарственным письмом принимается главой города Ставрополя по результатам рассмотрения ходатайства о поощрении Благодарственным письмом, </w:t>
      </w:r>
      <w:r w:rsidRPr="00352EB8">
        <w:lastRenderedPageBreak/>
        <w:t xml:space="preserve">внесенного не </w:t>
      </w:r>
      <w:proofErr w:type="gramStart"/>
      <w:r w:rsidRPr="00352EB8">
        <w:t>позднее</w:t>
      </w:r>
      <w:proofErr w:type="gramEnd"/>
      <w:r w:rsidRPr="00352EB8">
        <w:t xml:space="preserve"> чем за пятнадцать дней до даты предполагаемого вручения Благодарственного письма.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 xml:space="preserve">Решение о поощрении Благодарственным письмом оформляется постановлением администрации города Ставрополя, на основании которого управление кадровой политики администрации города Ставрополя организует оформление Благодарственного письма в соответствии с </w:t>
      </w:r>
      <w:hyperlink w:anchor="P77">
        <w:r w:rsidRPr="00352EB8">
          <w:rPr>
            <w:color w:val="0000FF"/>
          </w:rPr>
          <w:t>описанием</w:t>
        </w:r>
      </w:hyperlink>
      <w:r w:rsidRPr="00352EB8">
        <w:t xml:space="preserve"> бланка, приведенным в </w:t>
      </w:r>
      <w:hyperlink w:anchor="P77">
        <w:r w:rsidRPr="00352EB8">
          <w:rPr>
            <w:color w:val="0000FF"/>
          </w:rPr>
          <w:t>приложении</w:t>
        </w:r>
      </w:hyperlink>
      <w:r w:rsidRPr="00352EB8">
        <w:t xml:space="preserve"> к настоящему Положению.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8. Вручение Благодарственного письма осуществляется в торжественной обстановке главой города Ставрополя или уполномоченным им лицом.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9. В случае утраты Благодарственного письма дубликат Благодарственного письма не выдается.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10. Постановление администрации города Ставрополя о поощрении Благодарственным письмом администрации города Ставрополя публикуется в газете "Вечерний Ставрополь".</w:t>
      </w:r>
    </w:p>
    <w:p w:rsidR="001B6CD1" w:rsidRPr="00352EB8" w:rsidRDefault="001B6CD1">
      <w:pPr>
        <w:pStyle w:val="ConsPlusNormal"/>
        <w:spacing w:before="200"/>
        <w:ind w:firstLine="540"/>
        <w:jc w:val="both"/>
      </w:pPr>
      <w:r w:rsidRPr="00352EB8">
        <w:t>11. Ведение учета поощренных Благодарственным письмом осуществляет управление кадровой политики администрации города Ставрополя посредством программного комплекса "Награды".</w:t>
      </w: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right"/>
      </w:pPr>
      <w:r w:rsidRPr="00352EB8">
        <w:t>Первый заместитель</w:t>
      </w:r>
    </w:p>
    <w:p w:rsidR="001B6CD1" w:rsidRPr="00352EB8" w:rsidRDefault="001B6CD1">
      <w:pPr>
        <w:pStyle w:val="ConsPlusNormal"/>
        <w:jc w:val="right"/>
      </w:pPr>
      <w:r w:rsidRPr="00352EB8">
        <w:t>главы администрации</w:t>
      </w:r>
    </w:p>
    <w:p w:rsidR="001B6CD1" w:rsidRPr="00352EB8" w:rsidRDefault="001B6CD1">
      <w:pPr>
        <w:pStyle w:val="ConsPlusNormal"/>
        <w:jc w:val="right"/>
      </w:pPr>
      <w:r w:rsidRPr="00352EB8">
        <w:t>города Ставрополя</w:t>
      </w:r>
    </w:p>
    <w:p w:rsidR="001B6CD1" w:rsidRPr="00352EB8" w:rsidRDefault="001B6CD1">
      <w:pPr>
        <w:pStyle w:val="ConsPlusNormal"/>
        <w:jc w:val="right"/>
      </w:pPr>
      <w:r w:rsidRPr="00352EB8">
        <w:t>Д.Ю.СЕМЕНОВ</w:t>
      </w: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both"/>
      </w:pPr>
    </w:p>
    <w:p w:rsidR="001B6CD1" w:rsidRPr="00352EB8" w:rsidRDefault="001B6CD1">
      <w:pPr>
        <w:pStyle w:val="ConsPlusNormal"/>
        <w:jc w:val="both"/>
      </w:pPr>
    </w:p>
    <w:sectPr w:rsidR="001B6CD1" w:rsidRPr="00352EB8" w:rsidSect="00F7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CD1"/>
    <w:rsid w:val="00030267"/>
    <w:rsid w:val="00030A87"/>
    <w:rsid w:val="00031D5A"/>
    <w:rsid w:val="000404FF"/>
    <w:rsid w:val="00052306"/>
    <w:rsid w:val="000639A7"/>
    <w:rsid w:val="00063B66"/>
    <w:rsid w:val="00082187"/>
    <w:rsid w:val="000901DB"/>
    <w:rsid w:val="000D31F9"/>
    <w:rsid w:val="000D559D"/>
    <w:rsid w:val="000E3B6C"/>
    <w:rsid w:val="000F641A"/>
    <w:rsid w:val="00132217"/>
    <w:rsid w:val="001368B8"/>
    <w:rsid w:val="00137E30"/>
    <w:rsid w:val="001622EC"/>
    <w:rsid w:val="0017257F"/>
    <w:rsid w:val="00173360"/>
    <w:rsid w:val="00173BB8"/>
    <w:rsid w:val="00181D39"/>
    <w:rsid w:val="001866E8"/>
    <w:rsid w:val="00190ACE"/>
    <w:rsid w:val="001969D3"/>
    <w:rsid w:val="00197C47"/>
    <w:rsid w:val="001A6404"/>
    <w:rsid w:val="001B0786"/>
    <w:rsid w:val="001B6CD1"/>
    <w:rsid w:val="001C06F9"/>
    <w:rsid w:val="001C56E0"/>
    <w:rsid w:val="001C6304"/>
    <w:rsid w:val="001E1ACA"/>
    <w:rsid w:val="001F04CB"/>
    <w:rsid w:val="001F0A92"/>
    <w:rsid w:val="001F0D0B"/>
    <w:rsid w:val="001F37E2"/>
    <w:rsid w:val="001F3FD1"/>
    <w:rsid w:val="00215444"/>
    <w:rsid w:val="002324B4"/>
    <w:rsid w:val="00250248"/>
    <w:rsid w:val="00270DF3"/>
    <w:rsid w:val="0027170E"/>
    <w:rsid w:val="002831A2"/>
    <w:rsid w:val="002B401F"/>
    <w:rsid w:val="002D4E7E"/>
    <w:rsid w:val="002E43F7"/>
    <w:rsid w:val="002E4FCF"/>
    <w:rsid w:val="002E5195"/>
    <w:rsid w:val="002F5BD6"/>
    <w:rsid w:val="00317CED"/>
    <w:rsid w:val="00332503"/>
    <w:rsid w:val="00352EB8"/>
    <w:rsid w:val="003564C1"/>
    <w:rsid w:val="00361A16"/>
    <w:rsid w:val="00365286"/>
    <w:rsid w:val="00367C81"/>
    <w:rsid w:val="00371097"/>
    <w:rsid w:val="00375877"/>
    <w:rsid w:val="00377F5C"/>
    <w:rsid w:val="00380B66"/>
    <w:rsid w:val="00380BBA"/>
    <w:rsid w:val="0038423A"/>
    <w:rsid w:val="003A3059"/>
    <w:rsid w:val="003B2BD9"/>
    <w:rsid w:val="003C047F"/>
    <w:rsid w:val="003D30C2"/>
    <w:rsid w:val="003E1773"/>
    <w:rsid w:val="00403C97"/>
    <w:rsid w:val="00415725"/>
    <w:rsid w:val="00424621"/>
    <w:rsid w:val="0043078F"/>
    <w:rsid w:val="00433DF5"/>
    <w:rsid w:val="004416A2"/>
    <w:rsid w:val="004469A8"/>
    <w:rsid w:val="00447F31"/>
    <w:rsid w:val="0045392E"/>
    <w:rsid w:val="004676A9"/>
    <w:rsid w:val="004711AC"/>
    <w:rsid w:val="00471A82"/>
    <w:rsid w:val="00474B2C"/>
    <w:rsid w:val="00494F01"/>
    <w:rsid w:val="0049776D"/>
    <w:rsid w:val="004A18EC"/>
    <w:rsid w:val="004A67A6"/>
    <w:rsid w:val="004A6E75"/>
    <w:rsid w:val="004B1B18"/>
    <w:rsid w:val="004B5169"/>
    <w:rsid w:val="004C4278"/>
    <w:rsid w:val="004C63E7"/>
    <w:rsid w:val="004D34F4"/>
    <w:rsid w:val="004E41F0"/>
    <w:rsid w:val="004F1FEF"/>
    <w:rsid w:val="004F59CE"/>
    <w:rsid w:val="00507655"/>
    <w:rsid w:val="005143BC"/>
    <w:rsid w:val="00517916"/>
    <w:rsid w:val="0052241D"/>
    <w:rsid w:val="00524B89"/>
    <w:rsid w:val="005471C3"/>
    <w:rsid w:val="0054749F"/>
    <w:rsid w:val="00552236"/>
    <w:rsid w:val="005546F0"/>
    <w:rsid w:val="00567B71"/>
    <w:rsid w:val="00591CD2"/>
    <w:rsid w:val="0059293F"/>
    <w:rsid w:val="00596555"/>
    <w:rsid w:val="005A12CA"/>
    <w:rsid w:val="005A22A7"/>
    <w:rsid w:val="005A35E7"/>
    <w:rsid w:val="005A6685"/>
    <w:rsid w:val="005B0C77"/>
    <w:rsid w:val="005B1010"/>
    <w:rsid w:val="005B1930"/>
    <w:rsid w:val="005C28C9"/>
    <w:rsid w:val="005C78C4"/>
    <w:rsid w:val="005D0840"/>
    <w:rsid w:val="005D53B7"/>
    <w:rsid w:val="005E5DB4"/>
    <w:rsid w:val="005E744E"/>
    <w:rsid w:val="0061355B"/>
    <w:rsid w:val="006178FC"/>
    <w:rsid w:val="00631ADC"/>
    <w:rsid w:val="0063552C"/>
    <w:rsid w:val="006366F5"/>
    <w:rsid w:val="00636E5B"/>
    <w:rsid w:val="00647667"/>
    <w:rsid w:val="00663387"/>
    <w:rsid w:val="00676752"/>
    <w:rsid w:val="00677660"/>
    <w:rsid w:val="006830ED"/>
    <w:rsid w:val="006865FD"/>
    <w:rsid w:val="00692998"/>
    <w:rsid w:val="006A10D5"/>
    <w:rsid w:val="006B18C2"/>
    <w:rsid w:val="006B2849"/>
    <w:rsid w:val="006B3AAF"/>
    <w:rsid w:val="006C63F1"/>
    <w:rsid w:val="006C7AA4"/>
    <w:rsid w:val="006E6548"/>
    <w:rsid w:val="006F7812"/>
    <w:rsid w:val="006F7D93"/>
    <w:rsid w:val="00721958"/>
    <w:rsid w:val="007241DF"/>
    <w:rsid w:val="00735A63"/>
    <w:rsid w:val="00742053"/>
    <w:rsid w:val="007451A9"/>
    <w:rsid w:val="00763C67"/>
    <w:rsid w:val="007928B2"/>
    <w:rsid w:val="007938B4"/>
    <w:rsid w:val="0079765B"/>
    <w:rsid w:val="007A4934"/>
    <w:rsid w:val="007C0639"/>
    <w:rsid w:val="007C24D6"/>
    <w:rsid w:val="007E34F3"/>
    <w:rsid w:val="007E7455"/>
    <w:rsid w:val="007F31A1"/>
    <w:rsid w:val="00805363"/>
    <w:rsid w:val="008168B1"/>
    <w:rsid w:val="008278B6"/>
    <w:rsid w:val="00837BEE"/>
    <w:rsid w:val="00860B56"/>
    <w:rsid w:val="008713CE"/>
    <w:rsid w:val="008739A7"/>
    <w:rsid w:val="008744C5"/>
    <w:rsid w:val="00874A48"/>
    <w:rsid w:val="008812C6"/>
    <w:rsid w:val="00883D0C"/>
    <w:rsid w:val="0088642A"/>
    <w:rsid w:val="00893B5E"/>
    <w:rsid w:val="00894A06"/>
    <w:rsid w:val="0089584E"/>
    <w:rsid w:val="008A1007"/>
    <w:rsid w:val="008A27FD"/>
    <w:rsid w:val="008B5F4E"/>
    <w:rsid w:val="008C3198"/>
    <w:rsid w:val="008C677F"/>
    <w:rsid w:val="008C7F75"/>
    <w:rsid w:val="008D034F"/>
    <w:rsid w:val="008D3D8C"/>
    <w:rsid w:val="008D6F8A"/>
    <w:rsid w:val="008E423E"/>
    <w:rsid w:val="008F2D79"/>
    <w:rsid w:val="008F3EC5"/>
    <w:rsid w:val="008F455A"/>
    <w:rsid w:val="008F4B96"/>
    <w:rsid w:val="00900B82"/>
    <w:rsid w:val="00915336"/>
    <w:rsid w:val="00921509"/>
    <w:rsid w:val="00926DCA"/>
    <w:rsid w:val="00932918"/>
    <w:rsid w:val="00941B54"/>
    <w:rsid w:val="00943E09"/>
    <w:rsid w:val="00946B4B"/>
    <w:rsid w:val="00952CBA"/>
    <w:rsid w:val="00953AB6"/>
    <w:rsid w:val="009562A5"/>
    <w:rsid w:val="00965506"/>
    <w:rsid w:val="009709A7"/>
    <w:rsid w:val="00981CB9"/>
    <w:rsid w:val="009A3692"/>
    <w:rsid w:val="009B409A"/>
    <w:rsid w:val="009B5E1D"/>
    <w:rsid w:val="009C107E"/>
    <w:rsid w:val="009D0422"/>
    <w:rsid w:val="009D3436"/>
    <w:rsid w:val="009E424D"/>
    <w:rsid w:val="009E7C71"/>
    <w:rsid w:val="009F34DA"/>
    <w:rsid w:val="009F614B"/>
    <w:rsid w:val="009F7B90"/>
    <w:rsid w:val="00A031E4"/>
    <w:rsid w:val="00A15AA5"/>
    <w:rsid w:val="00A1732B"/>
    <w:rsid w:val="00A2602C"/>
    <w:rsid w:val="00A3160F"/>
    <w:rsid w:val="00A338B3"/>
    <w:rsid w:val="00A428F1"/>
    <w:rsid w:val="00A4302C"/>
    <w:rsid w:val="00A44F24"/>
    <w:rsid w:val="00A479D5"/>
    <w:rsid w:val="00A544D0"/>
    <w:rsid w:val="00A61956"/>
    <w:rsid w:val="00A65305"/>
    <w:rsid w:val="00A85C5A"/>
    <w:rsid w:val="00A860F5"/>
    <w:rsid w:val="00A9345A"/>
    <w:rsid w:val="00A95770"/>
    <w:rsid w:val="00AB4C72"/>
    <w:rsid w:val="00AB71B5"/>
    <w:rsid w:val="00AC043B"/>
    <w:rsid w:val="00AE62B9"/>
    <w:rsid w:val="00AE667B"/>
    <w:rsid w:val="00AF2DBA"/>
    <w:rsid w:val="00AF532E"/>
    <w:rsid w:val="00B018BE"/>
    <w:rsid w:val="00B23C28"/>
    <w:rsid w:val="00B3099B"/>
    <w:rsid w:val="00B32057"/>
    <w:rsid w:val="00B34A18"/>
    <w:rsid w:val="00B62E32"/>
    <w:rsid w:val="00B83DE5"/>
    <w:rsid w:val="00B9360D"/>
    <w:rsid w:val="00BB2CFF"/>
    <w:rsid w:val="00BC6CF1"/>
    <w:rsid w:val="00BE1F76"/>
    <w:rsid w:val="00BE3FA2"/>
    <w:rsid w:val="00BF6FC6"/>
    <w:rsid w:val="00C011A1"/>
    <w:rsid w:val="00C1133E"/>
    <w:rsid w:val="00C303B4"/>
    <w:rsid w:val="00C84F4D"/>
    <w:rsid w:val="00CA42F2"/>
    <w:rsid w:val="00CC07B7"/>
    <w:rsid w:val="00CC346B"/>
    <w:rsid w:val="00CE09A0"/>
    <w:rsid w:val="00CE3272"/>
    <w:rsid w:val="00D0258B"/>
    <w:rsid w:val="00D03B18"/>
    <w:rsid w:val="00D04CC1"/>
    <w:rsid w:val="00D101D7"/>
    <w:rsid w:val="00D10D08"/>
    <w:rsid w:val="00D122A2"/>
    <w:rsid w:val="00D171B3"/>
    <w:rsid w:val="00D27CEE"/>
    <w:rsid w:val="00D340E1"/>
    <w:rsid w:val="00D42245"/>
    <w:rsid w:val="00D46D3F"/>
    <w:rsid w:val="00D57F1C"/>
    <w:rsid w:val="00D65C0C"/>
    <w:rsid w:val="00DA3FD5"/>
    <w:rsid w:val="00DA5038"/>
    <w:rsid w:val="00DB0077"/>
    <w:rsid w:val="00DD10BE"/>
    <w:rsid w:val="00DE2358"/>
    <w:rsid w:val="00DE399F"/>
    <w:rsid w:val="00E02205"/>
    <w:rsid w:val="00E02D99"/>
    <w:rsid w:val="00E11826"/>
    <w:rsid w:val="00E123B5"/>
    <w:rsid w:val="00E25F9A"/>
    <w:rsid w:val="00E34656"/>
    <w:rsid w:val="00E41FCF"/>
    <w:rsid w:val="00E462AC"/>
    <w:rsid w:val="00E62C3D"/>
    <w:rsid w:val="00E6589D"/>
    <w:rsid w:val="00E71A34"/>
    <w:rsid w:val="00E71DB7"/>
    <w:rsid w:val="00E76397"/>
    <w:rsid w:val="00E84264"/>
    <w:rsid w:val="00E85BF7"/>
    <w:rsid w:val="00E94D53"/>
    <w:rsid w:val="00E962FD"/>
    <w:rsid w:val="00EA48C0"/>
    <w:rsid w:val="00EA5E66"/>
    <w:rsid w:val="00EC40EB"/>
    <w:rsid w:val="00EE125E"/>
    <w:rsid w:val="00EF34BF"/>
    <w:rsid w:val="00EF7502"/>
    <w:rsid w:val="00F173D2"/>
    <w:rsid w:val="00F2225B"/>
    <w:rsid w:val="00F40CDF"/>
    <w:rsid w:val="00F42425"/>
    <w:rsid w:val="00F43606"/>
    <w:rsid w:val="00F44592"/>
    <w:rsid w:val="00F5573E"/>
    <w:rsid w:val="00F708D6"/>
    <w:rsid w:val="00F757D3"/>
    <w:rsid w:val="00F8000B"/>
    <w:rsid w:val="00F8028F"/>
    <w:rsid w:val="00F812DF"/>
    <w:rsid w:val="00F8284A"/>
    <w:rsid w:val="00F95334"/>
    <w:rsid w:val="00F9738F"/>
    <w:rsid w:val="00FA3BFF"/>
    <w:rsid w:val="00FB41AD"/>
    <w:rsid w:val="00FB6479"/>
    <w:rsid w:val="00FB7C45"/>
    <w:rsid w:val="00FC49CE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C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C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6C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69963B210C89CCCEFAA4DEC8E0FA449814C57E69933737478F52F8A54E5D2746F0E604BAAF176FA45DFB7817087D98146985AEE0EC9E5AFD5FE8D6O01FH" TargetMode="External"/><Relationship Id="rId4" Type="http://schemas.openxmlformats.org/officeDocument/2006/relationships/hyperlink" Target="consultantplus://offline/ref=C969963B210C89CCCEFAA4DEC8E0FA449814C57E69933737478F52F8A54E5D2746F0E604BAAF176FA45DFB7817087D98146985AEE0EC9E5AFD5FE8D6O01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5793</Characters>
  <Application>Microsoft Office Word</Application>
  <DocSecurity>0</DocSecurity>
  <Lines>48</Lines>
  <Paragraphs>13</Paragraphs>
  <ScaleCrop>false</ScaleCrop>
  <Company>Администрация городв Ставрополя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ag.chernih</dc:creator>
  <cp:lastModifiedBy>ag.chernih</cp:lastModifiedBy>
  <cp:revision>2</cp:revision>
  <dcterms:created xsi:type="dcterms:W3CDTF">2022-12-23T07:52:00Z</dcterms:created>
  <dcterms:modified xsi:type="dcterms:W3CDTF">2022-12-23T08:07:00Z</dcterms:modified>
</cp:coreProperties>
</file>