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6437" w:rsidRPr="00466E41" w:rsidRDefault="00186437">
      <w:pPr>
        <w:pStyle w:val="ConsPlusTitle"/>
        <w:jc w:val="center"/>
        <w:outlineLvl w:val="0"/>
      </w:pPr>
      <w:r w:rsidRPr="00466E41">
        <w:t>АДМИНИСТРАЦИЯ ГОРОДА СТАВРОПОЛЯ</w:t>
      </w:r>
    </w:p>
    <w:p w:rsidR="00186437" w:rsidRPr="00466E41" w:rsidRDefault="00186437">
      <w:pPr>
        <w:pStyle w:val="ConsPlusTitle"/>
        <w:jc w:val="center"/>
      </w:pPr>
    </w:p>
    <w:p w:rsidR="00186437" w:rsidRPr="00466E41" w:rsidRDefault="00186437">
      <w:pPr>
        <w:pStyle w:val="ConsPlusTitle"/>
        <w:jc w:val="center"/>
      </w:pPr>
      <w:r w:rsidRPr="00466E41">
        <w:t>ПОСТАНОВЛЕНИЕ</w:t>
      </w:r>
    </w:p>
    <w:p w:rsidR="00186437" w:rsidRPr="00466E41" w:rsidRDefault="00186437">
      <w:pPr>
        <w:pStyle w:val="ConsPlusTitle"/>
        <w:jc w:val="center"/>
      </w:pPr>
      <w:r w:rsidRPr="00466E41">
        <w:t>от 30 мая 2011 г. N 1485</w:t>
      </w:r>
    </w:p>
    <w:p w:rsidR="00186437" w:rsidRPr="00466E41" w:rsidRDefault="00186437">
      <w:pPr>
        <w:pStyle w:val="ConsPlusTitle"/>
        <w:jc w:val="center"/>
      </w:pPr>
    </w:p>
    <w:p w:rsidR="00186437" w:rsidRPr="00466E41" w:rsidRDefault="00186437">
      <w:pPr>
        <w:pStyle w:val="ConsPlusTitle"/>
        <w:jc w:val="center"/>
      </w:pPr>
      <w:r w:rsidRPr="00466E41">
        <w:t>О ПАМЯТНОМ ЗНАКЕ АДМИНИСТРАЦИИ ГОРОДА СТАВРОПОЛЯ</w:t>
      </w:r>
    </w:p>
    <w:p w:rsidR="00186437" w:rsidRPr="00466E41" w:rsidRDefault="00186437">
      <w:pPr>
        <w:pStyle w:val="ConsPlusTitle"/>
        <w:jc w:val="center"/>
      </w:pPr>
      <w:r w:rsidRPr="00466E41">
        <w:t>"ЗА БОЛЬШОЙ ВКЛАД В СОЦИАЛЬНО-КУЛЬТУРНУЮ СФЕРУ ГОРОДА"</w:t>
      </w:r>
    </w:p>
    <w:p w:rsidR="00186437" w:rsidRPr="00466E41" w:rsidRDefault="0018643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186437" w:rsidRPr="00466E41">
        <w:tc>
          <w:tcPr>
            <w:tcW w:w="60" w:type="dxa"/>
            <w:tcBorders>
              <w:top w:val="nil"/>
              <w:left w:val="nil"/>
              <w:bottom w:val="nil"/>
              <w:right w:val="nil"/>
            </w:tcBorders>
            <w:shd w:val="clear" w:color="auto" w:fill="CED3F1"/>
            <w:tcMar>
              <w:top w:w="0" w:type="dxa"/>
              <w:left w:w="0" w:type="dxa"/>
              <w:bottom w:w="0" w:type="dxa"/>
              <w:right w:w="0" w:type="dxa"/>
            </w:tcMar>
          </w:tcPr>
          <w:p w:rsidR="00186437" w:rsidRPr="00466E41" w:rsidRDefault="0018643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86437" w:rsidRPr="00466E41" w:rsidRDefault="0018643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86437" w:rsidRPr="00466E41" w:rsidRDefault="00186437">
            <w:pPr>
              <w:pStyle w:val="ConsPlusNormal"/>
              <w:jc w:val="center"/>
            </w:pPr>
            <w:r w:rsidRPr="00466E41">
              <w:rPr>
                <w:color w:val="392C69"/>
              </w:rPr>
              <w:t>Список изменяющих документов</w:t>
            </w:r>
          </w:p>
          <w:p w:rsidR="00186437" w:rsidRPr="00466E41" w:rsidRDefault="00186437">
            <w:pPr>
              <w:pStyle w:val="ConsPlusNormal"/>
              <w:jc w:val="center"/>
            </w:pPr>
            <w:proofErr w:type="gramStart"/>
            <w:r w:rsidRPr="00466E41">
              <w:rPr>
                <w:color w:val="392C69"/>
              </w:rPr>
              <w:t>(в ред. постановлений администрации г. Ставрополя</w:t>
            </w:r>
            <w:proofErr w:type="gramEnd"/>
          </w:p>
          <w:p w:rsidR="00186437" w:rsidRPr="00466E41" w:rsidRDefault="00186437">
            <w:pPr>
              <w:pStyle w:val="ConsPlusNormal"/>
              <w:jc w:val="center"/>
            </w:pPr>
            <w:r w:rsidRPr="00466E41">
              <w:rPr>
                <w:color w:val="392C69"/>
              </w:rPr>
              <w:t xml:space="preserve">от 18.11.2014 </w:t>
            </w:r>
            <w:hyperlink r:id="rId4">
              <w:r w:rsidRPr="00466E41">
                <w:rPr>
                  <w:color w:val="0000FF"/>
                </w:rPr>
                <w:t>N 3846</w:t>
              </w:r>
            </w:hyperlink>
            <w:r w:rsidRPr="00466E41">
              <w:rPr>
                <w:color w:val="392C69"/>
              </w:rPr>
              <w:t xml:space="preserve">, от 18.01.2017 </w:t>
            </w:r>
            <w:hyperlink r:id="rId5">
              <w:r w:rsidRPr="00466E41">
                <w:rPr>
                  <w:color w:val="0000FF"/>
                </w:rPr>
                <w:t>N 72</w:t>
              </w:r>
            </w:hyperlink>
            <w:r w:rsidRPr="00466E41">
              <w:rPr>
                <w:color w:val="392C69"/>
              </w:rPr>
              <w:t xml:space="preserve">, от 13.09.2017 </w:t>
            </w:r>
            <w:hyperlink r:id="rId6">
              <w:r w:rsidRPr="00466E41">
                <w:rPr>
                  <w:color w:val="0000FF"/>
                </w:rPr>
                <w:t>N 1712</w:t>
              </w:r>
            </w:hyperlink>
            <w:r w:rsidRPr="00466E41">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86437" w:rsidRPr="00466E41" w:rsidRDefault="00186437">
            <w:pPr>
              <w:pStyle w:val="ConsPlusNormal"/>
            </w:pPr>
          </w:p>
        </w:tc>
      </w:tr>
    </w:tbl>
    <w:p w:rsidR="00186437" w:rsidRPr="00466E41" w:rsidRDefault="00186437">
      <w:pPr>
        <w:pStyle w:val="ConsPlusNormal"/>
        <w:jc w:val="both"/>
      </w:pPr>
    </w:p>
    <w:p w:rsidR="00186437" w:rsidRPr="00466E41" w:rsidRDefault="00186437">
      <w:pPr>
        <w:pStyle w:val="ConsPlusNormal"/>
        <w:ind w:firstLine="540"/>
        <w:jc w:val="both"/>
      </w:pPr>
      <w:r w:rsidRPr="00466E41">
        <w:t xml:space="preserve">В соответствии с </w:t>
      </w:r>
      <w:hyperlink r:id="rId7">
        <w:r w:rsidRPr="00466E41">
          <w:rPr>
            <w:color w:val="0000FF"/>
          </w:rPr>
          <w:t>пунктом 20 части 4 статьи 52</w:t>
        </w:r>
      </w:hyperlink>
      <w:r w:rsidRPr="00466E41">
        <w:t xml:space="preserve"> Устава города Ставрополя постановляю:</w:t>
      </w:r>
    </w:p>
    <w:p w:rsidR="00186437" w:rsidRPr="00466E41" w:rsidRDefault="00186437">
      <w:pPr>
        <w:pStyle w:val="ConsPlusNormal"/>
        <w:jc w:val="both"/>
      </w:pPr>
    </w:p>
    <w:p w:rsidR="00186437" w:rsidRPr="00466E41" w:rsidRDefault="00186437">
      <w:pPr>
        <w:pStyle w:val="ConsPlusNormal"/>
        <w:ind w:firstLine="540"/>
        <w:jc w:val="both"/>
      </w:pPr>
      <w:r w:rsidRPr="00466E41">
        <w:t>1. Утвердить:</w:t>
      </w:r>
    </w:p>
    <w:p w:rsidR="00186437" w:rsidRPr="00466E41" w:rsidRDefault="00186437">
      <w:pPr>
        <w:pStyle w:val="ConsPlusNormal"/>
        <w:spacing w:before="200"/>
        <w:ind w:firstLine="540"/>
        <w:jc w:val="both"/>
      </w:pPr>
      <w:r w:rsidRPr="00466E41">
        <w:t xml:space="preserve">1.1. </w:t>
      </w:r>
      <w:hyperlink w:anchor="P39">
        <w:r w:rsidRPr="00466E41">
          <w:rPr>
            <w:color w:val="0000FF"/>
          </w:rPr>
          <w:t>Положение</w:t>
        </w:r>
      </w:hyperlink>
      <w:r w:rsidRPr="00466E41">
        <w:t xml:space="preserve"> о Памятном знаке администрации города Ставрополя "За большой вклад в социально-культурную сферу города" (далее - Памятный знак) согласно приложению 1.</w:t>
      </w:r>
    </w:p>
    <w:p w:rsidR="00186437" w:rsidRPr="00466E41" w:rsidRDefault="00186437">
      <w:pPr>
        <w:pStyle w:val="ConsPlusNormal"/>
        <w:spacing w:before="200"/>
        <w:ind w:firstLine="540"/>
        <w:jc w:val="both"/>
      </w:pPr>
      <w:r w:rsidRPr="00466E41">
        <w:t xml:space="preserve">1.2. </w:t>
      </w:r>
      <w:hyperlink w:anchor="P105">
        <w:r w:rsidRPr="00466E41">
          <w:rPr>
            <w:color w:val="0000FF"/>
          </w:rPr>
          <w:t>Описание</w:t>
        </w:r>
      </w:hyperlink>
      <w:r w:rsidRPr="00466E41">
        <w:t xml:space="preserve"> Памятного знака согласно приложению 2.</w:t>
      </w:r>
    </w:p>
    <w:p w:rsidR="00186437" w:rsidRPr="00466E41" w:rsidRDefault="00186437">
      <w:pPr>
        <w:pStyle w:val="ConsPlusNormal"/>
        <w:spacing w:before="200"/>
        <w:ind w:firstLine="540"/>
        <w:jc w:val="both"/>
      </w:pPr>
      <w:r w:rsidRPr="00466E41">
        <w:t xml:space="preserve">1.3. </w:t>
      </w:r>
      <w:hyperlink w:anchor="P127">
        <w:r w:rsidRPr="00466E41">
          <w:rPr>
            <w:color w:val="0000FF"/>
          </w:rPr>
          <w:t>Изображение</w:t>
        </w:r>
      </w:hyperlink>
      <w:r w:rsidRPr="00466E41">
        <w:t xml:space="preserve"> Памятного знака согласно приложению 3.</w:t>
      </w:r>
    </w:p>
    <w:p w:rsidR="00186437" w:rsidRPr="00466E41" w:rsidRDefault="00186437">
      <w:pPr>
        <w:pStyle w:val="ConsPlusNormal"/>
        <w:spacing w:before="200"/>
        <w:ind w:firstLine="540"/>
        <w:jc w:val="both"/>
      </w:pPr>
      <w:r w:rsidRPr="00466E41">
        <w:t xml:space="preserve">1.4. </w:t>
      </w:r>
      <w:hyperlink w:anchor="P143">
        <w:r w:rsidRPr="00466E41">
          <w:rPr>
            <w:color w:val="0000FF"/>
          </w:rPr>
          <w:t>Описание</w:t>
        </w:r>
      </w:hyperlink>
      <w:r w:rsidRPr="00466E41">
        <w:t xml:space="preserve"> свидетельства к Памятному знаку согласно приложению 4.</w:t>
      </w:r>
    </w:p>
    <w:p w:rsidR="00186437" w:rsidRPr="00466E41" w:rsidRDefault="00186437">
      <w:pPr>
        <w:pStyle w:val="ConsPlusNormal"/>
        <w:spacing w:before="200"/>
        <w:ind w:firstLine="540"/>
        <w:jc w:val="both"/>
      </w:pPr>
      <w:r w:rsidRPr="00466E41">
        <w:t xml:space="preserve">1.5. </w:t>
      </w:r>
      <w:hyperlink w:anchor="P173">
        <w:r w:rsidRPr="00466E41">
          <w:rPr>
            <w:color w:val="0000FF"/>
          </w:rPr>
          <w:t>Изображение</w:t>
        </w:r>
      </w:hyperlink>
      <w:r w:rsidRPr="00466E41">
        <w:t xml:space="preserve"> свидетельства к Памятному знаку согласно приложению 5.</w:t>
      </w:r>
    </w:p>
    <w:p w:rsidR="00186437" w:rsidRPr="00466E41" w:rsidRDefault="00186437">
      <w:pPr>
        <w:pStyle w:val="ConsPlusNormal"/>
        <w:spacing w:before="200"/>
        <w:ind w:firstLine="540"/>
        <w:jc w:val="both"/>
      </w:pPr>
      <w:r w:rsidRPr="00466E41">
        <w:t>2. Признать утратившими силу:</w:t>
      </w:r>
    </w:p>
    <w:p w:rsidR="00186437" w:rsidRPr="00466E41" w:rsidRDefault="00186437">
      <w:pPr>
        <w:pStyle w:val="ConsPlusNormal"/>
        <w:spacing w:before="200"/>
        <w:ind w:firstLine="540"/>
        <w:jc w:val="both"/>
      </w:pPr>
      <w:r w:rsidRPr="00466E41">
        <w:t xml:space="preserve">2.1. </w:t>
      </w:r>
      <w:hyperlink r:id="rId8">
        <w:r w:rsidRPr="00466E41">
          <w:rPr>
            <w:color w:val="0000FF"/>
          </w:rPr>
          <w:t>Постановление</w:t>
        </w:r>
      </w:hyperlink>
      <w:r w:rsidRPr="00466E41">
        <w:t xml:space="preserve"> главы администрации города Ставрополя от 26.08.2002 N 5903 "О Памятном знаке администрации города Ставрополя "За большой вклад в социально-культурную сферу города".</w:t>
      </w:r>
    </w:p>
    <w:p w:rsidR="00186437" w:rsidRPr="00466E41" w:rsidRDefault="00186437">
      <w:pPr>
        <w:pStyle w:val="ConsPlusNormal"/>
        <w:spacing w:before="200"/>
        <w:ind w:firstLine="540"/>
        <w:jc w:val="both"/>
      </w:pPr>
      <w:r w:rsidRPr="00466E41">
        <w:t xml:space="preserve">2.2. </w:t>
      </w:r>
      <w:hyperlink r:id="rId9">
        <w:r w:rsidRPr="00466E41">
          <w:rPr>
            <w:color w:val="0000FF"/>
          </w:rPr>
          <w:t>Постановление</w:t>
        </w:r>
      </w:hyperlink>
      <w:r w:rsidRPr="00466E41">
        <w:t xml:space="preserve"> главы города Ставрополя от 04.08.2005 N 2551 "О внесении изменений в Положение о Памятном знаке администрации города Ставрополя "За большой вклад в социально-культурную сферу города", утвержденное постановлением главы администрации города Ставрополя от 26.08.2002 N 5903".</w:t>
      </w:r>
    </w:p>
    <w:p w:rsidR="00186437" w:rsidRPr="00466E41" w:rsidRDefault="00186437">
      <w:pPr>
        <w:pStyle w:val="ConsPlusNormal"/>
        <w:spacing w:before="200"/>
        <w:ind w:firstLine="540"/>
        <w:jc w:val="both"/>
      </w:pPr>
      <w:r w:rsidRPr="00466E41">
        <w:t xml:space="preserve">3. Контроль исполнения настоящего постановления возложить на первого заместителя </w:t>
      </w:r>
      <w:proofErr w:type="gramStart"/>
      <w:r w:rsidRPr="00466E41">
        <w:t>главы администрации города Ставрополя Зайцева</w:t>
      </w:r>
      <w:proofErr w:type="gramEnd"/>
      <w:r w:rsidRPr="00466E41">
        <w:t xml:space="preserve"> А.В.</w:t>
      </w:r>
    </w:p>
    <w:p w:rsidR="00186437" w:rsidRPr="00466E41" w:rsidRDefault="00186437">
      <w:pPr>
        <w:pStyle w:val="ConsPlusNormal"/>
        <w:spacing w:before="200"/>
        <w:ind w:firstLine="540"/>
        <w:jc w:val="both"/>
      </w:pPr>
      <w:r w:rsidRPr="00466E41">
        <w:t>4. Настоящее постановление вступает в силу со дня его официального опубликования в газете "Вечерний Ставрополь".</w:t>
      </w:r>
    </w:p>
    <w:p w:rsidR="00186437" w:rsidRPr="00466E41" w:rsidRDefault="00186437">
      <w:pPr>
        <w:pStyle w:val="ConsPlusNormal"/>
        <w:jc w:val="both"/>
      </w:pPr>
    </w:p>
    <w:p w:rsidR="00186437" w:rsidRPr="00466E41" w:rsidRDefault="00186437">
      <w:pPr>
        <w:pStyle w:val="ConsPlusNormal"/>
        <w:jc w:val="right"/>
      </w:pPr>
      <w:r w:rsidRPr="00466E41">
        <w:t>Глава администрации</w:t>
      </w:r>
    </w:p>
    <w:p w:rsidR="00186437" w:rsidRPr="00466E41" w:rsidRDefault="00186437">
      <w:pPr>
        <w:pStyle w:val="ConsPlusNormal"/>
        <w:jc w:val="right"/>
      </w:pPr>
      <w:r w:rsidRPr="00466E41">
        <w:t>города Ставрополя</w:t>
      </w:r>
    </w:p>
    <w:p w:rsidR="00186437" w:rsidRPr="00466E41" w:rsidRDefault="00186437">
      <w:pPr>
        <w:pStyle w:val="ConsPlusNormal"/>
        <w:jc w:val="right"/>
      </w:pPr>
      <w:r w:rsidRPr="00466E41">
        <w:t>И.А.БЕСТУЖИЙ</w:t>
      </w:r>
    </w:p>
    <w:p w:rsidR="00186437" w:rsidRPr="00466E41" w:rsidRDefault="00186437">
      <w:pPr>
        <w:pStyle w:val="ConsPlusNormal"/>
        <w:jc w:val="both"/>
      </w:pPr>
    </w:p>
    <w:p w:rsidR="00186437" w:rsidRPr="00466E41" w:rsidRDefault="00186437">
      <w:pPr>
        <w:pStyle w:val="ConsPlusNormal"/>
        <w:jc w:val="both"/>
      </w:pPr>
    </w:p>
    <w:p w:rsidR="00186437" w:rsidRPr="00466E41" w:rsidRDefault="00186437">
      <w:pPr>
        <w:pStyle w:val="ConsPlusNormal"/>
        <w:jc w:val="both"/>
      </w:pPr>
    </w:p>
    <w:p w:rsidR="00186437" w:rsidRPr="00466E41" w:rsidRDefault="00186437">
      <w:pPr>
        <w:pStyle w:val="ConsPlusNormal"/>
        <w:jc w:val="both"/>
      </w:pPr>
    </w:p>
    <w:p w:rsidR="00186437" w:rsidRPr="00466E41" w:rsidRDefault="00186437">
      <w:pPr>
        <w:pStyle w:val="ConsPlusNormal"/>
        <w:jc w:val="both"/>
      </w:pPr>
    </w:p>
    <w:p w:rsidR="00186437" w:rsidRPr="00466E41" w:rsidRDefault="00186437">
      <w:pPr>
        <w:pStyle w:val="ConsPlusNormal"/>
        <w:jc w:val="right"/>
        <w:outlineLvl w:val="0"/>
      </w:pPr>
      <w:r w:rsidRPr="00466E41">
        <w:t>Приложение 1</w:t>
      </w:r>
    </w:p>
    <w:p w:rsidR="00186437" w:rsidRPr="00466E41" w:rsidRDefault="00186437">
      <w:pPr>
        <w:pStyle w:val="ConsPlusNormal"/>
        <w:jc w:val="right"/>
      </w:pPr>
      <w:r w:rsidRPr="00466E41">
        <w:t>к постановлению</w:t>
      </w:r>
    </w:p>
    <w:p w:rsidR="00186437" w:rsidRPr="00466E41" w:rsidRDefault="00186437">
      <w:pPr>
        <w:pStyle w:val="ConsPlusNormal"/>
        <w:jc w:val="right"/>
      </w:pPr>
      <w:r w:rsidRPr="00466E41">
        <w:t>администрации города Ставрополя</w:t>
      </w:r>
    </w:p>
    <w:p w:rsidR="00186437" w:rsidRPr="00466E41" w:rsidRDefault="00186437">
      <w:pPr>
        <w:pStyle w:val="ConsPlusNormal"/>
        <w:jc w:val="right"/>
      </w:pPr>
      <w:r w:rsidRPr="00466E41">
        <w:t>от 30.05.2011 N 1485</w:t>
      </w:r>
    </w:p>
    <w:p w:rsidR="00186437" w:rsidRPr="00466E41" w:rsidRDefault="00186437">
      <w:pPr>
        <w:pStyle w:val="ConsPlusNormal"/>
        <w:jc w:val="both"/>
      </w:pPr>
    </w:p>
    <w:p w:rsidR="00466E41" w:rsidRPr="00466E41" w:rsidRDefault="00466E41">
      <w:pPr>
        <w:pStyle w:val="ConsPlusNormal"/>
        <w:jc w:val="both"/>
      </w:pPr>
    </w:p>
    <w:p w:rsidR="00466E41" w:rsidRPr="00466E41" w:rsidRDefault="00466E41">
      <w:pPr>
        <w:pStyle w:val="ConsPlusNormal"/>
        <w:jc w:val="both"/>
      </w:pPr>
    </w:p>
    <w:p w:rsidR="00466E41" w:rsidRPr="00466E41" w:rsidRDefault="00466E41">
      <w:pPr>
        <w:pStyle w:val="ConsPlusNormal"/>
        <w:jc w:val="both"/>
      </w:pPr>
    </w:p>
    <w:p w:rsidR="00466E41" w:rsidRPr="00466E41" w:rsidRDefault="00466E41">
      <w:pPr>
        <w:pStyle w:val="ConsPlusNormal"/>
        <w:jc w:val="both"/>
      </w:pPr>
    </w:p>
    <w:p w:rsidR="00466E41" w:rsidRPr="00466E41" w:rsidRDefault="00466E41">
      <w:pPr>
        <w:pStyle w:val="ConsPlusNormal"/>
        <w:jc w:val="both"/>
      </w:pPr>
    </w:p>
    <w:p w:rsidR="00466E41" w:rsidRPr="00466E41" w:rsidRDefault="00466E41">
      <w:pPr>
        <w:pStyle w:val="ConsPlusNormal"/>
        <w:jc w:val="both"/>
      </w:pPr>
    </w:p>
    <w:p w:rsidR="00186437" w:rsidRPr="00466E41" w:rsidRDefault="00186437">
      <w:pPr>
        <w:pStyle w:val="ConsPlusTitle"/>
        <w:jc w:val="center"/>
      </w:pPr>
      <w:bookmarkStart w:id="0" w:name="P39"/>
      <w:bookmarkEnd w:id="0"/>
      <w:r w:rsidRPr="00466E41">
        <w:lastRenderedPageBreak/>
        <w:t>ПОЛОЖЕНИЕ</w:t>
      </w:r>
    </w:p>
    <w:p w:rsidR="00186437" w:rsidRPr="00466E41" w:rsidRDefault="00186437">
      <w:pPr>
        <w:pStyle w:val="ConsPlusTitle"/>
        <w:jc w:val="center"/>
      </w:pPr>
      <w:r w:rsidRPr="00466E41">
        <w:t>О ПАМЯТНОМ ЗНАКЕ АДМИНИСТРАЦИИ ГОРОДА СТАВРОПОЛЯ</w:t>
      </w:r>
    </w:p>
    <w:p w:rsidR="00186437" w:rsidRPr="00466E41" w:rsidRDefault="00186437">
      <w:pPr>
        <w:pStyle w:val="ConsPlusTitle"/>
        <w:jc w:val="center"/>
      </w:pPr>
      <w:r w:rsidRPr="00466E41">
        <w:t>"ЗА БОЛЬШОЙ ВКЛАД В СОЦИАЛЬНО-КУЛЬТУРНУЮ СФЕРУ ГОРОДА"</w:t>
      </w:r>
    </w:p>
    <w:p w:rsidR="00186437" w:rsidRPr="00466E41" w:rsidRDefault="0018643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186437" w:rsidRPr="00466E41">
        <w:tc>
          <w:tcPr>
            <w:tcW w:w="60" w:type="dxa"/>
            <w:tcBorders>
              <w:top w:val="nil"/>
              <w:left w:val="nil"/>
              <w:bottom w:val="nil"/>
              <w:right w:val="nil"/>
            </w:tcBorders>
            <w:shd w:val="clear" w:color="auto" w:fill="CED3F1"/>
            <w:tcMar>
              <w:top w:w="0" w:type="dxa"/>
              <w:left w:w="0" w:type="dxa"/>
              <w:bottom w:w="0" w:type="dxa"/>
              <w:right w:w="0" w:type="dxa"/>
            </w:tcMar>
          </w:tcPr>
          <w:p w:rsidR="00186437" w:rsidRPr="00466E41" w:rsidRDefault="0018643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86437" w:rsidRPr="00466E41" w:rsidRDefault="0018643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86437" w:rsidRPr="00466E41" w:rsidRDefault="00186437">
            <w:pPr>
              <w:pStyle w:val="ConsPlusNormal"/>
              <w:jc w:val="center"/>
            </w:pPr>
            <w:r w:rsidRPr="00466E41">
              <w:rPr>
                <w:color w:val="392C69"/>
              </w:rPr>
              <w:t>Список изменяющих документов</w:t>
            </w:r>
          </w:p>
          <w:p w:rsidR="00186437" w:rsidRPr="00466E41" w:rsidRDefault="00186437">
            <w:pPr>
              <w:pStyle w:val="ConsPlusNormal"/>
              <w:jc w:val="center"/>
            </w:pPr>
            <w:proofErr w:type="gramStart"/>
            <w:r w:rsidRPr="00466E41">
              <w:rPr>
                <w:color w:val="392C69"/>
              </w:rPr>
              <w:t>(в ред. постановлений администрации г. Ставрополя</w:t>
            </w:r>
            <w:proofErr w:type="gramEnd"/>
          </w:p>
          <w:p w:rsidR="00186437" w:rsidRPr="00466E41" w:rsidRDefault="00186437">
            <w:pPr>
              <w:pStyle w:val="ConsPlusNormal"/>
              <w:jc w:val="center"/>
            </w:pPr>
            <w:r w:rsidRPr="00466E41">
              <w:rPr>
                <w:color w:val="392C69"/>
              </w:rPr>
              <w:t xml:space="preserve">от 18.11.2014 </w:t>
            </w:r>
            <w:hyperlink r:id="rId10">
              <w:r w:rsidRPr="00466E41">
                <w:rPr>
                  <w:color w:val="0000FF"/>
                </w:rPr>
                <w:t>N 3846</w:t>
              </w:r>
            </w:hyperlink>
            <w:r w:rsidRPr="00466E41">
              <w:rPr>
                <w:color w:val="392C69"/>
              </w:rPr>
              <w:t xml:space="preserve">, от 18.01.2017 </w:t>
            </w:r>
            <w:hyperlink r:id="rId11">
              <w:r w:rsidRPr="00466E41">
                <w:rPr>
                  <w:color w:val="0000FF"/>
                </w:rPr>
                <w:t>N 72</w:t>
              </w:r>
            </w:hyperlink>
            <w:r w:rsidRPr="00466E41">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86437" w:rsidRPr="00466E41" w:rsidRDefault="00186437">
            <w:pPr>
              <w:pStyle w:val="ConsPlusNormal"/>
            </w:pPr>
          </w:p>
        </w:tc>
      </w:tr>
    </w:tbl>
    <w:p w:rsidR="00186437" w:rsidRPr="00466E41" w:rsidRDefault="00186437">
      <w:pPr>
        <w:pStyle w:val="ConsPlusNormal"/>
        <w:jc w:val="both"/>
      </w:pPr>
    </w:p>
    <w:p w:rsidR="00186437" w:rsidRPr="00466E41" w:rsidRDefault="00186437">
      <w:pPr>
        <w:pStyle w:val="ConsPlusNormal"/>
        <w:ind w:firstLine="540"/>
        <w:jc w:val="both"/>
      </w:pPr>
      <w:bookmarkStart w:id="1" w:name="P46"/>
      <w:bookmarkEnd w:id="1"/>
      <w:r w:rsidRPr="00466E41">
        <w:t>1. Настоящее Положение о Памятном знаке администрации города Ставрополя "За большой вклад в социально-культурную сферу города" (далее - Положение) определяет правила награждения Памятным знаком администрации города Ставрополя "За большой вклад в социально-культурную сферу города" (далее - Памятный знак).</w:t>
      </w:r>
    </w:p>
    <w:p w:rsidR="00186437" w:rsidRPr="00466E41" w:rsidRDefault="00186437">
      <w:pPr>
        <w:pStyle w:val="ConsPlusNormal"/>
        <w:spacing w:before="200"/>
        <w:ind w:firstLine="540"/>
        <w:jc w:val="both"/>
      </w:pPr>
      <w:r w:rsidRPr="00466E41">
        <w:t>Памятный знак является формой поощрения за большой личный вклад в развитие областей науки, образования, культуры, здравоохранения, социальной защиты, историко-культурного наследия, молодежной политики, физической культуры и спорта, за плодотворную общественную, миротворческую и благотворительную деятельность, многолетний добросовестный труд, а также по случаю профессиональных, государственных праздников и юбилейных дат.</w:t>
      </w:r>
    </w:p>
    <w:p w:rsidR="00186437" w:rsidRPr="00466E41" w:rsidRDefault="00186437">
      <w:pPr>
        <w:pStyle w:val="ConsPlusNormal"/>
        <w:spacing w:before="200"/>
        <w:ind w:firstLine="540"/>
        <w:jc w:val="both"/>
      </w:pPr>
      <w:r w:rsidRPr="00466E41">
        <w:t>Юбилейными датами для граждан следует считать пятидесятилетие со дня рождения и другие последующие пятилетия.</w:t>
      </w:r>
    </w:p>
    <w:p w:rsidR="00186437" w:rsidRPr="00466E41" w:rsidRDefault="00186437">
      <w:pPr>
        <w:pStyle w:val="ConsPlusNormal"/>
        <w:spacing w:before="200"/>
        <w:ind w:firstLine="540"/>
        <w:jc w:val="both"/>
      </w:pPr>
      <w:r w:rsidRPr="00466E41">
        <w:t xml:space="preserve">2. Памятным знаком награждаются жители города Ставрополя, Ставропольского края, другие граждане Российской Федерации, иностранные граждане, лица без гражданства (далее - граждане) за заслуги, указанные в </w:t>
      </w:r>
      <w:hyperlink w:anchor="P46">
        <w:r w:rsidRPr="00466E41">
          <w:rPr>
            <w:color w:val="0000FF"/>
          </w:rPr>
          <w:t>пункте 1</w:t>
        </w:r>
      </w:hyperlink>
      <w:r w:rsidRPr="00466E41">
        <w:t xml:space="preserve"> настоящего Положения, имеющие трудовой стаж не менее десяти лет и трудовой стаж в организации, инициировавшей награждение Памятным знаком, не менее трех лет.</w:t>
      </w:r>
    </w:p>
    <w:p w:rsidR="00186437" w:rsidRPr="00466E41" w:rsidRDefault="00186437">
      <w:pPr>
        <w:pStyle w:val="ConsPlusNormal"/>
        <w:spacing w:before="200"/>
        <w:ind w:firstLine="540"/>
        <w:jc w:val="both"/>
      </w:pPr>
      <w:r w:rsidRPr="00466E41">
        <w:t>3. Право выступления с инициативой о награждении Памятным знаком принадлежит:</w:t>
      </w:r>
    </w:p>
    <w:p w:rsidR="00186437" w:rsidRPr="00466E41" w:rsidRDefault="00186437">
      <w:pPr>
        <w:pStyle w:val="ConsPlusNormal"/>
        <w:spacing w:before="200"/>
        <w:ind w:firstLine="540"/>
        <w:jc w:val="both"/>
      </w:pPr>
      <w:r w:rsidRPr="00466E41">
        <w:t>органам местного самоуправления города Ставрополя;</w:t>
      </w:r>
    </w:p>
    <w:p w:rsidR="00186437" w:rsidRPr="00466E41" w:rsidRDefault="00186437">
      <w:pPr>
        <w:pStyle w:val="ConsPlusNormal"/>
        <w:spacing w:before="200"/>
        <w:ind w:firstLine="540"/>
        <w:jc w:val="both"/>
      </w:pPr>
      <w:r w:rsidRPr="00466E41">
        <w:t>отраслевым (функциональным) и территориальным органам администрации города Ставрополя (далее - органы администрации города Ставрополя);</w:t>
      </w:r>
    </w:p>
    <w:p w:rsidR="00186437" w:rsidRPr="00466E41" w:rsidRDefault="00186437">
      <w:pPr>
        <w:pStyle w:val="ConsPlusNormal"/>
        <w:spacing w:before="200"/>
        <w:ind w:firstLine="540"/>
        <w:jc w:val="both"/>
      </w:pPr>
      <w:r w:rsidRPr="00466E41">
        <w:t>трудовым коллективам предприятий, учреждений, организаций независимо от организационно-правовой формы и формы собственности (далее - организации).</w:t>
      </w:r>
    </w:p>
    <w:p w:rsidR="00186437" w:rsidRPr="00466E41" w:rsidRDefault="00186437">
      <w:pPr>
        <w:pStyle w:val="ConsPlusNormal"/>
        <w:spacing w:before="200"/>
        <w:ind w:firstLine="540"/>
        <w:jc w:val="both"/>
      </w:pPr>
      <w:r w:rsidRPr="00466E41">
        <w:t>4. Решение о награждении Памятным знаком принимается главой города Ставрополя на основании ходатайства о награждении Памятным знаком администрации города Ставрополя "За большой вклад в социально-культурную сферу города" (далее - ходатайство о награждении Памятным знаком) и оформляется постановлением администрации города Ставрополя.</w:t>
      </w:r>
    </w:p>
    <w:p w:rsidR="00186437" w:rsidRPr="00466E41" w:rsidRDefault="00186437">
      <w:pPr>
        <w:pStyle w:val="ConsPlusNormal"/>
        <w:jc w:val="both"/>
      </w:pPr>
      <w:r w:rsidRPr="00466E41">
        <w:t xml:space="preserve">(в ред. </w:t>
      </w:r>
      <w:hyperlink r:id="rId12">
        <w:r w:rsidRPr="00466E41">
          <w:rPr>
            <w:color w:val="0000FF"/>
          </w:rPr>
          <w:t>постановления</w:t>
        </w:r>
      </w:hyperlink>
      <w:r w:rsidRPr="00466E41">
        <w:t xml:space="preserve"> администрации </w:t>
      </w:r>
      <w:proofErr w:type="gramStart"/>
      <w:r w:rsidRPr="00466E41">
        <w:t>г</w:t>
      </w:r>
      <w:proofErr w:type="gramEnd"/>
      <w:r w:rsidRPr="00466E41">
        <w:t>. Ставрополя от 18.01.2017 N 72)</w:t>
      </w:r>
    </w:p>
    <w:p w:rsidR="00186437" w:rsidRPr="00466E41" w:rsidRDefault="00186437">
      <w:pPr>
        <w:pStyle w:val="ConsPlusNormal"/>
        <w:spacing w:before="200"/>
        <w:ind w:firstLine="540"/>
        <w:jc w:val="both"/>
      </w:pPr>
      <w:bookmarkStart w:id="2" w:name="P56"/>
      <w:bookmarkEnd w:id="2"/>
      <w:r w:rsidRPr="00466E41">
        <w:t>5. Ходатайство о награждении Памятным знаком граждан, являющихся работниками администрации города Ставрополя и органов администрации города Ставрополя, оформляется руководителем соответствующего органа администрации города Ставрополя.</w:t>
      </w:r>
    </w:p>
    <w:p w:rsidR="00186437" w:rsidRPr="00466E41" w:rsidRDefault="00186437">
      <w:pPr>
        <w:pStyle w:val="ConsPlusNormal"/>
        <w:spacing w:before="200"/>
        <w:ind w:firstLine="540"/>
        <w:jc w:val="both"/>
      </w:pPr>
      <w:bookmarkStart w:id="3" w:name="P57"/>
      <w:bookmarkEnd w:id="3"/>
      <w:r w:rsidRPr="00466E41">
        <w:t>6. Ходатайство о награждении Памятным знаком иных граждан оформляется руководителем организации, в которой работает гражданин, на основании решения трудового коллектива организации, а для неработающих граждан оформляется территориальным органом администрации города Ставрополя по месту жительства гражданина.</w:t>
      </w:r>
    </w:p>
    <w:p w:rsidR="00186437" w:rsidRPr="00466E41" w:rsidRDefault="00186437">
      <w:pPr>
        <w:pStyle w:val="ConsPlusNormal"/>
        <w:spacing w:before="200"/>
        <w:ind w:firstLine="540"/>
        <w:jc w:val="both"/>
      </w:pPr>
      <w:r w:rsidRPr="00466E41">
        <w:t xml:space="preserve">7. Награждение Памятным знаком граждан, являющихся руководителями органов исполнительной власти Ставропольского края, депутатами Думы Ставропольского края, депутатами Ставропольской городской Думы, первыми заместителями (заместителями) главы города Ставрополя, руководителями органов администрации города Ставрополя, осуществляется по поручению главы города Ставрополя без оформления ходатайств, предусмотренных </w:t>
      </w:r>
      <w:hyperlink w:anchor="P56">
        <w:r w:rsidRPr="00466E41">
          <w:rPr>
            <w:color w:val="0000FF"/>
          </w:rPr>
          <w:t>пунктами 5</w:t>
        </w:r>
      </w:hyperlink>
      <w:r w:rsidRPr="00466E41">
        <w:t xml:space="preserve"> и </w:t>
      </w:r>
      <w:hyperlink w:anchor="P57">
        <w:r w:rsidRPr="00466E41">
          <w:rPr>
            <w:color w:val="0000FF"/>
          </w:rPr>
          <w:t>6</w:t>
        </w:r>
      </w:hyperlink>
      <w:r w:rsidRPr="00466E41">
        <w:t xml:space="preserve"> настоящего Положения.</w:t>
      </w:r>
    </w:p>
    <w:p w:rsidR="00186437" w:rsidRPr="00466E41" w:rsidRDefault="00186437">
      <w:pPr>
        <w:pStyle w:val="ConsPlusNormal"/>
        <w:jc w:val="both"/>
      </w:pPr>
      <w:r w:rsidRPr="00466E41">
        <w:t xml:space="preserve">(в ред. </w:t>
      </w:r>
      <w:hyperlink r:id="rId13">
        <w:r w:rsidRPr="00466E41">
          <w:rPr>
            <w:color w:val="0000FF"/>
          </w:rPr>
          <w:t>постановления</w:t>
        </w:r>
      </w:hyperlink>
      <w:r w:rsidRPr="00466E41">
        <w:t xml:space="preserve"> администрации </w:t>
      </w:r>
      <w:proofErr w:type="gramStart"/>
      <w:r w:rsidRPr="00466E41">
        <w:t>г</w:t>
      </w:r>
      <w:proofErr w:type="gramEnd"/>
      <w:r w:rsidRPr="00466E41">
        <w:t>. Ставрополя от 18.01.2017 N 72)</w:t>
      </w:r>
    </w:p>
    <w:p w:rsidR="00186437" w:rsidRPr="00466E41" w:rsidRDefault="00186437">
      <w:pPr>
        <w:pStyle w:val="ConsPlusNormal"/>
        <w:spacing w:before="200"/>
        <w:ind w:firstLine="540"/>
        <w:jc w:val="both"/>
      </w:pPr>
      <w:r w:rsidRPr="00466E41">
        <w:t>8. Ходатайство о награждении Памятным знаком должно содержать следующие сведения о гражданине, представляемом к награждению:</w:t>
      </w:r>
    </w:p>
    <w:p w:rsidR="00186437" w:rsidRPr="00466E41" w:rsidRDefault="00186437">
      <w:pPr>
        <w:pStyle w:val="ConsPlusNormal"/>
        <w:spacing w:before="200"/>
        <w:ind w:firstLine="540"/>
        <w:jc w:val="both"/>
      </w:pPr>
      <w:r w:rsidRPr="00466E41">
        <w:lastRenderedPageBreak/>
        <w:t>фамилия, имя, отчество (полностью);</w:t>
      </w:r>
    </w:p>
    <w:p w:rsidR="00186437" w:rsidRPr="00466E41" w:rsidRDefault="00186437">
      <w:pPr>
        <w:pStyle w:val="ConsPlusNormal"/>
        <w:spacing w:before="200"/>
        <w:ind w:firstLine="540"/>
        <w:jc w:val="both"/>
      </w:pPr>
      <w:r w:rsidRPr="00466E41">
        <w:t>дата рождения (число, месяц, год);</w:t>
      </w:r>
    </w:p>
    <w:p w:rsidR="00186437" w:rsidRPr="00466E41" w:rsidRDefault="00186437">
      <w:pPr>
        <w:pStyle w:val="ConsPlusNormal"/>
        <w:spacing w:before="200"/>
        <w:ind w:firstLine="540"/>
        <w:jc w:val="both"/>
      </w:pPr>
      <w:r w:rsidRPr="00466E41">
        <w:t>должность (согласно штатному расписанию);</w:t>
      </w:r>
    </w:p>
    <w:p w:rsidR="00186437" w:rsidRPr="00466E41" w:rsidRDefault="00186437">
      <w:pPr>
        <w:pStyle w:val="ConsPlusNormal"/>
        <w:spacing w:before="200"/>
        <w:ind w:firstLine="540"/>
        <w:jc w:val="both"/>
      </w:pPr>
      <w:r w:rsidRPr="00466E41">
        <w:t>полное наименование организации (в соответствии с Уставом, Положением), адрес места нахождения организации;</w:t>
      </w:r>
    </w:p>
    <w:p w:rsidR="00186437" w:rsidRPr="00466E41" w:rsidRDefault="00186437">
      <w:pPr>
        <w:pStyle w:val="ConsPlusNormal"/>
        <w:spacing w:before="200"/>
        <w:ind w:firstLine="540"/>
        <w:jc w:val="both"/>
      </w:pPr>
      <w:r w:rsidRPr="00466E41">
        <w:t>номер страхового свидетельства государственного пенсионного страхования;</w:t>
      </w:r>
    </w:p>
    <w:p w:rsidR="00186437" w:rsidRPr="00466E41" w:rsidRDefault="00186437">
      <w:pPr>
        <w:pStyle w:val="ConsPlusNormal"/>
        <w:spacing w:before="200"/>
        <w:ind w:firstLine="540"/>
        <w:jc w:val="both"/>
      </w:pPr>
      <w:r w:rsidRPr="00466E41">
        <w:t>звание (для военнослужащих);</w:t>
      </w:r>
    </w:p>
    <w:p w:rsidR="00186437" w:rsidRPr="00466E41" w:rsidRDefault="00186437">
      <w:pPr>
        <w:pStyle w:val="ConsPlusNormal"/>
        <w:spacing w:before="200"/>
        <w:ind w:firstLine="540"/>
        <w:jc w:val="both"/>
      </w:pPr>
      <w:r w:rsidRPr="00466E41">
        <w:t>образование;</w:t>
      </w:r>
    </w:p>
    <w:p w:rsidR="00186437" w:rsidRPr="00466E41" w:rsidRDefault="00186437">
      <w:pPr>
        <w:pStyle w:val="ConsPlusNormal"/>
        <w:spacing w:before="200"/>
        <w:ind w:firstLine="540"/>
        <w:jc w:val="both"/>
      </w:pPr>
      <w:r w:rsidRPr="00466E41">
        <w:t>ученая степень, звание;</w:t>
      </w:r>
    </w:p>
    <w:p w:rsidR="00186437" w:rsidRPr="00466E41" w:rsidRDefault="00186437">
      <w:pPr>
        <w:pStyle w:val="ConsPlusNormal"/>
        <w:spacing w:before="200"/>
        <w:ind w:firstLine="540"/>
        <w:jc w:val="both"/>
      </w:pPr>
      <w:r w:rsidRPr="00466E41">
        <w:t>адрес места регистрации (проживания);</w:t>
      </w:r>
    </w:p>
    <w:p w:rsidR="00186437" w:rsidRPr="00466E41" w:rsidRDefault="00186437">
      <w:pPr>
        <w:pStyle w:val="ConsPlusNormal"/>
        <w:spacing w:before="200"/>
        <w:ind w:firstLine="540"/>
        <w:jc w:val="both"/>
      </w:pPr>
      <w:r w:rsidRPr="00466E41">
        <w:t>общий трудовой стаж (не менее десяти лет);</w:t>
      </w:r>
    </w:p>
    <w:p w:rsidR="00186437" w:rsidRPr="00466E41" w:rsidRDefault="00186437">
      <w:pPr>
        <w:pStyle w:val="ConsPlusNormal"/>
        <w:spacing w:before="200"/>
        <w:ind w:firstLine="540"/>
        <w:jc w:val="both"/>
      </w:pPr>
      <w:r w:rsidRPr="00466E41">
        <w:t>стаж работы в организации, инициировавшей награждение Памятным знаком (не менее трех лет);</w:t>
      </w:r>
    </w:p>
    <w:p w:rsidR="00186437" w:rsidRPr="00466E41" w:rsidRDefault="00186437">
      <w:pPr>
        <w:pStyle w:val="ConsPlusNormal"/>
        <w:spacing w:before="200"/>
        <w:ind w:firstLine="540"/>
        <w:jc w:val="both"/>
      </w:pPr>
      <w:r w:rsidRPr="00466E41">
        <w:t xml:space="preserve">характеристика с указанием конкретных заслуг гражданина, представляемого к награждению Памятным знаком, внесшего большой личный вклад в развитие одной из областей, предусмотренных </w:t>
      </w:r>
      <w:hyperlink w:anchor="P46">
        <w:r w:rsidRPr="00466E41">
          <w:rPr>
            <w:color w:val="0000FF"/>
          </w:rPr>
          <w:t>пунктом 1</w:t>
        </w:r>
      </w:hyperlink>
      <w:r w:rsidRPr="00466E41">
        <w:t xml:space="preserve"> настоящего Положения, и анализом показателей его работы за последние три года;</w:t>
      </w:r>
    </w:p>
    <w:p w:rsidR="00186437" w:rsidRPr="00466E41" w:rsidRDefault="00186437">
      <w:pPr>
        <w:pStyle w:val="ConsPlusNormal"/>
        <w:spacing w:before="200"/>
        <w:ind w:firstLine="540"/>
        <w:jc w:val="both"/>
      </w:pPr>
      <w:r w:rsidRPr="00466E41">
        <w:t>информация об имеющихся наградах и поощрениях;</w:t>
      </w:r>
    </w:p>
    <w:p w:rsidR="00186437" w:rsidRPr="00466E41" w:rsidRDefault="00186437">
      <w:pPr>
        <w:pStyle w:val="ConsPlusNormal"/>
        <w:spacing w:before="200"/>
        <w:ind w:firstLine="540"/>
        <w:jc w:val="both"/>
      </w:pPr>
      <w:r w:rsidRPr="00466E41">
        <w:t>дата и номер протокола собрания трудового коллектива организации (далее - протокол), на котором гражданин рекомендован к награждению Памятным знаком;</w:t>
      </w:r>
    </w:p>
    <w:p w:rsidR="00186437" w:rsidRPr="00466E41" w:rsidRDefault="00186437">
      <w:pPr>
        <w:pStyle w:val="ConsPlusNormal"/>
        <w:spacing w:before="200"/>
        <w:ind w:firstLine="540"/>
        <w:jc w:val="both"/>
      </w:pPr>
      <w:r w:rsidRPr="00466E41">
        <w:t>фамилия, имя, отчество, номер контактного телефона исполнителя ходатайства о награждении Памятным знаком.</w:t>
      </w:r>
    </w:p>
    <w:p w:rsidR="00186437" w:rsidRPr="00466E41" w:rsidRDefault="00186437">
      <w:pPr>
        <w:pStyle w:val="ConsPlusNormal"/>
        <w:spacing w:before="200"/>
        <w:ind w:firstLine="540"/>
        <w:jc w:val="both"/>
      </w:pPr>
      <w:r w:rsidRPr="00466E41">
        <w:t>К ходатайству о награждении Памятным знаком прилагается выписка из протокола.</w:t>
      </w:r>
    </w:p>
    <w:p w:rsidR="00186437" w:rsidRPr="00466E41" w:rsidRDefault="00186437">
      <w:pPr>
        <w:pStyle w:val="ConsPlusNormal"/>
        <w:spacing w:before="200"/>
        <w:ind w:firstLine="540"/>
        <w:jc w:val="both"/>
      </w:pPr>
      <w:r w:rsidRPr="00466E41">
        <w:t xml:space="preserve">9. </w:t>
      </w:r>
      <w:proofErr w:type="gramStart"/>
      <w:r w:rsidRPr="00466E41">
        <w:t>Ходатайство о награждении Памятным знаком подписывается лицом, уполномоченным выступать от имени инициатора награждения, заверяется соответствующей печатью, согласовывается с первым заместителем (заместителем) главы города Ставрополя, курирующим вопросы социальной политики и социальной защиты населения, в соответствии с распределением обязанностей в администрации города Ставрополя в течение трех рабочих дней со дня его поступления на согласование и направляется главе города Ставрополя для принятия соответствующего</w:t>
      </w:r>
      <w:proofErr w:type="gramEnd"/>
      <w:r w:rsidRPr="00466E41">
        <w:t xml:space="preserve"> решения.</w:t>
      </w:r>
    </w:p>
    <w:p w:rsidR="00186437" w:rsidRPr="00466E41" w:rsidRDefault="00186437">
      <w:pPr>
        <w:pStyle w:val="ConsPlusNormal"/>
        <w:jc w:val="both"/>
      </w:pPr>
      <w:r w:rsidRPr="00466E41">
        <w:t xml:space="preserve">(в ред. </w:t>
      </w:r>
      <w:hyperlink r:id="rId14">
        <w:r w:rsidRPr="00466E41">
          <w:rPr>
            <w:color w:val="0000FF"/>
          </w:rPr>
          <w:t>постановления</w:t>
        </w:r>
      </w:hyperlink>
      <w:r w:rsidRPr="00466E41">
        <w:t xml:space="preserve"> администрации </w:t>
      </w:r>
      <w:proofErr w:type="gramStart"/>
      <w:r w:rsidRPr="00466E41">
        <w:t>г</w:t>
      </w:r>
      <w:proofErr w:type="gramEnd"/>
      <w:r w:rsidRPr="00466E41">
        <w:t>. Ставрополя от 18.01.2017 N 72)</w:t>
      </w:r>
    </w:p>
    <w:p w:rsidR="00186437" w:rsidRPr="00466E41" w:rsidRDefault="00186437">
      <w:pPr>
        <w:pStyle w:val="ConsPlusNormal"/>
        <w:spacing w:before="200"/>
        <w:ind w:firstLine="540"/>
        <w:jc w:val="both"/>
      </w:pPr>
      <w:r w:rsidRPr="00466E41">
        <w:t>10. По результатам рассмотрения главой города Ставрополя ходатайства о награждении Памятным знаком в срок не позднее четырнадцати календарных дней со дня его поступления в администрацию города Ставрополя принимается одно из следующих решений, которое оформляется в форме резолюции главы города Ставрополя:</w:t>
      </w:r>
    </w:p>
    <w:p w:rsidR="00186437" w:rsidRPr="00466E41" w:rsidRDefault="00186437">
      <w:pPr>
        <w:pStyle w:val="ConsPlusNormal"/>
        <w:jc w:val="both"/>
      </w:pPr>
      <w:r w:rsidRPr="00466E41">
        <w:t xml:space="preserve">(в ред. </w:t>
      </w:r>
      <w:hyperlink r:id="rId15">
        <w:r w:rsidRPr="00466E41">
          <w:rPr>
            <w:color w:val="0000FF"/>
          </w:rPr>
          <w:t>постановления</w:t>
        </w:r>
      </w:hyperlink>
      <w:r w:rsidRPr="00466E41">
        <w:t xml:space="preserve"> администрации </w:t>
      </w:r>
      <w:proofErr w:type="gramStart"/>
      <w:r w:rsidRPr="00466E41">
        <w:t>г</w:t>
      </w:r>
      <w:proofErr w:type="gramEnd"/>
      <w:r w:rsidRPr="00466E41">
        <w:t>. Ставрополя от 18.01.2017 N 72)</w:t>
      </w:r>
    </w:p>
    <w:p w:rsidR="00186437" w:rsidRPr="00466E41" w:rsidRDefault="00186437">
      <w:pPr>
        <w:pStyle w:val="ConsPlusNormal"/>
        <w:spacing w:before="200"/>
        <w:ind w:firstLine="540"/>
        <w:jc w:val="both"/>
      </w:pPr>
      <w:r w:rsidRPr="00466E41">
        <w:t>10.1. Об удовлетворении ходатайства о награждении Памятным знаком.</w:t>
      </w:r>
    </w:p>
    <w:p w:rsidR="00186437" w:rsidRPr="00466E41" w:rsidRDefault="00186437">
      <w:pPr>
        <w:pStyle w:val="ConsPlusNormal"/>
        <w:spacing w:before="200"/>
        <w:ind w:firstLine="540"/>
        <w:jc w:val="both"/>
      </w:pPr>
      <w:r w:rsidRPr="00466E41">
        <w:t xml:space="preserve">В данном случае управление кадровой политики администрации города Ставрополя (далее - управление) осуществляет подготовку </w:t>
      </w:r>
      <w:proofErr w:type="gramStart"/>
      <w:r w:rsidRPr="00466E41">
        <w:t>проекта постановления администрации города Ставрополя</w:t>
      </w:r>
      <w:proofErr w:type="gramEnd"/>
      <w:r w:rsidRPr="00466E41">
        <w:t xml:space="preserve"> о награждении Памятным знаком администрации города Ставрополя "За большой вклад в социально-культурную сферу города" в срок не позднее четырнадцати календарных дней со дня принятия решения.</w:t>
      </w:r>
    </w:p>
    <w:p w:rsidR="00186437" w:rsidRPr="00466E41" w:rsidRDefault="00186437">
      <w:pPr>
        <w:pStyle w:val="ConsPlusNormal"/>
        <w:spacing w:before="200"/>
        <w:ind w:firstLine="540"/>
        <w:jc w:val="both"/>
      </w:pPr>
      <w:r w:rsidRPr="00466E41">
        <w:t>10.2. Об отказе в удовлетворении ходатайства о награждении Памятным знаком.</w:t>
      </w:r>
    </w:p>
    <w:p w:rsidR="00186437" w:rsidRPr="00466E41" w:rsidRDefault="00186437">
      <w:pPr>
        <w:pStyle w:val="ConsPlusNormal"/>
        <w:spacing w:before="200"/>
        <w:ind w:firstLine="540"/>
        <w:jc w:val="both"/>
      </w:pPr>
      <w:r w:rsidRPr="00466E41">
        <w:t xml:space="preserve">В данном случае управление в письменной форме сообщает инициатору награждения причину отказа в удовлетворении ходатайства о награждении Памятным знаком в срок не позднее </w:t>
      </w:r>
      <w:r w:rsidRPr="00466E41">
        <w:lastRenderedPageBreak/>
        <w:t>пяти рабочих дней со дня принятия решения.</w:t>
      </w:r>
    </w:p>
    <w:p w:rsidR="00186437" w:rsidRPr="00466E41" w:rsidRDefault="00186437">
      <w:pPr>
        <w:pStyle w:val="ConsPlusNormal"/>
        <w:spacing w:before="200"/>
        <w:ind w:firstLine="540"/>
        <w:jc w:val="both"/>
      </w:pPr>
      <w:r w:rsidRPr="00466E41">
        <w:t>10.3. О замене награждения Памятным знаком на другую форму награждения и поощрения.</w:t>
      </w:r>
    </w:p>
    <w:p w:rsidR="00186437" w:rsidRPr="00466E41" w:rsidRDefault="00186437">
      <w:pPr>
        <w:pStyle w:val="ConsPlusNormal"/>
        <w:spacing w:before="200"/>
        <w:ind w:firstLine="540"/>
        <w:jc w:val="both"/>
      </w:pPr>
      <w:r w:rsidRPr="00466E41">
        <w:t>В данном случае соответствующий орган администрации города Ставрополя не позднее четырнадцати календарных дней со дня принятия решения осуществляет меры, направленные на исполнение решения. Управление в письменной форме сообщает инициатору награждения о принятом решении в течение пяти рабочих дней со дня его принятия.</w:t>
      </w:r>
    </w:p>
    <w:p w:rsidR="00186437" w:rsidRPr="00466E41" w:rsidRDefault="00186437">
      <w:pPr>
        <w:pStyle w:val="ConsPlusNormal"/>
        <w:spacing w:before="200"/>
        <w:ind w:firstLine="540"/>
        <w:jc w:val="both"/>
      </w:pPr>
      <w:r w:rsidRPr="00466E41">
        <w:t>11. Награждение Памятным знаком осуществляется в торжественной обстановке. Награждаемому лицу вручаются Памятный знак, свидетельство о награждении Памятным знаком.</w:t>
      </w:r>
    </w:p>
    <w:p w:rsidR="00186437" w:rsidRPr="00466E41" w:rsidRDefault="00186437">
      <w:pPr>
        <w:pStyle w:val="ConsPlusNormal"/>
        <w:spacing w:before="200"/>
        <w:ind w:firstLine="540"/>
        <w:jc w:val="both"/>
      </w:pPr>
      <w:r w:rsidRPr="00466E41">
        <w:t>12. Постановление администрации города Ставрополя о награждении Памятным знаком администрации города Ставрополя "За большой вклад в социально-культурную сферу города" публикуется в газете "Вечерний Ставрополь" (за исключением случаев, отнесенных законодательством Российской Федерации к сведениям, составляющим государственную, служебную или коммерческую тайну).</w:t>
      </w:r>
    </w:p>
    <w:p w:rsidR="00186437" w:rsidRPr="00466E41" w:rsidRDefault="00186437">
      <w:pPr>
        <w:pStyle w:val="ConsPlusNormal"/>
        <w:spacing w:before="200"/>
        <w:ind w:firstLine="540"/>
        <w:jc w:val="both"/>
      </w:pPr>
      <w:r w:rsidRPr="00466E41">
        <w:t>13. Повторное награждение Памятным знаком одного лица не допускается.</w:t>
      </w:r>
    </w:p>
    <w:p w:rsidR="00186437" w:rsidRPr="00466E41" w:rsidRDefault="00186437">
      <w:pPr>
        <w:pStyle w:val="ConsPlusNormal"/>
        <w:spacing w:before="200"/>
        <w:ind w:firstLine="540"/>
        <w:jc w:val="both"/>
      </w:pPr>
      <w:r w:rsidRPr="00466E41">
        <w:t>14. Ведение учета граждан, награжденных Памятным знаком, осуществляется управлением в электронном виде посредством информационной системы "Награды".</w:t>
      </w:r>
    </w:p>
    <w:p w:rsidR="00186437" w:rsidRPr="00466E41" w:rsidRDefault="00186437">
      <w:pPr>
        <w:pStyle w:val="ConsPlusNormal"/>
        <w:jc w:val="both"/>
      </w:pPr>
    </w:p>
    <w:p w:rsidR="00186437" w:rsidRPr="00466E41" w:rsidRDefault="00186437">
      <w:pPr>
        <w:pStyle w:val="ConsPlusNormal"/>
        <w:jc w:val="right"/>
      </w:pPr>
      <w:r w:rsidRPr="00466E41">
        <w:t>Управляющий делами</w:t>
      </w:r>
    </w:p>
    <w:p w:rsidR="00186437" w:rsidRPr="00466E41" w:rsidRDefault="00186437">
      <w:pPr>
        <w:pStyle w:val="ConsPlusNormal"/>
        <w:jc w:val="right"/>
      </w:pPr>
      <w:r w:rsidRPr="00466E41">
        <w:t>администрации города Ставрополя</w:t>
      </w:r>
    </w:p>
    <w:p w:rsidR="00186437" w:rsidRDefault="00186437">
      <w:pPr>
        <w:pStyle w:val="ConsPlusNormal"/>
        <w:jc w:val="right"/>
      </w:pPr>
      <w:r w:rsidRPr="00466E41">
        <w:t>Г.П.КОРОЛЕВА</w:t>
      </w:r>
    </w:p>
    <w:p w:rsidR="00186437" w:rsidRDefault="00186437">
      <w:pPr>
        <w:pStyle w:val="ConsPlusNormal"/>
        <w:jc w:val="both"/>
      </w:pPr>
    </w:p>
    <w:p w:rsidR="00186437" w:rsidRDefault="00186437">
      <w:pPr>
        <w:pStyle w:val="ConsPlusNormal"/>
        <w:jc w:val="both"/>
      </w:pPr>
    </w:p>
    <w:p w:rsidR="00186437" w:rsidRDefault="00186437">
      <w:pPr>
        <w:pStyle w:val="ConsPlusNormal"/>
        <w:jc w:val="both"/>
      </w:pPr>
    </w:p>
    <w:p w:rsidR="00186437" w:rsidRDefault="00186437">
      <w:pPr>
        <w:pStyle w:val="ConsPlusNormal"/>
        <w:jc w:val="both"/>
      </w:pPr>
    </w:p>
    <w:sectPr w:rsidR="00186437" w:rsidSect="00D6404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86437"/>
    <w:rsid w:val="00030267"/>
    <w:rsid w:val="00030A87"/>
    <w:rsid w:val="00031D5A"/>
    <w:rsid w:val="000404FF"/>
    <w:rsid w:val="00052306"/>
    <w:rsid w:val="000639A7"/>
    <w:rsid w:val="00063B66"/>
    <w:rsid w:val="00082187"/>
    <w:rsid w:val="000901DB"/>
    <w:rsid w:val="000D31F9"/>
    <w:rsid w:val="000D559D"/>
    <w:rsid w:val="000E3B6C"/>
    <w:rsid w:val="000F641A"/>
    <w:rsid w:val="00132217"/>
    <w:rsid w:val="001368B8"/>
    <w:rsid w:val="00137E30"/>
    <w:rsid w:val="001622EC"/>
    <w:rsid w:val="0017257F"/>
    <w:rsid w:val="00173360"/>
    <w:rsid w:val="00173BB8"/>
    <w:rsid w:val="00181D39"/>
    <w:rsid w:val="00186437"/>
    <w:rsid w:val="001866E8"/>
    <w:rsid w:val="00190ACE"/>
    <w:rsid w:val="001969D3"/>
    <w:rsid w:val="00197C47"/>
    <w:rsid w:val="001A6404"/>
    <w:rsid w:val="001B0786"/>
    <w:rsid w:val="001C06F9"/>
    <w:rsid w:val="001C56E0"/>
    <w:rsid w:val="001C6304"/>
    <w:rsid w:val="001E1ACA"/>
    <w:rsid w:val="001F04CB"/>
    <w:rsid w:val="001F0A92"/>
    <w:rsid w:val="001F0D0B"/>
    <w:rsid w:val="001F37E2"/>
    <w:rsid w:val="001F3FD1"/>
    <w:rsid w:val="00215444"/>
    <w:rsid w:val="002324B4"/>
    <w:rsid w:val="00250248"/>
    <w:rsid w:val="00270DF3"/>
    <w:rsid w:val="0027170E"/>
    <w:rsid w:val="002831A2"/>
    <w:rsid w:val="002B401F"/>
    <w:rsid w:val="002D4E7E"/>
    <w:rsid w:val="002E43F7"/>
    <w:rsid w:val="002E4FCF"/>
    <w:rsid w:val="002E5195"/>
    <w:rsid w:val="002F5BD6"/>
    <w:rsid w:val="00317CED"/>
    <w:rsid w:val="00332503"/>
    <w:rsid w:val="003564C1"/>
    <w:rsid w:val="00361A16"/>
    <w:rsid w:val="00365286"/>
    <w:rsid w:val="00367C81"/>
    <w:rsid w:val="00371097"/>
    <w:rsid w:val="00375877"/>
    <w:rsid w:val="00377F5C"/>
    <w:rsid w:val="00380B66"/>
    <w:rsid w:val="00380BBA"/>
    <w:rsid w:val="0038423A"/>
    <w:rsid w:val="003A3059"/>
    <w:rsid w:val="003B2BD9"/>
    <w:rsid w:val="003C047F"/>
    <w:rsid w:val="003D30C2"/>
    <w:rsid w:val="003E1773"/>
    <w:rsid w:val="00403C97"/>
    <w:rsid w:val="00415725"/>
    <w:rsid w:val="00424621"/>
    <w:rsid w:val="0043078F"/>
    <w:rsid w:val="00433DF5"/>
    <w:rsid w:val="004416A2"/>
    <w:rsid w:val="004469A8"/>
    <w:rsid w:val="00447F31"/>
    <w:rsid w:val="0045392E"/>
    <w:rsid w:val="00466E41"/>
    <w:rsid w:val="004676A9"/>
    <w:rsid w:val="004711AC"/>
    <w:rsid w:val="00471A82"/>
    <w:rsid w:val="00474B2C"/>
    <w:rsid w:val="00494F01"/>
    <w:rsid w:val="0049776D"/>
    <w:rsid w:val="004A18EC"/>
    <w:rsid w:val="004A67A6"/>
    <w:rsid w:val="004A6E75"/>
    <w:rsid w:val="004B1B18"/>
    <w:rsid w:val="004B5169"/>
    <w:rsid w:val="004C4278"/>
    <w:rsid w:val="004C63E7"/>
    <w:rsid w:val="004D34F4"/>
    <w:rsid w:val="004E41F0"/>
    <w:rsid w:val="004F1FEF"/>
    <w:rsid w:val="004F59CE"/>
    <w:rsid w:val="00507655"/>
    <w:rsid w:val="005143BC"/>
    <w:rsid w:val="00517916"/>
    <w:rsid w:val="0052241D"/>
    <w:rsid w:val="00524B89"/>
    <w:rsid w:val="005471C3"/>
    <w:rsid w:val="0054749F"/>
    <w:rsid w:val="00552236"/>
    <w:rsid w:val="005546F0"/>
    <w:rsid w:val="00567B71"/>
    <w:rsid w:val="00591CD2"/>
    <w:rsid w:val="0059293F"/>
    <w:rsid w:val="00596555"/>
    <w:rsid w:val="005A12CA"/>
    <w:rsid w:val="005A22A7"/>
    <w:rsid w:val="005A35E7"/>
    <w:rsid w:val="005A6685"/>
    <w:rsid w:val="005B0C77"/>
    <w:rsid w:val="005B1010"/>
    <w:rsid w:val="005B1930"/>
    <w:rsid w:val="005C28C9"/>
    <w:rsid w:val="005C78C4"/>
    <w:rsid w:val="005D0840"/>
    <w:rsid w:val="005D53B7"/>
    <w:rsid w:val="005E5DB4"/>
    <w:rsid w:val="005E744E"/>
    <w:rsid w:val="006178FC"/>
    <w:rsid w:val="00631ADC"/>
    <w:rsid w:val="0063552C"/>
    <w:rsid w:val="006366F5"/>
    <w:rsid w:val="00636E5B"/>
    <w:rsid w:val="00647667"/>
    <w:rsid w:val="00663387"/>
    <w:rsid w:val="00676752"/>
    <w:rsid w:val="00677660"/>
    <w:rsid w:val="006830ED"/>
    <w:rsid w:val="006865FD"/>
    <w:rsid w:val="00692998"/>
    <w:rsid w:val="006A10D5"/>
    <w:rsid w:val="006B18C2"/>
    <w:rsid w:val="006B2849"/>
    <w:rsid w:val="006B3AAF"/>
    <w:rsid w:val="006C63F1"/>
    <w:rsid w:val="006C7AA4"/>
    <w:rsid w:val="006E6548"/>
    <w:rsid w:val="006F7812"/>
    <w:rsid w:val="006F7D93"/>
    <w:rsid w:val="00721958"/>
    <w:rsid w:val="007241DF"/>
    <w:rsid w:val="00735A63"/>
    <w:rsid w:val="00742053"/>
    <w:rsid w:val="007451A9"/>
    <w:rsid w:val="00763C67"/>
    <w:rsid w:val="007928B2"/>
    <w:rsid w:val="007938B4"/>
    <w:rsid w:val="0079765B"/>
    <w:rsid w:val="007A4934"/>
    <w:rsid w:val="007C0639"/>
    <w:rsid w:val="007C24D6"/>
    <w:rsid w:val="007E34F3"/>
    <w:rsid w:val="007E7455"/>
    <w:rsid w:val="007F31A1"/>
    <w:rsid w:val="00805363"/>
    <w:rsid w:val="008168B1"/>
    <w:rsid w:val="008278B6"/>
    <w:rsid w:val="00837BEE"/>
    <w:rsid w:val="00843293"/>
    <w:rsid w:val="00860B56"/>
    <w:rsid w:val="008713CE"/>
    <w:rsid w:val="008739A7"/>
    <w:rsid w:val="008744C5"/>
    <w:rsid w:val="00874A48"/>
    <w:rsid w:val="008812C6"/>
    <w:rsid w:val="00883D0C"/>
    <w:rsid w:val="0088642A"/>
    <w:rsid w:val="00893B5E"/>
    <w:rsid w:val="00894A06"/>
    <w:rsid w:val="0089584E"/>
    <w:rsid w:val="008A1007"/>
    <w:rsid w:val="008A27FD"/>
    <w:rsid w:val="008B5F4E"/>
    <w:rsid w:val="008C3198"/>
    <w:rsid w:val="008C677F"/>
    <w:rsid w:val="008C7F75"/>
    <w:rsid w:val="008D034F"/>
    <w:rsid w:val="008D3D8C"/>
    <w:rsid w:val="008D6F8A"/>
    <w:rsid w:val="008E423E"/>
    <w:rsid w:val="008F2D79"/>
    <w:rsid w:val="008F455A"/>
    <w:rsid w:val="008F4B96"/>
    <w:rsid w:val="00900B82"/>
    <w:rsid w:val="00915336"/>
    <w:rsid w:val="00921509"/>
    <w:rsid w:val="00926DCA"/>
    <w:rsid w:val="00932918"/>
    <w:rsid w:val="00941B54"/>
    <w:rsid w:val="00943E09"/>
    <w:rsid w:val="00946B4B"/>
    <w:rsid w:val="00952CBA"/>
    <w:rsid w:val="00953AB6"/>
    <w:rsid w:val="009562A5"/>
    <w:rsid w:val="00965506"/>
    <w:rsid w:val="009709A7"/>
    <w:rsid w:val="00981CB9"/>
    <w:rsid w:val="009A3692"/>
    <w:rsid w:val="009B409A"/>
    <w:rsid w:val="009B5E1D"/>
    <w:rsid w:val="009C107E"/>
    <w:rsid w:val="009D0422"/>
    <w:rsid w:val="009D3436"/>
    <w:rsid w:val="009E424D"/>
    <w:rsid w:val="009E7C71"/>
    <w:rsid w:val="009F34DA"/>
    <w:rsid w:val="009F614B"/>
    <w:rsid w:val="009F7B90"/>
    <w:rsid w:val="00A031E4"/>
    <w:rsid w:val="00A15AA5"/>
    <w:rsid w:val="00A1732B"/>
    <w:rsid w:val="00A2602C"/>
    <w:rsid w:val="00A3160F"/>
    <w:rsid w:val="00A338B3"/>
    <w:rsid w:val="00A428F1"/>
    <w:rsid w:val="00A4302C"/>
    <w:rsid w:val="00A44F24"/>
    <w:rsid w:val="00A479D5"/>
    <w:rsid w:val="00A544D0"/>
    <w:rsid w:val="00A61956"/>
    <w:rsid w:val="00A65305"/>
    <w:rsid w:val="00A85C5A"/>
    <w:rsid w:val="00A860F5"/>
    <w:rsid w:val="00A9345A"/>
    <w:rsid w:val="00A95770"/>
    <w:rsid w:val="00AB4C72"/>
    <w:rsid w:val="00AB71B5"/>
    <w:rsid w:val="00AC043B"/>
    <w:rsid w:val="00AE62B9"/>
    <w:rsid w:val="00AE667B"/>
    <w:rsid w:val="00AF2DBA"/>
    <w:rsid w:val="00AF532E"/>
    <w:rsid w:val="00B018BE"/>
    <w:rsid w:val="00B23C28"/>
    <w:rsid w:val="00B3099B"/>
    <w:rsid w:val="00B32057"/>
    <w:rsid w:val="00B34A18"/>
    <w:rsid w:val="00B62E32"/>
    <w:rsid w:val="00B83DE5"/>
    <w:rsid w:val="00B9360D"/>
    <w:rsid w:val="00BB2CFF"/>
    <w:rsid w:val="00BC6CF1"/>
    <w:rsid w:val="00BE1F76"/>
    <w:rsid w:val="00BE3FA2"/>
    <w:rsid w:val="00BF6FC6"/>
    <w:rsid w:val="00C011A1"/>
    <w:rsid w:val="00C1133E"/>
    <w:rsid w:val="00C303B4"/>
    <w:rsid w:val="00C84F4D"/>
    <w:rsid w:val="00CA42F2"/>
    <w:rsid w:val="00CC07B7"/>
    <w:rsid w:val="00CC346B"/>
    <w:rsid w:val="00CE09A0"/>
    <w:rsid w:val="00CE3272"/>
    <w:rsid w:val="00D0258B"/>
    <w:rsid w:val="00D03B18"/>
    <w:rsid w:val="00D04CC1"/>
    <w:rsid w:val="00D101D7"/>
    <w:rsid w:val="00D10D08"/>
    <w:rsid w:val="00D122A2"/>
    <w:rsid w:val="00D171B3"/>
    <w:rsid w:val="00D27CEE"/>
    <w:rsid w:val="00D340E1"/>
    <w:rsid w:val="00D42245"/>
    <w:rsid w:val="00D46D3F"/>
    <w:rsid w:val="00D57F1C"/>
    <w:rsid w:val="00D65C0C"/>
    <w:rsid w:val="00D66A37"/>
    <w:rsid w:val="00DA3FD5"/>
    <w:rsid w:val="00DA5038"/>
    <w:rsid w:val="00DB0077"/>
    <w:rsid w:val="00DD10BE"/>
    <w:rsid w:val="00DE2358"/>
    <w:rsid w:val="00DE399F"/>
    <w:rsid w:val="00E02205"/>
    <w:rsid w:val="00E02D99"/>
    <w:rsid w:val="00E11826"/>
    <w:rsid w:val="00E123B5"/>
    <w:rsid w:val="00E25F9A"/>
    <w:rsid w:val="00E34656"/>
    <w:rsid w:val="00E41FCF"/>
    <w:rsid w:val="00E462AC"/>
    <w:rsid w:val="00E62C3D"/>
    <w:rsid w:val="00E6589D"/>
    <w:rsid w:val="00E71A34"/>
    <w:rsid w:val="00E71DB7"/>
    <w:rsid w:val="00E76397"/>
    <w:rsid w:val="00E84264"/>
    <w:rsid w:val="00E85BF7"/>
    <w:rsid w:val="00E94D53"/>
    <w:rsid w:val="00E962FD"/>
    <w:rsid w:val="00EA48C0"/>
    <w:rsid w:val="00EA5E66"/>
    <w:rsid w:val="00EC40EB"/>
    <w:rsid w:val="00EE125E"/>
    <w:rsid w:val="00EF34BF"/>
    <w:rsid w:val="00EF7502"/>
    <w:rsid w:val="00F173D2"/>
    <w:rsid w:val="00F2225B"/>
    <w:rsid w:val="00F40CDF"/>
    <w:rsid w:val="00F42425"/>
    <w:rsid w:val="00F43606"/>
    <w:rsid w:val="00F44592"/>
    <w:rsid w:val="00F5573E"/>
    <w:rsid w:val="00F708D6"/>
    <w:rsid w:val="00F757D3"/>
    <w:rsid w:val="00F8000B"/>
    <w:rsid w:val="00F8028F"/>
    <w:rsid w:val="00F812DF"/>
    <w:rsid w:val="00F8284A"/>
    <w:rsid w:val="00F95334"/>
    <w:rsid w:val="00F9738F"/>
    <w:rsid w:val="00FA3BFF"/>
    <w:rsid w:val="00FB41AD"/>
    <w:rsid w:val="00FB6479"/>
    <w:rsid w:val="00FB7C45"/>
    <w:rsid w:val="00FC49CE"/>
    <w:rsid w:val="00FF5F4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284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86437"/>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186437"/>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TitlePage">
    <w:name w:val="ConsPlusTitlePage"/>
    <w:rsid w:val="00186437"/>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AAEA076BB1167E0C5F9E74564FD3F54A539358ED700D9EFF2F58CC3C8EA0F1710D02DEDAB1C278D2F1E1EA3F0711C4CO2EAI" TargetMode="External"/><Relationship Id="rId13" Type="http://schemas.openxmlformats.org/officeDocument/2006/relationships/hyperlink" Target="consultantplus://offline/ref=DAAEA076BB1167E0C5F9E74564FD3F54A539358ED703D9E1F4F7D1C9C0B3031517DF72E8AC0D278E2C001FA1E978481F6C46DCA96A226BF4F2745D3BO5ECI" TargetMode="External"/><Relationship Id="rId3" Type="http://schemas.openxmlformats.org/officeDocument/2006/relationships/webSettings" Target="webSettings.xml"/><Relationship Id="rId7" Type="http://schemas.openxmlformats.org/officeDocument/2006/relationships/hyperlink" Target="consultantplus://offline/ref=DAAEA076BB1167E0C5F9E74564FD3F54A539358EDF02D3E0F5F58CC3C8EA0F1710D02DFFAB442B8F2D0019A0E5274D0A7D1ED3A8773D68E8EE765FO3EBI" TargetMode="External"/><Relationship Id="rId12" Type="http://schemas.openxmlformats.org/officeDocument/2006/relationships/hyperlink" Target="consultantplus://offline/ref=DAAEA076BB1167E0C5F9E74564FD3F54A539358ED703D9E1F4F7D1C9C0B3031517DF72E8AC0D278E2C001FA1E978481F6C46DCA96A226BF4F2745D3BO5ECI"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DAAEA076BB1167E0C5F9E74564FD3F54A539358ED700D9E0F3FCD1C9C0B3031517DF72E8AC0D278E2C001FA1EB78481F6C46DCA96A226BF4F2745D3BO5ECI" TargetMode="External"/><Relationship Id="rId11" Type="http://schemas.openxmlformats.org/officeDocument/2006/relationships/hyperlink" Target="consultantplus://offline/ref=DAAEA076BB1167E0C5F9E74564FD3F54A539358ED703D9E1F4F7D1C9C0B3031517DF72E8AC0D278E2C001FA1E878481F6C46DCA96A226BF4F2745D3BO5ECI" TargetMode="External"/><Relationship Id="rId5" Type="http://schemas.openxmlformats.org/officeDocument/2006/relationships/hyperlink" Target="consultantplus://offline/ref=DAAEA076BB1167E0C5F9E74564FD3F54A539358ED703D9E1F4F7D1C9C0B3031517DF72E8AC0D278E2C001FA1EB78481F6C46DCA96A226BF4F2745D3BO5ECI" TargetMode="External"/><Relationship Id="rId15" Type="http://schemas.openxmlformats.org/officeDocument/2006/relationships/hyperlink" Target="consultantplus://offline/ref=DAAEA076BB1167E0C5F9E74564FD3F54A539358ED703D9E1F4F7D1C9C0B3031517DF72E8AC0D278E2C001FA1E978481F6C46DCA96A226BF4F2745D3BO5ECI" TargetMode="External"/><Relationship Id="rId10" Type="http://schemas.openxmlformats.org/officeDocument/2006/relationships/hyperlink" Target="consultantplus://offline/ref=DAAEA076BB1167E0C5F9E74564FD3F54A539358EDE02DBE7F0F58CC3C8EA0F1710D02DFFAB442B8F2C001FA4E5274D0A7D1ED3A8773D68E8EE765FO3EBI" TargetMode="External"/><Relationship Id="rId4" Type="http://schemas.openxmlformats.org/officeDocument/2006/relationships/hyperlink" Target="consultantplus://offline/ref=DAAEA076BB1167E0C5F9E74564FD3F54A539358EDE02DBE7F0F58CC3C8EA0F1710D02DFFAB442B8F2C001FA4E5274D0A7D1ED3A8773D68E8EE765FO3EBI" TargetMode="External"/><Relationship Id="rId9" Type="http://schemas.openxmlformats.org/officeDocument/2006/relationships/hyperlink" Target="consultantplus://offline/ref=DAAEA076BB1167E0C5F9E74564FD3F54A539358ED700D9E7F0F58CC3C8EA0F1710D02DEDAB1C278D2F1E1EA3F0711C4CO2EAI" TargetMode="External"/><Relationship Id="rId14" Type="http://schemas.openxmlformats.org/officeDocument/2006/relationships/hyperlink" Target="consultantplus://offline/ref=DAAEA076BB1167E0C5F9E74564FD3F54A539358ED703D9E1F4F7D1C9C0B3031517DF72E8AC0D278E2C001FA1E978481F6C46DCA96A226BF4F2745D3BO5EC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1720</Words>
  <Characters>9805</Characters>
  <Application>Microsoft Office Word</Application>
  <DocSecurity>0</DocSecurity>
  <Lines>81</Lines>
  <Paragraphs>23</Paragraphs>
  <ScaleCrop>false</ScaleCrop>
  <Company>Администрация городв Ставрополя</Company>
  <LinksUpToDate>false</LinksUpToDate>
  <CharactersWithSpaces>11502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ag.chernih</dc:creator>
  <cp:lastModifiedBy>ag.chernih</cp:lastModifiedBy>
  <cp:revision>2</cp:revision>
  <dcterms:created xsi:type="dcterms:W3CDTF">2022-12-23T08:04:00Z</dcterms:created>
  <dcterms:modified xsi:type="dcterms:W3CDTF">2022-12-23T08:16:00Z</dcterms:modified>
</cp:coreProperties>
</file>