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D7" w:rsidRDefault="00151FD7">
      <w:pPr>
        <w:pStyle w:val="ConsPlusNormal"/>
        <w:jc w:val="both"/>
        <w:outlineLvl w:val="0"/>
      </w:pPr>
    </w:p>
    <w:p w:rsidR="00151FD7" w:rsidRDefault="00151FD7">
      <w:pPr>
        <w:pStyle w:val="ConsPlusTitle"/>
        <w:jc w:val="center"/>
        <w:outlineLvl w:val="0"/>
      </w:pPr>
      <w:r>
        <w:t>АДМИНИСТРАЦИЯ ГОРОДА СТАВРОПОЛЯ</w:t>
      </w:r>
    </w:p>
    <w:p w:rsidR="00151FD7" w:rsidRDefault="00151FD7">
      <w:pPr>
        <w:pStyle w:val="ConsPlusTitle"/>
        <w:jc w:val="center"/>
      </w:pPr>
    </w:p>
    <w:p w:rsidR="00151FD7" w:rsidRDefault="00151FD7">
      <w:pPr>
        <w:pStyle w:val="ConsPlusTitle"/>
        <w:jc w:val="center"/>
      </w:pPr>
      <w:r>
        <w:t>ПОСТАНОВЛЕНИЕ</w:t>
      </w:r>
    </w:p>
    <w:p w:rsidR="00151FD7" w:rsidRDefault="00151FD7">
      <w:pPr>
        <w:pStyle w:val="ConsPlusTitle"/>
        <w:jc w:val="center"/>
      </w:pPr>
      <w:r>
        <w:t>от 19 октября 2009 г. N 1096</w:t>
      </w:r>
    </w:p>
    <w:p w:rsidR="00151FD7" w:rsidRDefault="00151FD7">
      <w:pPr>
        <w:pStyle w:val="ConsPlusTitle"/>
        <w:jc w:val="center"/>
      </w:pPr>
    </w:p>
    <w:p w:rsidR="00151FD7" w:rsidRDefault="00151FD7">
      <w:pPr>
        <w:pStyle w:val="ConsPlusTitle"/>
        <w:jc w:val="center"/>
      </w:pPr>
      <w:r>
        <w:t>ОБ УТВЕРЖДЕНИИ ПОЛОЖЕНИЯ "О ПОЧЕТНОЙ ГРАМОТЕ</w:t>
      </w:r>
    </w:p>
    <w:p w:rsidR="00151FD7" w:rsidRDefault="00151FD7">
      <w:pPr>
        <w:pStyle w:val="ConsPlusTitle"/>
        <w:jc w:val="center"/>
      </w:pPr>
      <w:r>
        <w:t>АДМИНИСТРАЦИИ ГОРОДА СТАВРОПОЛЯ"</w:t>
      </w:r>
    </w:p>
    <w:p w:rsidR="00151FD7" w:rsidRDefault="00151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1FD7">
        <w:tc>
          <w:tcPr>
            <w:tcW w:w="60" w:type="dxa"/>
            <w:tcBorders>
              <w:top w:val="nil"/>
              <w:left w:val="nil"/>
              <w:bottom w:val="nil"/>
              <w:right w:val="nil"/>
            </w:tcBorders>
            <w:shd w:val="clear" w:color="auto" w:fill="CED3F1"/>
            <w:tcMar>
              <w:top w:w="0" w:type="dxa"/>
              <w:left w:w="0" w:type="dxa"/>
              <w:bottom w:w="0" w:type="dxa"/>
              <w:right w:w="0" w:type="dxa"/>
            </w:tcMar>
          </w:tcPr>
          <w:p w:rsidR="00151FD7" w:rsidRDefault="00151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FD7" w:rsidRDefault="00151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FD7" w:rsidRDefault="00151FD7">
            <w:pPr>
              <w:pStyle w:val="ConsPlusNormal"/>
              <w:jc w:val="center"/>
            </w:pPr>
            <w:r>
              <w:rPr>
                <w:color w:val="392C69"/>
              </w:rPr>
              <w:t>Список изменяющих документов</w:t>
            </w:r>
          </w:p>
          <w:p w:rsidR="00151FD7" w:rsidRDefault="00151FD7">
            <w:pPr>
              <w:pStyle w:val="ConsPlusNormal"/>
              <w:jc w:val="center"/>
            </w:pPr>
            <w:proofErr w:type="gramStart"/>
            <w:r>
              <w:rPr>
                <w:color w:val="392C69"/>
              </w:rPr>
              <w:t>(в ред. постановлений администрации г. Ставрополя</w:t>
            </w:r>
            <w:proofErr w:type="gramEnd"/>
          </w:p>
          <w:p w:rsidR="00151FD7" w:rsidRDefault="00151FD7">
            <w:pPr>
              <w:pStyle w:val="ConsPlusNormal"/>
              <w:jc w:val="center"/>
            </w:pPr>
            <w:r>
              <w:rPr>
                <w:color w:val="392C69"/>
              </w:rPr>
              <w:t xml:space="preserve">от 18.05.2011 </w:t>
            </w:r>
            <w:hyperlink r:id="rId4">
              <w:r>
                <w:rPr>
                  <w:color w:val="0000FF"/>
                </w:rPr>
                <w:t>N 1393</w:t>
              </w:r>
            </w:hyperlink>
            <w:r>
              <w:rPr>
                <w:color w:val="392C69"/>
              </w:rPr>
              <w:t xml:space="preserve">, от 21.03.2014 </w:t>
            </w:r>
            <w:hyperlink r:id="rId5">
              <w:r>
                <w:rPr>
                  <w:color w:val="0000FF"/>
                </w:rPr>
                <w:t>N 946</w:t>
              </w:r>
            </w:hyperlink>
            <w:r>
              <w:rPr>
                <w:color w:val="392C69"/>
              </w:rPr>
              <w:t xml:space="preserve">, от 09.02.2017 </w:t>
            </w:r>
            <w:hyperlink r:id="rId6">
              <w:r>
                <w:rPr>
                  <w:color w:val="0000FF"/>
                </w:rPr>
                <w:t>N 216</w:t>
              </w:r>
            </w:hyperlink>
            <w:r>
              <w:rPr>
                <w:color w:val="392C69"/>
              </w:rPr>
              <w:t>,</w:t>
            </w:r>
          </w:p>
          <w:p w:rsidR="00151FD7" w:rsidRDefault="00151FD7">
            <w:pPr>
              <w:pStyle w:val="ConsPlusNormal"/>
              <w:jc w:val="center"/>
            </w:pPr>
            <w:r>
              <w:rPr>
                <w:color w:val="392C69"/>
              </w:rPr>
              <w:t xml:space="preserve">от 28.04.2018 </w:t>
            </w:r>
            <w:hyperlink r:id="rId7">
              <w:r>
                <w:rPr>
                  <w:color w:val="0000FF"/>
                </w:rPr>
                <w:t>N 796</w:t>
              </w:r>
            </w:hyperlink>
            <w:r>
              <w:rPr>
                <w:color w:val="392C69"/>
              </w:rPr>
              <w:t xml:space="preserve">, от 21.10.2019 </w:t>
            </w:r>
            <w:hyperlink r:id="rId8">
              <w:r>
                <w:rPr>
                  <w:color w:val="0000FF"/>
                </w:rPr>
                <w:t>N 2962</w:t>
              </w:r>
            </w:hyperlink>
            <w:r>
              <w:rPr>
                <w:color w:val="392C69"/>
              </w:rPr>
              <w:t xml:space="preserve">, от 16.12.2019 </w:t>
            </w:r>
            <w:hyperlink r:id="rId9">
              <w:r>
                <w:rPr>
                  <w:color w:val="0000FF"/>
                </w:rPr>
                <w:t>N 3540</w:t>
              </w:r>
            </w:hyperlink>
            <w:r>
              <w:rPr>
                <w:color w:val="392C69"/>
              </w:rPr>
              <w:t>,</w:t>
            </w:r>
          </w:p>
          <w:p w:rsidR="00151FD7" w:rsidRDefault="00151FD7">
            <w:pPr>
              <w:pStyle w:val="ConsPlusNormal"/>
              <w:jc w:val="center"/>
            </w:pPr>
            <w:r>
              <w:rPr>
                <w:color w:val="392C69"/>
              </w:rPr>
              <w:t xml:space="preserve">от 03.09.2021 </w:t>
            </w:r>
            <w:hyperlink r:id="rId10">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FD7" w:rsidRDefault="00151FD7">
            <w:pPr>
              <w:pStyle w:val="ConsPlusNormal"/>
            </w:pPr>
          </w:p>
        </w:tc>
      </w:tr>
    </w:tbl>
    <w:p w:rsidR="00151FD7" w:rsidRDefault="00151FD7">
      <w:pPr>
        <w:pStyle w:val="ConsPlusNormal"/>
        <w:jc w:val="both"/>
      </w:pPr>
    </w:p>
    <w:p w:rsidR="00151FD7" w:rsidRDefault="00151FD7">
      <w:pPr>
        <w:pStyle w:val="ConsPlusNormal"/>
        <w:ind w:firstLine="540"/>
        <w:jc w:val="both"/>
      </w:pPr>
      <w:r>
        <w:t>В целях совершенствования организации работы с наградными документами в администрации города Ставрополя постановляю:</w:t>
      </w:r>
    </w:p>
    <w:p w:rsidR="00151FD7" w:rsidRDefault="00151FD7">
      <w:pPr>
        <w:pStyle w:val="ConsPlusNormal"/>
        <w:jc w:val="both"/>
      </w:pPr>
    </w:p>
    <w:p w:rsidR="00151FD7" w:rsidRDefault="00151FD7">
      <w:pPr>
        <w:pStyle w:val="ConsPlusNormal"/>
        <w:ind w:firstLine="540"/>
        <w:jc w:val="both"/>
      </w:pPr>
      <w:r>
        <w:t>1. Утвердить:</w:t>
      </w:r>
    </w:p>
    <w:p w:rsidR="00151FD7" w:rsidRDefault="00151FD7">
      <w:pPr>
        <w:pStyle w:val="ConsPlusNormal"/>
        <w:spacing w:before="200"/>
        <w:ind w:firstLine="540"/>
        <w:jc w:val="both"/>
      </w:pPr>
      <w:r>
        <w:t xml:space="preserve">1.1. </w:t>
      </w:r>
      <w:hyperlink w:anchor="P36">
        <w:r>
          <w:rPr>
            <w:color w:val="0000FF"/>
          </w:rPr>
          <w:t>Положение</w:t>
        </w:r>
      </w:hyperlink>
      <w:r>
        <w:t xml:space="preserve"> "О Почетной грамоте администрации города Ставрополя" согласно приложению 1.</w:t>
      </w:r>
    </w:p>
    <w:p w:rsidR="00151FD7" w:rsidRDefault="00151FD7">
      <w:pPr>
        <w:pStyle w:val="ConsPlusNormal"/>
        <w:spacing w:before="200"/>
        <w:ind w:firstLine="540"/>
        <w:jc w:val="both"/>
      </w:pPr>
      <w:r>
        <w:t xml:space="preserve">1.2. </w:t>
      </w:r>
      <w:hyperlink w:anchor="P99">
        <w:r>
          <w:rPr>
            <w:color w:val="0000FF"/>
          </w:rPr>
          <w:t>Описание</w:t>
        </w:r>
      </w:hyperlink>
      <w:r>
        <w:t xml:space="preserve"> Почетной грамоты администрации города Ставрополя согласно приложению 2.</w:t>
      </w:r>
    </w:p>
    <w:p w:rsidR="00151FD7" w:rsidRDefault="00151FD7">
      <w:pPr>
        <w:pStyle w:val="ConsPlusNormal"/>
        <w:spacing w:before="200"/>
        <w:ind w:firstLine="540"/>
        <w:jc w:val="both"/>
      </w:pPr>
      <w:r>
        <w:t xml:space="preserve">1.3. </w:t>
      </w:r>
      <w:hyperlink w:anchor="P122">
        <w:r>
          <w:rPr>
            <w:color w:val="0000FF"/>
          </w:rPr>
          <w:t>Образец</w:t>
        </w:r>
      </w:hyperlink>
      <w:r>
        <w:t xml:space="preserve"> Почетной грамоты администрации города Ставрополя согласно приложению 3.</w:t>
      </w:r>
    </w:p>
    <w:p w:rsidR="00151FD7" w:rsidRDefault="00151FD7">
      <w:pPr>
        <w:pStyle w:val="ConsPlusNormal"/>
        <w:spacing w:before="200"/>
        <w:ind w:firstLine="540"/>
        <w:jc w:val="both"/>
      </w:pPr>
      <w:r>
        <w:t xml:space="preserve">2. Признать утратившими силу постановления главы города Ставрополя от 07.07.2004 </w:t>
      </w:r>
      <w:hyperlink r:id="rId11">
        <w:r>
          <w:rPr>
            <w:color w:val="0000FF"/>
          </w:rPr>
          <w:t>N 3050</w:t>
        </w:r>
      </w:hyperlink>
      <w:r>
        <w:t xml:space="preserve"> "О Почетной грамоте администрации города Ставрополя", от 04.02.2005 </w:t>
      </w:r>
      <w:hyperlink r:id="rId12">
        <w:r>
          <w:rPr>
            <w:color w:val="0000FF"/>
          </w:rPr>
          <w:t>N 370</w:t>
        </w:r>
      </w:hyperlink>
      <w:r>
        <w:t xml:space="preserve"> "О внесении дополнений в приложения 1 и 2 к постановлению главы города Ставрополя от 07.07.2004 N 3050 "О Почетной грамоте администрации города Ставрополя".</w:t>
      </w:r>
    </w:p>
    <w:p w:rsidR="00151FD7" w:rsidRDefault="00151FD7">
      <w:pPr>
        <w:pStyle w:val="ConsPlusNormal"/>
        <w:spacing w:before="200"/>
        <w:ind w:firstLine="540"/>
        <w:jc w:val="both"/>
      </w:pPr>
      <w:r>
        <w:t xml:space="preserve">3. Контроль исполнения настоящего постановления возложить на первого заместителя </w:t>
      </w:r>
      <w:proofErr w:type="gramStart"/>
      <w:r>
        <w:t>главы администрации города Ставрополя Зайцева</w:t>
      </w:r>
      <w:proofErr w:type="gramEnd"/>
      <w:r>
        <w:t xml:space="preserve"> А.В.</w:t>
      </w:r>
    </w:p>
    <w:p w:rsidR="00151FD7" w:rsidRDefault="00151FD7">
      <w:pPr>
        <w:pStyle w:val="ConsPlusNormal"/>
        <w:spacing w:before="200"/>
        <w:ind w:firstLine="540"/>
        <w:jc w:val="both"/>
      </w:pPr>
      <w:r>
        <w:t>4. Настоящее постановление вступает в силу со дня его официального опубликования в газете "Вечерний Ставрополь".</w:t>
      </w:r>
    </w:p>
    <w:p w:rsidR="00151FD7" w:rsidRDefault="00151FD7">
      <w:pPr>
        <w:pStyle w:val="ConsPlusNormal"/>
        <w:jc w:val="both"/>
      </w:pPr>
    </w:p>
    <w:p w:rsidR="00151FD7" w:rsidRDefault="00151FD7">
      <w:pPr>
        <w:pStyle w:val="ConsPlusNormal"/>
        <w:jc w:val="right"/>
      </w:pPr>
      <w:r>
        <w:t>Глава города Ставрополя</w:t>
      </w:r>
    </w:p>
    <w:p w:rsidR="00151FD7" w:rsidRDefault="00151FD7">
      <w:pPr>
        <w:pStyle w:val="ConsPlusNormal"/>
        <w:jc w:val="right"/>
      </w:pPr>
      <w:r>
        <w:t>Н.И.ПАЛЬЦЕВ</w:t>
      </w:r>
    </w:p>
    <w:p w:rsidR="00151FD7" w:rsidRDefault="00151FD7">
      <w:pPr>
        <w:pStyle w:val="ConsPlusNormal"/>
        <w:jc w:val="both"/>
      </w:pPr>
    </w:p>
    <w:p w:rsidR="00151FD7" w:rsidRDefault="00151FD7">
      <w:pPr>
        <w:pStyle w:val="ConsPlusNormal"/>
        <w:jc w:val="both"/>
      </w:pPr>
    </w:p>
    <w:p w:rsidR="00151FD7" w:rsidRDefault="00151FD7">
      <w:pPr>
        <w:pStyle w:val="ConsPlusNormal"/>
        <w:jc w:val="both"/>
      </w:pPr>
    </w:p>
    <w:p w:rsidR="00151FD7" w:rsidRDefault="00151FD7">
      <w:pPr>
        <w:pStyle w:val="ConsPlusNormal"/>
        <w:jc w:val="both"/>
      </w:pPr>
    </w:p>
    <w:p w:rsidR="00151FD7" w:rsidRDefault="00151FD7">
      <w:pPr>
        <w:pStyle w:val="ConsPlusNormal"/>
        <w:jc w:val="both"/>
      </w:pPr>
    </w:p>
    <w:p w:rsidR="00151FD7" w:rsidRDefault="00151FD7">
      <w:pPr>
        <w:pStyle w:val="ConsPlusNormal"/>
        <w:jc w:val="right"/>
        <w:outlineLvl w:val="0"/>
      </w:pPr>
      <w:r>
        <w:t>Приложение 1</w:t>
      </w:r>
    </w:p>
    <w:p w:rsidR="00151FD7" w:rsidRDefault="00151FD7">
      <w:pPr>
        <w:pStyle w:val="ConsPlusNormal"/>
        <w:jc w:val="right"/>
      </w:pPr>
      <w:r>
        <w:t>к постановлению</w:t>
      </w:r>
    </w:p>
    <w:p w:rsidR="00151FD7" w:rsidRDefault="00151FD7">
      <w:pPr>
        <w:pStyle w:val="ConsPlusNormal"/>
        <w:jc w:val="right"/>
      </w:pPr>
      <w:r>
        <w:t>администрации города Ставрополя</w:t>
      </w:r>
    </w:p>
    <w:p w:rsidR="00151FD7" w:rsidRDefault="00151FD7">
      <w:pPr>
        <w:pStyle w:val="ConsPlusNormal"/>
        <w:jc w:val="right"/>
      </w:pPr>
      <w:r>
        <w:t>от 19.10.2009 N 1096</w:t>
      </w:r>
    </w:p>
    <w:p w:rsidR="00151FD7" w:rsidRDefault="00151FD7">
      <w:pPr>
        <w:pStyle w:val="ConsPlusNormal"/>
        <w:jc w:val="both"/>
      </w:pPr>
    </w:p>
    <w:p w:rsidR="00151FD7" w:rsidRDefault="00151FD7">
      <w:pPr>
        <w:pStyle w:val="ConsPlusTitle"/>
        <w:jc w:val="center"/>
      </w:pPr>
      <w:bookmarkStart w:id="0" w:name="P36"/>
      <w:bookmarkEnd w:id="0"/>
      <w:r>
        <w:t>ПОЛОЖЕНИЕ</w:t>
      </w:r>
    </w:p>
    <w:p w:rsidR="00151FD7" w:rsidRDefault="00151FD7">
      <w:pPr>
        <w:pStyle w:val="ConsPlusTitle"/>
        <w:jc w:val="center"/>
      </w:pPr>
      <w:r>
        <w:t>"О ПОЧЕТНОЙ ГРАМОТЕ АДМИНИСТРАЦИИ ГОРОДА СТАВРОПОЛЯ"</w:t>
      </w:r>
    </w:p>
    <w:p w:rsidR="00151FD7" w:rsidRDefault="00151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1FD7">
        <w:tc>
          <w:tcPr>
            <w:tcW w:w="60" w:type="dxa"/>
            <w:tcBorders>
              <w:top w:val="nil"/>
              <w:left w:val="nil"/>
              <w:bottom w:val="nil"/>
              <w:right w:val="nil"/>
            </w:tcBorders>
            <w:shd w:val="clear" w:color="auto" w:fill="CED3F1"/>
            <w:tcMar>
              <w:top w:w="0" w:type="dxa"/>
              <w:left w:w="0" w:type="dxa"/>
              <w:bottom w:w="0" w:type="dxa"/>
              <w:right w:w="0" w:type="dxa"/>
            </w:tcMar>
          </w:tcPr>
          <w:p w:rsidR="00151FD7" w:rsidRDefault="00151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FD7" w:rsidRDefault="00151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FD7" w:rsidRDefault="00151FD7">
            <w:pPr>
              <w:pStyle w:val="ConsPlusNormal"/>
              <w:jc w:val="center"/>
            </w:pPr>
            <w:r>
              <w:rPr>
                <w:color w:val="392C69"/>
              </w:rPr>
              <w:t>Список изменяющих документов</w:t>
            </w:r>
          </w:p>
          <w:p w:rsidR="00151FD7" w:rsidRDefault="00151FD7">
            <w:pPr>
              <w:pStyle w:val="ConsPlusNormal"/>
              <w:jc w:val="center"/>
            </w:pPr>
            <w:proofErr w:type="gramStart"/>
            <w:r>
              <w:rPr>
                <w:color w:val="392C69"/>
              </w:rPr>
              <w:t>(в ред. постановлений администрации г. Ставрополя</w:t>
            </w:r>
            <w:proofErr w:type="gramEnd"/>
          </w:p>
          <w:p w:rsidR="00151FD7" w:rsidRDefault="00151FD7">
            <w:pPr>
              <w:pStyle w:val="ConsPlusNormal"/>
              <w:jc w:val="center"/>
            </w:pPr>
            <w:r>
              <w:rPr>
                <w:color w:val="392C69"/>
              </w:rPr>
              <w:t xml:space="preserve">от 21.03.2014 </w:t>
            </w:r>
            <w:hyperlink r:id="rId13">
              <w:r>
                <w:rPr>
                  <w:color w:val="0000FF"/>
                </w:rPr>
                <w:t>N 946</w:t>
              </w:r>
            </w:hyperlink>
            <w:r>
              <w:rPr>
                <w:color w:val="392C69"/>
              </w:rPr>
              <w:t xml:space="preserve">, от 09.02.2017 </w:t>
            </w:r>
            <w:hyperlink r:id="rId14">
              <w:r>
                <w:rPr>
                  <w:color w:val="0000FF"/>
                </w:rPr>
                <w:t>N 216</w:t>
              </w:r>
            </w:hyperlink>
            <w:r>
              <w:rPr>
                <w:color w:val="392C69"/>
              </w:rPr>
              <w:t xml:space="preserve">, от 21.10.2019 </w:t>
            </w:r>
            <w:hyperlink r:id="rId15">
              <w:r>
                <w:rPr>
                  <w:color w:val="0000FF"/>
                </w:rPr>
                <w:t>N 2962</w:t>
              </w:r>
            </w:hyperlink>
            <w:r>
              <w:rPr>
                <w:color w:val="392C69"/>
              </w:rPr>
              <w:t>,</w:t>
            </w:r>
          </w:p>
          <w:p w:rsidR="00151FD7" w:rsidRDefault="00151FD7">
            <w:pPr>
              <w:pStyle w:val="ConsPlusNormal"/>
              <w:jc w:val="center"/>
            </w:pPr>
            <w:r>
              <w:rPr>
                <w:color w:val="392C69"/>
              </w:rPr>
              <w:t xml:space="preserve">от 16.12.2019 </w:t>
            </w:r>
            <w:hyperlink r:id="rId16">
              <w:r>
                <w:rPr>
                  <w:color w:val="0000FF"/>
                </w:rPr>
                <w:t>N 3540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FD7" w:rsidRDefault="00151FD7">
            <w:pPr>
              <w:pStyle w:val="ConsPlusNormal"/>
            </w:pPr>
          </w:p>
        </w:tc>
      </w:tr>
    </w:tbl>
    <w:p w:rsidR="00151FD7" w:rsidRDefault="00151FD7">
      <w:pPr>
        <w:pStyle w:val="ConsPlusNormal"/>
        <w:jc w:val="both"/>
      </w:pPr>
    </w:p>
    <w:p w:rsidR="00151FD7" w:rsidRDefault="00151FD7">
      <w:pPr>
        <w:pStyle w:val="ConsPlusNormal"/>
        <w:ind w:firstLine="540"/>
        <w:jc w:val="both"/>
      </w:pPr>
      <w:bookmarkStart w:id="1" w:name="P43"/>
      <w:bookmarkEnd w:id="1"/>
      <w:r>
        <w:t>1. Настоящее Положение "О Почетной грамоте администрации города Ставрополя" (далее - Положение) определяет правила награждения Почетной грамотой администрации города Ставрополя (далее - Почетная грамота). Почетная грамота является формой поощрени</w:t>
      </w:r>
      <w:r w:rsidRPr="00151FD7">
        <w:t xml:space="preserve">я за особый вклад в развитие отрасли, экономическое, социальное и культурное развитие города </w:t>
      </w:r>
      <w:r w:rsidRPr="00151FD7">
        <w:lastRenderedPageBreak/>
        <w:t>Ставрополя, развитие местного самоуправления, осуществление мер по обеспечению законности, прав и свобод граждан, иные заслуги перед городом Ставрополем, многолетний добросовестный труд, а также по случаю профессиональных, государственных праздников и юбилейных дат.</w:t>
      </w:r>
    </w:p>
    <w:p w:rsidR="00151FD7" w:rsidRDefault="00151FD7">
      <w:pPr>
        <w:pStyle w:val="ConsPlusNormal"/>
        <w:spacing w:before="200"/>
        <w:ind w:firstLine="540"/>
        <w:jc w:val="both"/>
      </w:pPr>
      <w:r>
        <w:t>Юбилейными датами следует считать:</w:t>
      </w:r>
    </w:p>
    <w:p w:rsidR="00151FD7" w:rsidRDefault="00151FD7">
      <w:pPr>
        <w:pStyle w:val="ConsPlusNormal"/>
        <w:spacing w:before="200"/>
        <w:ind w:firstLine="540"/>
        <w:jc w:val="both"/>
      </w:pPr>
      <w:r>
        <w:t xml:space="preserve">для организаций, предприятий, учреждений независимо от организационно-правовой формы и формы собственности (далее - организации) - </w:t>
      </w:r>
      <w:proofErr w:type="spellStart"/>
      <w:r>
        <w:t>двадцатипятилетие</w:t>
      </w:r>
      <w:proofErr w:type="spellEnd"/>
      <w:r>
        <w:t xml:space="preserve">, пятидесятилетие и другие последующие </w:t>
      </w:r>
      <w:proofErr w:type="spellStart"/>
      <w:r>
        <w:t>двадцатипятилетия</w:t>
      </w:r>
      <w:proofErr w:type="spellEnd"/>
      <w:r>
        <w:t xml:space="preserve"> со дня образования организаций;</w:t>
      </w:r>
    </w:p>
    <w:p w:rsidR="00151FD7" w:rsidRDefault="00151FD7">
      <w:pPr>
        <w:pStyle w:val="ConsPlusNormal"/>
        <w:jc w:val="both"/>
      </w:pPr>
      <w:r>
        <w:t xml:space="preserve">(в ред. </w:t>
      </w:r>
      <w:hyperlink r:id="rId17">
        <w:r>
          <w:rPr>
            <w:color w:val="0000FF"/>
          </w:rPr>
          <w:t>постановления</w:t>
        </w:r>
      </w:hyperlink>
      <w:r>
        <w:t xml:space="preserve"> администрации </w:t>
      </w:r>
      <w:proofErr w:type="gramStart"/>
      <w:r>
        <w:t>г</w:t>
      </w:r>
      <w:proofErr w:type="gramEnd"/>
      <w:r>
        <w:t>. Ставрополя от 21.10.2019 N 2962)</w:t>
      </w:r>
    </w:p>
    <w:p w:rsidR="00151FD7" w:rsidRDefault="00151FD7">
      <w:pPr>
        <w:pStyle w:val="ConsPlusNormal"/>
        <w:spacing w:before="200"/>
        <w:ind w:firstLine="540"/>
        <w:jc w:val="both"/>
      </w:pPr>
      <w:r>
        <w:t>для жителей города Ставрополя, Ставропольского края, других граждан Российской Федерации, иностранных граждан, лиц без гражданства (далее - граждане) - пятидесятилетие со дня рождения и другие последующие пятилетия.</w:t>
      </w:r>
    </w:p>
    <w:p w:rsidR="00151FD7" w:rsidRDefault="00151FD7">
      <w:pPr>
        <w:pStyle w:val="ConsPlusNormal"/>
        <w:spacing w:before="200"/>
        <w:ind w:firstLine="540"/>
        <w:jc w:val="both"/>
      </w:pPr>
      <w:r>
        <w:t xml:space="preserve">2. Почетной грамотой награждаются граждане, организации и их коллективы за заслуги, указанные в </w:t>
      </w:r>
      <w:hyperlink w:anchor="P43">
        <w:r>
          <w:rPr>
            <w:color w:val="0000FF"/>
          </w:rPr>
          <w:t>пункте 1</w:t>
        </w:r>
      </w:hyperlink>
      <w:r>
        <w:t xml:space="preserve"> настоящего Положения.</w:t>
      </w:r>
    </w:p>
    <w:p w:rsidR="00151FD7" w:rsidRDefault="00151FD7">
      <w:pPr>
        <w:pStyle w:val="ConsPlusNormal"/>
        <w:spacing w:before="200"/>
        <w:ind w:firstLine="540"/>
        <w:jc w:val="both"/>
      </w:pPr>
      <w:bookmarkStart w:id="2" w:name="P49"/>
      <w:bookmarkEnd w:id="2"/>
      <w:r>
        <w:t xml:space="preserve">3. </w:t>
      </w:r>
      <w:proofErr w:type="gramStart"/>
      <w:r>
        <w:t xml:space="preserve">Ходатайство о награждении Почетной грамотой администрации города Ставрополя (далее - ходатайство о награждении) граждан, являющихся работниками администрации города Ставрополя, работниками отраслевых (функциональных) и территориальных органов администрации города Ставрополя (далее - органы администрации города Ставрополя), за исключением граждан, указанных в </w:t>
      </w:r>
      <w:hyperlink w:anchor="P74">
        <w:r>
          <w:rPr>
            <w:color w:val="0000FF"/>
          </w:rPr>
          <w:t>пункте 9</w:t>
        </w:r>
      </w:hyperlink>
      <w:r>
        <w:t xml:space="preserve"> настоящего Положения, оформляется руководителем соответствующего органа администрации города Ставрополя в форме служебной записки на имя главы города Ставрополя, согласованной с первым</w:t>
      </w:r>
      <w:proofErr w:type="gramEnd"/>
      <w:r>
        <w:t xml:space="preserve"> заместителем (заместителем) главы города Ставрополя, курирующим деятельность органа администрации города Ставрополя в соответствии с распределением обязанностей в администрации города Ставрополя, в которой указываются сведения, предусмотренные </w:t>
      </w:r>
      <w:hyperlink w:anchor="P53">
        <w:r>
          <w:rPr>
            <w:color w:val="0000FF"/>
          </w:rPr>
          <w:t>пунктом 5</w:t>
        </w:r>
      </w:hyperlink>
      <w:r>
        <w:t xml:space="preserve"> настоящего Положения.</w:t>
      </w:r>
    </w:p>
    <w:p w:rsidR="00151FD7" w:rsidRDefault="00151FD7">
      <w:pPr>
        <w:pStyle w:val="ConsPlusNormal"/>
        <w:jc w:val="both"/>
      </w:pPr>
      <w:r>
        <w:t xml:space="preserve">(в ред. постановлений администрации </w:t>
      </w:r>
      <w:proofErr w:type="gramStart"/>
      <w:r>
        <w:t>г</w:t>
      </w:r>
      <w:proofErr w:type="gramEnd"/>
      <w:r>
        <w:t xml:space="preserve">. Ставрополя от 09.02.2017 </w:t>
      </w:r>
      <w:hyperlink r:id="rId18">
        <w:r>
          <w:rPr>
            <w:color w:val="0000FF"/>
          </w:rPr>
          <w:t>N 216</w:t>
        </w:r>
      </w:hyperlink>
      <w:r>
        <w:t xml:space="preserve">, от 21.10.2019 </w:t>
      </w:r>
      <w:hyperlink r:id="rId19">
        <w:r>
          <w:rPr>
            <w:color w:val="0000FF"/>
          </w:rPr>
          <w:t>N 2962</w:t>
        </w:r>
      </w:hyperlink>
      <w:r>
        <w:t>)</w:t>
      </w:r>
    </w:p>
    <w:p w:rsidR="00151FD7" w:rsidRDefault="00151FD7">
      <w:pPr>
        <w:pStyle w:val="ConsPlusNormal"/>
        <w:spacing w:before="200"/>
        <w:ind w:firstLine="540"/>
        <w:jc w:val="both"/>
      </w:pPr>
      <w:bookmarkStart w:id="3" w:name="P51"/>
      <w:bookmarkEnd w:id="3"/>
      <w:r>
        <w:t xml:space="preserve">4. Ходатайство о награждении иных граждан оформляется органом общественного объединения, коллективом организации, в которой работает (или </w:t>
      </w:r>
      <w:proofErr w:type="gramStart"/>
      <w:r>
        <w:t xml:space="preserve">работал) </w:t>
      </w:r>
      <w:proofErr w:type="gramEnd"/>
      <w:r>
        <w:t>гражданин, согласовывается с первым заместителем (заместителем) главы города Ставрополя, курирующим соответствующую отрасль деятельности награждаемого лица, и направляется на имя главы города Ставрополя.</w:t>
      </w:r>
    </w:p>
    <w:p w:rsidR="00151FD7" w:rsidRDefault="00151FD7">
      <w:pPr>
        <w:pStyle w:val="ConsPlusNormal"/>
        <w:jc w:val="both"/>
      </w:pPr>
      <w:r>
        <w:t xml:space="preserve">(в ред. </w:t>
      </w:r>
      <w:hyperlink r:id="rId20">
        <w:r>
          <w:rPr>
            <w:color w:val="0000FF"/>
          </w:rPr>
          <w:t>постановления</w:t>
        </w:r>
      </w:hyperlink>
      <w:r>
        <w:t xml:space="preserve"> администрации </w:t>
      </w:r>
      <w:proofErr w:type="gramStart"/>
      <w:r>
        <w:t>г</w:t>
      </w:r>
      <w:proofErr w:type="gramEnd"/>
      <w:r>
        <w:t>. Ставрополя от 09.02.2017 N 216)</w:t>
      </w:r>
    </w:p>
    <w:p w:rsidR="00151FD7" w:rsidRDefault="00151FD7">
      <w:pPr>
        <w:pStyle w:val="ConsPlusNormal"/>
        <w:spacing w:before="200"/>
        <w:ind w:firstLine="540"/>
        <w:jc w:val="both"/>
      </w:pPr>
      <w:bookmarkStart w:id="4" w:name="P53"/>
      <w:bookmarkEnd w:id="4"/>
      <w:r>
        <w:t xml:space="preserve">5. Ходатайство о награждении граждан, указанных в </w:t>
      </w:r>
      <w:hyperlink w:anchor="P49">
        <w:r>
          <w:rPr>
            <w:color w:val="0000FF"/>
          </w:rPr>
          <w:t>пунктах 3</w:t>
        </w:r>
      </w:hyperlink>
      <w:r>
        <w:t xml:space="preserve"> и </w:t>
      </w:r>
      <w:hyperlink w:anchor="P51">
        <w:r>
          <w:rPr>
            <w:color w:val="0000FF"/>
          </w:rPr>
          <w:t>4</w:t>
        </w:r>
      </w:hyperlink>
      <w:r>
        <w:t xml:space="preserve"> настоящего Положения, должно содержать следующие сведения:</w:t>
      </w:r>
    </w:p>
    <w:p w:rsidR="00151FD7" w:rsidRDefault="00151FD7">
      <w:pPr>
        <w:pStyle w:val="ConsPlusNormal"/>
        <w:spacing w:before="200"/>
        <w:ind w:firstLine="540"/>
        <w:jc w:val="both"/>
      </w:pPr>
      <w:r>
        <w:t>фамилия, имя, отчество (полностью);</w:t>
      </w:r>
    </w:p>
    <w:p w:rsidR="00151FD7" w:rsidRDefault="00151FD7">
      <w:pPr>
        <w:pStyle w:val="ConsPlusNormal"/>
        <w:spacing w:before="200"/>
        <w:ind w:firstLine="540"/>
        <w:jc w:val="both"/>
      </w:pPr>
      <w:r>
        <w:t>дата рождения (число, месяц, год);</w:t>
      </w:r>
    </w:p>
    <w:p w:rsidR="00151FD7" w:rsidRDefault="00151FD7">
      <w:pPr>
        <w:pStyle w:val="ConsPlusNormal"/>
        <w:spacing w:before="200"/>
        <w:ind w:firstLine="540"/>
        <w:jc w:val="both"/>
      </w:pPr>
      <w:r>
        <w:t>должность (согласно штатному расписанию);</w:t>
      </w:r>
    </w:p>
    <w:p w:rsidR="00151FD7" w:rsidRDefault="00151FD7">
      <w:pPr>
        <w:pStyle w:val="ConsPlusNormal"/>
        <w:spacing w:before="200"/>
        <w:ind w:firstLine="540"/>
        <w:jc w:val="both"/>
      </w:pPr>
      <w:r>
        <w:t>полное наименование организации (в соответствии с Уставом, Положением), адрес места нахождения организации;</w:t>
      </w:r>
    </w:p>
    <w:p w:rsidR="00151FD7" w:rsidRDefault="00151FD7">
      <w:pPr>
        <w:pStyle w:val="ConsPlusNormal"/>
        <w:spacing w:before="200"/>
        <w:ind w:firstLine="540"/>
        <w:jc w:val="both"/>
      </w:pPr>
      <w:r>
        <w:t>воинское звание (для военнослужащих);</w:t>
      </w:r>
    </w:p>
    <w:p w:rsidR="00151FD7" w:rsidRDefault="00151FD7">
      <w:pPr>
        <w:pStyle w:val="ConsPlusNormal"/>
        <w:spacing w:before="200"/>
        <w:ind w:firstLine="540"/>
        <w:jc w:val="both"/>
      </w:pPr>
      <w:r>
        <w:t>образование;</w:t>
      </w:r>
    </w:p>
    <w:p w:rsidR="00151FD7" w:rsidRDefault="00151FD7">
      <w:pPr>
        <w:pStyle w:val="ConsPlusNormal"/>
        <w:spacing w:before="200"/>
        <w:ind w:firstLine="540"/>
        <w:jc w:val="both"/>
      </w:pPr>
      <w:r>
        <w:t>ученая степень, звание;</w:t>
      </w:r>
    </w:p>
    <w:p w:rsidR="00151FD7" w:rsidRDefault="00151FD7">
      <w:pPr>
        <w:pStyle w:val="ConsPlusNormal"/>
        <w:spacing w:before="200"/>
        <w:ind w:firstLine="540"/>
        <w:jc w:val="both"/>
      </w:pPr>
      <w:r>
        <w:t>адрес места регистрации (проживания);</w:t>
      </w:r>
    </w:p>
    <w:p w:rsidR="00151FD7" w:rsidRDefault="00151FD7">
      <w:pPr>
        <w:pStyle w:val="ConsPlusNormal"/>
        <w:spacing w:before="200"/>
        <w:ind w:firstLine="540"/>
        <w:jc w:val="both"/>
      </w:pPr>
      <w:r>
        <w:t>общий стаж работы;</w:t>
      </w:r>
    </w:p>
    <w:p w:rsidR="00151FD7" w:rsidRDefault="00151FD7">
      <w:pPr>
        <w:pStyle w:val="ConsPlusNormal"/>
        <w:spacing w:before="200"/>
        <w:ind w:firstLine="540"/>
        <w:jc w:val="both"/>
      </w:pPr>
      <w:r>
        <w:t>стаж работы в организации;</w:t>
      </w:r>
    </w:p>
    <w:p w:rsidR="00151FD7" w:rsidRDefault="00151FD7">
      <w:pPr>
        <w:pStyle w:val="ConsPlusNormal"/>
        <w:spacing w:before="200"/>
        <w:ind w:firstLine="540"/>
        <w:jc w:val="both"/>
      </w:pPr>
      <w:r>
        <w:t xml:space="preserve">характеристика с указанием конкретных заслуг гражданина, предусмотренных </w:t>
      </w:r>
      <w:hyperlink w:anchor="P43">
        <w:r>
          <w:rPr>
            <w:color w:val="0000FF"/>
          </w:rPr>
          <w:t>пунктом 1</w:t>
        </w:r>
      </w:hyperlink>
      <w:r>
        <w:t xml:space="preserve"> настоящего Положения;</w:t>
      </w:r>
    </w:p>
    <w:p w:rsidR="00151FD7" w:rsidRDefault="00151FD7">
      <w:pPr>
        <w:pStyle w:val="ConsPlusNormal"/>
        <w:spacing w:before="200"/>
        <w:ind w:firstLine="540"/>
        <w:jc w:val="both"/>
      </w:pPr>
      <w:r>
        <w:t xml:space="preserve">дата, номер протокола заседания трудового коллектива (профсоюзного собрания), на </w:t>
      </w:r>
      <w:r>
        <w:lastRenderedPageBreak/>
        <w:t xml:space="preserve">котором кандидатура гражданина рекомендована к награждению (за исключением граждан, указанных в </w:t>
      </w:r>
      <w:hyperlink w:anchor="P49">
        <w:r>
          <w:rPr>
            <w:color w:val="0000FF"/>
          </w:rPr>
          <w:t>пункте 3</w:t>
        </w:r>
      </w:hyperlink>
      <w:r>
        <w:t xml:space="preserve"> настоящего Положения);</w:t>
      </w:r>
    </w:p>
    <w:p w:rsidR="00151FD7" w:rsidRDefault="00151FD7">
      <w:pPr>
        <w:pStyle w:val="ConsPlusNormal"/>
        <w:spacing w:before="200"/>
        <w:ind w:firstLine="540"/>
        <w:jc w:val="both"/>
      </w:pPr>
      <w:r>
        <w:t>фамилия, имя, отчество, номер контактного телефона исполнителя ходатайства о награждении.</w:t>
      </w:r>
    </w:p>
    <w:p w:rsidR="00151FD7" w:rsidRDefault="00151FD7">
      <w:pPr>
        <w:pStyle w:val="ConsPlusNormal"/>
        <w:spacing w:before="200"/>
        <w:ind w:firstLine="540"/>
        <w:jc w:val="both"/>
      </w:pPr>
      <w:bookmarkStart w:id="5" w:name="P67"/>
      <w:bookmarkEnd w:id="5"/>
      <w:r>
        <w:t>6. Ходатайство о награждении организаций и их коллективов оформляется руководителем организации, общим собранием коллектива, вышестоящей организацией, согласовывается с первым заместителем (заместителем) главы администрации города Ставрополя, курирующим соответствующую отрасль деятельности награждаемой организации или ее коллектива, и направляется на имя главы администрации города Ставрополя.</w:t>
      </w:r>
    </w:p>
    <w:p w:rsidR="00151FD7" w:rsidRDefault="00151FD7">
      <w:pPr>
        <w:pStyle w:val="ConsPlusNormal"/>
        <w:spacing w:before="200"/>
        <w:ind w:firstLine="540"/>
        <w:jc w:val="both"/>
      </w:pPr>
      <w:r>
        <w:t xml:space="preserve">7. Ходатайство о награждении организаций и их коллективов, указанных в </w:t>
      </w:r>
      <w:hyperlink w:anchor="P67">
        <w:r>
          <w:rPr>
            <w:color w:val="0000FF"/>
          </w:rPr>
          <w:t>пункте 6</w:t>
        </w:r>
      </w:hyperlink>
      <w:r>
        <w:t xml:space="preserve"> настоящего Положения, должно содержать следующие сведения:</w:t>
      </w:r>
    </w:p>
    <w:p w:rsidR="00151FD7" w:rsidRDefault="00151FD7">
      <w:pPr>
        <w:pStyle w:val="ConsPlusNormal"/>
        <w:spacing w:before="200"/>
        <w:ind w:firstLine="540"/>
        <w:jc w:val="both"/>
      </w:pPr>
      <w:r>
        <w:t>полное наименование организации (в соответствии с Уставом, Положением), адрес места нахождения организации;</w:t>
      </w:r>
    </w:p>
    <w:p w:rsidR="00151FD7" w:rsidRDefault="00151FD7">
      <w:pPr>
        <w:pStyle w:val="ConsPlusNormal"/>
        <w:spacing w:before="200"/>
        <w:ind w:firstLine="540"/>
        <w:jc w:val="both"/>
      </w:pPr>
      <w:r>
        <w:t>фамилия, имя, отчество, должность (согласно штатному расписанию) руководителя организации;</w:t>
      </w:r>
    </w:p>
    <w:p w:rsidR="00151FD7" w:rsidRDefault="00151FD7">
      <w:pPr>
        <w:pStyle w:val="ConsPlusNormal"/>
        <w:spacing w:before="200"/>
        <w:ind w:firstLine="540"/>
        <w:jc w:val="both"/>
      </w:pPr>
      <w:r>
        <w:t>вклад организации и ее коллектива в социально-экономическое, культурное развитие города Ставрополя и иные заслуги перед городом Ставрополем;</w:t>
      </w:r>
    </w:p>
    <w:p w:rsidR="00151FD7" w:rsidRDefault="00151FD7">
      <w:pPr>
        <w:pStyle w:val="ConsPlusNormal"/>
        <w:spacing w:before="200"/>
        <w:ind w:firstLine="540"/>
        <w:jc w:val="both"/>
      </w:pPr>
      <w:r>
        <w:t>краткая историческая справка об организации.</w:t>
      </w:r>
    </w:p>
    <w:p w:rsidR="00151FD7" w:rsidRDefault="00151FD7">
      <w:pPr>
        <w:pStyle w:val="ConsPlusNormal"/>
        <w:spacing w:before="200"/>
        <w:ind w:firstLine="540"/>
        <w:jc w:val="both"/>
      </w:pPr>
      <w:r>
        <w:t>8. Ходатайство о награждении согласовывается с первым заместителем (заместителем) главы администрации города Ставрополя в течение трех рабочих дней со дня его поступления на согласование.</w:t>
      </w:r>
    </w:p>
    <w:p w:rsidR="00151FD7" w:rsidRDefault="00151FD7">
      <w:pPr>
        <w:pStyle w:val="ConsPlusNormal"/>
        <w:spacing w:before="200"/>
        <w:ind w:firstLine="540"/>
        <w:jc w:val="both"/>
      </w:pPr>
      <w:bookmarkStart w:id="6" w:name="P74"/>
      <w:bookmarkEnd w:id="6"/>
      <w:r>
        <w:t xml:space="preserve">9. </w:t>
      </w:r>
      <w:proofErr w:type="gramStart"/>
      <w:r>
        <w:t>Награждение Почетной грамотой граждан, являющихся руководителями органов прокуратуры Российской Федерации, судов, следственных органов Следственного комитета Российской Федерации, территориальных органов федеральных государственных органов, территориальных органов федеральных органов исполнительной власти, государственных органов Ставропольского края, органов исполнительной власти Ставропольского края, лицами, замещающими государственные должности Ставропольского края, судьями, депутатами Думы Ставропольского края, депутатами Ставропольской городской Думы, первыми заместителями (заместителями) главы администрации города Ставрополя, руководителями</w:t>
      </w:r>
      <w:proofErr w:type="gramEnd"/>
      <w:r>
        <w:t xml:space="preserve"> отраслевых (функциональных) и территориальных органов администрации города Ставрополя, осуществляется по поручению главы города Ставрополя без оформления ходатайств, предусмотренных </w:t>
      </w:r>
      <w:hyperlink w:anchor="P49">
        <w:r>
          <w:rPr>
            <w:color w:val="0000FF"/>
          </w:rPr>
          <w:t>пунктами 3</w:t>
        </w:r>
      </w:hyperlink>
      <w:r>
        <w:t xml:space="preserve"> и </w:t>
      </w:r>
      <w:hyperlink w:anchor="P51">
        <w:r>
          <w:rPr>
            <w:color w:val="0000FF"/>
          </w:rPr>
          <w:t>4</w:t>
        </w:r>
      </w:hyperlink>
      <w:r>
        <w:t xml:space="preserve"> настоящего Положения.</w:t>
      </w:r>
    </w:p>
    <w:p w:rsidR="00151FD7" w:rsidRDefault="00151FD7">
      <w:pPr>
        <w:pStyle w:val="ConsPlusNormal"/>
        <w:jc w:val="both"/>
      </w:pPr>
      <w:r>
        <w:t xml:space="preserve">(в ред. постановлений администрации </w:t>
      </w:r>
      <w:proofErr w:type="gramStart"/>
      <w:r>
        <w:t>г</w:t>
      </w:r>
      <w:proofErr w:type="gramEnd"/>
      <w:r>
        <w:t xml:space="preserve">. Ставрополя от 21.10.2019 </w:t>
      </w:r>
      <w:hyperlink r:id="rId21">
        <w:r>
          <w:rPr>
            <w:color w:val="0000FF"/>
          </w:rPr>
          <w:t>N 2962</w:t>
        </w:r>
      </w:hyperlink>
      <w:r>
        <w:t xml:space="preserve">, от 16.12.2019 </w:t>
      </w:r>
      <w:hyperlink r:id="rId22">
        <w:r>
          <w:rPr>
            <w:color w:val="0000FF"/>
          </w:rPr>
          <w:t>N 3540</w:t>
        </w:r>
      </w:hyperlink>
      <w:r>
        <w:t>)</w:t>
      </w:r>
    </w:p>
    <w:p w:rsidR="00151FD7" w:rsidRDefault="00151FD7">
      <w:pPr>
        <w:pStyle w:val="ConsPlusNormal"/>
        <w:spacing w:before="200"/>
        <w:ind w:firstLine="540"/>
        <w:jc w:val="both"/>
      </w:pPr>
      <w:r>
        <w:t>10. Решение о награждении Почетной грамотой принимает глава города Ставрополя.</w:t>
      </w:r>
    </w:p>
    <w:p w:rsidR="00151FD7" w:rsidRDefault="00151FD7">
      <w:pPr>
        <w:pStyle w:val="ConsPlusNormal"/>
        <w:jc w:val="both"/>
      </w:pPr>
      <w:r>
        <w:t xml:space="preserve">(в ред. </w:t>
      </w:r>
      <w:hyperlink r:id="rId23">
        <w:r>
          <w:rPr>
            <w:color w:val="0000FF"/>
          </w:rPr>
          <w:t>постановления</w:t>
        </w:r>
      </w:hyperlink>
      <w:r>
        <w:t xml:space="preserve"> администрации </w:t>
      </w:r>
      <w:proofErr w:type="gramStart"/>
      <w:r>
        <w:t>г</w:t>
      </w:r>
      <w:proofErr w:type="gramEnd"/>
      <w:r>
        <w:t>. Ставрополя от 09.02.2017 N 216)</w:t>
      </w:r>
    </w:p>
    <w:p w:rsidR="00151FD7" w:rsidRDefault="00151FD7">
      <w:pPr>
        <w:pStyle w:val="ConsPlusNormal"/>
        <w:spacing w:before="200"/>
        <w:ind w:firstLine="540"/>
        <w:jc w:val="both"/>
      </w:pPr>
      <w:r>
        <w:t>11. Почетная грамота подписывается главой города Ставрополя.</w:t>
      </w:r>
    </w:p>
    <w:p w:rsidR="00151FD7" w:rsidRDefault="00151FD7">
      <w:pPr>
        <w:pStyle w:val="ConsPlusNormal"/>
        <w:jc w:val="both"/>
      </w:pPr>
      <w:r>
        <w:t xml:space="preserve">(в ред. </w:t>
      </w:r>
      <w:hyperlink r:id="rId24">
        <w:r>
          <w:rPr>
            <w:color w:val="0000FF"/>
          </w:rPr>
          <w:t>постановления</w:t>
        </w:r>
      </w:hyperlink>
      <w:r>
        <w:t xml:space="preserve"> администрации </w:t>
      </w:r>
      <w:proofErr w:type="gramStart"/>
      <w:r>
        <w:t>г</w:t>
      </w:r>
      <w:proofErr w:type="gramEnd"/>
      <w:r>
        <w:t>. Ставрополя от 09.02.2017 N 216)</w:t>
      </w:r>
    </w:p>
    <w:p w:rsidR="00151FD7" w:rsidRDefault="00151FD7">
      <w:pPr>
        <w:pStyle w:val="ConsPlusNormal"/>
        <w:spacing w:before="200"/>
        <w:ind w:firstLine="540"/>
        <w:jc w:val="both"/>
      </w:pPr>
      <w:r>
        <w:t>12. Награждение Почетной грамотой осуществляется на основании постановления администрации города Ставрополя о награждении Почетной грамотой в торжественной обстановке.</w:t>
      </w:r>
    </w:p>
    <w:p w:rsidR="00151FD7" w:rsidRDefault="00151FD7">
      <w:pPr>
        <w:pStyle w:val="ConsPlusNormal"/>
        <w:spacing w:before="200"/>
        <w:ind w:firstLine="540"/>
        <w:jc w:val="both"/>
      </w:pPr>
      <w:r>
        <w:t>13. Постановление администрации города Ставрополя о награждении Почетной грамотой публикуется в газете "Вечерний Ставрополь" (за исключением случаев, отнесенных законодательством Российской Федерации к сведениям, составляющим государственную, служебную или коммерческую тайну).</w:t>
      </w:r>
    </w:p>
    <w:p w:rsidR="00151FD7" w:rsidRDefault="00151FD7">
      <w:pPr>
        <w:pStyle w:val="ConsPlusNormal"/>
        <w:spacing w:before="200"/>
        <w:ind w:firstLine="540"/>
        <w:jc w:val="both"/>
      </w:pPr>
      <w:r>
        <w:t>14. Повторное награждение Почетной грамотой осуществляется не ранее чем через один год после предыдущего награждения.</w:t>
      </w:r>
    </w:p>
    <w:p w:rsidR="00151FD7" w:rsidRDefault="00151FD7">
      <w:pPr>
        <w:pStyle w:val="ConsPlusNormal"/>
        <w:spacing w:before="200"/>
        <w:ind w:firstLine="540"/>
        <w:jc w:val="both"/>
      </w:pPr>
      <w:r>
        <w:t>15. Ведение учета награжденных Почетной грамотой осуществляется управлением кадровой политики администрации города Ставрополя в электронном виде посредством информационных систем "Награды".</w:t>
      </w:r>
    </w:p>
    <w:sectPr w:rsidR="00151FD7" w:rsidSect="004E7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FD7"/>
    <w:rsid w:val="00030267"/>
    <w:rsid w:val="00030A87"/>
    <w:rsid w:val="00031D5A"/>
    <w:rsid w:val="000404FF"/>
    <w:rsid w:val="00052306"/>
    <w:rsid w:val="000639A7"/>
    <w:rsid w:val="00063B66"/>
    <w:rsid w:val="00082187"/>
    <w:rsid w:val="000901DB"/>
    <w:rsid w:val="000D31F9"/>
    <w:rsid w:val="000D559D"/>
    <w:rsid w:val="000E3B6C"/>
    <w:rsid w:val="000F641A"/>
    <w:rsid w:val="00132217"/>
    <w:rsid w:val="001368B8"/>
    <w:rsid w:val="00137E30"/>
    <w:rsid w:val="00146EBD"/>
    <w:rsid w:val="00151FD7"/>
    <w:rsid w:val="001622EC"/>
    <w:rsid w:val="0017257F"/>
    <w:rsid w:val="00173360"/>
    <w:rsid w:val="00173BB8"/>
    <w:rsid w:val="00181D39"/>
    <w:rsid w:val="001866E8"/>
    <w:rsid w:val="00190ACE"/>
    <w:rsid w:val="001969D3"/>
    <w:rsid w:val="00197C47"/>
    <w:rsid w:val="001A6404"/>
    <w:rsid w:val="001B0786"/>
    <w:rsid w:val="001C06F9"/>
    <w:rsid w:val="001C56E0"/>
    <w:rsid w:val="001C6304"/>
    <w:rsid w:val="001E1ACA"/>
    <w:rsid w:val="001F04CB"/>
    <w:rsid w:val="001F0A92"/>
    <w:rsid w:val="001F0D0B"/>
    <w:rsid w:val="001F37E2"/>
    <w:rsid w:val="001F3FD1"/>
    <w:rsid w:val="00215444"/>
    <w:rsid w:val="002324B4"/>
    <w:rsid w:val="00250248"/>
    <w:rsid w:val="00270DF3"/>
    <w:rsid w:val="0027170E"/>
    <w:rsid w:val="002831A2"/>
    <w:rsid w:val="002B401F"/>
    <w:rsid w:val="002D4E7E"/>
    <w:rsid w:val="002E43F7"/>
    <w:rsid w:val="002E4FCF"/>
    <w:rsid w:val="002E5195"/>
    <w:rsid w:val="002F5BD6"/>
    <w:rsid w:val="00317CED"/>
    <w:rsid w:val="00332503"/>
    <w:rsid w:val="003564C1"/>
    <w:rsid w:val="00361A16"/>
    <w:rsid w:val="00365286"/>
    <w:rsid w:val="00367C81"/>
    <w:rsid w:val="00371097"/>
    <w:rsid w:val="00375877"/>
    <w:rsid w:val="00377F5C"/>
    <w:rsid w:val="00380B66"/>
    <w:rsid w:val="00380BBA"/>
    <w:rsid w:val="0038423A"/>
    <w:rsid w:val="003A3059"/>
    <w:rsid w:val="003B2BD9"/>
    <w:rsid w:val="003C047F"/>
    <w:rsid w:val="003D30C2"/>
    <w:rsid w:val="003E1773"/>
    <w:rsid w:val="00403C97"/>
    <w:rsid w:val="00415725"/>
    <w:rsid w:val="00424621"/>
    <w:rsid w:val="0043078F"/>
    <w:rsid w:val="00433DF5"/>
    <w:rsid w:val="004416A2"/>
    <w:rsid w:val="004469A8"/>
    <w:rsid w:val="00447F31"/>
    <w:rsid w:val="0045392E"/>
    <w:rsid w:val="004676A9"/>
    <w:rsid w:val="004711AC"/>
    <w:rsid w:val="00471A82"/>
    <w:rsid w:val="00474B2C"/>
    <w:rsid w:val="00494F01"/>
    <w:rsid w:val="0049776D"/>
    <w:rsid w:val="004A18EC"/>
    <w:rsid w:val="004A67A6"/>
    <w:rsid w:val="004A6E75"/>
    <w:rsid w:val="004B1B18"/>
    <w:rsid w:val="004B5169"/>
    <w:rsid w:val="004C4278"/>
    <w:rsid w:val="004C63E7"/>
    <w:rsid w:val="004D34F4"/>
    <w:rsid w:val="004E41F0"/>
    <w:rsid w:val="004F1FEF"/>
    <w:rsid w:val="004F59CE"/>
    <w:rsid w:val="00507655"/>
    <w:rsid w:val="005143BC"/>
    <w:rsid w:val="00517916"/>
    <w:rsid w:val="0052241D"/>
    <w:rsid w:val="00524B89"/>
    <w:rsid w:val="005471C3"/>
    <w:rsid w:val="0054749F"/>
    <w:rsid w:val="00552236"/>
    <w:rsid w:val="005546F0"/>
    <w:rsid w:val="00567B71"/>
    <w:rsid w:val="00591CD2"/>
    <w:rsid w:val="0059293F"/>
    <w:rsid w:val="00596555"/>
    <w:rsid w:val="005A12CA"/>
    <w:rsid w:val="005A22A7"/>
    <w:rsid w:val="005A35E7"/>
    <w:rsid w:val="005A6685"/>
    <w:rsid w:val="005B0C77"/>
    <w:rsid w:val="005B1010"/>
    <w:rsid w:val="005B1930"/>
    <w:rsid w:val="005C28C9"/>
    <w:rsid w:val="005C78C4"/>
    <w:rsid w:val="005D0840"/>
    <w:rsid w:val="005D53B7"/>
    <w:rsid w:val="005E5DB4"/>
    <w:rsid w:val="005E744E"/>
    <w:rsid w:val="006178FC"/>
    <w:rsid w:val="00631ADC"/>
    <w:rsid w:val="0063552C"/>
    <w:rsid w:val="006366F5"/>
    <w:rsid w:val="00636E5B"/>
    <w:rsid w:val="00647667"/>
    <w:rsid w:val="00663387"/>
    <w:rsid w:val="00676752"/>
    <w:rsid w:val="00677660"/>
    <w:rsid w:val="006830ED"/>
    <w:rsid w:val="006865FD"/>
    <w:rsid w:val="00692998"/>
    <w:rsid w:val="006A10D5"/>
    <w:rsid w:val="006B18C2"/>
    <w:rsid w:val="006B2849"/>
    <w:rsid w:val="006B3AAF"/>
    <w:rsid w:val="006C63F1"/>
    <w:rsid w:val="006C7AA4"/>
    <w:rsid w:val="006E2B5F"/>
    <w:rsid w:val="006E6548"/>
    <w:rsid w:val="006F7812"/>
    <w:rsid w:val="006F7D93"/>
    <w:rsid w:val="00721958"/>
    <w:rsid w:val="007241DF"/>
    <w:rsid w:val="00735A63"/>
    <w:rsid w:val="00742053"/>
    <w:rsid w:val="007451A9"/>
    <w:rsid w:val="00763C67"/>
    <w:rsid w:val="007928B2"/>
    <w:rsid w:val="007938B4"/>
    <w:rsid w:val="0079765B"/>
    <w:rsid w:val="007A4934"/>
    <w:rsid w:val="007C0639"/>
    <w:rsid w:val="007C24D6"/>
    <w:rsid w:val="007E34F3"/>
    <w:rsid w:val="007E7455"/>
    <w:rsid w:val="007F31A1"/>
    <w:rsid w:val="00805363"/>
    <w:rsid w:val="008168B1"/>
    <w:rsid w:val="008278B6"/>
    <w:rsid w:val="00837BEE"/>
    <w:rsid w:val="00860B56"/>
    <w:rsid w:val="008713CE"/>
    <w:rsid w:val="008739A7"/>
    <w:rsid w:val="008744C5"/>
    <w:rsid w:val="00874A48"/>
    <w:rsid w:val="008812C6"/>
    <w:rsid w:val="00883D0C"/>
    <w:rsid w:val="0088642A"/>
    <w:rsid w:val="00893B5E"/>
    <w:rsid w:val="00894A06"/>
    <w:rsid w:val="0089584E"/>
    <w:rsid w:val="008A1007"/>
    <w:rsid w:val="008A27FD"/>
    <w:rsid w:val="008B5F4E"/>
    <w:rsid w:val="008C3198"/>
    <w:rsid w:val="008C677F"/>
    <w:rsid w:val="008C7F75"/>
    <w:rsid w:val="008D034F"/>
    <w:rsid w:val="008D3D8C"/>
    <w:rsid w:val="008D6F8A"/>
    <w:rsid w:val="008E423E"/>
    <w:rsid w:val="008F2D79"/>
    <w:rsid w:val="008F455A"/>
    <w:rsid w:val="008F4B96"/>
    <w:rsid w:val="00900B82"/>
    <w:rsid w:val="00915336"/>
    <w:rsid w:val="00921509"/>
    <w:rsid w:val="00926DCA"/>
    <w:rsid w:val="00932918"/>
    <w:rsid w:val="00941B54"/>
    <w:rsid w:val="00943E09"/>
    <w:rsid w:val="00946B4B"/>
    <w:rsid w:val="00952CBA"/>
    <w:rsid w:val="00953AB6"/>
    <w:rsid w:val="009562A5"/>
    <w:rsid w:val="00965506"/>
    <w:rsid w:val="009709A7"/>
    <w:rsid w:val="00981CB9"/>
    <w:rsid w:val="009A3692"/>
    <w:rsid w:val="009B409A"/>
    <w:rsid w:val="009B5E1D"/>
    <w:rsid w:val="009C107E"/>
    <w:rsid w:val="009D0422"/>
    <w:rsid w:val="009D3436"/>
    <w:rsid w:val="009E424D"/>
    <w:rsid w:val="009E7C71"/>
    <w:rsid w:val="009F34DA"/>
    <w:rsid w:val="009F614B"/>
    <w:rsid w:val="009F7B90"/>
    <w:rsid w:val="00A031E4"/>
    <w:rsid w:val="00A15AA5"/>
    <w:rsid w:val="00A1732B"/>
    <w:rsid w:val="00A2602C"/>
    <w:rsid w:val="00A3160F"/>
    <w:rsid w:val="00A338B3"/>
    <w:rsid w:val="00A428F1"/>
    <w:rsid w:val="00A4302C"/>
    <w:rsid w:val="00A44F24"/>
    <w:rsid w:val="00A479D5"/>
    <w:rsid w:val="00A544D0"/>
    <w:rsid w:val="00A61956"/>
    <w:rsid w:val="00A65305"/>
    <w:rsid w:val="00A85C5A"/>
    <w:rsid w:val="00A860F5"/>
    <w:rsid w:val="00A9345A"/>
    <w:rsid w:val="00A95770"/>
    <w:rsid w:val="00AB4C72"/>
    <w:rsid w:val="00AB71B5"/>
    <w:rsid w:val="00AC043B"/>
    <w:rsid w:val="00AE62B9"/>
    <w:rsid w:val="00AE667B"/>
    <w:rsid w:val="00AF2DBA"/>
    <w:rsid w:val="00AF532E"/>
    <w:rsid w:val="00B018BE"/>
    <w:rsid w:val="00B23C28"/>
    <w:rsid w:val="00B3099B"/>
    <w:rsid w:val="00B32057"/>
    <w:rsid w:val="00B34A18"/>
    <w:rsid w:val="00B62E32"/>
    <w:rsid w:val="00B83DE5"/>
    <w:rsid w:val="00B9360D"/>
    <w:rsid w:val="00BB2CFF"/>
    <w:rsid w:val="00BC6CF1"/>
    <w:rsid w:val="00BE1F76"/>
    <w:rsid w:val="00BE3FA2"/>
    <w:rsid w:val="00BF6FC6"/>
    <w:rsid w:val="00C011A1"/>
    <w:rsid w:val="00C1133E"/>
    <w:rsid w:val="00C303B4"/>
    <w:rsid w:val="00C84F4D"/>
    <w:rsid w:val="00CA42F2"/>
    <w:rsid w:val="00CC07B7"/>
    <w:rsid w:val="00CC346B"/>
    <w:rsid w:val="00CE09A0"/>
    <w:rsid w:val="00CE3272"/>
    <w:rsid w:val="00D0258B"/>
    <w:rsid w:val="00D03B18"/>
    <w:rsid w:val="00D04CC1"/>
    <w:rsid w:val="00D101D7"/>
    <w:rsid w:val="00D10D08"/>
    <w:rsid w:val="00D122A2"/>
    <w:rsid w:val="00D171B3"/>
    <w:rsid w:val="00D27CEE"/>
    <w:rsid w:val="00D340E1"/>
    <w:rsid w:val="00D42245"/>
    <w:rsid w:val="00D46D3F"/>
    <w:rsid w:val="00D57F1C"/>
    <w:rsid w:val="00D65C0C"/>
    <w:rsid w:val="00DA3FD5"/>
    <w:rsid w:val="00DA5038"/>
    <w:rsid w:val="00DB0077"/>
    <w:rsid w:val="00DD10BE"/>
    <w:rsid w:val="00DE2358"/>
    <w:rsid w:val="00DE399F"/>
    <w:rsid w:val="00E02205"/>
    <w:rsid w:val="00E02D99"/>
    <w:rsid w:val="00E11826"/>
    <w:rsid w:val="00E123B5"/>
    <w:rsid w:val="00E25F9A"/>
    <w:rsid w:val="00E34656"/>
    <w:rsid w:val="00E41FCF"/>
    <w:rsid w:val="00E462AC"/>
    <w:rsid w:val="00E62C3D"/>
    <w:rsid w:val="00E6589D"/>
    <w:rsid w:val="00E71A34"/>
    <w:rsid w:val="00E71DB7"/>
    <w:rsid w:val="00E76397"/>
    <w:rsid w:val="00E84264"/>
    <w:rsid w:val="00E85BF7"/>
    <w:rsid w:val="00E94D53"/>
    <w:rsid w:val="00E962FD"/>
    <w:rsid w:val="00EA48C0"/>
    <w:rsid w:val="00EA5E66"/>
    <w:rsid w:val="00EC40EB"/>
    <w:rsid w:val="00EE125E"/>
    <w:rsid w:val="00EF34BF"/>
    <w:rsid w:val="00EF7502"/>
    <w:rsid w:val="00F173D2"/>
    <w:rsid w:val="00F2225B"/>
    <w:rsid w:val="00F40CDF"/>
    <w:rsid w:val="00F42425"/>
    <w:rsid w:val="00F43606"/>
    <w:rsid w:val="00F44592"/>
    <w:rsid w:val="00F5573E"/>
    <w:rsid w:val="00F708D6"/>
    <w:rsid w:val="00F718EA"/>
    <w:rsid w:val="00F757D3"/>
    <w:rsid w:val="00F8000B"/>
    <w:rsid w:val="00F8028F"/>
    <w:rsid w:val="00F812DF"/>
    <w:rsid w:val="00F8284A"/>
    <w:rsid w:val="00F95334"/>
    <w:rsid w:val="00F9738F"/>
    <w:rsid w:val="00FA3BFF"/>
    <w:rsid w:val="00FB41AD"/>
    <w:rsid w:val="00FB6479"/>
    <w:rsid w:val="00FB7C45"/>
    <w:rsid w:val="00FC49CE"/>
    <w:rsid w:val="00FF5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F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51F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F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51F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789E2B901A9A795AC051D567665E577438CC6A810C5FBE4412FCC010871CBC9C9BF54AE9C77FC3AD213E8094C790483BE7297B58C7A695EC9AE1B5B250H" TargetMode="External"/><Relationship Id="rId13" Type="http://schemas.openxmlformats.org/officeDocument/2006/relationships/hyperlink" Target="consultantplus://offline/ref=CE789E2B901A9A795AC051D567665E577438CC6A87085BB94710A1CA18DE10BE9B94AA5DEE8E73C2AD213E859A98955D2ABF267A45D8A589F098E3BB55H" TargetMode="External"/><Relationship Id="rId18" Type="http://schemas.openxmlformats.org/officeDocument/2006/relationships/hyperlink" Target="consultantplus://offline/ref=CE789E2B901A9A795AC051D567665E577438CC6A810A59BC4418FCC010871CBC9C9BF54AE9C77FC3AD213E8096C790483BE7297B58C7A695EC9AE1B5B250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E789E2B901A9A795AC051D567665E577438CC6A810C5FBE4412FCC010871CBC9C9BF54AE9C77FC3AD213E8098C790483BE7297B58C7A695EC9AE1B5B250H" TargetMode="External"/><Relationship Id="rId7" Type="http://schemas.openxmlformats.org/officeDocument/2006/relationships/hyperlink" Target="consultantplus://offline/ref=CE789E2B901A9A795AC051D567665E577438CC6A810A59BD4612FCC010871CBC9C9BF54AE9C77FC3AD213E8094C790483BE7297B58C7A695EC9AE1B5B250H" TargetMode="External"/><Relationship Id="rId12" Type="http://schemas.openxmlformats.org/officeDocument/2006/relationships/hyperlink" Target="consultantplus://offline/ref=CE789E2B901A9A795AC051D567665E577438CC6A81085BB94610A1CA18DE10BE9B94AA4FEED67FC0AE3F3F828FCEC41BB75DH" TargetMode="External"/><Relationship Id="rId17" Type="http://schemas.openxmlformats.org/officeDocument/2006/relationships/hyperlink" Target="consultantplus://offline/ref=CE789E2B901A9A795AC051D567665E577438CC6A810C5FBE4412FCC010871CBC9C9BF54AE9C77FC3AD213E8096C790483BE7297B58C7A695EC9AE1B5B250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E789E2B901A9A795AC051D567665E577438CC6A810C5DBA4012FCC010871CBC9C9BF54AE9C77FC3AD213E8094C790483BE7297B58C7A695EC9AE1B5B250H" TargetMode="External"/><Relationship Id="rId20" Type="http://schemas.openxmlformats.org/officeDocument/2006/relationships/hyperlink" Target="consultantplus://offline/ref=CE789E2B901A9A795AC051D567665E577438CC6A810A59BC4418FCC010871CBC9C9BF54AE9C77FC3AD213E8096C790483BE7297B58C7A695EC9AE1B5B250H" TargetMode="External"/><Relationship Id="rId1" Type="http://schemas.openxmlformats.org/officeDocument/2006/relationships/styles" Target="styles.xml"/><Relationship Id="rId6" Type="http://schemas.openxmlformats.org/officeDocument/2006/relationships/hyperlink" Target="consultantplus://offline/ref=CE789E2B901A9A795AC051D567665E577438CC6A810A59BC4418FCC010871CBC9C9BF54AE9C77FC3AD213E8094C790483BE7297B58C7A695EC9AE1B5B250H" TargetMode="External"/><Relationship Id="rId11" Type="http://schemas.openxmlformats.org/officeDocument/2006/relationships/hyperlink" Target="consultantplus://offline/ref=CE789E2B901A9A795AC051D567665E577438CC6A81085EB54110A1CA18DE10BE9B94AA4FEED67FC0AE3F3F828FCEC41BB75DH" TargetMode="External"/><Relationship Id="rId24" Type="http://schemas.openxmlformats.org/officeDocument/2006/relationships/hyperlink" Target="consultantplus://offline/ref=CE789E2B901A9A795AC051D567665E577438CC6A810A59BC4418FCC010871CBC9C9BF54AE9C77FC3AD213E8096C790483BE7297B58C7A695EC9AE1B5B250H" TargetMode="External"/><Relationship Id="rId5" Type="http://schemas.openxmlformats.org/officeDocument/2006/relationships/hyperlink" Target="consultantplus://offline/ref=CE789E2B901A9A795AC051D567665E577438CC6A87085BB94710A1CA18DE10BE9B94AA5DEE8E73C2AD213E859A98955D2ABF267A45D8A589F098E3BB55H" TargetMode="External"/><Relationship Id="rId15" Type="http://schemas.openxmlformats.org/officeDocument/2006/relationships/hyperlink" Target="consultantplus://offline/ref=CE789E2B901A9A795AC051D567665E577438CC6A810C5FBE4412FCC010871CBC9C9BF54AE9C77FC3AD213E8097C790483BE7297B58C7A695EC9AE1B5B250H" TargetMode="External"/><Relationship Id="rId23" Type="http://schemas.openxmlformats.org/officeDocument/2006/relationships/hyperlink" Target="consultantplus://offline/ref=CE789E2B901A9A795AC051D567665E577438CC6A810A59BC4418FCC010871CBC9C9BF54AE9C77FC3AD213E8096C790483BE7297B58C7A695EC9AE1B5B250H" TargetMode="External"/><Relationship Id="rId10" Type="http://schemas.openxmlformats.org/officeDocument/2006/relationships/hyperlink" Target="consultantplus://offline/ref=CE789E2B901A9A795AC051D567665E577438CC6A810E52B4491AFCC010871CBC9C9BF54AE9C77FC3AD213E8094C790483BE7297B58C7A695EC9AE1B5B250H" TargetMode="External"/><Relationship Id="rId19" Type="http://schemas.openxmlformats.org/officeDocument/2006/relationships/hyperlink" Target="consultantplus://offline/ref=CE789E2B901A9A795AC051D567665E577438CC6A810C5FBE4412FCC010871CBC9C9BF54AE9C77FC3AD213E8099C790483BE7297B58C7A695EC9AE1B5B250H" TargetMode="External"/><Relationship Id="rId4" Type="http://schemas.openxmlformats.org/officeDocument/2006/relationships/hyperlink" Target="consultantplus://offline/ref=CE789E2B901A9A795AC051D567665E577438CC6A830F53BF4110A1CA18DE10BE9B94AA5DEE8E73C2AD213E859A98955D2ABF267A45D8A589F098E3BB55H" TargetMode="External"/><Relationship Id="rId9" Type="http://schemas.openxmlformats.org/officeDocument/2006/relationships/hyperlink" Target="consultantplus://offline/ref=CE789E2B901A9A795AC051D567665E577438CC6A810C5DBA4012FCC010871CBC9C9BF54AE9C77FC3AD213E8094C790483BE7297B58C7A695EC9AE1B5B250H" TargetMode="External"/><Relationship Id="rId14" Type="http://schemas.openxmlformats.org/officeDocument/2006/relationships/hyperlink" Target="consultantplus://offline/ref=CE789E2B901A9A795AC051D567665E577438CC6A810A59BC4418FCC010871CBC9C9BF54AE9C77FC3AD213E8097C790483BE7297B58C7A695EC9AE1B5B250H" TargetMode="External"/><Relationship Id="rId22" Type="http://schemas.openxmlformats.org/officeDocument/2006/relationships/hyperlink" Target="consultantplus://offline/ref=CE789E2B901A9A795AC051D567665E577438CC6A810C5DBA4012FCC010871CBC9C9BF54AE9C77FC3AD213E8094C790483BE7297B58C7A695EC9AE1B5B25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1827</Words>
  <Characters>10417</Characters>
  <Application>Microsoft Office Word</Application>
  <DocSecurity>0</DocSecurity>
  <Lines>86</Lines>
  <Paragraphs>24</Paragraphs>
  <ScaleCrop>false</ScaleCrop>
  <Company>Администрация городв Ставрополя</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ag.chernih</dc:creator>
  <cp:lastModifiedBy>ag.chernih</cp:lastModifiedBy>
  <cp:revision>2</cp:revision>
  <dcterms:created xsi:type="dcterms:W3CDTF">2022-12-23T07:54:00Z</dcterms:created>
  <dcterms:modified xsi:type="dcterms:W3CDTF">2022-12-23T08:16:00Z</dcterms:modified>
</cp:coreProperties>
</file>