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widowControl/>
        <w:ind w:firstLine="851" w:right="-79"/>
        <w:jc w:val="center"/>
        <w:rPr/>
      </w:pPr>
      <w:r>
        <w:rPr>
          <w:rStyle w:val="FontStyle11"/>
          <w:sz w:val="27"/>
          <w:szCs w:val="27"/>
        </w:rPr>
        <w:t xml:space="preserve">ПОЯСНИТЕЛЬНАЯ ЗАПИСКА </w:t>
      </w:r>
    </w:p>
    <w:p>
      <w:pPr>
        <w:pStyle w:val="Style17"/>
        <w:widowControl/>
        <w:ind w:hanging="0" w:right="-79"/>
        <w:jc w:val="both"/>
        <w:rPr/>
      </w:pPr>
      <w:r>
        <w:rPr>
          <w:rStyle w:val="FontStyle11"/>
          <w:sz w:val="27"/>
          <w:szCs w:val="27"/>
        </w:rPr>
        <w:t>к проекту постановления администрации города Ставрополя «</w:t>
      </w:r>
      <w:r>
        <w:rPr>
          <w:sz w:val="27"/>
          <w:szCs w:val="27"/>
        </w:rPr>
        <w:t xml:space="preserve">Об установлении предельного уровня соотношения среднемесячной заработной платы руководителя, </w:t>
      </w:r>
      <w:r>
        <w:rPr>
          <w:bCs/>
          <w:sz w:val="27"/>
          <w:szCs w:val="27"/>
        </w:rPr>
        <w:t>главного редактора и</w:t>
      </w:r>
      <w:r>
        <w:rPr>
          <w:sz w:val="27"/>
          <w:szCs w:val="27"/>
        </w:rPr>
        <w:t xml:space="preserve"> главного бухгалтера муниципального казенного учреждения «Издательский дом «Вечерний Ставрополь» и среднемесячной заработной платы работников этого учреждения»</w:t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widowControl/>
        <w:ind w:firstLine="540"/>
        <w:jc w:val="both"/>
        <w:rPr>
          <w:sz w:val="27"/>
          <w:szCs w:val="27"/>
        </w:rPr>
      </w:pPr>
      <w:r>
        <w:rPr>
          <w:rFonts w:eastAsia="Calibri"/>
          <w:sz w:val="27"/>
          <w:szCs w:val="27"/>
          <w:lang w:eastAsia="en-US"/>
        </w:rPr>
        <w:t xml:space="preserve">В соответствии со статьей 145 Трудового кодекса Российской Федерации </w:t>
      </w:r>
      <w:r>
        <w:rPr>
          <w:sz w:val="27"/>
          <w:szCs w:val="27"/>
        </w:rPr>
        <w:t xml:space="preserve">предельный уровень соотношения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(без учета заработной платы соответствующего руководителя, </w:t>
      </w:r>
      <w:r>
        <w:rPr>
          <w:bCs/>
          <w:sz w:val="27"/>
          <w:szCs w:val="27"/>
        </w:rPr>
        <w:t>его заместителей</w:t>
      </w:r>
      <w:r>
        <w:rPr>
          <w:sz w:val="27"/>
          <w:szCs w:val="27"/>
        </w:rPr>
        <w:t xml:space="preserve">, главного бухгалтера) определяется органом местного самоуправления, осуществляющим функции и полномочия учредителя соответствующего учреждения. </w:t>
      </w:r>
    </w:p>
    <w:p>
      <w:pPr>
        <w:pStyle w:val="Normal"/>
        <w:jc w:val="both"/>
        <w:rPr/>
      </w:pPr>
      <w:r>
        <w:rPr>
          <w:sz w:val="27"/>
          <w:szCs w:val="27"/>
        </w:rPr>
        <w:tab/>
        <w:t xml:space="preserve">В связи с вышеизложенным управление по информационной политике администрации города Ставрополя вносит проект постановления администрации города Ставрополя «Об установлении предельного уровня соотношения среднемесячной заработной платы руководителя, </w:t>
      </w:r>
      <w:r>
        <w:rPr>
          <w:bCs/>
          <w:sz w:val="27"/>
          <w:szCs w:val="27"/>
        </w:rPr>
        <w:t>главного редактора и</w:t>
      </w:r>
      <w:r>
        <w:rPr>
          <w:sz w:val="27"/>
          <w:szCs w:val="27"/>
        </w:rPr>
        <w:t xml:space="preserve"> главного бухгалтера муниципального </w:t>
      </w:r>
      <w:r>
        <w:rPr>
          <w:sz w:val="27"/>
          <w:szCs w:val="27"/>
        </w:rPr>
        <w:t>казенного учреждения</w:t>
      </w:r>
      <w:r>
        <w:rPr>
          <w:sz w:val="27"/>
          <w:szCs w:val="27"/>
        </w:rPr>
        <w:t xml:space="preserve"> «Издательский дом «Вечерний Ставрополь» и среднемесячной заработной платы работников этого учреждения» (далее</w:t>
      </w:r>
      <w:r>
        <w:rPr>
          <w:rStyle w:val="FontStyle11"/>
          <w:sz w:val="27"/>
          <w:szCs w:val="27"/>
        </w:rPr>
        <w:t xml:space="preserve"> – проект </w:t>
      </w:r>
      <w:r>
        <w:rPr>
          <w:sz w:val="27"/>
          <w:szCs w:val="27"/>
        </w:rPr>
        <w:t>постановления).</w:t>
      </w:r>
    </w:p>
    <w:p>
      <w:pPr>
        <w:pStyle w:val="Normal"/>
        <w:ind w:firstLine="709"/>
        <w:jc w:val="both"/>
        <w:rPr>
          <w:sz w:val="27"/>
          <w:szCs w:val="27"/>
        </w:rPr>
      </w:pPr>
      <w:r>
        <w:rPr>
          <w:bCs/>
          <w:sz w:val="27"/>
          <w:szCs w:val="27"/>
        </w:rPr>
        <w:t xml:space="preserve">Кратность предельного уровня соотношения среднемесячной заработной платы руководителя, главного редактора и главного бухгалтера муниципального казенного учреждения «Издательский дом «Вечерний Ставрополь» и среднемесячной заработной платы работников этого учреждения определена на основании плановых показателей на </w:t>
      </w:r>
      <w:bookmarkStart w:id="0" w:name="_GoBack"/>
      <w:bookmarkEnd w:id="0"/>
      <w:r>
        <w:rPr>
          <w:bCs/>
          <w:sz w:val="27"/>
          <w:szCs w:val="27"/>
        </w:rPr>
        <w:t>2025 год по оплате</w:t>
      </w:r>
      <w:r>
        <w:rPr>
          <w:sz w:val="27"/>
          <w:szCs w:val="27"/>
        </w:rPr>
        <w:t xml:space="preserve"> труда работников учреждения.</w:t>
      </w:r>
    </w:p>
    <w:p>
      <w:pPr>
        <w:pStyle w:val="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2025 год среднемесячная заработная плата работников муниципального </w:t>
      </w:r>
      <w:r>
        <w:rPr>
          <w:bCs/>
          <w:sz w:val="27"/>
          <w:szCs w:val="27"/>
        </w:rPr>
        <w:t>казенного учреждения</w:t>
      </w:r>
      <w:r>
        <w:rPr>
          <w:sz w:val="27"/>
          <w:szCs w:val="27"/>
        </w:rPr>
        <w:t xml:space="preserve"> «Издательский дом «Вечерний Ставрополь» планируется в следующих размерах:</w:t>
      </w:r>
    </w:p>
    <w:tbl>
      <w:tblPr>
        <w:tblW w:w="9490" w:type="dxa"/>
        <w:jc w:val="left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059"/>
        <w:gridCol w:w="3136"/>
        <w:gridCol w:w="3295"/>
      </w:tblGrid>
      <w:tr>
        <w:trPr>
          <w:trHeight w:val="570" w:hRule="atLeast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Среднемесячная заработная плата, руб.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Кратность соотношения</w:t>
            </w:r>
          </w:p>
        </w:tc>
      </w:tr>
      <w:tr>
        <w:trPr/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руководитель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77 606,10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3,0</w:t>
            </w:r>
          </w:p>
        </w:tc>
      </w:tr>
      <w:tr>
        <w:trPr/>
        <w:tc>
          <w:tcPr>
            <w:tcW w:w="3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 редактор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70 551,00</w:t>
            </w: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2,73</w:t>
            </w:r>
          </w:p>
        </w:tc>
      </w:tr>
      <w:tr>
        <w:trPr/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 бухгалтер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70 551,00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2,73</w:t>
            </w:r>
          </w:p>
        </w:tc>
      </w:tr>
      <w:tr>
        <w:trPr/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работники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25 868,70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</w:tr>
    </w:tbl>
    <w:p>
      <w:pPr>
        <w:pStyle w:val="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Для реализации вносимого на рассмотрение проекта постановления дополнительное финансирование из бюджета города Ставрополя не требуется.</w:t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  <w:tab/>
        <w:t>В проекте постановления, представленном на рассмотрение, положения, которые могут вызвать коррупционные действия и решения субъектов правоприменения, отсутствуют.</w:t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Style51"/>
        <w:widowControl/>
        <w:spacing w:lineRule="exact" w:line="240"/>
        <w:rPr>
          <w:rStyle w:val="FontStyle11"/>
          <w:sz w:val="27"/>
          <w:szCs w:val="27"/>
        </w:rPr>
      </w:pPr>
      <w:r>
        <w:rPr>
          <w:sz w:val="27"/>
          <w:szCs w:val="27"/>
        </w:rPr>
      </w:r>
    </w:p>
    <w:p>
      <w:pPr>
        <w:pStyle w:val="Style51"/>
        <w:widowControl/>
        <w:spacing w:lineRule="exact" w:line="240"/>
        <w:rPr/>
      </w:pPr>
      <w:r>
        <w:rPr>
          <w:rStyle w:val="FontStyle11"/>
          <w:sz w:val="27"/>
          <w:szCs w:val="27"/>
        </w:rPr>
        <w:t xml:space="preserve">Руководитель управления по информационной </w:t>
      </w:r>
    </w:p>
    <w:p>
      <w:pPr>
        <w:pStyle w:val="Style51"/>
        <w:widowControl/>
        <w:spacing w:lineRule="exact" w:line="240"/>
        <w:rPr/>
      </w:pPr>
      <w:r>
        <w:rPr>
          <w:rStyle w:val="FontStyle11"/>
          <w:sz w:val="27"/>
          <w:szCs w:val="27"/>
        </w:rPr>
        <w:t>политике администрации города Ставрополя                                     Ю.В. Хороших</w:t>
      </w:r>
    </w:p>
    <w:p>
      <w:pPr>
        <w:pStyle w:val="Style51"/>
        <w:widowControl/>
        <w:tabs>
          <w:tab w:val="clear" w:pos="708"/>
          <w:tab w:val="left" w:pos="8136" w:leader="none"/>
        </w:tabs>
        <w:spacing w:lineRule="exact" w:line="240"/>
        <w:rPr>
          <w:rStyle w:val="FontStyle11"/>
          <w:sz w:val="27"/>
          <w:szCs w:val="27"/>
        </w:rPr>
      </w:pPr>
      <w:r>
        <w:rPr>
          <w:sz w:val="27"/>
          <w:szCs w:val="27"/>
        </w:rPr>
      </w:r>
    </w:p>
    <w:p>
      <w:pPr>
        <w:pStyle w:val="Style51"/>
        <w:widowControl/>
        <w:tabs>
          <w:tab w:val="clear" w:pos="708"/>
          <w:tab w:val="left" w:pos="8136" w:leader="none"/>
        </w:tabs>
        <w:spacing w:lineRule="exact" w:line="240"/>
        <w:rPr/>
      </w:pPr>
      <w:r>
        <w:rPr>
          <w:sz w:val="20"/>
        </w:rPr>
        <w:t>Н.В. Миланова 8 (8652) 74-73-44 (1080)</w:t>
      </w:r>
    </w:p>
    <w:sectPr>
      <w:type w:val="nextPage"/>
      <w:pgSz w:w="11906" w:h="16838"/>
      <w:pgMar w:left="1843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53b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qFormat/>
    <w:rsid w:val="00f353ba"/>
    <w:rPr>
      <w:rFonts w:ascii="Times New Roman" w:hAnsi="Times New Roman" w:cs="Times New Roman"/>
      <w:sz w:val="26"/>
      <w:szCs w:val="2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2318c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Style17" w:customStyle="1">
    <w:name w:val="Style1"/>
    <w:basedOn w:val="Normal"/>
    <w:qFormat/>
    <w:rsid w:val="00f353ba"/>
    <w:pPr>
      <w:spacing w:lineRule="exact" w:line="240"/>
      <w:ind w:firstLine="1726"/>
    </w:pPr>
    <w:rPr/>
  </w:style>
  <w:style w:type="paragraph" w:styleId="Style51" w:customStyle="1">
    <w:name w:val="Style5"/>
    <w:basedOn w:val="Normal"/>
    <w:qFormat/>
    <w:rsid w:val="00f353ba"/>
    <w:pPr>
      <w:jc w:val="both"/>
    </w:pPr>
    <w:rPr/>
  </w:style>
  <w:style w:type="paragraph" w:styleId="ConsPlusTitle" w:customStyle="1">
    <w:name w:val="ConsPlusTitle"/>
    <w:uiPriority w:val="99"/>
    <w:qFormat/>
    <w:rsid w:val="00f353ba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2318c"/>
    <w:pPr/>
    <w:rPr>
      <w:rFonts w:ascii="Tahoma" w:hAnsi="Tahoma" w:cs="Tahoma"/>
      <w:sz w:val="16"/>
      <w:szCs w:val="16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LibreOffice/24.8.3.2$Linux_X86_64 LibreOffice_project/480$Build-2</Application>
  <AppVersion>15.0000</AppVersion>
  <Pages>1</Pages>
  <Words>276</Words>
  <Characters>2268</Characters>
  <CharactersWithSpaces>2561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2017-02-09T12:19:00Z</dcterms:created>
  <dc:creator>Мороз Татьяна Анатольевна</dc:creator>
  <dc:description/>
  <dc:language>ru-RU</dc:language>
  <cp:lastModifiedBy/>
  <cp:lastPrinted>2025-05-15T11:58:10Z</cp:lastPrinted>
  <dcterms:modified xsi:type="dcterms:W3CDTF">2025-05-16T16:14:29Z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