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3"/>
        <w:spacing w:before="0" w:after="0"/>
        <w:rPr>
          <w:color w:val="000000"/>
        </w:rPr>
      </w:pPr>
      <w:r>
        <w:rPr>
          <w:color w:val="000000"/>
        </w:rPr>
      </w:r>
      <w:r/>
    </w:p>
    <w:p>
      <w:pPr>
        <w:pStyle w:val="633"/>
        <w:spacing w:before="0" w:after="0"/>
        <w:rPr>
          <w:color w:val="000000"/>
          <w:sz w:val="32"/>
        </w:rPr>
      </w:pPr>
      <w:r>
        <w:rPr>
          <w:color w:val="000000"/>
          <w:sz w:val="32"/>
        </w:rPr>
      </w:r>
      <w:r/>
    </w:p>
    <w:p>
      <w:pPr>
        <w:pStyle w:val="633"/>
        <w:spacing w:before="0" w:after="0"/>
        <w:rPr>
          <w:color w:val="000000"/>
          <w:sz w:val="32"/>
        </w:rPr>
      </w:pPr>
      <w:r>
        <w:rPr>
          <w:color w:val="000000"/>
          <w:sz w:val="32"/>
        </w:rPr>
      </w:r>
      <w:r/>
    </w:p>
    <w:p>
      <w:pPr>
        <w:pStyle w:val="633"/>
        <w:spacing w:before="0" w:after="0"/>
        <w:rPr>
          <w:color w:val="000000"/>
          <w:sz w:val="32"/>
        </w:rPr>
      </w:pPr>
      <w:r>
        <w:rPr>
          <w:color w:val="000000"/>
          <w:sz w:val="32"/>
        </w:rPr>
      </w:r>
      <w:r/>
    </w:p>
    <w:p>
      <w:pPr>
        <w:jc w:val="both"/>
        <w:spacing w:before="0" w:after="0"/>
        <w:rPr>
          <w:color w:val="000000"/>
          <w:spacing w:val="30"/>
          <w:sz w:val="32"/>
        </w:rPr>
      </w:pPr>
      <w:r>
        <w:rPr>
          <w:color w:val="000000"/>
          <w:spacing w:val="30"/>
          <w:sz w:val="32"/>
        </w:rPr>
      </w:r>
      <w:r/>
    </w:p>
    <w:p>
      <w:pPr>
        <w:jc w:val="both"/>
        <w:spacing w:line="240" w:lineRule="exact"/>
        <w:rPr>
          <w:sz w:val="32"/>
        </w:rPr>
      </w:pPr>
      <w:r>
        <w:rPr>
          <w:sz w:val="32"/>
        </w:rPr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города Ставрополя</w:t>
      </w:r>
      <w:r>
        <w:br/>
      </w:r>
      <w:r>
        <w:rPr>
          <w:rFonts w:ascii="Times New Roman" w:hAnsi="Times New Roman"/>
          <w:sz w:val="28"/>
        </w:rPr>
        <w:t xml:space="preserve">от 01.09.2017 № 1614 «Об утверждении административного рег</w:t>
      </w:r>
      <w:r>
        <w:rPr>
          <w:rFonts w:ascii="Times New Roman" w:hAnsi="Times New Roman"/>
          <w:sz w:val="28"/>
        </w:rPr>
        <w:t xml:space="preserve">ламента</w:t>
      </w:r>
      <w:r>
        <w:br/>
      </w:r>
      <w:r>
        <w:rPr>
          <w:rFonts w:ascii="Times New Roman" w:hAnsi="Times New Roman"/>
          <w:sz w:val="28"/>
        </w:rPr>
        <w:t xml:space="preserve">администрации города Ставрополя по предоставлению муниципальной</w:t>
      </w:r>
      <w:r>
        <w:br/>
      </w:r>
      <w:r>
        <w:rPr>
          <w:rFonts w:ascii="Times New Roman" w:hAnsi="Times New Roman"/>
          <w:sz w:val="28"/>
        </w:rPr>
        <w:t xml:space="preserve">услуги </w:t>
      </w:r>
      <w:r>
        <w:rPr>
          <w:rFonts w:ascii="Times New Roman" w:hAnsi="Times New Roman"/>
          <w:sz w:val="28"/>
        </w:rPr>
        <w:t xml:space="preserve">«Предоставление жилых помещений муниципального жилищного</w:t>
      </w:r>
      <w:r>
        <w:br/>
      </w:r>
      <w:r>
        <w:rPr>
          <w:rFonts w:ascii="Times New Roman" w:hAnsi="Times New Roman"/>
          <w:sz w:val="28"/>
        </w:rPr>
        <w:t xml:space="preserve">фонда малоимущим гражданам, признанным нуждающимися в жилых</w:t>
      </w:r>
      <w:r>
        <w:br/>
      </w:r>
      <w:r>
        <w:rPr>
          <w:rFonts w:ascii="Times New Roman" w:hAnsi="Times New Roman"/>
          <w:sz w:val="28"/>
        </w:rPr>
        <w:t xml:space="preserve">помещениях, </w:t>
      </w:r>
      <w:r>
        <w:rPr>
          <w:rFonts w:ascii="Times New Roman" w:hAnsi="Times New Roman"/>
          <w:sz w:val="28"/>
        </w:rPr>
        <w:t xml:space="preserve">предоставляемых по договорам социального найма»</w:t>
      </w:r>
      <w:r/>
    </w:p>
    <w:p>
      <w:pPr>
        <w:jc w:val="both"/>
        <w:spacing w:after="0" w:line="240" w:lineRule="exac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8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t xml:space="preserve">Федеральным законом от 27 июля 2010 г. № 210-ФЗ</w:t>
      </w:r>
      <w:r>
        <w:br/>
      </w:r>
      <w:r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организации предоставления государственных и муниципальных услуг»,</w:t>
      </w:r>
      <w:r>
        <w:br/>
      </w:r>
      <w:r>
        <w:rPr>
          <w:rFonts w:ascii="Times New Roman" w:hAnsi="Times New Roman"/>
          <w:sz w:val="28"/>
        </w:rPr>
        <w:t xml:space="preserve">постановлениями администрации города Ставрополя от 11.01.2023 № 25 </w:t>
      </w:r>
      <w:r>
        <w:rPr>
          <w:rFonts w:ascii="Times New Roman" w:hAnsi="Times New Roman"/>
          <w:sz w:val="28"/>
        </w:rPr>
        <w:t xml:space="preserve">«Об</w:t>
      </w:r>
      <w:r>
        <w:br/>
      </w:r>
      <w:r>
        <w:rPr>
          <w:rFonts w:ascii="Times New Roman" w:hAnsi="Times New Roman"/>
          <w:sz w:val="28"/>
        </w:rPr>
        <w:t xml:space="preserve">утверждении Порядка разработки и утверждения административных</w:t>
      </w:r>
      <w:r>
        <w:br/>
      </w:r>
      <w:r>
        <w:rPr>
          <w:rFonts w:ascii="Times New Roman" w:hAnsi="Times New Roman"/>
          <w:sz w:val="28"/>
        </w:rPr>
        <w:t xml:space="preserve">регламентов предоставления муниципальных услуг в муниципальном</w:t>
      </w:r>
      <w:r>
        <w:br/>
      </w:r>
      <w:r>
        <w:rPr>
          <w:rFonts w:ascii="Times New Roman" w:hAnsi="Times New Roman"/>
          <w:sz w:val="28"/>
        </w:rPr>
        <w:t xml:space="preserve">образовании города Ставрополя Ставропольского края», от 17.04.2023 № 814</w:t>
      </w:r>
      <w:r>
        <w:br/>
      </w:r>
      <w:r>
        <w:rPr>
          <w:rFonts w:ascii="Times New Roman" w:hAnsi="Times New Roman"/>
          <w:sz w:val="28"/>
        </w:rPr>
        <w:t xml:space="preserve">«Об утверждении Перечня муниципальных услуг, предоставляемых</w:t>
      </w:r>
      <w:r>
        <w:br/>
      </w:r>
      <w:r>
        <w:rPr>
          <w:rFonts w:ascii="Times New Roman" w:hAnsi="Times New Roman"/>
          <w:sz w:val="28"/>
        </w:rPr>
        <w:t xml:space="preserve">органами </w:t>
      </w:r>
      <w:r>
        <w:rPr>
          <w:rFonts w:ascii="Times New Roman" w:hAnsi="Times New Roman"/>
          <w:sz w:val="28"/>
        </w:rPr>
        <w:t xml:space="preserve">местного самоуправления города Ставрополя», протестом</w:t>
      </w:r>
      <w:r>
        <w:br/>
      </w:r>
      <w:r>
        <w:rPr>
          <w:rFonts w:ascii="Times New Roman" w:hAnsi="Times New Roman"/>
          <w:sz w:val="28"/>
        </w:rPr>
        <w:t xml:space="preserve">прокурора города </w:t>
      </w:r>
      <w:r>
        <w:rPr>
          <w:rFonts w:ascii="Times New Roman" w:hAnsi="Times New Roman"/>
          <w:sz w:val="28"/>
        </w:rPr>
        <w:t xml:space="preserve">Ставрополя от 24.04.2023 № 7-01-2022/Прдп17-2320070039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ПОСТАНОВЛЯЮ:</w:t>
      </w:r>
      <w:r/>
    </w:p>
    <w:p>
      <w:pPr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прилагаемые изменения, </w:t>
      </w:r>
      <w:r>
        <w:rPr>
          <w:rFonts w:ascii="Times New Roman" w:hAnsi="Times New Roman"/>
        </w:rPr>
        <w:t xml:space="preserve">которые вносятся в</w:t>
      </w:r>
      <w:r>
        <w:br/>
      </w:r>
      <w:r>
        <w:rPr>
          <w:rFonts w:ascii="Times New Roman" w:hAnsi="Times New Roman"/>
        </w:rPr>
        <w:t xml:space="preserve">постановление </w:t>
      </w:r>
      <w:r>
        <w:rPr>
          <w:rFonts w:ascii="Times New Roman" w:hAnsi="Times New Roman"/>
        </w:rPr>
        <w:t xml:space="preserve">администрации города Ставрополя от 01.09.2017 № 1614 </w:t>
      </w:r>
      <w:r>
        <w:rPr>
          <w:rFonts w:ascii="Times New Roman" w:hAnsi="Times New Roman"/>
          <w:sz w:val="28"/>
        </w:rPr>
        <w:t xml:space="preserve">«Об</w:t>
      </w:r>
      <w:r>
        <w:br/>
      </w:r>
      <w:r>
        <w:rPr>
          <w:rFonts w:ascii="Times New Roman" w:hAnsi="Times New Roman"/>
          <w:sz w:val="28"/>
        </w:rPr>
        <w:t xml:space="preserve">утверждении </w:t>
      </w:r>
      <w:r>
        <w:rPr>
          <w:rFonts w:ascii="Times New Roman" w:hAnsi="Times New Roman"/>
          <w:sz w:val="28"/>
        </w:rPr>
        <w:t xml:space="preserve">административного ре</w:t>
      </w:r>
      <w:r>
        <w:rPr>
          <w:rFonts w:ascii="Times New Roman" w:hAnsi="Times New Roman"/>
          <w:sz w:val="28"/>
        </w:rPr>
        <w:t xml:space="preserve">гламента администрации города</w:t>
      </w:r>
      <w:r>
        <w:br/>
      </w:r>
      <w:r>
        <w:rPr>
          <w:rFonts w:ascii="Times New Roman" w:hAnsi="Times New Roman"/>
          <w:sz w:val="28"/>
        </w:rPr>
        <w:t xml:space="preserve">Ставрополя по </w:t>
      </w:r>
      <w:r>
        <w:rPr>
          <w:rFonts w:ascii="Times New Roman" w:hAnsi="Times New Roman"/>
          <w:sz w:val="28"/>
        </w:rPr>
        <w:t xml:space="preserve">предоставлению муниципальной услуги «Предоставление</w:t>
      </w:r>
      <w:r>
        <w:br/>
      </w:r>
      <w:r>
        <w:rPr>
          <w:rFonts w:ascii="Times New Roman" w:hAnsi="Times New Roman"/>
          <w:sz w:val="28"/>
        </w:rPr>
        <w:t xml:space="preserve">жилых помещений </w:t>
      </w:r>
      <w:r>
        <w:rPr>
          <w:rFonts w:ascii="Times New Roman" w:hAnsi="Times New Roman"/>
          <w:sz w:val="28"/>
        </w:rPr>
        <w:t xml:space="preserve">муниципального жилищного фонда малоимущим</w:t>
      </w:r>
      <w:r>
        <w:br/>
      </w:r>
      <w:r>
        <w:rPr>
          <w:rFonts w:ascii="Times New Roman" w:hAnsi="Times New Roman"/>
          <w:sz w:val="28"/>
        </w:rPr>
        <w:t xml:space="preserve">гражданам, признанным </w:t>
      </w:r>
      <w:r>
        <w:rPr>
          <w:rFonts w:ascii="Times New Roman" w:hAnsi="Times New Roman"/>
          <w:sz w:val="28"/>
        </w:rPr>
        <w:t xml:space="preserve">нуждающимися в жилых помещениях,</w:t>
      </w:r>
      <w:r>
        <w:br/>
      </w:r>
      <w:r>
        <w:rPr>
          <w:rFonts w:ascii="Times New Roman" w:hAnsi="Times New Roman"/>
          <w:sz w:val="28"/>
        </w:rPr>
        <w:t xml:space="preserve">предоставляемых по договорам </w:t>
      </w:r>
      <w:r>
        <w:rPr>
          <w:rFonts w:ascii="Times New Roman" w:hAnsi="Times New Roman"/>
          <w:sz w:val="28"/>
        </w:rPr>
        <w:t xml:space="preserve">социального найма»</w:t>
      </w:r>
      <w:r>
        <w:rPr>
          <w:rFonts w:ascii="Times New Roman" w:hAnsi="Times New Roman"/>
        </w:rPr>
        <w:t xml:space="preserve">. 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2. Настоящее постановление вступает в силу на следующий день после</w:t>
      </w:r>
      <w:r>
        <w:br/>
      </w:r>
      <w:r>
        <w:rPr>
          <w:rFonts w:ascii="Times New Roman" w:hAnsi="Times New Roman"/>
        </w:rPr>
        <w:t xml:space="preserve">дня </w:t>
      </w:r>
      <w:r>
        <w:rPr>
          <w:rFonts w:ascii="Times New Roman" w:hAnsi="Times New Roman"/>
        </w:rPr>
        <w:t xml:space="preserve">его официального опубликования в газете «Вечерний Ставрополь».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3. Разместить настоящее постановление на официальном сайте</w:t>
      </w:r>
      <w:r>
        <w:br/>
      </w:r>
      <w:r>
        <w:rPr>
          <w:rFonts w:ascii="Times New Roman" w:hAnsi="Times New Roman"/>
        </w:rPr>
        <w:t xml:space="preserve">администрации города Ставрополя в информационно-телекоммуникационной </w:t>
      </w:r>
      <w:r>
        <w:rPr>
          <w:rFonts w:ascii="Times New Roman" w:hAnsi="Times New Roman"/>
        </w:rPr>
        <w:t xml:space="preserve">сети </w:t>
      </w:r>
      <w:r>
        <w:rPr>
          <w:rFonts w:ascii="Times New Roman" w:hAnsi="Times New Roman"/>
        </w:rPr>
        <w:t xml:space="preserve">«Интернет».</w:t>
      </w:r>
      <w:r/>
    </w:p>
    <w:p>
      <w:pPr>
        <w:ind w:left="0" w:firstLine="709"/>
        <w:jc w:val="both"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 xml:space="preserve">4. Контроль исполнения настоящего постановления возложить</w:t>
      </w:r>
      <w:r>
        <w:br/>
      </w:r>
      <w:r>
        <w:rPr>
          <w:rFonts w:ascii="Times New Roman" w:hAnsi="Times New Roman"/>
        </w:rPr>
        <w:t xml:space="preserve">на первого </w:t>
      </w:r>
      <w:r>
        <w:rPr>
          <w:rFonts w:ascii="Times New Roman" w:hAnsi="Times New Roman"/>
        </w:rPr>
        <w:t xml:space="preserve">заместителя главы администрации города Ставрополя</w:t>
      </w:r>
      <w:r>
        <w:br/>
      </w:r>
      <w:r>
        <w:rPr>
          <w:rFonts w:ascii="Times New Roman" w:hAnsi="Times New Roman"/>
        </w:rPr>
        <w:t xml:space="preserve">Грибенника А.Д.</w:t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599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</w:rPr>
        <w:t xml:space="preserve">Глава города Ставрополя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И.И. Ульянченко</w:t>
      </w:r>
      <w:r/>
    </w:p>
    <w:p>
      <w:r/>
      <w:r/>
    </w:p>
    <w:p>
      <w:pPr>
        <w:ind w:left="3827" w:firstLine="0"/>
        <w:jc w:val="both"/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ind w:left="3827" w:firstLine="0"/>
        <w:jc w:val="both"/>
        <w:spacing w:line="240" w:lineRule="exact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Приложение 1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к изменениям, </w:t>
      </w:r>
      <w:r>
        <w:rPr>
          <w:rFonts w:ascii="Times New Roman" w:hAnsi="Times New Roman"/>
        </w:rPr>
        <w:t xml:space="preserve">которые вносятся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в постановление </w:t>
      </w: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города Ставрополя </w:t>
      </w:r>
      <w:r>
        <w:rPr>
          <w:rFonts w:ascii="Times New Roman" w:hAnsi="Times New Roman"/>
        </w:rPr>
        <w:t xml:space="preserve">от 01.09.2017 № 1614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«Об утверждении административного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рег</w:t>
      </w:r>
      <w:r>
        <w:rPr>
          <w:rFonts w:ascii="Times New Roman" w:hAnsi="Times New Roman"/>
          <w:sz w:val="28"/>
        </w:rPr>
        <w:t xml:space="preserve">ламента администрации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 xml:space="preserve">«Предоставление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жилых помещений муниципального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жилищного фонда малоимущим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гражданам, признанным нуждающимися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в жилых помещениях, предоставляемых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по договорам социального найма»</w:t>
      </w:r>
      <w:r>
        <w:rPr>
          <w:rFonts w:ascii="Times New Roman" w:hAnsi="Times New Roman"/>
        </w:rPr>
      </w:r>
      <w:r/>
    </w:p>
    <w:p>
      <w:pPr>
        <w:ind w:left="3827" w:firstLine="0"/>
      </w:pPr>
      <w:r/>
      <w:r/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«Приложение 6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к административному регламенту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администрации города Ставрополя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по предоставлению муниципальной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услуги «Предоставление жилого </w:t>
      </w:r>
      <w:r>
        <w:rPr>
          <w:rFonts w:ascii="Times New Roman" w:hAnsi="Times New Roman"/>
        </w:rPr>
      </w:r>
      <w:r/>
    </w:p>
    <w:p>
      <w:pPr>
        <w:ind w:left="3827" w:firstLine="0"/>
        <w:jc w:val="both"/>
        <w:spacing w:line="240" w:lineRule="exact"/>
      </w:pPr>
      <w:r>
        <w:rPr>
          <w:rFonts w:ascii="Times New Roman" w:hAnsi="Times New Roman"/>
        </w:rPr>
        <w:t xml:space="preserve">помещения по договору социального </w:t>
      </w:r>
      <w:r>
        <w:rPr>
          <w:rFonts w:ascii="Times New Roman" w:hAnsi="Times New Roman"/>
        </w:rPr>
        <w:t xml:space="preserve">найма»</w:t>
      </w:r>
      <w:r>
        <w:rPr>
          <w:rFonts w:ascii="Times New Roman" w:hAnsi="Times New Roman"/>
        </w:rPr>
      </w:r>
      <w:r/>
    </w:p>
    <w:p>
      <w:r/>
      <w:r/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Уведомление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об отказе в приеме заявления и документов, необходимых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для предоставления муниципальной услуги,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поступивших в электронной форме</w:t>
      </w:r>
      <w:r>
        <w:rPr>
          <w:rFonts w:ascii="Times New Roman" w:hAnsi="Times New Roman"/>
        </w:rPr>
      </w:r>
      <w:r/>
    </w:p>
    <w:p>
      <w:pPr>
        <w:ind w:firstLine="5669"/>
      </w:pPr>
      <w:r/>
      <w:r/>
      <w:r/>
    </w:p>
    <w:p>
      <w:pPr>
        <w:ind w:firstLine="5669"/>
      </w:pPr>
      <w:r>
        <w:rPr>
          <w:rFonts w:ascii="Times New Roman" w:hAnsi="Times New Roman"/>
        </w:rPr>
        <w:t xml:space="preserve">Гражданину ______________</w:t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  <w:t xml:space="preserve">________________________,</w:t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  <w:t xml:space="preserve">проживающему(ей) ________</w:t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  <w:t xml:space="preserve">_________________________</w:t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firstLine="5669"/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jc w:val="center"/>
      </w:pPr>
      <w:r>
        <w:rPr>
          <w:rFonts w:ascii="Times New Roman" w:hAnsi="Times New Roman"/>
        </w:rPr>
        <w:t xml:space="preserve">Уважаемый(ая) _______________!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В принятии Вашего заявления и документов, необходимых для </w:t>
      </w:r>
      <w:r>
        <w:rPr>
          <w:rFonts w:ascii="Times New Roman" w:hAnsi="Times New Roman"/>
        </w:rPr>
        <w:t xml:space="preserve">предоставления муниципальной услуги «Предоставление жилого помещая по договору социального найма»</w:t>
      </w:r>
      <w:r>
        <w:rPr>
          <w:rFonts w:ascii="Times New Roman" w:hAnsi="Times New Roman"/>
        </w:rPr>
        <w:t xml:space="preserve">, представленных в электронной форме _____________________ (дата </w:t>
      </w:r>
      <w:r>
        <w:rPr>
          <w:rFonts w:ascii="Times New Roman" w:hAnsi="Times New Roman"/>
        </w:rPr>
        <w:t xml:space="preserve">поступления документов) через _____________________ (указывается способ </w:t>
      </w:r>
      <w:r>
        <w:rPr>
          <w:rFonts w:ascii="Times New Roman" w:hAnsi="Times New Roman"/>
        </w:rPr>
        <w:t xml:space="preserve">направления документов), отказано в связи с недействительностью электронной </w:t>
      </w:r>
      <w:r>
        <w:rPr>
          <w:rFonts w:ascii="Times New Roman" w:hAnsi="Times New Roman"/>
        </w:rPr>
        <w:t xml:space="preserve">подписи, с использованием которой подписаны указанные заявление и </w:t>
      </w:r>
      <w:r>
        <w:rPr>
          <w:rFonts w:ascii="Times New Roman" w:hAnsi="Times New Roman"/>
        </w:rPr>
        <w:t xml:space="preserve">документы.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40" w:lineRule="exact"/>
      </w:pPr>
      <w:r>
        <w:rPr>
          <w:rFonts w:ascii="Times New Roman" w:hAnsi="Times New Roman"/>
        </w:rPr>
        <w:t xml:space="preserve">Заместитель главы администрации</w:t>
      </w:r>
      <w:r>
        <w:rPr>
          <w:rFonts w:ascii="Times New Roman" w:hAnsi="Times New Roman"/>
        </w:rPr>
      </w:r>
      <w:r/>
    </w:p>
    <w:p>
      <w:pPr>
        <w:spacing w:line="240" w:lineRule="exact"/>
      </w:pPr>
      <w:r>
        <w:rPr>
          <w:rFonts w:ascii="Times New Roman" w:hAnsi="Times New Roman"/>
        </w:rPr>
        <w:t xml:space="preserve">города Ставрополя, руководитель</w:t>
      </w:r>
      <w:r>
        <w:rPr>
          <w:rFonts w:ascii="Times New Roman" w:hAnsi="Times New Roman"/>
        </w:rPr>
      </w:r>
      <w:r/>
    </w:p>
    <w:p>
      <w:pPr>
        <w:spacing w:line="240" w:lineRule="exact"/>
      </w:pPr>
      <w:r>
        <w:rPr>
          <w:rFonts w:ascii="Times New Roman" w:hAnsi="Times New Roman"/>
        </w:rPr>
        <w:t xml:space="preserve">комитета по управлению муниципальным</w:t>
      </w:r>
      <w:r>
        <w:rPr>
          <w:rFonts w:ascii="Times New Roman" w:hAnsi="Times New Roman"/>
        </w:rPr>
      </w:r>
      <w:r/>
    </w:p>
    <w:p>
      <w:pPr>
        <w:spacing w:line="240" w:lineRule="exact"/>
      </w:pPr>
      <w:r>
        <w:rPr>
          <w:rFonts w:ascii="Times New Roman" w:hAnsi="Times New Roman"/>
        </w:rPr>
        <w:t xml:space="preserve">имуществом города Ставрополя                                                                  Ф.И.О.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spacing w:line="240" w:lineRule="exact"/>
      </w:pPr>
      <w:r>
        <w:rPr>
          <w:rFonts w:ascii="Times New Roman" w:hAnsi="Times New Roman"/>
        </w:rPr>
        <w:t xml:space="preserve">Ф.И.О. исполнителя</w:t>
      </w:r>
      <w:r>
        <w:rPr>
          <w:rFonts w:ascii="Times New Roman" w:hAnsi="Times New Roman"/>
        </w:rPr>
      </w:r>
      <w:r/>
    </w:p>
    <w:p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Приложение 2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к изменениям, </w:t>
      </w:r>
      <w:r>
        <w:rPr>
          <w:rFonts w:ascii="Times New Roman" w:hAnsi="Times New Roman"/>
        </w:rPr>
        <w:t xml:space="preserve">которые вносятся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в постановление </w:t>
      </w:r>
      <w:r>
        <w:rPr>
          <w:rFonts w:ascii="Times New Roman" w:hAnsi="Times New Roman"/>
        </w:rPr>
        <w:t xml:space="preserve">администрации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города Ставрополя </w:t>
      </w:r>
      <w:r>
        <w:rPr>
          <w:rFonts w:ascii="Times New Roman" w:hAnsi="Times New Roman"/>
        </w:rPr>
        <w:t xml:space="preserve">от 01.09.2017 № 1614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«Об утверждении административного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рег</w:t>
      </w:r>
      <w:r>
        <w:rPr>
          <w:rFonts w:ascii="Times New Roman" w:hAnsi="Times New Roman"/>
          <w:sz w:val="28"/>
        </w:rPr>
        <w:t xml:space="preserve">ламента администрации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города Ставрополя по предоставлению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муниципальной услуги </w:t>
      </w:r>
      <w:r>
        <w:rPr>
          <w:rFonts w:ascii="Times New Roman" w:hAnsi="Times New Roman"/>
          <w:sz w:val="28"/>
        </w:rPr>
        <w:t xml:space="preserve">«Предоставление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жилых помещений муниципального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жилищного фонда малоимущим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гражданам, признанным нуждающимися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в жилых помещениях, предоставляемых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  <w:sz w:val="28"/>
        </w:rPr>
        <w:t xml:space="preserve">по договорам социального найма»</w:t>
      </w:r>
      <w:r>
        <w:rPr>
          <w:rFonts w:ascii="Times New Roman" w:hAnsi="Times New Roman"/>
        </w:rPr>
      </w:r>
      <w:r/>
    </w:p>
    <w:p>
      <w:pPr>
        <w:ind w:left="3685" w:firstLine="0"/>
      </w:pPr>
      <w:r/>
      <w:r/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«Приложение 7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к административному регламенту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администрации города Ставрополя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по предоставлению муниципальной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услуги «Предоставление жилого </w:t>
      </w:r>
      <w:r>
        <w:rPr>
          <w:rFonts w:ascii="Times New Roman" w:hAnsi="Times New Roman"/>
        </w:rPr>
      </w:r>
      <w:r/>
    </w:p>
    <w:p>
      <w:pPr>
        <w:ind w:left="3685" w:firstLine="0"/>
        <w:jc w:val="both"/>
        <w:spacing w:line="240" w:lineRule="exact"/>
      </w:pPr>
      <w:r>
        <w:rPr>
          <w:rFonts w:ascii="Times New Roman" w:hAnsi="Times New Roman"/>
        </w:rPr>
        <w:t xml:space="preserve">помещения по договору социального </w:t>
      </w:r>
      <w:r>
        <w:rPr>
          <w:rFonts w:ascii="Times New Roman" w:hAnsi="Times New Roman"/>
        </w:rPr>
        <w:t xml:space="preserve">найма»</w:t>
      </w:r>
      <w:r>
        <w:rPr>
          <w:rFonts w:ascii="Times New Roman" w:hAnsi="Times New Roman"/>
        </w:rPr>
      </w:r>
      <w:r/>
    </w:p>
    <w:p>
      <w:pPr>
        <w:ind w:left="3685" w:firstLine="0"/>
      </w:pPr>
      <w:r/>
      <w:r/>
      <w:r/>
    </w:p>
    <w:p>
      <w:pPr>
        <w:ind w:left="3685" w:firstLine="0"/>
      </w:pPr>
      <w:r/>
      <w:r/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Реестр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передачи документов, необходимых для предоставления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муниципальной услуги «</w:t>
      </w:r>
      <w:r>
        <w:rPr>
          <w:rFonts w:ascii="Times New Roman" w:hAnsi="Times New Roman"/>
        </w:rPr>
        <w:t xml:space="preserve">Предоставление жилого </w:t>
      </w:r>
      <w:r>
        <w:rPr>
          <w:rFonts w:ascii="Times New Roman" w:hAnsi="Times New Roman"/>
        </w:rPr>
      </w:r>
      <w:r/>
    </w:p>
    <w:p>
      <w:pPr>
        <w:jc w:val="center"/>
        <w:spacing w:line="240" w:lineRule="exact"/>
      </w:pPr>
      <w:r>
        <w:rPr>
          <w:rFonts w:ascii="Times New Roman" w:hAnsi="Times New Roman"/>
        </w:rPr>
        <w:t xml:space="preserve">помещения по договору социального </w:t>
      </w:r>
      <w:r>
        <w:rPr>
          <w:rFonts w:ascii="Times New Roman" w:hAnsi="Times New Roman"/>
        </w:rPr>
        <w:t xml:space="preserve">найма»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От гражданина _________________________________________________________________,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                                        (фамилия, имя, отчество полностью)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постоянно проживающего по адресу: _________________________________________</w:t>
      </w:r>
      <w:r>
        <w:rPr>
          <w:rFonts w:ascii="Times New Roman" w:hAnsi="Times New Roman"/>
        </w:rPr>
        <w:t xml:space="preserve">_________________________________________________________________________________________,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«__»  ________  20__  г. получены следующие документы, необходимые для </w:t>
      </w:r>
      <w:r>
        <w:rPr>
          <w:rFonts w:ascii="Times New Roman" w:hAnsi="Times New Roman"/>
        </w:rPr>
        <w:t xml:space="preserve">рассмотрения заявления о предоставлении малоимущему гражданину по договору </w:t>
      </w:r>
      <w:r>
        <w:rPr>
          <w:rFonts w:ascii="Times New Roman" w:hAnsi="Times New Roman"/>
        </w:rPr>
        <w:t xml:space="preserve">социального найма жилого помещения муниципального жилищного фонда: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623"/>
        <w:gridCol w:w="1605"/>
        <w:gridCol w:w="1416"/>
        <w:gridCol w:w="1547"/>
        <w:gridCol w:w="993"/>
        <w:gridCol w:w="1328"/>
      </w:tblGrid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Наименование и реквизиты документа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1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экземпляров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листов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Примечание</w:t>
            </w:r>
            <w:r/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4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23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5" w:type="dxa"/>
            <w:textDirection w:val="lrTb"/>
            <w:noWrap w:val="false"/>
          </w:tcPr>
          <w:p>
            <w:pPr>
              <w:jc w:val="center"/>
            </w:pPr>
            <w:r>
              <w:t xml:space="preserve">подлинник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t xml:space="preserve">копия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textDirection w:val="lrTb"/>
            <w:noWrap w:val="false"/>
          </w:tcPr>
          <w:p>
            <w:pPr>
              <w:jc w:val="center"/>
            </w:pPr>
            <w:r>
              <w:t xml:space="preserve">подлинник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</w:pPr>
            <w:r>
              <w:t xml:space="preserve">копия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</w:pPr>
            <w:r/>
            <w:r/>
            <w:r/>
          </w:p>
        </w:tc>
      </w:tr>
    </w:tbl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left="709" w:firstLine="0"/>
      </w:pPr>
      <w:r>
        <w:rPr>
          <w:rFonts w:ascii="Times New Roman" w:hAnsi="Times New Roman"/>
        </w:rPr>
        <w:t xml:space="preserve">Перечень документов, полученных по межведомственным запросам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tbl>
      <w:tblPr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973"/>
        <w:gridCol w:w="1973"/>
        <w:gridCol w:w="1984"/>
        <w:gridCol w:w="2293"/>
      </w:tblGrid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textDirection w:val="lrTb"/>
            <w:noWrap w:val="false"/>
          </w:tcPr>
          <w:p>
            <w:pPr>
              <w:jc w:val="center"/>
            </w:pPr>
            <w:r>
              <w:t xml:space="preserve">№ п/п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Наименование и реквизиты документа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экземпляров</w:t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Количество листов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/>
              </w:rPr>
              <w:t xml:space="preserve">Примечание</w:t>
            </w:r>
            <w:r>
              <w:rPr>
                <w:rFonts w:ascii="Times New Roman" w:hAnsi="Times New Roman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3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r/>
            <w:r/>
            <w:r/>
          </w:p>
        </w:tc>
      </w:tr>
    </w:tbl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Реестр передал(а): ________________________________________________________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                            (Ф.И.О., должность)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Реестр получил(а): ________________________________________________________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                            (Ф.И.О., должность)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                                 __________________ «__» _________ 20___ г.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  <w:t xml:space="preserve">                                      (подпись)                       (дата получения)</w:t>
      </w:r>
      <w:r>
        <w:rPr>
          <w:rFonts w:ascii="Times New Roman" w:hAnsi="Times New Roman"/>
        </w:rPr>
      </w:r>
      <w:r/>
    </w:p>
    <w:p>
      <w:r>
        <w:rPr>
          <w:rFonts w:ascii="Times New Roman" w:hAnsi="Times New Roman"/>
        </w:rPr>
      </w:r>
      <w:r>
        <w:rPr>
          <w:rFonts w:ascii="Times New Roman" w:hAnsi="Times New Roman"/>
        </w:rPr>
      </w:r>
      <w:r/>
    </w:p>
    <w:p>
      <w:pPr>
        <w:ind w:left="0" w:firstLine="0"/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00"/>
        <w:rPr>
          <w:rFonts w:ascii="Times New Roman" w:hAnsi="Times New Roman"/>
          <w:sz w:val="28"/>
          <w:szCs w:val="28"/>
        </w:rPr>
      </w:pPr>
      <w:r/>
      <w:r/>
      <w:r/>
    </w:p>
    <w:p>
      <w:pPr>
        <w:ind w:left="5102" w:firstLine="0"/>
        <w:jc w:val="left"/>
        <w:spacing w:after="0" w:line="240" w:lineRule="exact"/>
      </w:pPr>
      <w:r>
        <w:rPr>
          <w:rFonts w:ascii="Times New Roman" w:hAnsi="Times New Roman"/>
          <w:sz w:val="28"/>
        </w:rPr>
        <w:t xml:space="preserve">Утверждены постановлением</w:t>
      </w:r>
      <w:r>
        <w:rPr>
          <w:rFonts w:ascii="Times New Roman" w:hAnsi="Times New Roman"/>
          <w:sz w:val="28"/>
        </w:rPr>
      </w:r>
      <w:r/>
    </w:p>
    <w:p>
      <w:pPr>
        <w:ind w:left="5102" w:firstLine="0"/>
        <w:jc w:val="left"/>
        <w:spacing w:after="0" w:line="240" w:lineRule="exact"/>
      </w:pPr>
      <w:r>
        <w:rPr>
          <w:rFonts w:ascii="Times New Roman" w:hAnsi="Times New Roman"/>
          <w:sz w:val="28"/>
        </w:rPr>
        <w:t xml:space="preserve">администрации города Ставрополя</w:t>
      </w:r>
      <w:r>
        <w:rPr>
          <w:rFonts w:ascii="Times New Roman" w:hAnsi="Times New Roman"/>
          <w:sz w:val="28"/>
        </w:rPr>
      </w:r>
      <w:r/>
    </w:p>
    <w:p>
      <w:pPr>
        <w:ind w:left="5102" w:firstLine="0"/>
        <w:jc w:val="left"/>
        <w:spacing w:after="0" w:line="240" w:lineRule="exact"/>
      </w:pPr>
      <w:r>
        <w:rPr>
          <w:rFonts w:ascii="Times New Roman" w:hAnsi="Times New Roman"/>
          <w:sz w:val="28"/>
        </w:rPr>
        <w:t xml:space="preserve">от                                №</w:t>
      </w:r>
      <w:r>
        <w:rPr>
          <w:rFonts w:ascii="Times New Roman" w:hAnsi="Times New Roman"/>
          <w:sz w:val="28"/>
        </w:rPr>
      </w:r>
      <w:r/>
    </w:p>
    <w:p>
      <w:pPr>
        <w:ind w:left="0" w:firstLine="0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exact"/>
      </w:pPr>
      <w:r>
        <w:rPr>
          <w:rFonts w:ascii="Times New Roman" w:hAnsi="Times New Roman"/>
          <w:sz w:val="28"/>
        </w:rPr>
        <w:t xml:space="preserve">Изменения, которые вносятся в </w:t>
      </w:r>
      <w:r>
        <w:rPr>
          <w:rFonts w:ascii="Times New Roman" w:hAnsi="Times New Roman"/>
        </w:rPr>
        <w:t xml:space="preserve">административный регламент администрации города Ставрополя по </w:t>
      </w:r>
      <w:r>
        <w:rPr>
          <w:rFonts w:ascii="Times New Roman" w:hAnsi="Times New Roman"/>
          <w:sz w:val="28"/>
        </w:rPr>
        <w:t xml:space="preserve">предоставлению муниципальной услуги «Предоставление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найма», </w:t>
      </w:r>
      <w:r>
        <w:rPr>
          <w:rFonts w:ascii="Times New Roman" w:hAnsi="Times New Roman"/>
        </w:rPr>
        <w:t xml:space="preserve">утвержденный постановлением администрации города Ставрополя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exact"/>
      </w:pPr>
      <w:r>
        <w:rPr>
          <w:rFonts w:ascii="Times New Roman" w:hAnsi="Times New Roman"/>
        </w:rPr>
        <w:t xml:space="preserve">от 01.09.2017 № 1614 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center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В наименовании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 xml:space="preserve">«П</w:t>
      </w:r>
      <w:r>
        <w:rPr>
          <w:rFonts w:ascii="Times New Roman" w:hAnsi="Times New Roman"/>
          <w:sz w:val="28"/>
        </w:rPr>
        <w:t xml:space="preserve">редоставление жилых помещений</w:t>
      </w:r>
      <w:r>
        <w:br/>
      </w:r>
      <w:r>
        <w:rPr>
          <w:rFonts w:ascii="Times New Roman" w:hAnsi="Times New Roman"/>
          <w:sz w:val="28"/>
        </w:rPr>
        <w:t xml:space="preserve">муниципального жилищного фонда малоимущим гражданам, признанным нуждающимися в жилых помещениях, предоставляемых по договорам</w:t>
      </w:r>
      <w:r>
        <w:br/>
      </w:r>
      <w:r>
        <w:rPr>
          <w:rFonts w:ascii="Times New Roman" w:hAnsi="Times New Roman"/>
          <w:sz w:val="28"/>
        </w:rPr>
        <w:t xml:space="preserve">социального найма» заменить словами «Предоставление жилого помещения по договору социального найма».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2. В пункте 1 слова 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редоставление жилых помещений</w:t>
      </w:r>
      <w:r>
        <w:br/>
      </w:r>
      <w:r>
        <w:rPr>
          <w:rFonts w:ascii="Times New Roman" w:hAnsi="Times New Roman"/>
          <w:sz w:val="28"/>
        </w:rPr>
        <w:t xml:space="preserve">муниципального жилищного фонда малоимущим гражданам, признанным нуждающимися в жилых помещениях, предоставляемых по договорам</w:t>
      </w:r>
      <w:r>
        <w:br/>
      </w:r>
      <w:r>
        <w:rPr>
          <w:rFonts w:ascii="Times New Roman" w:hAnsi="Times New Roman"/>
          <w:sz w:val="28"/>
        </w:rPr>
        <w:t xml:space="preserve">социального найма» заменить словами «Предоставление жилого помещения по договору социального найма».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3. В </w:t>
      </w:r>
      <w:r>
        <w:rPr>
          <w:rFonts w:ascii="Times New Roman" w:hAnsi="Times New Roman"/>
        </w:rPr>
        <w:t xml:space="preserve">административном регламенте администрации города Ставрополя</w:t>
      </w:r>
      <w:r>
        <w:br/>
      </w:r>
      <w:r>
        <w:rPr>
          <w:rFonts w:ascii="Times New Roman" w:hAnsi="Times New Roman"/>
        </w:rPr>
        <w:t xml:space="preserve">по </w:t>
      </w:r>
      <w:r>
        <w:rPr>
          <w:rFonts w:ascii="Times New Roman" w:hAnsi="Times New Roman"/>
          <w:sz w:val="28"/>
        </w:rPr>
        <w:t xml:space="preserve">предоставлению муниципальной услуги «Предоставление жилых помещений муниципального жилищного фонда малоимущим гражданам,</w:t>
      </w:r>
      <w:r>
        <w:br/>
      </w:r>
      <w:r>
        <w:rPr>
          <w:rFonts w:ascii="Times New Roman" w:hAnsi="Times New Roman"/>
          <w:sz w:val="28"/>
        </w:rPr>
        <w:t xml:space="preserve">признанным нуждающимися в жилых помещениях, предоставляемых по договорам социального найма»: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1) в </w:t>
      </w:r>
      <w:r>
        <w:rPr>
          <w:rFonts w:ascii="Times New Roman" w:hAnsi="Times New Roman"/>
          <w:sz w:val="28"/>
        </w:rPr>
        <w:t xml:space="preserve">наименовании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 xml:space="preserve">«П</w:t>
      </w:r>
      <w:r>
        <w:rPr>
          <w:rFonts w:ascii="Times New Roman" w:hAnsi="Times New Roman"/>
          <w:sz w:val="28"/>
        </w:rPr>
        <w:t xml:space="preserve">редоставление жилых помещений</w:t>
      </w:r>
      <w:r>
        <w:br/>
      </w:r>
      <w:r>
        <w:rPr>
          <w:rFonts w:ascii="Times New Roman" w:hAnsi="Times New Roman"/>
          <w:sz w:val="28"/>
        </w:rPr>
        <w:t xml:space="preserve">муниципального жилищного фонда малоимущим гражданам, признанным нуждающимися в жилых помещениях, предоставляемых по договорам</w:t>
      </w:r>
      <w:r>
        <w:br/>
      </w:r>
      <w:r>
        <w:rPr>
          <w:rFonts w:ascii="Times New Roman" w:hAnsi="Times New Roman"/>
          <w:sz w:val="28"/>
        </w:rPr>
        <w:t xml:space="preserve">социального найма» заменить словами «Предоставление жилого помещения по договору социального найма»;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2)</w:t>
      </w:r>
      <w:r>
        <w:rPr>
          <w:rFonts w:ascii="Times New Roman" w:hAnsi="Times New Roman"/>
          <w:sz w:val="28"/>
        </w:rPr>
        <w:t xml:space="preserve"> в пункте 1 подраздела «Предмет регулирования административного</w:t>
      </w:r>
      <w:r>
        <w:br/>
      </w:r>
      <w:r>
        <w:rPr>
          <w:rFonts w:ascii="Times New Roman" w:hAnsi="Times New Roman"/>
          <w:sz w:val="28"/>
        </w:rPr>
        <w:t xml:space="preserve">регламента» раздела 1 </w:t>
      </w:r>
      <w:r>
        <w:rPr>
          <w:rFonts w:ascii="Times New Roman" w:hAnsi="Times New Roman"/>
        </w:rPr>
        <w:t xml:space="preserve">«Общие положения» </w:t>
      </w:r>
      <w:r>
        <w:rPr>
          <w:rFonts w:ascii="Times New Roman" w:hAnsi="Times New Roman"/>
          <w:sz w:val="28"/>
        </w:rPr>
        <w:t xml:space="preserve">слова </w:t>
      </w:r>
      <w:r>
        <w:rPr>
          <w:rFonts w:ascii="Times New Roman" w:hAnsi="Times New Roman"/>
          <w:sz w:val="28"/>
        </w:rPr>
        <w:t xml:space="preserve">«П</w:t>
      </w:r>
      <w:r>
        <w:rPr>
          <w:rFonts w:ascii="Times New Roman" w:hAnsi="Times New Roman"/>
          <w:sz w:val="28"/>
        </w:rPr>
        <w:t xml:space="preserve">редоставление жилых помещений муниципального жилищного фонда малоимущим гражданам,</w:t>
      </w:r>
      <w:r>
        <w:br/>
      </w:r>
      <w:r>
        <w:rPr>
          <w:rFonts w:ascii="Times New Roman" w:hAnsi="Times New Roman"/>
          <w:sz w:val="28"/>
        </w:rPr>
        <w:t xml:space="preserve">признанным нуждающимися в жилых помещениях, предоставляемых по договорам социального найма» заменить словами «Предоставление жилого</w:t>
      </w:r>
      <w:r>
        <w:br/>
      </w:r>
      <w:r>
        <w:rPr>
          <w:rFonts w:ascii="Times New Roman" w:hAnsi="Times New Roman"/>
          <w:sz w:val="28"/>
        </w:rPr>
        <w:t xml:space="preserve">помещения по договору социального найма»;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3) в разделе 2 </w:t>
      </w:r>
      <w:r>
        <w:rPr>
          <w:rFonts w:ascii="Times New Roman" w:hAnsi="Times New Roman"/>
          <w:sz w:val="28"/>
        </w:rPr>
        <w:t xml:space="preserve">«Стандарт предоставления услуги»: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а)</w:t>
      </w:r>
      <w:r>
        <w:rPr>
          <w:rFonts w:ascii="Times New Roman" w:hAnsi="Times New Roman"/>
          <w:sz w:val="28"/>
        </w:rPr>
        <w:t xml:space="preserve"> в пункте 9 слова </w:t>
      </w:r>
      <w:r>
        <w:rPr>
          <w:rFonts w:ascii="Times New Roman" w:hAnsi="Times New Roman"/>
          <w:sz w:val="28"/>
        </w:rPr>
        <w:t xml:space="preserve">«П</w:t>
      </w:r>
      <w:r>
        <w:rPr>
          <w:rFonts w:ascii="Times New Roman" w:hAnsi="Times New Roman"/>
          <w:sz w:val="28"/>
        </w:rPr>
        <w:t xml:space="preserve">редоставление жилых помещений</w:t>
      </w:r>
      <w:r>
        <w:br/>
      </w:r>
      <w:r>
        <w:rPr>
          <w:rFonts w:ascii="Times New Roman" w:hAnsi="Times New Roman"/>
          <w:sz w:val="28"/>
        </w:rPr>
        <w:t xml:space="preserve">муниципального жилищного фонда малоимущим гражданам, признанным нуждающимися в жилых помещениях, предоставляемых по договорам</w:t>
      </w:r>
      <w:r>
        <w:br/>
      </w:r>
      <w:r>
        <w:rPr>
          <w:rFonts w:ascii="Times New Roman" w:hAnsi="Times New Roman"/>
          <w:sz w:val="28"/>
        </w:rPr>
        <w:t xml:space="preserve">социального найма» заменить словами «Предоставление жилого помещения по договору социального найма»;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б) в подразделе «Исчерпывающий перечень документов, необходимых</w:t>
      </w:r>
      <w:r>
        <w:br/>
      </w:r>
      <w:r>
        <w:rPr>
          <w:rFonts w:ascii="Times New Roman" w:hAnsi="Times New Roman"/>
          <w:sz w:val="28"/>
        </w:rPr>
        <w:t xml:space="preserve">в соответствии с нормативными правовыми актами Российской Федерации,</w:t>
      </w:r>
      <w:r>
        <w:br/>
      </w:r>
      <w:r>
        <w:rPr>
          <w:rFonts w:ascii="Times New Roman" w:hAnsi="Times New Roman"/>
          <w:sz w:val="28"/>
        </w:rPr>
        <w:t xml:space="preserve">Ставропольского края, муниципальными правовыми актами города Ставрополя для</w:t>
      </w:r>
      <w:r>
        <w:rPr>
          <w:rFonts w:ascii="Times New Roman" w:hAnsi="Times New Roman"/>
          <w:sz w:val="28"/>
        </w:rPr>
        <w:t xml:space="preserve"> предоставления услуги, подлежащих предоставлению</w:t>
      </w:r>
      <w:r>
        <w:br/>
      </w:r>
      <w:r>
        <w:rPr>
          <w:rFonts w:ascii="Times New Roman" w:hAnsi="Times New Roman"/>
          <w:sz w:val="28"/>
        </w:rPr>
        <w:t xml:space="preserve">заявителем, порядок их предоставления (бланки, формы обращений, заявлений и иных документов, подаваемых заявителем в связи с</w:t>
      </w:r>
      <w:r>
        <w:br/>
      </w:r>
      <w:r>
        <w:rPr>
          <w:rFonts w:ascii="Times New Roman" w:hAnsi="Times New Roman"/>
          <w:sz w:val="28"/>
        </w:rPr>
        <w:t xml:space="preserve">предоставлением услуги) приводятся в приложениях к Административному регламенту»: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наименование изложить в следующей редакции: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«Исчерпывающий перечень документов, необходимых для</w:t>
      </w:r>
      <w:r>
        <w:br/>
      </w:r>
      <w:r>
        <w:rPr>
          <w:rFonts w:ascii="Times New Roman" w:hAnsi="Times New Roman"/>
          <w:sz w:val="28"/>
        </w:rPr>
        <w:t xml:space="preserve">предоставления услуги»;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в подпункте 8 пункта 14 слова «(при раздельном проживании</w:t>
      </w:r>
      <w:r>
        <w:br/>
      </w:r>
      <w:r>
        <w:rPr>
          <w:rFonts w:ascii="Times New Roman" w:hAnsi="Times New Roman"/>
          <w:sz w:val="28"/>
        </w:rPr>
        <w:t xml:space="preserve">родителей)» заменить словами «(при раздельном проживании родителей и при наличии такого решения)»;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в пункте 17: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подпункт 3 изложить в следующей редакции: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«3) </w:t>
      </w:r>
      <w:r>
        <w:rPr>
          <w:rFonts w:ascii="Times New Roman" w:hAnsi="Times New Roman"/>
        </w:rPr>
        <w:t xml:space="preserve">представления документов и информации, отсутствие и (или)</w:t>
      </w:r>
      <w:r>
        <w:br/>
      </w:r>
      <w:r>
        <w:rPr>
          <w:rFonts w:ascii="Times New Roman" w:hAnsi="Times New Roman"/>
        </w:rPr>
        <w:t xml:space="preserve">недостоверность которых не указывались при первоначальном отказе в приеме запроса и документов, необходимых для предоставления услуги, либо</w:t>
      </w:r>
      <w:r>
        <w:br/>
      </w:r>
      <w:r>
        <w:rPr>
          <w:rFonts w:ascii="Times New Roman" w:hAnsi="Times New Roman"/>
        </w:rPr>
        <w:t xml:space="preserve">в предоставлении услуги, за исключением следующих случаев: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</w:rPr>
        <w:t xml:space="preserve">а) изменение требований нормативных правовых актов, касающихся</w:t>
      </w:r>
      <w:r>
        <w:br/>
      </w:r>
      <w:r>
        <w:rPr>
          <w:rFonts w:ascii="Times New Roman" w:hAnsi="Times New Roman"/>
        </w:rPr>
        <w:t xml:space="preserve">предоставления услуги, после первоначальной подачи запроса и документов, необходимых для предоставления услуги;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</w:rPr>
        <w:t xml:space="preserve">б) наличие ошибок в запросе и до</w:t>
      </w:r>
      <w:r>
        <w:rPr>
          <w:rFonts w:ascii="Times New Roman" w:hAnsi="Times New Roman"/>
        </w:rPr>
        <w:t xml:space="preserve">кументах, необходимых для</w:t>
      </w:r>
      <w:r>
        <w:br/>
      </w:r>
      <w:r>
        <w:rPr>
          <w:rFonts w:ascii="Times New Roman" w:hAnsi="Times New Roman"/>
        </w:rPr>
        <w:t xml:space="preserve">предоставления услуги, поданных заявителем после первоначального отказа в приеме запроса и документов, необходимых для предоставления услуги,</w:t>
      </w:r>
      <w:r>
        <w:br/>
      </w:r>
      <w:r>
        <w:rPr>
          <w:rFonts w:ascii="Times New Roman" w:hAnsi="Times New Roman"/>
        </w:rPr>
        <w:t xml:space="preserve">либо в предоставлении услуги и не включенных в представленный ранее комплект документов;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</w:rPr>
        <w:t xml:space="preserve">в) истечение срока действия документов или изменение информации</w:t>
      </w:r>
      <w:r>
        <w:br/>
      </w:r>
      <w:r>
        <w:rPr>
          <w:rFonts w:ascii="Times New Roman" w:hAnsi="Times New Roman"/>
        </w:rPr>
        <w:t xml:space="preserve">после первоначального отказа в приеме запроса и документов, необходимых для предоставления услуги, либо в предоставлении услуги;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</w:rPr>
        <w:t xml:space="preserve">г) выявление документально подтвержденного факта (признаков)</w:t>
      </w:r>
      <w:r>
        <w:br/>
      </w:r>
      <w:r>
        <w:rPr>
          <w:rFonts w:ascii="Times New Roman" w:hAnsi="Times New Roman"/>
        </w:rPr>
        <w:t xml:space="preserve">ошибочно</w:t>
      </w:r>
      <w:r>
        <w:rPr>
          <w:rFonts w:ascii="Times New Roman" w:hAnsi="Times New Roman"/>
        </w:rPr>
        <w:t xml:space="preserve">го или противоправного действия (бездействия) должностного лица, муниципального служащего Администрации, Комитета, работника</w:t>
      </w:r>
      <w:r>
        <w:br/>
      </w:r>
      <w:r>
        <w:rPr>
          <w:rFonts w:ascii="Times New Roman" w:hAnsi="Times New Roman"/>
        </w:rPr>
        <w:t xml:space="preserve">Центра при первоначальном отказе в приеме запроса и документов, необходимых для предоставления услуги, либо в предоставлении услуги</w:t>
      </w:r>
      <w:r>
        <w:rPr>
          <w:rFonts w:ascii="Times New Roman" w:hAnsi="Times New Roman"/>
        </w:rPr>
        <w:t xml:space="preserve">, о</w:t>
      </w:r>
      <w:r>
        <w:br/>
      </w:r>
      <w:r>
        <w:rPr>
          <w:rFonts w:ascii="Times New Roman" w:hAnsi="Times New Roman"/>
        </w:rPr>
        <w:t xml:space="preserve">чем в письменном виде за подписью руководителя Комитета, руководителя Центра при первоначальном отказе в приеме запроса и документов,</w:t>
      </w:r>
      <w:r>
        <w:br/>
      </w:r>
      <w:r>
        <w:rPr>
          <w:rFonts w:ascii="Times New Roman" w:hAnsi="Times New Roman"/>
        </w:rPr>
        <w:t xml:space="preserve">необходимых для предоставления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/>
          <w:sz w:val="28"/>
        </w:rPr>
        <w:t xml:space="preserve">;»;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дополнить подпунктом 4 следующего содержания: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«4) </w:t>
      </w:r>
      <w:r>
        <w:rPr>
          <w:rFonts w:ascii="Times New Roman" w:hAnsi="Times New Roman"/>
        </w:rPr>
        <w:t xml:space="preserve">представления на бумажном носителе документов и информации,</w:t>
      </w:r>
      <w:r>
        <w:br/>
      </w:r>
      <w:r>
        <w:rPr>
          <w:rFonts w:ascii="Times New Roman" w:hAnsi="Times New Roman"/>
        </w:rPr>
        <w:t xml:space="preserve">электронные образы которых ранее были заверены в соответствии с пунктом 7.2 части 1 статьи 16 Федерального закона от 27 июля 2010 г. № 210-ФЗ «Об</w:t>
      </w:r>
      <w:r>
        <w:br/>
      </w:r>
      <w:r>
        <w:rPr>
          <w:rFonts w:ascii="Times New Roman" w:hAnsi="Times New Roman"/>
        </w:rPr>
        <w:t xml:space="preserve">организации пр</w:t>
      </w:r>
      <w:r>
        <w:rPr>
          <w:rFonts w:ascii="Times New Roman" w:hAnsi="Times New Roman"/>
        </w:rPr>
        <w:t xml:space="preserve">едоставления государственных и муниципальных услуг», за исключением случаев, если нанесение отметок на такие документы либо их</w:t>
      </w:r>
      <w:r>
        <w:br/>
      </w:r>
      <w:r>
        <w:rPr>
          <w:rFonts w:ascii="Times New Roman" w:hAnsi="Times New Roman"/>
        </w:rPr>
        <w:t xml:space="preserve">изъятие является необходимым условием предоставления муниципальной услуги, и иных случаев, установленных федеральными законами.»;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подраздел «Требования к помещениям, в которых предоставляется</w:t>
      </w:r>
      <w:r>
        <w:br/>
      </w:r>
      <w:r>
        <w:rPr>
          <w:rFonts w:ascii="Times New Roman" w:hAnsi="Times New Roman"/>
          <w:sz w:val="28"/>
        </w:rPr>
        <w:t xml:space="preserve">услуга, к местам ожидания и приема заявителей, размещению и оформлению визуальной, текстовой и мультимедийной информации о порядке</w:t>
      </w:r>
      <w:r>
        <w:br/>
      </w:r>
      <w:r>
        <w:rPr>
          <w:rFonts w:ascii="Times New Roman" w:hAnsi="Times New Roman"/>
          <w:sz w:val="28"/>
        </w:rPr>
        <w:t xml:space="preserve">предоставления услуги» дополнить пунктом 30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следующего содержания: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30</w:t>
      </w:r>
      <w:r>
        <w:rPr>
          <w:rFonts w:ascii="Times New Roman" w:hAnsi="Times New Roman"/>
          <w:sz w:val="28"/>
          <w:vertAlign w:val="superscript"/>
        </w:rPr>
        <w:t xml:space="preserve">1</w:t>
      </w:r>
      <w:r>
        <w:rPr>
          <w:rFonts w:ascii="Times New Roman" w:hAnsi="Times New Roman"/>
          <w:sz w:val="28"/>
        </w:rPr>
        <w:t xml:space="preserve">.</w:t>
      </w:r>
      <w:r>
        <w:rPr>
          <w:rFonts w:ascii="Times New Roman" w:hAnsi="Times New Roman"/>
          <w:sz w:val="28"/>
          <w:vertAlign w:val="superscript"/>
        </w:rPr>
        <w:t xml:space="preserve"> </w:t>
      </w:r>
      <w:r>
        <w:rPr>
          <w:rFonts w:ascii="Times New Roman" w:hAnsi="Times New Roman"/>
        </w:rPr>
        <w:t xml:space="preserve">Случаи и порядок предоставления муниципальной услуги в</w:t>
      </w:r>
      <w:r>
        <w:br/>
      </w:r>
      <w:r>
        <w:rPr>
          <w:rFonts w:ascii="Times New Roman" w:hAnsi="Times New Roman"/>
        </w:rPr>
        <w:t xml:space="preserve">упреждающем (проактивном) режиме не предусмотрены.».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4) в нумерационном заголовке приложения 3 слова 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редоставление</w:t>
      </w:r>
      <w:r>
        <w:br/>
      </w:r>
      <w:r>
        <w:rPr>
          <w:rFonts w:ascii="Times New Roman" w:hAnsi="Times New Roman"/>
          <w:sz w:val="28"/>
        </w:rPr>
        <w:t xml:space="preserve">жилых помещений муниципального жилищного фонда малоимущим гражданам, признанным нуждающимися в жилых помещениях,</w:t>
      </w:r>
      <w:r>
        <w:br/>
      </w:r>
      <w:r>
        <w:rPr>
          <w:rFonts w:ascii="Times New Roman" w:hAnsi="Times New Roman"/>
          <w:sz w:val="28"/>
        </w:rPr>
        <w:t xml:space="preserve">предоставляемых по договорам социального найма» заменить словами «Предоставление жилого помещения по договору социального найма»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sz w:val="28"/>
        </w:rPr>
        <w:t xml:space="preserve">в нумерационном заголовке приложения 4 слова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редоставление</w:t>
      </w:r>
      <w:r>
        <w:br/>
      </w:r>
      <w:r>
        <w:rPr>
          <w:rFonts w:ascii="Times New Roman" w:hAnsi="Times New Roman"/>
          <w:sz w:val="28"/>
        </w:rPr>
        <w:t xml:space="preserve">жилых помещений муниципального жилищного фонда малоимущим гражданам, признанным нуждающимися в жилых помещениях,</w:t>
      </w:r>
      <w:r>
        <w:br/>
      </w:r>
      <w:r>
        <w:rPr>
          <w:rFonts w:ascii="Times New Roman" w:hAnsi="Times New Roman"/>
          <w:sz w:val="28"/>
        </w:rPr>
        <w:t xml:space="preserve">предоставляемых по договорам социального найма» заменить словами «Предоставление жилого помещения по договору социального найма»</w:t>
      </w:r>
      <w:r>
        <w:rPr>
          <w:rFonts w:ascii="Times New Roman" w:hAnsi="Times New Roman"/>
          <w:sz w:val="28"/>
        </w:rPr>
        <w:t xml:space="preserve">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6) </w:t>
      </w:r>
      <w:r>
        <w:rPr>
          <w:rFonts w:ascii="Times New Roman" w:hAnsi="Times New Roman"/>
          <w:sz w:val="28"/>
        </w:rPr>
        <w:t xml:space="preserve">в нумерационном заголовке приложения 5 слова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П</w:t>
      </w:r>
      <w:r>
        <w:rPr>
          <w:rFonts w:ascii="Times New Roman" w:hAnsi="Times New Roman"/>
          <w:sz w:val="28"/>
        </w:rPr>
        <w:t xml:space="preserve">редоставление</w:t>
      </w:r>
      <w:r>
        <w:br/>
      </w:r>
      <w:r>
        <w:rPr>
          <w:rFonts w:ascii="Times New Roman" w:hAnsi="Times New Roman"/>
          <w:sz w:val="28"/>
        </w:rPr>
        <w:t xml:space="preserve">жилых помещений муниципального жилищного фонда малоимущим гражданам, признанным нуждающимися в жилых помещениях,</w:t>
      </w:r>
      <w:r>
        <w:br/>
      </w:r>
      <w:r>
        <w:rPr>
          <w:rFonts w:ascii="Times New Roman" w:hAnsi="Times New Roman"/>
          <w:sz w:val="28"/>
        </w:rPr>
        <w:t xml:space="preserve">предоставляемых по договорам социального найма» заменить словами «Предоставление жилого помещения по договору социального найма»;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7) приложение 6 изложить в новой редакции согласно приложению 1</w:t>
      </w:r>
      <w:r>
        <w:br/>
      </w:r>
      <w:r>
        <w:rPr>
          <w:rFonts w:ascii="Times New Roman" w:hAnsi="Times New Roman"/>
          <w:sz w:val="28"/>
        </w:rPr>
        <w:t xml:space="preserve">к настоящим изменениям;</w:t>
      </w:r>
      <w:r>
        <w:rPr>
          <w:rFonts w:ascii="Times New Roman" w:hAnsi="Times New Roman"/>
          <w:sz w:val="28"/>
        </w:rPr>
      </w:r>
      <w:r/>
    </w:p>
    <w:p>
      <w:pPr>
        <w:ind w:left="0" w:firstLine="709"/>
        <w:jc w:val="both"/>
        <w:spacing w:after="0" w:line="240" w:lineRule="auto"/>
      </w:pPr>
      <w:r>
        <w:rPr>
          <w:rFonts w:ascii="Times New Roman" w:hAnsi="Times New Roman"/>
          <w:sz w:val="28"/>
        </w:rPr>
        <w:t xml:space="preserve">8) </w:t>
      </w:r>
      <w:r>
        <w:rPr>
          <w:rFonts w:ascii="Times New Roman" w:hAnsi="Times New Roman"/>
          <w:sz w:val="28"/>
        </w:rPr>
        <w:t xml:space="preserve">приложение 7 изложить в новой редакции согласно приложению 2</w:t>
      </w:r>
      <w:r>
        <w:br/>
      </w:r>
      <w:r>
        <w:rPr>
          <w:rFonts w:ascii="Times New Roman" w:hAnsi="Times New Roman"/>
          <w:sz w:val="28"/>
        </w:rPr>
        <w:t xml:space="preserve">к настоящим изменениям.</w:t>
      </w:r>
      <w:r>
        <w:rPr>
          <w:rFonts w:ascii="Times New Roman" w:hAnsi="Times New Roman"/>
          <w:sz w:val="28"/>
        </w:rPr>
      </w:r>
      <w:r/>
    </w:p>
    <w:p>
      <w:pPr>
        <w:ind w:left="0" w:firstLine="0"/>
        <w:jc w:val="both"/>
        <w:spacing w:after="0" w:line="240" w:lineRule="auto"/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pStyle w:val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________________________________________________________</w:t>
      </w:r>
      <w:r/>
      <w:r/>
    </w:p>
    <w:p>
      <w:r>
        <w:rPr>
          <w:rFonts w:ascii="Times New Roman" w:hAnsi="Times New Roman"/>
          <w:sz w:val="28"/>
          <w:highlight w:val="none"/>
        </w:rPr>
      </w:r>
      <w:r>
        <w:rPr>
          <w:rFonts w:ascii="Times New Roman" w:hAnsi="Times New Roman"/>
          <w:sz w:val="28"/>
          <w:highlight w:val="none"/>
        </w:rPr>
      </w:r>
    </w:p>
    <w:sectPr>
      <w:footnotePr/>
      <w:endnotePr/>
      <w:type w:val="nextPage"/>
      <w:pgSz w:w="11908" w:h="16848" w:orient="portrait"/>
      <w:pgMar w:top="1417" w:right="573" w:bottom="1020" w:left="1984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XO Thames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1">
    <w:name w:val="Default Paragraph Font"/>
    <w:uiPriority w:val="1"/>
    <w:semiHidden/>
    <w:unhideWhenUsed/>
  </w:style>
  <w:style w:type="character" w:styleId="14">
    <w:name w:val="Heading 1 Char"/>
    <w:basedOn w:val="11"/>
    <w:link w:val="616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3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10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36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14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0"/>
    <w:next w:val="60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34"/>
    <w:uiPriority w:val="10"/>
    <w:rPr>
      <w:sz w:val="48"/>
      <w:szCs w:val="48"/>
    </w:rPr>
  </w:style>
  <w:style w:type="character" w:styleId="37">
    <w:name w:val="Subtitle Char"/>
    <w:basedOn w:val="11"/>
    <w:link w:val="632"/>
    <w:uiPriority w:val="11"/>
    <w:rPr>
      <w:sz w:val="24"/>
      <w:szCs w:val="24"/>
    </w:rPr>
  </w:style>
  <w:style w:type="paragraph" w:styleId="38">
    <w:name w:val="Quote"/>
    <w:basedOn w:val="600"/>
    <w:next w:val="60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0"/>
    <w:next w:val="60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0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0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599" w:default="1">
    <w:name w:val="Normal"/>
    <w:link w:val="600"/>
    <w:uiPriority w:val="0"/>
    <w:qFormat/>
    <w:pPr>
      <w:jc w:val="both"/>
      <w:spacing w:line="240" w:lineRule="auto"/>
    </w:pPr>
    <w:rPr>
      <w:rFonts w:ascii="XO Thames" w:hAnsi="XO Thames"/>
      <w:sz w:val="28"/>
    </w:rPr>
  </w:style>
  <w:style w:type="character" w:styleId="600" w:default="1">
    <w:name w:val="Normal"/>
    <w:link w:val="599"/>
    <w:rPr>
      <w:rFonts w:ascii="XO Thames" w:hAnsi="XO Thames"/>
      <w:sz w:val="28"/>
    </w:rPr>
  </w:style>
  <w:style w:type="paragraph" w:styleId="601">
    <w:name w:val="toc 2"/>
    <w:next w:val="599"/>
    <w:link w:val="602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02">
    <w:name w:val="toc 2"/>
    <w:link w:val="601"/>
    <w:rPr>
      <w:rFonts w:ascii="XO Thames" w:hAnsi="XO Thames"/>
      <w:sz w:val="28"/>
    </w:rPr>
  </w:style>
  <w:style w:type="paragraph" w:styleId="603">
    <w:name w:val="toc 4"/>
    <w:next w:val="599"/>
    <w:link w:val="604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04">
    <w:name w:val="toc 4"/>
    <w:link w:val="603"/>
    <w:rPr>
      <w:rFonts w:ascii="XO Thames" w:hAnsi="XO Thames"/>
      <w:sz w:val="28"/>
    </w:rPr>
  </w:style>
  <w:style w:type="paragraph" w:styleId="605">
    <w:name w:val="toc 6"/>
    <w:next w:val="599"/>
    <w:link w:val="606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06">
    <w:name w:val="toc 6"/>
    <w:link w:val="605"/>
    <w:rPr>
      <w:rFonts w:ascii="XO Thames" w:hAnsi="XO Thames"/>
      <w:sz w:val="28"/>
    </w:rPr>
  </w:style>
  <w:style w:type="paragraph" w:styleId="607">
    <w:name w:val="toc 7"/>
    <w:next w:val="599"/>
    <w:link w:val="60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08">
    <w:name w:val="toc 7"/>
    <w:link w:val="607"/>
    <w:rPr>
      <w:rFonts w:ascii="XO Thames" w:hAnsi="XO Thames"/>
      <w:sz w:val="28"/>
    </w:rPr>
  </w:style>
  <w:style w:type="paragraph" w:styleId="609">
    <w:name w:val="Heading 3"/>
    <w:next w:val="599"/>
    <w:link w:val="61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610">
    <w:name w:val="Heading 3"/>
    <w:link w:val="609"/>
    <w:rPr>
      <w:rFonts w:ascii="XO Thames" w:hAnsi="XO Thames"/>
      <w:b/>
      <w:sz w:val="26"/>
    </w:rPr>
  </w:style>
  <w:style w:type="paragraph" w:styleId="611">
    <w:name w:val="toc 3"/>
    <w:next w:val="599"/>
    <w:link w:val="612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12">
    <w:name w:val="toc 3"/>
    <w:link w:val="611"/>
    <w:rPr>
      <w:rFonts w:ascii="XO Thames" w:hAnsi="XO Thames"/>
      <w:sz w:val="28"/>
    </w:rPr>
  </w:style>
  <w:style w:type="paragraph" w:styleId="613">
    <w:name w:val="Heading 5"/>
    <w:next w:val="599"/>
    <w:link w:val="614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614">
    <w:name w:val="Heading 5"/>
    <w:link w:val="613"/>
    <w:rPr>
      <w:rFonts w:ascii="XO Thames" w:hAnsi="XO Thames"/>
      <w:b/>
      <w:sz w:val="22"/>
    </w:rPr>
  </w:style>
  <w:style w:type="paragraph" w:styleId="615">
    <w:name w:val="Heading 1"/>
    <w:next w:val="599"/>
    <w:link w:val="616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character" w:styleId="616">
    <w:name w:val="Heading 1"/>
    <w:link w:val="615"/>
    <w:rPr>
      <w:rFonts w:ascii="XO Thames" w:hAnsi="XO Thames"/>
      <w:b/>
      <w:sz w:val="32"/>
    </w:rPr>
  </w:style>
  <w:style w:type="paragraph" w:styleId="617">
    <w:name w:val="Hyperlink"/>
    <w:link w:val="618"/>
    <w:rPr>
      <w:color w:val="0000ff"/>
      <w:u w:val="single"/>
    </w:rPr>
  </w:style>
  <w:style w:type="character" w:styleId="618">
    <w:name w:val="Hyperlink"/>
    <w:link w:val="617"/>
    <w:rPr>
      <w:color w:val="0000ff"/>
      <w:u w:val="single"/>
    </w:rPr>
  </w:style>
  <w:style w:type="paragraph" w:styleId="619">
    <w:name w:val="Footnote"/>
    <w:link w:val="620"/>
    <w:pPr>
      <w:ind w:left="0" w:firstLine="851"/>
      <w:jc w:val="both"/>
    </w:pPr>
    <w:rPr>
      <w:rFonts w:ascii="XO Thames" w:hAnsi="XO Thames"/>
      <w:sz w:val="22"/>
    </w:rPr>
  </w:style>
  <w:style w:type="character" w:styleId="620">
    <w:name w:val="Footnote"/>
    <w:link w:val="619"/>
    <w:rPr>
      <w:rFonts w:ascii="XO Thames" w:hAnsi="XO Thames"/>
      <w:sz w:val="22"/>
    </w:rPr>
  </w:style>
  <w:style w:type="paragraph" w:styleId="621">
    <w:name w:val="toc 1"/>
    <w:next w:val="599"/>
    <w:link w:val="622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622">
    <w:name w:val="toc 1"/>
    <w:link w:val="621"/>
    <w:rPr>
      <w:rFonts w:ascii="XO Thames" w:hAnsi="XO Thames"/>
      <w:b/>
      <w:sz w:val="28"/>
    </w:rPr>
  </w:style>
  <w:style w:type="paragraph" w:styleId="623">
    <w:name w:val="Header and Footer"/>
    <w:link w:val="624"/>
    <w:pPr>
      <w:jc w:val="both"/>
      <w:spacing w:line="240" w:lineRule="auto"/>
    </w:pPr>
    <w:rPr>
      <w:rFonts w:ascii="XO Thames" w:hAnsi="XO Thames"/>
      <w:sz w:val="20"/>
    </w:rPr>
  </w:style>
  <w:style w:type="character" w:styleId="624">
    <w:name w:val="Header and Footer"/>
    <w:link w:val="623"/>
    <w:rPr>
      <w:rFonts w:ascii="XO Thames" w:hAnsi="XO Thames"/>
      <w:sz w:val="20"/>
    </w:rPr>
  </w:style>
  <w:style w:type="paragraph" w:styleId="625">
    <w:name w:val="toc 9"/>
    <w:next w:val="599"/>
    <w:link w:val="626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626">
    <w:name w:val="toc 9"/>
    <w:link w:val="625"/>
    <w:rPr>
      <w:rFonts w:ascii="XO Thames" w:hAnsi="XO Thames"/>
      <w:sz w:val="28"/>
    </w:rPr>
  </w:style>
  <w:style w:type="paragraph" w:styleId="627">
    <w:name w:val="toc 8"/>
    <w:next w:val="599"/>
    <w:link w:val="628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628">
    <w:name w:val="toc 8"/>
    <w:link w:val="627"/>
    <w:rPr>
      <w:rFonts w:ascii="XO Thames" w:hAnsi="XO Thames"/>
      <w:sz w:val="28"/>
    </w:rPr>
  </w:style>
  <w:style w:type="paragraph" w:styleId="629">
    <w:name w:val="toc 5"/>
    <w:next w:val="599"/>
    <w:link w:val="63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630">
    <w:name w:val="toc 5"/>
    <w:link w:val="629"/>
    <w:rPr>
      <w:rFonts w:ascii="XO Thames" w:hAnsi="XO Thames"/>
      <w:sz w:val="28"/>
    </w:rPr>
  </w:style>
  <w:style w:type="paragraph" w:styleId="631">
    <w:name w:val="Subtitle"/>
    <w:next w:val="599"/>
    <w:link w:val="63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32">
    <w:name w:val="Subtitle"/>
    <w:link w:val="631"/>
    <w:rPr>
      <w:rFonts w:ascii="XO Thames" w:hAnsi="XO Thames"/>
      <w:i/>
      <w:sz w:val="24"/>
    </w:rPr>
  </w:style>
  <w:style w:type="paragraph" w:styleId="633">
    <w:name w:val="Title"/>
    <w:next w:val="599"/>
    <w:link w:val="63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34">
    <w:name w:val="Title"/>
    <w:link w:val="633"/>
    <w:rPr>
      <w:rFonts w:ascii="XO Thames" w:hAnsi="XO Thames"/>
      <w:b/>
      <w:caps/>
      <w:sz w:val="40"/>
    </w:rPr>
  </w:style>
  <w:style w:type="paragraph" w:styleId="635">
    <w:name w:val="Heading 4"/>
    <w:next w:val="599"/>
    <w:link w:val="63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636">
    <w:name w:val="Heading 4"/>
    <w:link w:val="635"/>
    <w:rPr>
      <w:rFonts w:ascii="XO Thames" w:hAnsi="XO Thames"/>
      <w:b/>
      <w:sz w:val="24"/>
    </w:rPr>
  </w:style>
  <w:style w:type="paragraph" w:styleId="637">
    <w:name w:val="Heading 2"/>
    <w:next w:val="599"/>
    <w:link w:val="63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638">
    <w:name w:val="Heading 2"/>
    <w:link w:val="637"/>
    <w:rPr>
      <w:rFonts w:ascii="XO Thames" w:hAnsi="XO Thames"/>
      <w:b/>
      <w:sz w:val="28"/>
    </w:rPr>
  </w:style>
  <w:style w:type="numbering" w:styleId="793" w:default="1">
    <w:name w:val="No List"/>
    <w:uiPriority w:val="99"/>
    <w:semiHidden/>
    <w:unhideWhenUsed/>
  </w:style>
  <w:style w:type="table" w:styleId="79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modified xsi:type="dcterms:W3CDTF">2023-07-19T08:07:27Z</dcterms:modified>
</cp:coreProperties>
</file>