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header+xml" PartName="/word/header1.xml"/>
  <Override ContentType="application/vnd.openxmlformats-officedocument.wordprocessingml.header+xml" PartName="/word/header10.xml"/>
  <Override ContentType="application/vnd.openxmlformats-officedocument.wordprocessingml.header+xml" PartName="/word/header11.xml"/>
  <Override ContentType="application/vnd.openxmlformats-officedocument.wordprocessingml.header+xml" PartName="/word/header12.xml"/>
  <Override ContentType="application/vnd.openxmlformats-officedocument.wordprocessingml.header+xml" PartName="/word/header13.xml"/>
  <Override ContentType="application/vnd.openxmlformats-officedocument.wordprocessingml.header+xml" PartName="/word/header14.xml"/>
  <Override ContentType="application/vnd.openxmlformats-officedocument.wordprocessingml.header+xml" PartName="/word/header15.xml"/>
  <Override ContentType="application/vnd.openxmlformats-officedocument.wordprocessingml.header+xml" PartName="/word/header16.xml"/>
  <Override ContentType="application/vnd.openxmlformats-officedocument.wordprocessingml.header+xml" PartName="/word/header17.xml"/>
  <Override ContentType="application/vnd.openxmlformats-officedocument.wordprocessingml.header+xml" PartName="/word/header18.xml"/>
  <Override ContentType="application/vnd.openxmlformats-officedocument.wordprocessingml.header+xml" PartName="/word/header19.xml"/>
  <Override ContentType="application/vnd.openxmlformats-officedocument.wordprocessingml.header+xml" PartName="/word/header2.xml"/>
  <Override ContentType="application/vnd.openxmlformats-officedocument.wordprocessingml.header+xml" PartName="/word/header20.xml"/>
  <Override ContentType="application/vnd.openxmlformats-officedocument.wordprocessingml.header+xml" PartName="/word/header21.xml"/>
  <Override ContentType="application/vnd.openxmlformats-officedocument.wordprocessingml.header+xml" PartName="/word/header22.xml"/>
  <Override ContentType="application/vnd.openxmlformats-officedocument.wordprocessingml.header+xml" PartName="/word/header23.xml"/>
  <Override ContentType="application/vnd.openxmlformats-officedocument.wordprocessingml.header+xml" PartName="/word/header24.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header+xml" PartName="/word/header5.xml"/>
  <Override ContentType="application/vnd.openxmlformats-officedocument.wordprocessingml.header+xml" PartName="/word/header6.xml"/>
  <Override ContentType="application/vnd.openxmlformats-officedocument.wordprocessingml.header+xml" PartName="/word/header7.xml"/>
  <Override ContentType="application/vnd.openxmlformats-officedocument.wordprocessingml.header+xml" PartName="/word/header8.xml"/>
  <Override ContentType="application/vnd.openxmlformats-officedocument.wordprocessingml.header+xml" PartName="/word/header9.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 ?>
<Relationships xmlns="http://schemas.openxmlformats.org/package/2006/relationships">
  <Relationship Id="rId1" Target="word/document.xml" Type="http://schemas.openxmlformats.org/officeDocument/2006/relationships/officeDocument"/>
  <Relationship Id="rId2" Target="docProps/app.xml" Type="http://schemas.openxmlformats.org/officeDocument/2006/relationships/extended-properties"/>
  <Relationship Id="rId3" Target="docProps/core.xml" Type="http://schemas.openxmlformats.org/package/2006/relationships/metadata/core-properties"/>
</Relationships>

</file>

<file path=word/document.xml><?xml version="1.0" encoding="utf-8"?>
<w:documen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body>
    <w:p w14:paraId="38000000">
      <w:pPr>
        <w:widowControl w:val="0"/>
        <w:tabs>
          <w:tab w:leader="none" w:pos="710" w:val="left"/>
          <w:tab w:leader="none" w:pos="1562" w:val="left"/>
          <w:tab w:leader="none" w:pos="1843" w:val="left"/>
        </w:tabs>
        <w:spacing w:after="0" w:line="240" w:lineRule="auto"/>
        <w:ind/>
        <w:rPr>
          <w:rFonts w:ascii="Times New Roman" w:hAnsi="Times New Roman"/>
          <w:spacing w:val="30"/>
          <w:sz w:val="28"/>
        </w:rPr>
      </w:pPr>
    </w:p>
    <w:p w14:paraId="39000000">
      <w:pPr>
        <w:widowControl w:val="0"/>
        <w:tabs>
          <w:tab w:leader="none" w:pos="710" w:val="left"/>
          <w:tab w:leader="none" w:pos="1562" w:val="left"/>
          <w:tab w:leader="none" w:pos="1843" w:val="left"/>
        </w:tabs>
        <w:spacing w:after="0" w:line="240" w:lineRule="auto"/>
        <w:ind/>
        <w:rPr>
          <w:rFonts w:ascii="Times New Roman" w:hAnsi="Times New Roman"/>
          <w:spacing w:val="30"/>
          <w:sz w:val="28"/>
        </w:rPr>
      </w:pPr>
    </w:p>
    <w:p w14:paraId="3A000000">
      <w:pPr>
        <w:widowControl w:val="0"/>
        <w:tabs>
          <w:tab w:leader="none" w:pos="1843" w:val="left"/>
        </w:tabs>
        <w:spacing w:after="0" w:line="240" w:lineRule="auto"/>
        <w:ind/>
        <w:rPr>
          <w:rFonts w:ascii="Times New Roman" w:hAnsi="Times New Roman"/>
          <w:spacing w:val="30"/>
          <w:sz w:val="28"/>
        </w:rPr>
      </w:pPr>
    </w:p>
    <w:p w14:paraId="3B000000">
      <w:pPr>
        <w:widowControl w:val="0"/>
        <w:tabs>
          <w:tab w:leader="none" w:pos="1843" w:val="left"/>
        </w:tabs>
        <w:spacing w:after="0" w:line="240" w:lineRule="auto"/>
        <w:ind/>
        <w:rPr>
          <w:rFonts w:ascii="Times New Roman" w:hAnsi="Times New Roman"/>
          <w:spacing w:val="30"/>
          <w:sz w:val="28"/>
        </w:rPr>
      </w:pPr>
    </w:p>
    <w:p w14:paraId="3C000000">
      <w:pPr>
        <w:widowControl w:val="0"/>
        <w:tabs>
          <w:tab w:leader="none" w:pos="1843" w:val="left"/>
        </w:tabs>
        <w:spacing w:after="0" w:line="240" w:lineRule="auto"/>
        <w:ind/>
        <w:rPr>
          <w:rFonts w:ascii="Times New Roman" w:hAnsi="Times New Roman"/>
          <w:spacing w:val="30"/>
          <w:sz w:val="28"/>
        </w:rPr>
      </w:pPr>
    </w:p>
    <w:p w14:paraId="3D000000">
      <w:pPr>
        <w:widowControl w:val="0"/>
        <w:tabs>
          <w:tab w:leader="none" w:pos="1843" w:val="left"/>
        </w:tabs>
        <w:spacing w:after="0" w:line="240" w:lineRule="auto"/>
        <w:ind/>
        <w:rPr>
          <w:rFonts w:ascii="Times New Roman" w:hAnsi="Times New Roman"/>
          <w:spacing w:val="30"/>
          <w:sz w:val="28"/>
        </w:rPr>
      </w:pPr>
    </w:p>
    <w:p w14:paraId="3E000000">
      <w:pPr>
        <w:widowControl w:val="0"/>
        <w:tabs>
          <w:tab w:leader="none" w:pos="1843" w:val="left"/>
        </w:tabs>
        <w:spacing w:after="0" w:line="240" w:lineRule="auto"/>
        <w:ind/>
        <w:rPr>
          <w:rFonts w:ascii="Times New Roman" w:hAnsi="Times New Roman"/>
          <w:spacing w:val="30"/>
          <w:sz w:val="28"/>
        </w:rPr>
      </w:pPr>
    </w:p>
    <w:p w14:paraId="3F000000">
      <w:pPr>
        <w:widowControl w:val="0"/>
        <w:tabs>
          <w:tab w:leader="none" w:pos="1843" w:val="left"/>
        </w:tabs>
        <w:spacing w:after="0" w:line="240" w:lineRule="auto"/>
        <w:ind/>
        <w:rPr>
          <w:rFonts w:ascii="Times New Roman" w:hAnsi="Times New Roman"/>
          <w:spacing w:val="30"/>
          <w:sz w:val="28"/>
        </w:rPr>
      </w:pPr>
    </w:p>
    <w:p w14:paraId="40000000">
      <w:pPr>
        <w:widowControl w:val="0"/>
        <w:tabs>
          <w:tab w:leader="none" w:pos="1843" w:val="left"/>
        </w:tabs>
        <w:spacing w:after="0" w:line="240" w:lineRule="auto"/>
        <w:ind/>
        <w:rPr>
          <w:rFonts w:ascii="Times New Roman" w:hAnsi="Times New Roman"/>
          <w:spacing w:val="30"/>
          <w:sz w:val="28"/>
        </w:rPr>
      </w:pPr>
    </w:p>
    <w:p w14:paraId="41000000">
      <w:pPr>
        <w:widowControl w:val="0"/>
        <w:tabs>
          <w:tab w:leader="none" w:pos="1843" w:val="left"/>
        </w:tabs>
        <w:spacing w:after="0" w:line="240" w:lineRule="auto"/>
        <w:ind/>
        <w:rPr>
          <w:rFonts w:ascii="Times New Roman" w:hAnsi="Times New Roman"/>
          <w:spacing w:val="30"/>
          <w:sz w:val="28"/>
        </w:rPr>
      </w:pPr>
    </w:p>
    <w:p w14:paraId="42000000">
      <w:pPr>
        <w:widowControl w:val="0"/>
        <w:spacing w:after="0" w:line="240" w:lineRule="exact"/>
        <w:ind/>
        <w:jc w:val="both"/>
        <w:rPr>
          <w:rFonts w:ascii="Times New Roman" w:hAnsi="Times New Roman"/>
          <w:sz w:val="28"/>
        </w:rPr>
      </w:pPr>
      <w:r>
        <w:rPr>
          <w:rFonts w:ascii="Times New Roman" w:hAnsi="Times New Roman"/>
          <w:sz w:val="28"/>
        </w:rPr>
        <w:t xml:space="preserve">Об утверждении административного регламента </w:t>
      </w:r>
      <w:r>
        <w:rPr>
          <w:rFonts w:ascii="Times New Roman" w:hAnsi="Times New Roman"/>
          <w:sz w:val="28"/>
        </w:rPr>
        <w:t xml:space="preserve">администрации города Ставрополя по предоставлению муниципальной услуги «Принятие на учет граждан в качестве нуждающихся в жилых помещениях» </w:t>
      </w:r>
    </w:p>
    <w:p w14:paraId="43000000">
      <w:pPr>
        <w:widowControl w:val="0"/>
        <w:spacing w:after="0" w:line="240" w:lineRule="exact"/>
        <w:ind/>
        <w:jc w:val="both"/>
        <w:rPr>
          <w:rFonts w:ascii="Times New Roman" w:hAnsi="Times New Roman"/>
          <w:sz w:val="28"/>
        </w:rPr>
      </w:pPr>
    </w:p>
    <w:p w14:paraId="44000000">
      <w:pPr>
        <w:widowControl w:val="0"/>
        <w:spacing w:after="0" w:line="240" w:lineRule="auto"/>
        <w:ind w:firstLine="708" w:left="0"/>
        <w:jc w:val="both"/>
        <w:rPr>
          <w:rFonts w:ascii="Times New Roman" w:hAnsi="Times New Roman"/>
          <w:sz w:val="28"/>
        </w:rPr>
      </w:pPr>
      <w:r>
        <w:rPr>
          <w:rFonts w:ascii="Times New Roman" w:hAnsi="Times New Roman"/>
          <w:sz w:val="28"/>
        </w:rPr>
        <w:t xml:space="preserve">В соответствии с </w:t>
      </w:r>
      <w:r>
        <w:rPr>
          <w:rFonts w:ascii="Times New Roman" w:hAnsi="Times New Roman"/>
          <w:sz w:val="28"/>
        </w:rPr>
        <w:t>Федеральным законом от 27 июля 2010 г. № 210-ФЗ</w:t>
      </w:r>
      <w:r>
        <w:br/>
      </w:r>
      <w:r>
        <w:rPr>
          <w:rFonts w:ascii="Times New Roman" w:hAnsi="Times New Roman"/>
          <w:sz w:val="28"/>
        </w:rPr>
        <w:t>«Об организации предоставления государственных и муниципальных услуг», постановлением администрации города Ставрополя от 11.01.2023 № 25</w:t>
      </w:r>
      <w:r>
        <w:rPr>
          <w:rFonts w:ascii="Times New Roman" w:hAnsi="Times New Roman"/>
          <w:sz w:val="28"/>
        </w:rPr>
        <w:br/>
      </w:r>
      <w:r>
        <w:rPr>
          <w:rFonts w:ascii="Times New Roman" w:hAnsi="Times New Roman"/>
          <w:sz w:val="28"/>
        </w:rPr>
        <w:t>«Об утверждении Порядка разработки и утверждения административных регламентов предоставления муниципальных услуг в муниципальном образовании городе Ставрополе Ставропольского края»</w:t>
      </w:r>
    </w:p>
    <w:p w14:paraId="45000000">
      <w:pPr>
        <w:widowControl w:val="0"/>
        <w:spacing w:after="0" w:line="240" w:lineRule="auto"/>
        <w:ind/>
        <w:jc w:val="both"/>
        <w:rPr>
          <w:rFonts w:ascii="Times New Roman" w:hAnsi="Times New Roman"/>
          <w:sz w:val="28"/>
        </w:rPr>
      </w:pPr>
    </w:p>
    <w:p w14:paraId="46000000">
      <w:pPr>
        <w:widowControl w:val="0"/>
        <w:spacing w:after="0" w:line="240" w:lineRule="auto"/>
        <w:ind/>
        <w:jc w:val="both"/>
        <w:rPr>
          <w:rFonts w:ascii="Times New Roman" w:hAnsi="Times New Roman"/>
          <w:sz w:val="28"/>
        </w:rPr>
      </w:pPr>
      <w:r>
        <w:rPr>
          <w:rFonts w:ascii="Times New Roman" w:hAnsi="Times New Roman"/>
          <w:sz w:val="28"/>
        </w:rPr>
        <w:t>ПОСТАНОВЛЯЮ:</w:t>
      </w:r>
    </w:p>
    <w:p w14:paraId="47000000">
      <w:pPr>
        <w:widowControl w:val="0"/>
        <w:spacing w:after="0" w:line="240" w:lineRule="auto"/>
        <w:ind/>
        <w:jc w:val="both"/>
        <w:rPr>
          <w:rFonts w:ascii="Times New Roman" w:hAnsi="Times New Roman"/>
          <w:sz w:val="28"/>
        </w:rPr>
      </w:pPr>
    </w:p>
    <w:p w14:paraId="48000000">
      <w:pPr>
        <w:widowControl w:val="0"/>
        <w:numPr>
          <w:numId w:val="1"/>
        </w:numPr>
        <w:spacing w:after="0" w:line="240" w:lineRule="auto"/>
        <w:ind w:firstLine="709" w:left="0"/>
        <w:jc w:val="both"/>
      </w:pPr>
      <w:r>
        <w:rPr>
          <w:rFonts w:ascii="Times New Roman" w:hAnsi="Times New Roman"/>
          <w:sz w:val="28"/>
        </w:rPr>
        <w:t xml:space="preserve">Утвердить прилагаемый административный регламент </w:t>
      </w:r>
      <w:r>
        <w:rPr>
          <w:rFonts w:ascii="Times New Roman" w:hAnsi="Times New Roman"/>
          <w:sz w:val="28"/>
        </w:rPr>
        <w:t>администрации города Ставрополя по предоставлению муниципальной услуги «</w:t>
      </w:r>
      <w:r>
        <w:rPr>
          <w:rFonts w:ascii="Times New Roman" w:hAnsi="Times New Roman"/>
          <w:sz w:val="28"/>
        </w:rPr>
        <w:t>Принятие на учет граждан в качестве нуждающихся в жилых помещениях</w:t>
      </w:r>
      <w:r>
        <w:rPr>
          <w:rFonts w:ascii="Times New Roman" w:hAnsi="Times New Roman"/>
          <w:sz w:val="28"/>
        </w:rPr>
        <w:t>».</w:t>
      </w:r>
    </w:p>
    <w:p w14:paraId="49000000">
      <w:pPr>
        <w:widowControl w:val="0"/>
        <w:numPr>
          <w:numId w:val="1"/>
        </w:numPr>
        <w:spacing w:after="0" w:line="240" w:lineRule="auto"/>
        <w:ind w:firstLine="709" w:left="0"/>
        <w:jc w:val="both"/>
      </w:pPr>
      <w:r>
        <w:rPr>
          <w:rFonts w:ascii="Times New Roman" w:hAnsi="Times New Roman"/>
          <w:sz w:val="28"/>
        </w:rPr>
        <w:t>Признать утратившими силу:</w:t>
      </w:r>
    </w:p>
    <w:p w14:paraId="4A000000">
      <w:pPr>
        <w:widowControl w:val="0"/>
        <w:spacing w:after="0" w:line="240" w:lineRule="auto"/>
        <w:ind w:firstLine="709" w:left="0"/>
        <w:jc w:val="both"/>
      </w:pPr>
      <w:r>
        <w:rPr>
          <w:rFonts w:ascii="Times New Roman" w:hAnsi="Times New Roman"/>
          <w:sz w:val="28"/>
        </w:rPr>
        <w:t>постановление администрации города Ставрополя от 07.09.20017</w:t>
      </w:r>
      <w:r>
        <w:br/>
      </w:r>
      <w:r>
        <w:rPr>
          <w:rFonts w:ascii="Times New Roman" w:hAnsi="Times New Roman"/>
          <w:sz w:val="28"/>
        </w:rPr>
        <w:t>№ 1653 «Об утверждении административного регламента администрации города Ставрополя по предоставлению муниципальной услуги «Принятие граждан на учет в качестве нуждающихся в жилых помещениях, предоставляемых по договору социального найма»;</w:t>
      </w:r>
    </w:p>
    <w:p w14:paraId="4B000000">
      <w:pPr>
        <w:widowControl w:val="0"/>
        <w:spacing w:after="0" w:line="240" w:lineRule="auto"/>
        <w:ind w:firstLine="709" w:left="0"/>
        <w:jc w:val="both"/>
      </w:pPr>
      <w:r>
        <w:rPr>
          <w:rFonts w:ascii="Times New Roman" w:hAnsi="Times New Roman"/>
          <w:sz w:val="28"/>
        </w:rPr>
        <w:t>постановление администрации города Ставрополя от 07.12.2018</w:t>
      </w:r>
      <w:r>
        <w:br/>
      </w:r>
      <w:r>
        <w:rPr>
          <w:rFonts w:ascii="Times New Roman" w:hAnsi="Times New Roman"/>
          <w:sz w:val="28"/>
        </w:rPr>
        <w:t>№ 2480 «</w:t>
      </w:r>
      <w:r>
        <w:rPr>
          <w:rFonts w:ascii="Times New Roman" w:hAnsi="Times New Roman"/>
          <w:sz w:val="28"/>
        </w:rPr>
        <w:t xml:space="preserve">О внесении изменений в административный </w:t>
      </w:r>
      <w:r>
        <w:rPr>
          <w:rFonts w:ascii="Times New Roman" w:hAnsi="Times New Roman"/>
          <w:sz w:val="28"/>
        </w:rPr>
        <w:fldChar w:fldCharType="begin"/>
      </w:r>
      <w:r>
        <w:rPr>
          <w:rFonts w:ascii="Times New Roman" w:hAnsi="Times New Roman"/>
          <w:sz w:val="28"/>
        </w:rPr>
        <w:instrText>HYPERLINK "consultantplus://offline/ref=E9A39D8E21FFFCF781063AF34F0FDD08D7C8FA0388521591981B074E14830C60BC91A919B3BCDBD6D3A55512q3ZEM"</w:instrText>
      </w:r>
      <w:r>
        <w:rPr>
          <w:rFonts w:ascii="Times New Roman" w:hAnsi="Times New Roman"/>
          <w:sz w:val="28"/>
        </w:rPr>
        <w:fldChar w:fldCharType="separate"/>
      </w:r>
      <w:r>
        <w:rPr>
          <w:rFonts w:ascii="Times New Roman" w:hAnsi="Times New Roman"/>
          <w:sz w:val="28"/>
        </w:rPr>
        <w:t>регламент</w:t>
      </w:r>
      <w:r>
        <w:rPr>
          <w:rFonts w:ascii="Times New Roman" w:hAnsi="Times New Roman"/>
          <w:sz w:val="28"/>
        </w:rPr>
        <w:fldChar w:fldCharType="end"/>
      </w:r>
      <w:r>
        <w:rPr>
          <w:rFonts w:ascii="Times New Roman" w:hAnsi="Times New Roman"/>
          <w:sz w:val="28"/>
        </w:rPr>
        <w:t xml:space="preserve"> </w:t>
      </w:r>
      <w:r>
        <w:rPr>
          <w:rFonts w:ascii="Times New Roman" w:hAnsi="Times New Roman"/>
          <w:sz w:val="28"/>
        </w:rPr>
        <w:t>администрации города Ставрополя по предоставлению</w:t>
      </w:r>
      <w:r>
        <w:rPr>
          <w:rFonts w:ascii="Times New Roman" w:hAnsi="Times New Roman"/>
          <w:sz w:val="28"/>
        </w:rPr>
        <w:t xml:space="preserve"> </w:t>
      </w:r>
      <w:r>
        <w:rPr>
          <w:rFonts w:ascii="Times New Roman" w:hAnsi="Times New Roman"/>
          <w:sz w:val="28"/>
        </w:rPr>
        <w:t xml:space="preserve">муниципальной услуги </w:t>
      </w:r>
      <w:r>
        <w:rPr>
          <w:rFonts w:ascii="Times New Roman" w:hAnsi="Times New Roman"/>
          <w:sz w:val="28"/>
        </w:rPr>
        <w:t>«</w:t>
      </w:r>
      <w:r>
        <w:rPr>
          <w:rFonts w:ascii="Times New Roman" w:hAnsi="Times New Roman"/>
          <w:sz w:val="28"/>
        </w:rPr>
        <w:t xml:space="preserve">Прием заявлений, документов, а также принятие граждан на учет в качестве нуждающихся в жилых </w:t>
      </w:r>
      <w:r>
        <w:rPr>
          <w:rFonts w:ascii="Times New Roman" w:hAnsi="Times New Roman"/>
          <w:sz w:val="28"/>
        </w:rPr>
        <w:t>п</w:t>
      </w:r>
      <w:r>
        <w:rPr>
          <w:rFonts w:ascii="Times New Roman" w:hAnsi="Times New Roman"/>
          <w:sz w:val="28"/>
        </w:rPr>
        <w:t>омещениях</w:t>
      </w:r>
      <w:r>
        <w:rPr>
          <w:rFonts w:ascii="Times New Roman" w:hAnsi="Times New Roman"/>
          <w:sz w:val="28"/>
        </w:rPr>
        <w:t>»</w:t>
      </w:r>
      <w:r>
        <w:rPr>
          <w:rFonts w:ascii="Times New Roman" w:hAnsi="Times New Roman"/>
          <w:sz w:val="28"/>
        </w:rPr>
        <w:t xml:space="preserve">, утвержденный постановлением администрации города Ставрополя от 07.09.2017 </w:t>
      </w:r>
      <w:r>
        <w:rPr>
          <w:rFonts w:ascii="Times New Roman" w:hAnsi="Times New Roman"/>
          <w:sz w:val="28"/>
        </w:rPr>
        <w:t>№</w:t>
      </w:r>
      <w:r>
        <w:rPr>
          <w:rFonts w:ascii="Times New Roman" w:hAnsi="Times New Roman"/>
          <w:sz w:val="28"/>
        </w:rPr>
        <w:t xml:space="preserve"> 1653»;</w:t>
      </w:r>
    </w:p>
    <w:p w14:paraId="4C000000">
      <w:pPr>
        <w:widowControl w:val="0"/>
        <w:spacing w:after="0" w:line="240" w:lineRule="auto"/>
        <w:ind w:firstLine="709" w:left="0"/>
        <w:jc w:val="both"/>
        <w:rPr>
          <w:color w:val="000000"/>
        </w:rPr>
      </w:pPr>
      <w:r>
        <w:rPr>
          <w:rFonts w:ascii="Times New Roman" w:hAnsi="Times New Roman"/>
          <w:sz w:val="28"/>
        </w:rPr>
        <w:t>постановление администрации города Ставрополя от 10.09.2019</w:t>
      </w:r>
      <w:r>
        <w:br/>
      </w:r>
      <w:r>
        <w:rPr>
          <w:rFonts w:ascii="Times New Roman" w:hAnsi="Times New Roman"/>
          <w:sz w:val="28"/>
        </w:rPr>
        <w:t>№ 2517 «</w:t>
      </w:r>
      <w:r>
        <w:rPr>
          <w:rFonts w:ascii="Times New Roman" w:hAnsi="Times New Roman"/>
          <w:sz w:val="28"/>
        </w:rPr>
        <w:t xml:space="preserve">О внесении изменений в постановление администрации города Ставрополя </w:t>
      </w:r>
      <w:r>
        <w:rPr>
          <w:rFonts w:ascii="Times New Roman" w:hAnsi="Times New Roman"/>
          <w:sz w:val="28"/>
        </w:rPr>
        <w:t>от 07.09.2017 № 1653 «Об утверждении административного регламента администрации города Ставрополя по предоставлению муниципальной услуги</w:t>
      </w:r>
      <w:r>
        <w:rPr>
          <w:rFonts w:ascii="Times New Roman" w:hAnsi="Times New Roman"/>
          <w:color w:val="000000"/>
          <w:sz w:val="28"/>
        </w:rPr>
        <w:t xml:space="preserve"> «Прием заявлений, документов, а также принятие граждан на учет в качестве нуждающихся в жилых помещениях»;</w:t>
      </w:r>
    </w:p>
    <w:p w14:paraId="4D000000">
      <w:pPr>
        <w:widowControl w:val="0"/>
        <w:spacing w:after="0" w:line="240" w:lineRule="auto"/>
        <w:ind w:firstLine="709" w:left="0"/>
        <w:jc w:val="both"/>
      </w:pPr>
      <w:r>
        <w:rPr>
          <w:rFonts w:ascii="Times New Roman" w:hAnsi="Times New Roman"/>
          <w:sz w:val="28"/>
        </w:rPr>
        <w:t>постановление администрации города Ставрополя от 02.03.2020 № 291 «</w:t>
      </w:r>
      <w:r>
        <w:rPr>
          <w:rFonts w:ascii="Times New Roman" w:hAnsi="Times New Roman"/>
          <w:sz w:val="28"/>
        </w:rPr>
        <w:t xml:space="preserve">О внесении изменений в </w:t>
      </w:r>
      <w:r>
        <w:rPr>
          <w:rFonts w:ascii="Times New Roman" w:hAnsi="Times New Roman"/>
          <w:sz w:val="28"/>
        </w:rPr>
        <w:t>а</w:t>
      </w:r>
      <w:r>
        <w:rPr>
          <w:rFonts w:ascii="Times New Roman" w:hAnsi="Times New Roman"/>
          <w:sz w:val="28"/>
        </w:rPr>
        <w:t>дминистративн</w:t>
      </w:r>
      <w:r>
        <w:rPr>
          <w:rFonts w:ascii="Times New Roman" w:hAnsi="Times New Roman"/>
          <w:sz w:val="28"/>
        </w:rPr>
        <w:t xml:space="preserve">ый </w:t>
      </w:r>
      <w:r>
        <w:rPr>
          <w:rFonts w:ascii="Times New Roman" w:hAnsi="Times New Roman"/>
          <w:sz w:val="28"/>
        </w:rPr>
        <w:t>регламент администрации города Ставрополя по предоставлению муниципальной услуги «При</w:t>
      </w:r>
      <w:r>
        <w:rPr>
          <w:rFonts w:ascii="Times New Roman" w:hAnsi="Times New Roman"/>
          <w:sz w:val="28"/>
        </w:rPr>
        <w:t>нятие граждан на учет в качестве нуждающихся в жилых помещениях, предоставляемых по договору социального найма», утвержденный постановлением администрации города Ставрополя от 07.09.2017 № 1653»;</w:t>
      </w:r>
    </w:p>
    <w:p w14:paraId="4E000000">
      <w:pPr>
        <w:widowControl w:val="0"/>
        <w:spacing w:after="0" w:line="240" w:lineRule="auto"/>
        <w:ind w:firstLine="709" w:left="0"/>
        <w:jc w:val="both"/>
      </w:pPr>
      <w:r>
        <w:rPr>
          <w:rFonts w:ascii="Times New Roman" w:hAnsi="Times New Roman"/>
          <w:sz w:val="28"/>
        </w:rPr>
        <w:t>постановление администрации города Ставрополя от 19.05.2021</w:t>
      </w:r>
      <w:r>
        <w:br/>
      </w:r>
      <w:r>
        <w:rPr>
          <w:rFonts w:ascii="Times New Roman" w:hAnsi="Times New Roman"/>
          <w:sz w:val="28"/>
        </w:rPr>
        <w:t>№ 1053 «</w:t>
      </w:r>
      <w:r>
        <w:rPr>
          <w:rFonts w:ascii="Times New Roman" w:hAnsi="Times New Roman"/>
          <w:sz w:val="28"/>
        </w:rPr>
        <w:t>О внесении изменений в административный регламент администрации города Ставрополя по предоставлению муниципальной услуги «Принятие граждан на учет в качестве нуждающихся в жилых помещениях, предоставляемых по договору социального найма», утвержденный постановлением администрации города Ставрополя</w:t>
      </w:r>
      <w:r>
        <w:br/>
      </w:r>
      <w:r>
        <w:rPr>
          <w:rFonts w:ascii="Times New Roman" w:hAnsi="Times New Roman"/>
          <w:sz w:val="28"/>
        </w:rPr>
        <w:t>от 07.09.2017 № 1653</w:t>
      </w:r>
      <w:r>
        <w:rPr>
          <w:rFonts w:ascii="Times New Roman" w:hAnsi="Times New Roman"/>
          <w:sz w:val="28"/>
        </w:rPr>
        <w:t>»;</w:t>
      </w:r>
    </w:p>
    <w:p w14:paraId="4F000000">
      <w:pPr>
        <w:widowControl w:val="0"/>
        <w:spacing w:after="0" w:line="240" w:lineRule="auto"/>
        <w:ind w:firstLine="709" w:left="0"/>
        <w:jc w:val="both"/>
      </w:pPr>
      <w:r>
        <w:rPr>
          <w:rFonts w:ascii="Times New Roman" w:hAnsi="Times New Roman"/>
          <w:sz w:val="28"/>
        </w:rPr>
        <w:t>постановление администрации города Ставрополя от 04.02.2022 № 236 «</w:t>
      </w:r>
      <w:r>
        <w:rPr>
          <w:rFonts w:ascii="Times New Roman" w:hAnsi="Times New Roman"/>
          <w:sz w:val="28"/>
        </w:rPr>
        <w:t>О внесении изменения в пункт 15 административного регламента администрации города Ставрополя по предоставлению муниципальной услуги «Принятие граждан на учет в качестве нуждающихся в жилых помещениях, предоставляемых по договору социального найма», утвержденного постановлением администрации города Ставрополя</w:t>
      </w:r>
      <w:r>
        <w:rPr>
          <w:rFonts w:ascii="Times New Roman" w:hAnsi="Times New Roman"/>
          <w:sz w:val="28"/>
        </w:rPr>
        <w:br/>
      </w:r>
      <w:r>
        <w:rPr>
          <w:rFonts w:ascii="Times New Roman" w:hAnsi="Times New Roman"/>
          <w:sz w:val="28"/>
        </w:rPr>
        <w:t>от 07.09.2017 № 1653</w:t>
      </w:r>
      <w:r>
        <w:rPr>
          <w:rFonts w:ascii="Times New Roman" w:hAnsi="Times New Roman"/>
          <w:sz w:val="28"/>
        </w:rPr>
        <w:t>».</w:t>
      </w:r>
    </w:p>
    <w:p w14:paraId="50000000">
      <w:pPr>
        <w:widowControl w:val="0"/>
        <w:spacing w:after="0" w:line="240" w:lineRule="auto"/>
        <w:ind/>
        <w:jc w:val="both"/>
        <w:rPr>
          <w:rFonts w:ascii="Times New Roman" w:hAnsi="Times New Roman"/>
          <w:color w:val="000000"/>
          <w:sz w:val="28"/>
          <w:u w:val="none"/>
        </w:rPr>
      </w:pPr>
      <w:r>
        <w:rPr>
          <w:rFonts w:ascii="Times New Roman" w:hAnsi="Times New Roman"/>
          <w:color w:val="000000"/>
          <w:sz w:val="28"/>
          <w:u w:val="none"/>
        </w:rPr>
        <w:tab/>
      </w:r>
      <w:r>
        <w:rPr>
          <w:rFonts w:ascii="Times New Roman" w:hAnsi="Times New Roman"/>
          <w:color w:val="000000"/>
          <w:sz w:val="28"/>
          <w:u w:val="none"/>
        </w:rPr>
        <w:t>3</w:t>
      </w:r>
      <w:r>
        <w:rPr>
          <w:rFonts w:ascii="Times New Roman" w:hAnsi="Times New Roman"/>
          <w:color w:val="000000"/>
          <w:sz w:val="28"/>
          <w:u w:val="none"/>
        </w:rPr>
        <w:t xml:space="preserve">. </w:t>
      </w:r>
      <w:r>
        <w:rPr>
          <w:rFonts w:ascii="Times New Roman" w:hAnsi="Times New Roman"/>
          <w:b w:val="0"/>
          <w:i w:val="0"/>
          <w:caps w:val="0"/>
          <w:color w:val="000000"/>
          <w:spacing w:val="0"/>
          <w:sz w:val="28"/>
          <w:highlight w:val="white"/>
          <w:u w:val="none"/>
        </w:rPr>
        <w:t>Настоящее постановление вступает в силу на следующий день после дня его</w:t>
      </w:r>
      <w:r>
        <w:rPr>
          <w:rFonts w:ascii="Times New Roman" w:hAnsi="Times New Roman"/>
          <w:b w:val="0"/>
          <w:i w:val="0"/>
          <w:caps w:val="0"/>
          <w:strike w:val="0"/>
          <w:color w:val="000000"/>
          <w:spacing w:val="0"/>
          <w:sz w:val="28"/>
          <w:highlight w:val="white"/>
          <w:u w:color="000000" w:val="none"/>
        </w:rPr>
        <w:t xml:space="preserve"> </w:t>
      </w:r>
      <w:r>
        <w:rPr>
          <w:rFonts w:ascii="Times New Roman" w:hAnsi="Times New Roman"/>
          <w:b w:val="0"/>
          <w:i w:val="0"/>
          <w:caps w:val="0"/>
          <w:strike w:val="0"/>
          <w:color w:val="000000"/>
          <w:spacing w:val="0"/>
          <w:sz w:val="28"/>
          <w:highlight w:val="white"/>
          <w:u w:color="000000" w:val="none"/>
        </w:rPr>
        <w:fldChar w:fldCharType="begin"/>
      </w:r>
      <w:r>
        <w:rPr>
          <w:rFonts w:ascii="Times New Roman" w:hAnsi="Times New Roman"/>
          <w:b w:val="0"/>
          <w:i w:val="0"/>
          <w:caps w:val="0"/>
          <w:strike w:val="0"/>
          <w:color w:val="000000"/>
          <w:spacing w:val="0"/>
          <w:sz w:val="28"/>
          <w:highlight w:val="white"/>
          <w:u w:color="000000" w:val="none"/>
        </w:rPr>
        <w:instrText>HYPERLINK "https://internet.garant.ru/#/document/409059353/entry/0"</w:instrText>
      </w:r>
      <w:r>
        <w:rPr>
          <w:rFonts w:ascii="Times New Roman" w:hAnsi="Times New Roman"/>
          <w:b w:val="0"/>
          <w:i w:val="0"/>
          <w:caps w:val="0"/>
          <w:strike w:val="0"/>
          <w:color w:val="000000"/>
          <w:spacing w:val="0"/>
          <w:sz w:val="28"/>
          <w:highlight w:val="white"/>
          <w:u w:color="000000" w:val="none"/>
        </w:rPr>
        <w:fldChar w:fldCharType="separate"/>
      </w:r>
      <w:r>
        <w:rPr>
          <w:rFonts w:ascii="Times New Roman" w:hAnsi="Times New Roman"/>
          <w:b w:val="0"/>
          <w:i w:val="0"/>
          <w:caps w:val="0"/>
          <w:strike w:val="0"/>
          <w:color w:val="000000"/>
          <w:spacing w:val="0"/>
          <w:sz w:val="28"/>
          <w:highlight w:val="white"/>
          <w:u w:color="000000" w:val="none"/>
        </w:rPr>
        <w:t>официального опубликования</w:t>
      </w:r>
      <w:r>
        <w:rPr>
          <w:rFonts w:ascii="Times New Roman" w:hAnsi="Times New Roman"/>
          <w:b w:val="0"/>
          <w:i w:val="0"/>
          <w:caps w:val="0"/>
          <w:strike w:val="0"/>
          <w:color w:val="000000"/>
          <w:spacing w:val="0"/>
          <w:sz w:val="28"/>
          <w:highlight w:val="white"/>
          <w:u w:color="000000" w:val="none"/>
        </w:rPr>
        <w:fldChar w:fldCharType="end"/>
      </w:r>
      <w:r>
        <w:rPr>
          <w:rFonts w:ascii="Times New Roman" w:hAnsi="Times New Roman"/>
          <w:b w:val="0"/>
          <w:i w:val="0"/>
          <w:caps w:val="0"/>
          <w:color w:val="000000"/>
          <w:spacing w:val="0"/>
          <w:sz w:val="28"/>
          <w:highlight w:val="white"/>
          <w:u w:val="none"/>
        </w:rPr>
        <w:t xml:space="preserve"> в се</w:t>
      </w:r>
      <w:r>
        <w:rPr>
          <w:rFonts w:ascii="Times New Roman" w:hAnsi="Times New Roman"/>
          <w:b w:val="0"/>
          <w:i w:val="0"/>
          <w:caps w:val="0"/>
          <w:color w:val="22272F"/>
          <w:spacing w:val="0"/>
          <w:sz w:val="28"/>
          <w:highlight w:val="white"/>
        </w:rPr>
        <w:t xml:space="preserve">тевом издании «Правовой портал </w:t>
      </w:r>
      <w:r>
        <w:rPr>
          <w:rFonts w:ascii="Times New Roman" w:hAnsi="Times New Roman"/>
          <w:b w:val="0"/>
          <w:i w:val="0"/>
          <w:caps w:val="0"/>
          <w:color w:val="22272F"/>
          <w:spacing w:val="0"/>
          <w:sz w:val="28"/>
          <w:highlight w:val="white"/>
          <w:u w:val="none"/>
        </w:rPr>
        <w:t>а</w:t>
      </w:r>
      <w:r>
        <w:rPr>
          <w:rFonts w:ascii="Times New Roman" w:hAnsi="Times New Roman"/>
          <w:b w:val="0"/>
          <w:i w:val="0"/>
          <w:caps w:val="0"/>
          <w:color w:val="000000"/>
          <w:spacing w:val="0"/>
          <w:sz w:val="28"/>
          <w:highlight w:val="white"/>
          <w:u w:val="none"/>
        </w:rPr>
        <w:t xml:space="preserve">дминистрации </w:t>
      </w:r>
      <w:r>
        <w:rPr>
          <w:rFonts w:ascii="Times New Roman" w:hAnsi="Times New Roman"/>
          <w:b w:val="0"/>
          <w:i w:val="0"/>
          <w:caps w:val="0"/>
          <w:color w:val="000000"/>
          <w:spacing w:val="0"/>
          <w:sz w:val="28"/>
          <w:highlight w:val="white"/>
          <w:u w:val="none"/>
        </w:rPr>
        <w:t xml:space="preserve">города </w:t>
      </w:r>
      <w:r>
        <w:rPr>
          <w:rFonts w:ascii="Times New Roman" w:hAnsi="Times New Roman"/>
          <w:b w:val="0"/>
          <w:i w:val="0"/>
          <w:caps w:val="0"/>
          <w:color w:val="000000"/>
          <w:spacing w:val="0"/>
          <w:sz w:val="28"/>
          <w:highlight w:val="white"/>
          <w:u w:val="none"/>
        </w:rPr>
        <w:t>Ставрополя»</w:t>
      </w:r>
      <w:r>
        <w:rPr>
          <w:rFonts w:ascii="Times New Roman" w:hAnsi="Times New Roman"/>
          <w:b w:val="0"/>
          <w:i w:val="0"/>
          <w:caps w:val="0"/>
          <w:color w:val="000000"/>
          <w:spacing w:val="0"/>
          <w:sz w:val="28"/>
          <w:highlight w:val="white"/>
          <w:u w:val="none"/>
        </w:rPr>
        <w:t xml:space="preserve"> (</w:t>
      </w:r>
      <w:r>
        <w:rPr>
          <w:rFonts w:ascii="Times New Roman" w:hAnsi="Times New Roman"/>
          <w:b w:val="0"/>
          <w:i w:val="0"/>
          <w:caps w:val="0"/>
          <w:strike w:val="0"/>
          <w:color w:val="000000"/>
          <w:spacing w:val="0"/>
          <w:sz w:val="28"/>
          <w:highlight w:val="white"/>
          <w:u w:color="000000" w:val="none"/>
        </w:rPr>
        <w:fldChar w:fldCharType="begin"/>
      </w:r>
      <w:r>
        <w:rPr>
          <w:rFonts w:ascii="Times New Roman" w:hAnsi="Times New Roman"/>
          <w:b w:val="0"/>
          <w:i w:val="0"/>
          <w:caps w:val="0"/>
          <w:strike w:val="0"/>
          <w:color w:val="000000"/>
          <w:spacing w:val="0"/>
          <w:sz w:val="28"/>
          <w:highlight w:val="white"/>
          <w:u w:color="000000" w:val="none"/>
        </w:rPr>
        <w:instrText>HYPERLINK "http://xn----7sbbgc8crdacheglp1o.xn--p1ai/"</w:instrText>
      </w:r>
      <w:r>
        <w:rPr>
          <w:rFonts w:ascii="Times New Roman" w:hAnsi="Times New Roman"/>
          <w:b w:val="0"/>
          <w:i w:val="0"/>
          <w:caps w:val="0"/>
          <w:strike w:val="0"/>
          <w:color w:val="000000"/>
          <w:spacing w:val="0"/>
          <w:sz w:val="28"/>
          <w:highlight w:val="white"/>
          <w:u w:color="000000" w:val="none"/>
        </w:rPr>
        <w:fldChar w:fldCharType="separate"/>
      </w:r>
      <w:r>
        <w:rPr>
          <w:rFonts w:ascii="Times New Roman" w:hAnsi="Times New Roman"/>
          <w:b w:val="0"/>
          <w:i w:val="0"/>
          <w:caps w:val="0"/>
          <w:strike w:val="0"/>
          <w:color w:val="000000"/>
          <w:spacing w:val="0"/>
          <w:sz w:val="28"/>
          <w:highlight w:val="white"/>
          <w:u w:color="000000" w:val="none"/>
        </w:rPr>
        <w:t>право-ставрополь.рф</w:t>
      </w:r>
      <w:r>
        <w:rPr>
          <w:rFonts w:ascii="Times New Roman" w:hAnsi="Times New Roman"/>
          <w:b w:val="0"/>
          <w:i w:val="0"/>
          <w:caps w:val="0"/>
          <w:strike w:val="0"/>
          <w:color w:val="000000"/>
          <w:spacing w:val="0"/>
          <w:sz w:val="28"/>
          <w:highlight w:val="white"/>
          <w:u w:color="000000" w:val="none"/>
        </w:rPr>
        <w:fldChar w:fldCharType="end"/>
      </w:r>
      <w:r>
        <w:rPr>
          <w:rFonts w:ascii="Times New Roman" w:hAnsi="Times New Roman"/>
          <w:b w:val="0"/>
          <w:i w:val="0"/>
          <w:caps w:val="0"/>
          <w:color w:val="000000"/>
          <w:spacing w:val="0"/>
          <w:sz w:val="28"/>
          <w:highlight w:val="white"/>
          <w:u w:val="none"/>
        </w:rPr>
        <w:t>).</w:t>
      </w:r>
    </w:p>
    <w:p w14:paraId="51000000">
      <w:pPr>
        <w:widowControl w:val="0"/>
        <w:spacing w:after="0" w:line="240" w:lineRule="auto"/>
        <w:ind w:firstLine="0" w:left="0"/>
        <w:jc w:val="both"/>
        <w:rPr>
          <w:rFonts w:ascii="Times New Roman" w:hAnsi="Times New Roman"/>
          <w:sz w:val="28"/>
        </w:rPr>
      </w:pPr>
      <w:r>
        <w:rPr>
          <w:rFonts w:ascii="Times New Roman" w:hAnsi="Times New Roman"/>
          <w:sz w:val="28"/>
        </w:rPr>
        <w:tab/>
      </w:r>
      <w:r>
        <w:rPr>
          <w:rFonts w:ascii="Times New Roman" w:hAnsi="Times New Roman"/>
          <w:sz w:val="28"/>
        </w:rPr>
        <w:t>4</w:t>
      </w:r>
      <w:r>
        <w:rPr>
          <w:rFonts w:ascii="Times New Roman" w:hAnsi="Times New Roman"/>
          <w:sz w:val="28"/>
        </w:rPr>
        <w:t>.</w:t>
      </w:r>
      <w:r>
        <w:rPr>
          <w:rFonts w:ascii="Times New Roman" w:hAnsi="Times New Roman"/>
          <w:color w:val="000000"/>
          <w:sz w:val="28"/>
          <w:u w:val="none"/>
        </w:rPr>
        <w:t xml:space="preserve"> </w:t>
      </w:r>
      <w:r>
        <w:rPr>
          <w:rFonts w:ascii="Times New Roman" w:hAnsi="Times New Roman"/>
          <w:b w:val="0"/>
          <w:i w:val="0"/>
          <w:caps w:val="0"/>
          <w:color w:val="000000"/>
          <w:spacing w:val="0"/>
          <w:sz w:val="28"/>
          <w:highlight w:val="white"/>
          <w:u w:val="none"/>
        </w:rPr>
        <w:t xml:space="preserve">Разместить настоящее постановление на </w:t>
      </w:r>
      <w:r>
        <w:rPr>
          <w:rFonts w:ascii="Times New Roman" w:hAnsi="Times New Roman"/>
          <w:b w:val="0"/>
          <w:i w:val="0"/>
          <w:caps w:val="0"/>
          <w:strike w:val="0"/>
          <w:color w:val="000000"/>
          <w:spacing w:val="0"/>
          <w:sz w:val="28"/>
          <w:highlight w:val="white"/>
          <w:u w:color="000000" w:val="none"/>
        </w:rPr>
        <w:fldChar w:fldCharType="begin"/>
      </w:r>
      <w:r>
        <w:rPr>
          <w:rFonts w:ascii="Times New Roman" w:hAnsi="Times New Roman"/>
          <w:b w:val="0"/>
          <w:i w:val="0"/>
          <w:caps w:val="0"/>
          <w:strike w:val="0"/>
          <w:color w:val="000000"/>
          <w:spacing w:val="0"/>
          <w:sz w:val="28"/>
          <w:highlight w:val="white"/>
          <w:u w:color="000000" w:val="none"/>
        </w:rPr>
        <w:instrText>HYPERLINK "http://www.xn--80ae1alafffj1i.xn--p1ai/"</w:instrText>
      </w:r>
      <w:r>
        <w:rPr>
          <w:rFonts w:ascii="Times New Roman" w:hAnsi="Times New Roman"/>
          <w:b w:val="0"/>
          <w:i w:val="0"/>
          <w:caps w:val="0"/>
          <w:strike w:val="0"/>
          <w:color w:val="000000"/>
          <w:spacing w:val="0"/>
          <w:sz w:val="28"/>
          <w:highlight w:val="white"/>
          <w:u w:color="000000" w:val="none"/>
        </w:rPr>
        <w:fldChar w:fldCharType="separate"/>
      </w:r>
      <w:r>
        <w:rPr>
          <w:rFonts w:ascii="Times New Roman" w:hAnsi="Times New Roman"/>
          <w:b w:val="0"/>
          <w:i w:val="0"/>
          <w:caps w:val="0"/>
          <w:strike w:val="0"/>
          <w:color w:val="000000"/>
          <w:spacing w:val="0"/>
          <w:sz w:val="28"/>
          <w:highlight w:val="white"/>
          <w:u w:color="000000" w:val="none"/>
        </w:rPr>
        <w:t>официальном</w:t>
      </w:r>
      <w:r>
        <w:rPr>
          <w:rFonts w:ascii="Times New Roman" w:hAnsi="Times New Roman"/>
          <w:b w:val="0"/>
          <w:i w:val="0"/>
          <w:caps w:val="0"/>
          <w:strike w:val="0"/>
          <w:color w:val="000000"/>
          <w:spacing w:val="0"/>
          <w:sz w:val="28"/>
          <w:highlight w:val="white"/>
          <w:u w:color="000000" w:val="none"/>
        </w:rPr>
        <w:fldChar w:fldCharType="end"/>
      </w:r>
      <w:r>
        <w:rPr>
          <w:rFonts w:ascii="Times New Roman" w:hAnsi="Times New Roman"/>
          <w:b w:val="0"/>
          <w:i w:val="0"/>
          <w:caps w:val="0"/>
          <w:strike w:val="0"/>
          <w:color w:val="000000"/>
          <w:spacing w:val="0"/>
          <w:sz w:val="28"/>
          <w:highlight w:val="white"/>
          <w:u w:color="000000" w:val="none"/>
        </w:rPr>
        <w:br/>
      </w:r>
      <w:r>
        <w:rPr>
          <w:rFonts w:ascii="Times New Roman" w:hAnsi="Times New Roman"/>
          <w:b w:val="0"/>
          <w:i w:val="0"/>
          <w:caps w:val="0"/>
          <w:strike w:val="0"/>
          <w:color w:val="000000"/>
          <w:spacing w:val="0"/>
          <w:sz w:val="28"/>
          <w:highlight w:val="white"/>
          <w:u w:color="000000" w:val="none"/>
        </w:rPr>
        <w:fldChar w:fldCharType="begin"/>
      </w:r>
      <w:r>
        <w:rPr>
          <w:rFonts w:ascii="Times New Roman" w:hAnsi="Times New Roman"/>
          <w:b w:val="0"/>
          <w:i w:val="0"/>
          <w:caps w:val="0"/>
          <w:strike w:val="0"/>
          <w:color w:val="000000"/>
          <w:spacing w:val="0"/>
          <w:sz w:val="28"/>
          <w:highlight w:val="white"/>
          <w:u w:color="000000" w:val="none"/>
        </w:rPr>
        <w:instrText>HYPERLINK "http://www.xn--80ae1alafffj1i.xn--p1ai/"</w:instrText>
      </w:r>
      <w:r>
        <w:rPr>
          <w:rFonts w:ascii="Times New Roman" w:hAnsi="Times New Roman"/>
          <w:b w:val="0"/>
          <w:i w:val="0"/>
          <w:caps w:val="0"/>
          <w:strike w:val="0"/>
          <w:color w:val="000000"/>
          <w:spacing w:val="0"/>
          <w:sz w:val="28"/>
          <w:highlight w:val="white"/>
          <w:u w:color="000000" w:val="none"/>
        </w:rPr>
        <w:fldChar w:fldCharType="separate"/>
      </w:r>
      <w:r>
        <w:rPr>
          <w:rFonts w:ascii="Times New Roman" w:hAnsi="Times New Roman"/>
          <w:b w:val="0"/>
          <w:i w:val="0"/>
          <w:caps w:val="0"/>
          <w:strike w:val="0"/>
          <w:color w:val="000000"/>
          <w:spacing w:val="0"/>
          <w:sz w:val="28"/>
          <w:highlight w:val="white"/>
          <w:u w:color="000000" w:val="none"/>
        </w:rPr>
        <w:t>сайте</w:t>
      </w:r>
      <w:r>
        <w:rPr>
          <w:rFonts w:ascii="Times New Roman" w:hAnsi="Times New Roman"/>
          <w:b w:val="0"/>
          <w:i w:val="0"/>
          <w:caps w:val="0"/>
          <w:strike w:val="0"/>
          <w:color w:val="000000"/>
          <w:spacing w:val="0"/>
          <w:sz w:val="28"/>
          <w:highlight w:val="white"/>
          <w:u w:color="000000" w:val="none"/>
        </w:rPr>
        <w:fldChar w:fldCharType="end"/>
      </w:r>
      <w:r>
        <w:rPr>
          <w:rFonts w:ascii="Times New Roman" w:hAnsi="Times New Roman"/>
          <w:b w:val="0"/>
          <w:i w:val="0"/>
          <w:caps w:val="0"/>
          <w:color w:val="000000"/>
          <w:spacing w:val="0"/>
          <w:sz w:val="28"/>
          <w:highlight w:val="white"/>
          <w:u w:val="none"/>
        </w:rPr>
        <w:t xml:space="preserve"> администрации </w:t>
      </w:r>
      <w:r>
        <w:rPr>
          <w:rFonts w:ascii="Times New Roman" w:hAnsi="Times New Roman"/>
          <w:b w:val="0"/>
          <w:i w:val="0"/>
          <w:caps w:val="0"/>
          <w:color w:val="000000"/>
          <w:spacing w:val="0"/>
          <w:sz w:val="28"/>
          <w:highlight w:val="white"/>
          <w:u w:val="none"/>
        </w:rPr>
        <w:t xml:space="preserve">города </w:t>
      </w:r>
      <w:r>
        <w:rPr>
          <w:rFonts w:ascii="Times New Roman" w:hAnsi="Times New Roman"/>
          <w:b w:val="0"/>
          <w:i w:val="0"/>
          <w:caps w:val="0"/>
          <w:color w:val="000000"/>
          <w:spacing w:val="0"/>
          <w:sz w:val="28"/>
          <w:highlight w:val="white"/>
          <w:u w:val="none"/>
        </w:rPr>
        <w:t>Ставрополя</w:t>
      </w:r>
      <w:r>
        <w:rPr>
          <w:rFonts w:ascii="Times New Roman" w:hAnsi="Times New Roman"/>
          <w:b w:val="0"/>
          <w:i w:val="0"/>
          <w:caps w:val="0"/>
          <w:color w:val="000000"/>
          <w:spacing w:val="0"/>
          <w:sz w:val="28"/>
          <w:highlight w:val="white"/>
          <w:u w:val="none"/>
        </w:rPr>
        <w:t xml:space="preserve"> </w:t>
      </w:r>
      <w:r>
        <w:rPr>
          <w:rFonts w:ascii="Times New Roman" w:hAnsi="Times New Roman"/>
          <w:b w:val="0"/>
          <w:i w:val="0"/>
          <w:caps w:val="0"/>
          <w:color w:val="000000"/>
          <w:spacing w:val="0"/>
          <w:sz w:val="28"/>
          <w:highlight w:val="white"/>
          <w:u w:val="none"/>
        </w:rPr>
        <w:t>в информационно-телекоммуникационной     се</w:t>
      </w:r>
      <w:r>
        <w:rPr>
          <w:rFonts w:ascii="Times New Roman" w:hAnsi="Times New Roman"/>
          <w:b w:val="0"/>
          <w:i w:val="0"/>
          <w:caps w:val="0"/>
          <w:color w:val="22272F"/>
          <w:spacing w:val="0"/>
          <w:sz w:val="28"/>
          <w:highlight w:val="white"/>
        </w:rPr>
        <w:t>ти    «Интернет».</w:t>
      </w:r>
    </w:p>
    <w:p w14:paraId="52000000">
      <w:pPr>
        <w:widowControl w:val="0"/>
        <w:spacing w:after="0" w:line="240" w:lineRule="auto"/>
        <w:ind/>
        <w:jc w:val="both"/>
        <w:rPr>
          <w:rFonts w:ascii="Times New Roman" w:hAnsi="Times New Roman"/>
          <w:sz w:val="28"/>
        </w:rPr>
      </w:pPr>
      <w:r>
        <w:rPr>
          <w:rFonts w:ascii="Times New Roman" w:hAnsi="Times New Roman"/>
          <w:b w:val="0"/>
          <w:i w:val="0"/>
          <w:caps w:val="0"/>
          <w:color w:val="22272F"/>
          <w:spacing w:val="0"/>
          <w:sz w:val="28"/>
          <w:highlight w:val="white"/>
        </w:rPr>
        <w:tab/>
      </w:r>
      <w:r>
        <w:rPr>
          <w:rFonts w:ascii="Times New Roman" w:hAnsi="Times New Roman"/>
          <w:b w:val="0"/>
          <w:i w:val="0"/>
          <w:caps w:val="0"/>
          <w:color w:val="22272F"/>
          <w:spacing w:val="0"/>
          <w:sz w:val="28"/>
          <w:highlight w:val="white"/>
        </w:rPr>
        <w:t>5</w:t>
      </w:r>
      <w:r>
        <w:rPr>
          <w:rFonts w:ascii="Times New Roman" w:hAnsi="Times New Roman"/>
          <w:b w:val="0"/>
          <w:i w:val="0"/>
          <w:caps w:val="0"/>
          <w:color w:val="22272F"/>
          <w:spacing w:val="0"/>
          <w:sz w:val="28"/>
          <w:highlight w:val="white"/>
        </w:rPr>
        <w:t xml:space="preserve">. Контроль исполнения настоящего постановления возложить на первого заместителя главы </w:t>
      </w:r>
      <w:r>
        <w:rPr>
          <w:rFonts w:ascii="Times New Roman" w:hAnsi="Times New Roman"/>
          <w:b w:val="0"/>
          <w:i w:val="0"/>
          <w:caps w:val="0"/>
          <w:color w:val="22272F"/>
          <w:spacing w:val="0"/>
          <w:sz w:val="28"/>
          <w:highlight w:val="white"/>
        </w:rPr>
        <w:t xml:space="preserve">администрации </w:t>
      </w:r>
      <w:r>
        <w:rPr>
          <w:rFonts w:ascii="Times New Roman" w:hAnsi="Times New Roman"/>
          <w:b w:val="0"/>
          <w:i w:val="0"/>
          <w:caps w:val="0"/>
          <w:color w:val="22272F"/>
          <w:spacing w:val="0"/>
          <w:sz w:val="28"/>
          <w:highlight w:val="white"/>
        </w:rPr>
        <w:t xml:space="preserve">города </w:t>
      </w:r>
      <w:r>
        <w:rPr>
          <w:rFonts w:ascii="Times New Roman" w:hAnsi="Times New Roman"/>
          <w:b w:val="0"/>
          <w:i w:val="0"/>
          <w:caps w:val="0"/>
          <w:color w:val="22272F"/>
          <w:spacing w:val="0"/>
          <w:sz w:val="28"/>
          <w:highlight w:val="white"/>
        </w:rPr>
        <w:t xml:space="preserve">Ставрополя </w:t>
      </w:r>
      <w:r>
        <w:rPr>
          <w:rFonts w:ascii="Times New Roman" w:hAnsi="Times New Roman"/>
          <w:b w:val="0"/>
          <w:i w:val="0"/>
          <w:caps w:val="0"/>
          <w:color w:val="22272F"/>
          <w:spacing w:val="0"/>
          <w:sz w:val="28"/>
          <w:highlight w:val="white"/>
        </w:rPr>
        <w:t>Белицу С.И.</w:t>
      </w:r>
    </w:p>
    <w:p w14:paraId="53000000">
      <w:pPr>
        <w:widowControl w:val="0"/>
        <w:spacing w:after="0" w:line="240" w:lineRule="auto"/>
        <w:ind/>
        <w:jc w:val="both"/>
        <w:rPr>
          <w:rFonts w:ascii="Times New Roman" w:hAnsi="Times New Roman"/>
          <w:sz w:val="28"/>
        </w:rPr>
      </w:pPr>
    </w:p>
    <w:p w14:paraId="54000000">
      <w:pPr>
        <w:widowControl w:val="0"/>
        <w:spacing w:after="0" w:line="240" w:lineRule="auto"/>
        <w:ind/>
        <w:jc w:val="both"/>
        <w:rPr>
          <w:rFonts w:ascii="Times New Roman" w:hAnsi="Times New Roman"/>
          <w:sz w:val="28"/>
        </w:rPr>
      </w:pPr>
    </w:p>
    <w:p w14:paraId="55000000">
      <w:pPr>
        <w:widowControl w:val="0"/>
        <w:spacing w:after="0" w:line="240" w:lineRule="auto"/>
        <w:ind/>
        <w:jc w:val="both"/>
        <w:rPr>
          <w:rFonts w:ascii="Times New Roman" w:hAnsi="Times New Roman"/>
          <w:sz w:val="28"/>
        </w:rPr>
      </w:pPr>
    </w:p>
    <w:p w14:paraId="56000000">
      <w:pPr>
        <w:widowControl w:val="0"/>
        <w:tabs>
          <w:tab w:leader="none" w:pos="9356" w:val="right"/>
        </w:tabs>
        <w:spacing w:after="0" w:line="240" w:lineRule="exact"/>
        <w:ind/>
        <w:rPr>
          <w:rFonts w:ascii="Times New Roman" w:hAnsi="Times New Roman"/>
          <w:sz w:val="28"/>
        </w:rPr>
      </w:pPr>
      <w:r>
        <w:rPr>
          <w:rFonts w:ascii="Times New Roman" w:hAnsi="Times New Roman"/>
          <w:sz w:val="28"/>
        </w:rPr>
        <w:t xml:space="preserve">Глава </w:t>
      </w:r>
      <w:r>
        <w:rPr>
          <w:rFonts w:ascii="Times New Roman" w:hAnsi="Times New Roman"/>
          <w:sz w:val="28"/>
        </w:rPr>
        <w:t xml:space="preserve">города Ставрополя                                          </w:t>
      </w:r>
      <w:r>
        <w:rPr>
          <w:rFonts w:ascii="Times New Roman" w:hAnsi="Times New Roman"/>
          <w:sz w:val="28"/>
        </w:rPr>
        <w:t xml:space="preserve">                 </w:t>
      </w:r>
      <w:r>
        <w:rPr>
          <w:rFonts w:ascii="Times New Roman" w:hAnsi="Times New Roman"/>
          <w:sz w:val="28"/>
        </w:rPr>
        <w:t xml:space="preserve">  И.И. Ульянченко</w:t>
      </w:r>
    </w:p>
    <w:p w14:paraId="57000000">
      <w:pPr>
        <w:sectPr>
          <w:headerReference r:id="rId2" w:type="default"/>
          <w:pgSz w:h="16848" w:orient="portrait" w:w="11908"/>
          <w:pgMar w:bottom="1134" w:left="1984" w:right="567" w:top="1417"/>
          <w:pgNumType w:fmt="decimal" w:start="1"/>
          <w:titlePg/>
        </w:sectPr>
      </w:pPr>
    </w:p>
    <w:p w14:paraId="58000000">
      <w:pPr>
        <w:widowControl w:val="0"/>
        <w:tabs>
          <w:tab w:leader="none" w:pos="9356" w:val="right"/>
        </w:tabs>
        <w:spacing w:after="0" w:line="240" w:lineRule="exact"/>
        <w:ind w:firstLine="5244" w:left="0"/>
        <w:rPr>
          <w:rFonts w:ascii="Times New Roman" w:hAnsi="Times New Roman"/>
          <w:sz w:val="28"/>
        </w:rPr>
      </w:pPr>
      <w:r>
        <w:rPr>
          <w:rFonts w:ascii="Times New Roman" w:hAnsi="Times New Roman"/>
          <w:sz w:val="28"/>
        </w:rPr>
        <w:t>УТВЕРЖДЕН</w:t>
      </w:r>
    </w:p>
    <w:p w14:paraId="59000000">
      <w:pPr>
        <w:widowControl w:val="0"/>
        <w:tabs>
          <w:tab w:leader="none" w:pos="9356" w:val="right"/>
        </w:tabs>
        <w:spacing w:after="0" w:line="240" w:lineRule="exact"/>
        <w:ind w:firstLine="5669" w:left="0"/>
        <w:rPr>
          <w:rFonts w:ascii="Times New Roman" w:hAnsi="Times New Roman"/>
          <w:sz w:val="28"/>
        </w:rPr>
      </w:pPr>
    </w:p>
    <w:p w14:paraId="5A000000">
      <w:pPr>
        <w:widowControl w:val="0"/>
        <w:tabs>
          <w:tab w:leader="none" w:pos="9356" w:val="right"/>
        </w:tabs>
        <w:spacing w:after="0" w:line="240" w:lineRule="exact"/>
        <w:ind w:firstLine="5669" w:left="-422"/>
        <w:rPr>
          <w:rFonts w:ascii="Times New Roman" w:hAnsi="Times New Roman"/>
          <w:sz w:val="28"/>
        </w:rPr>
      </w:pPr>
      <w:r>
        <w:rPr>
          <w:rFonts w:ascii="Times New Roman" w:hAnsi="Times New Roman"/>
          <w:sz w:val="28"/>
        </w:rPr>
        <w:t>постановлением администрации</w:t>
      </w:r>
    </w:p>
    <w:p w14:paraId="5B000000">
      <w:pPr>
        <w:widowControl w:val="0"/>
        <w:tabs>
          <w:tab w:leader="none" w:pos="9356" w:val="right"/>
        </w:tabs>
        <w:spacing w:after="0" w:line="240" w:lineRule="exact"/>
        <w:ind w:firstLine="5244" w:left="0"/>
        <w:jc w:val="left"/>
        <w:rPr>
          <w:rFonts w:ascii="Times New Roman" w:hAnsi="Times New Roman"/>
          <w:sz w:val="28"/>
        </w:rPr>
      </w:pPr>
      <w:r>
        <w:rPr>
          <w:rFonts w:ascii="Times New Roman" w:hAnsi="Times New Roman"/>
          <w:sz w:val="28"/>
        </w:rPr>
        <w:t xml:space="preserve">города Ставрополя </w:t>
      </w:r>
      <w:r>
        <w:rPr>
          <w:rFonts w:ascii="Times New Roman" w:hAnsi="Times New Roman"/>
          <w:sz w:val="28"/>
        </w:rPr>
        <w:t>от                 №</w:t>
      </w:r>
    </w:p>
    <w:p w14:paraId="5C000000">
      <w:pPr>
        <w:widowControl w:val="0"/>
        <w:tabs>
          <w:tab w:leader="none" w:pos="9356" w:val="right"/>
        </w:tabs>
        <w:spacing w:after="0" w:line="240" w:lineRule="exact"/>
        <w:ind/>
        <w:rPr>
          <w:rFonts w:ascii="Times New Roman" w:hAnsi="Times New Roman"/>
          <w:sz w:val="28"/>
        </w:rPr>
      </w:pPr>
    </w:p>
    <w:p w14:paraId="5D000000">
      <w:pPr>
        <w:widowControl w:val="0"/>
        <w:tabs>
          <w:tab w:leader="none" w:pos="9356" w:val="right"/>
        </w:tabs>
        <w:spacing w:after="0" w:line="240" w:lineRule="exact"/>
        <w:ind/>
        <w:rPr>
          <w:rFonts w:ascii="Times New Roman" w:hAnsi="Times New Roman"/>
          <w:sz w:val="28"/>
        </w:rPr>
      </w:pPr>
    </w:p>
    <w:p w14:paraId="5E000000">
      <w:pPr>
        <w:widowControl w:val="0"/>
        <w:tabs>
          <w:tab w:leader="none" w:pos="9356" w:val="right"/>
        </w:tabs>
        <w:spacing w:after="0" w:line="240" w:lineRule="exact"/>
        <w:ind/>
        <w:rPr>
          <w:rFonts w:ascii="Times New Roman" w:hAnsi="Times New Roman"/>
          <w:sz w:val="28"/>
        </w:rPr>
      </w:pPr>
    </w:p>
    <w:p w14:paraId="5F000000">
      <w:pPr>
        <w:widowControl w:val="0"/>
        <w:tabs>
          <w:tab w:leader="none" w:pos="9356" w:val="right"/>
        </w:tabs>
        <w:spacing w:after="0" w:line="240" w:lineRule="exact"/>
        <w:ind/>
        <w:rPr>
          <w:rFonts w:ascii="Times New Roman" w:hAnsi="Times New Roman"/>
          <w:sz w:val="28"/>
        </w:rPr>
      </w:pPr>
    </w:p>
    <w:p w14:paraId="60000000">
      <w:pPr>
        <w:widowControl w:val="0"/>
        <w:tabs>
          <w:tab w:leader="none" w:pos="9356" w:val="right"/>
        </w:tabs>
        <w:spacing w:after="0" w:line="240" w:lineRule="exact"/>
        <w:ind/>
        <w:jc w:val="center"/>
        <w:rPr>
          <w:rFonts w:ascii="Times New Roman" w:hAnsi="Times New Roman"/>
          <w:sz w:val="28"/>
        </w:rPr>
      </w:pPr>
      <w:r>
        <w:rPr>
          <w:rFonts w:ascii="Times New Roman" w:hAnsi="Times New Roman"/>
          <w:sz w:val="28"/>
        </w:rPr>
        <w:t xml:space="preserve">АДМИНИСТРАТИНЫЙ РЕГЛАМЕТ </w:t>
      </w:r>
    </w:p>
    <w:p w14:paraId="61000000">
      <w:pPr>
        <w:widowControl w:val="0"/>
        <w:spacing w:line="240" w:lineRule="exact"/>
        <w:ind/>
        <w:jc w:val="center"/>
      </w:pPr>
      <w:r>
        <w:rPr>
          <w:rFonts w:ascii="Times New Roman" w:hAnsi="Times New Roman"/>
          <w:sz w:val="28"/>
        </w:rPr>
        <w:t>администрации города Ставрополя по предоставлению муниципальной услуги «П</w:t>
      </w:r>
      <w:r>
        <w:rPr>
          <w:rFonts w:ascii="Times New Roman" w:hAnsi="Times New Roman"/>
          <w:sz w:val="28"/>
        </w:rPr>
        <w:t xml:space="preserve">ринятие на учет граждан в качестве </w:t>
      </w:r>
    </w:p>
    <w:p w14:paraId="62000000">
      <w:pPr>
        <w:widowControl w:val="0"/>
        <w:spacing w:line="240" w:lineRule="exact"/>
        <w:ind/>
        <w:jc w:val="center"/>
      </w:pPr>
      <w:r>
        <w:rPr>
          <w:rFonts w:ascii="Times New Roman" w:hAnsi="Times New Roman"/>
          <w:sz w:val="28"/>
        </w:rPr>
        <w:t>нуждающихся в жилых помещениях»</w:t>
      </w:r>
    </w:p>
    <w:p w14:paraId="63000000">
      <w:pPr>
        <w:widowControl w:val="0"/>
        <w:tabs>
          <w:tab w:leader="none" w:pos="9356" w:val="right"/>
        </w:tabs>
        <w:spacing w:after="0" w:line="240" w:lineRule="exact"/>
        <w:ind/>
        <w:jc w:val="center"/>
        <w:rPr>
          <w:rFonts w:ascii="Times New Roman" w:hAnsi="Times New Roman"/>
          <w:sz w:val="28"/>
        </w:rPr>
      </w:pPr>
    </w:p>
    <w:p w14:paraId="64000000">
      <w:pPr>
        <w:widowControl w:val="0"/>
        <w:numPr>
          <w:numId w:val="2"/>
        </w:numPr>
        <w:tabs>
          <w:tab w:leader="none" w:pos="9356" w:val="right"/>
        </w:tabs>
        <w:spacing w:after="0" w:line="240" w:lineRule="exact"/>
        <w:ind/>
        <w:jc w:val="center"/>
        <w:rPr>
          <w:rFonts w:ascii="Times New Roman" w:hAnsi="Times New Roman"/>
          <w:sz w:val="28"/>
        </w:rPr>
      </w:pPr>
      <w:r>
        <w:rPr>
          <w:rFonts w:ascii="Times New Roman" w:hAnsi="Times New Roman"/>
          <w:sz w:val="28"/>
        </w:rPr>
        <w:t>Общие положения</w:t>
      </w:r>
    </w:p>
    <w:p w14:paraId="65000000">
      <w:pPr>
        <w:widowControl w:val="0"/>
        <w:tabs>
          <w:tab w:leader="none" w:pos="9356" w:val="right"/>
        </w:tabs>
        <w:spacing w:after="0" w:line="240" w:lineRule="exact"/>
        <w:ind/>
        <w:jc w:val="center"/>
        <w:rPr>
          <w:rFonts w:ascii="Times New Roman" w:hAnsi="Times New Roman"/>
          <w:sz w:val="28"/>
        </w:rPr>
      </w:pPr>
    </w:p>
    <w:p w14:paraId="66000000">
      <w:pPr>
        <w:widowControl w:val="0"/>
        <w:tabs>
          <w:tab w:leader="none" w:pos="9356" w:val="right"/>
        </w:tabs>
        <w:spacing w:after="0" w:line="240" w:lineRule="exact"/>
        <w:ind/>
        <w:jc w:val="center"/>
        <w:rPr>
          <w:rFonts w:ascii="Times New Roman" w:hAnsi="Times New Roman"/>
          <w:sz w:val="28"/>
        </w:rPr>
      </w:pPr>
      <w:r>
        <w:rPr>
          <w:rFonts w:ascii="Times New Roman" w:hAnsi="Times New Roman"/>
          <w:sz w:val="28"/>
        </w:rPr>
        <w:t xml:space="preserve">Предмет регулирования Административного регламента </w:t>
      </w:r>
    </w:p>
    <w:p w14:paraId="67000000">
      <w:pPr>
        <w:widowControl w:val="0"/>
        <w:tabs>
          <w:tab w:leader="none" w:pos="9356" w:val="right"/>
        </w:tabs>
        <w:spacing w:after="0" w:line="240" w:lineRule="exact"/>
        <w:ind/>
        <w:jc w:val="center"/>
        <w:rPr>
          <w:rFonts w:ascii="Times New Roman" w:hAnsi="Times New Roman"/>
          <w:sz w:val="28"/>
        </w:rPr>
      </w:pPr>
    </w:p>
    <w:p w14:paraId="68000000">
      <w:pPr>
        <w:widowControl w:val="0"/>
        <w:ind w:firstLine="0" w:left="0"/>
        <w:rPr>
          <w:rFonts w:ascii="Times New Roman" w:hAnsi="Times New Roman"/>
        </w:rPr>
      </w:pPr>
      <w:r>
        <w:rPr>
          <w:rFonts w:ascii="Times New Roman" w:hAnsi="Times New Roman"/>
        </w:rPr>
        <w:tab/>
      </w:r>
      <w:r>
        <w:rPr>
          <w:rFonts w:ascii="Times New Roman" w:hAnsi="Times New Roman"/>
        </w:rPr>
        <w:t xml:space="preserve">1. </w:t>
      </w:r>
      <w:r>
        <w:rPr>
          <w:rFonts w:ascii="Times New Roman" w:hAnsi="Times New Roman"/>
        </w:rPr>
        <w:t>Административный регламент администрации города Ставрополя</w:t>
      </w:r>
      <w:r>
        <w:rPr>
          <w:rFonts w:ascii="Times New Roman" w:hAnsi="Times New Roman"/>
        </w:rPr>
        <w:br/>
      </w:r>
      <w:r>
        <w:rPr>
          <w:rFonts w:ascii="Times New Roman" w:hAnsi="Times New Roman"/>
        </w:rPr>
        <w:t>по предоставлению муниципальной услуги «Принятие граждан на</w:t>
      </w:r>
      <w:r>
        <w:rPr>
          <w:rFonts w:ascii="Times New Roman" w:hAnsi="Times New Roman"/>
        </w:rPr>
        <w:br/>
      </w:r>
      <w:r>
        <w:rPr>
          <w:rFonts w:ascii="Times New Roman" w:hAnsi="Times New Roman"/>
        </w:rPr>
        <w:t>учет в качестве нуждающихся в жилых помещениях»</w:t>
      </w:r>
      <w:r>
        <w:rPr>
          <w:rFonts w:ascii="Times New Roman" w:hAnsi="Times New Roman"/>
        </w:rPr>
        <w:t xml:space="preserve"> (далее соответственно – Административный регламент, услуга) определяет сроки и последовательность </w:t>
      </w:r>
      <w:r>
        <w:rPr>
          <w:rFonts w:ascii="Times New Roman" w:hAnsi="Times New Roman"/>
        </w:rPr>
        <w:t>действий (административных процедур) администрации города Ставрополя (далее – Администрация) по предоставлению услуги.</w:t>
      </w:r>
    </w:p>
    <w:p w14:paraId="69000000">
      <w:pPr>
        <w:widowControl w:val="0"/>
        <w:ind w:firstLine="0" w:left="0"/>
        <w:rPr>
          <w:rFonts w:ascii="Times New Roman" w:hAnsi="Times New Roman"/>
        </w:rPr>
      </w:pPr>
      <w:r>
        <w:rPr>
          <w:rFonts w:ascii="Times New Roman" w:hAnsi="Times New Roman"/>
        </w:rPr>
        <w:tab/>
      </w:r>
      <w:r>
        <w:rPr>
          <w:rFonts w:ascii="Times New Roman" w:hAnsi="Times New Roman"/>
        </w:rPr>
        <w:t>Используемые в Административном регламенте термины и определения подлежат толкованию в соответствии с их значением, определенным действующим законодательством.</w:t>
      </w:r>
    </w:p>
    <w:p w14:paraId="6A000000">
      <w:pPr>
        <w:widowControl w:val="0"/>
        <w:ind w:firstLine="0" w:left="0"/>
        <w:rPr>
          <w:rFonts w:ascii="Times New Roman" w:hAnsi="Times New Roman"/>
        </w:rPr>
      </w:pPr>
    </w:p>
    <w:p w14:paraId="6B000000">
      <w:pPr>
        <w:widowControl w:val="0"/>
        <w:ind w:firstLine="0" w:left="0"/>
        <w:jc w:val="center"/>
        <w:rPr>
          <w:rFonts w:ascii="Times New Roman" w:hAnsi="Times New Roman"/>
        </w:rPr>
      </w:pPr>
      <w:r>
        <w:rPr>
          <w:rFonts w:ascii="Times New Roman" w:hAnsi="Times New Roman"/>
        </w:rPr>
        <w:t xml:space="preserve">Круг заявителей </w:t>
      </w:r>
    </w:p>
    <w:p w14:paraId="6C000000">
      <w:pPr>
        <w:widowControl w:val="0"/>
        <w:ind w:firstLine="0" w:left="0"/>
        <w:jc w:val="center"/>
        <w:rPr>
          <w:rFonts w:ascii="Times New Roman" w:hAnsi="Times New Roman"/>
        </w:rPr>
      </w:pPr>
    </w:p>
    <w:p w14:paraId="6D000000">
      <w:pPr>
        <w:widowControl w:val="0"/>
        <w:ind w:firstLine="709" w:left="0"/>
        <w:jc w:val="both"/>
        <w:rPr>
          <w:rFonts w:ascii="Times New Roman" w:hAnsi="Times New Roman"/>
        </w:rPr>
      </w:pPr>
      <w:r>
        <w:rPr>
          <w:rFonts w:ascii="Times New Roman" w:hAnsi="Times New Roman"/>
        </w:rPr>
        <w:t xml:space="preserve">2. Заявителем является гражданин Российской Федерации, имеющий </w:t>
      </w:r>
      <w:r>
        <w:rPr>
          <w:rFonts w:ascii="Times New Roman" w:hAnsi="Times New Roman"/>
        </w:rPr>
        <w:t>постоянную регистрацию на территории города Ставрополя и</w:t>
      </w:r>
      <w:r>
        <w:rPr>
          <w:rFonts w:ascii="Times New Roman" w:hAnsi="Times New Roman"/>
        </w:rPr>
        <w:t xml:space="preserve"> относящийся к одной из категорий: </w:t>
      </w:r>
    </w:p>
    <w:p w14:paraId="6E000000">
      <w:pPr>
        <w:widowControl w:val="0"/>
        <w:ind w:firstLine="709" w:left="0"/>
        <w:jc w:val="both"/>
        <w:rPr>
          <w:rFonts w:ascii="Times New Roman" w:hAnsi="Times New Roman"/>
        </w:rPr>
      </w:pPr>
      <w:r>
        <w:rPr>
          <w:rFonts w:ascii="Times New Roman" w:hAnsi="Times New Roman"/>
        </w:rPr>
        <w:t>1) гражданин, призн</w:t>
      </w:r>
      <w:r>
        <w:rPr>
          <w:rFonts w:ascii="Times New Roman" w:hAnsi="Times New Roman"/>
          <w:color w:val="000000"/>
        </w:rPr>
        <w:t xml:space="preserve">анный малоимущим в соответствии с условиями </w:t>
      </w:r>
      <w:r>
        <w:rPr>
          <w:rFonts w:ascii="Times New Roman" w:hAnsi="Times New Roman"/>
          <w:color w:val="000000"/>
        </w:rPr>
        <w:fldChar w:fldCharType="begin"/>
      </w:r>
      <w:r>
        <w:rPr>
          <w:rFonts w:ascii="Times New Roman" w:hAnsi="Times New Roman"/>
          <w:color w:val="000000"/>
        </w:rPr>
        <w:instrText>HYPERLINK "https://login.consultant.ru/link/?req=doc&amp;base=LAW&amp;n=464183&amp;dst=100349кодексРоссийскойФедерацииот 29.12.2004 N 188-ФЗ (ред. от 12.12.2023)------------ Недействующая редакция{КонсультантПлюс}" \o "Жилищный"</w:instrText>
      </w:r>
      <w:r>
        <w:rPr>
          <w:rFonts w:ascii="Times New Roman" w:hAnsi="Times New Roman"/>
          <w:color w:val="000000"/>
        </w:rPr>
        <w:fldChar w:fldCharType="separate"/>
      </w:r>
      <w:r>
        <w:rPr>
          <w:rFonts w:ascii="Times New Roman" w:hAnsi="Times New Roman"/>
          <w:color w:val="000000"/>
        </w:rPr>
        <w:t>статьи 48</w:t>
      </w:r>
      <w:r>
        <w:rPr>
          <w:rFonts w:ascii="Times New Roman" w:hAnsi="Times New Roman"/>
          <w:color w:val="000000"/>
        </w:rPr>
        <w:fldChar w:fldCharType="end"/>
      </w:r>
      <w:r>
        <w:rPr>
          <w:rFonts w:ascii="Times New Roman" w:hAnsi="Times New Roman"/>
          <w:color w:val="000000"/>
        </w:rPr>
        <w:t xml:space="preserve"> Жилищного кодекса Российской Федерации с целью получения услуги; </w:t>
      </w:r>
    </w:p>
    <w:p w14:paraId="6F000000">
      <w:pPr>
        <w:widowControl w:val="0"/>
        <w:ind w:firstLine="709" w:left="0"/>
        <w:jc w:val="both"/>
        <w:rPr>
          <w:rFonts w:ascii="Times New Roman" w:hAnsi="Times New Roman"/>
        </w:rPr>
      </w:pPr>
      <w:r>
        <w:rPr>
          <w:rFonts w:ascii="Times New Roman" w:hAnsi="Times New Roman"/>
        </w:rPr>
        <w:t>2) гражданин, имеющий право на получение жилого помещения жилищного фонда Ставропольского края по договору социального</w:t>
      </w:r>
      <w:r>
        <w:rPr>
          <w:rFonts w:ascii="Times New Roman" w:hAnsi="Times New Roman"/>
        </w:rPr>
        <w:br/>
      </w:r>
      <w:r>
        <w:rPr>
          <w:rFonts w:ascii="Times New Roman" w:hAnsi="Times New Roman"/>
        </w:rPr>
        <w:t xml:space="preserve">найма в соответствии с законодательством Ставропольского края; </w:t>
      </w:r>
    </w:p>
    <w:p w14:paraId="70000000">
      <w:pPr>
        <w:widowControl w:val="0"/>
        <w:ind w:firstLine="709" w:left="0"/>
        <w:jc w:val="both"/>
        <w:rPr>
          <w:rFonts w:ascii="Times New Roman" w:hAnsi="Times New Roman"/>
        </w:rPr>
      </w:pPr>
      <w:r>
        <w:rPr>
          <w:rFonts w:ascii="Times New Roman" w:hAnsi="Times New Roman"/>
        </w:rPr>
        <w:t>3) гражданин, имеющий право на получение жилого помещения жилищного фонда Российской Федерации по договору социального</w:t>
      </w:r>
      <w:r>
        <w:rPr>
          <w:rFonts w:ascii="Times New Roman" w:hAnsi="Times New Roman"/>
        </w:rPr>
        <w:br/>
      </w:r>
      <w:r>
        <w:rPr>
          <w:rFonts w:ascii="Times New Roman" w:hAnsi="Times New Roman"/>
        </w:rPr>
        <w:t xml:space="preserve">найма в соответствии с законодательством Российской Федерации. </w:t>
      </w:r>
    </w:p>
    <w:p w14:paraId="71000000">
      <w:pPr>
        <w:widowControl w:val="0"/>
        <w:ind w:firstLine="0" w:left="0"/>
        <w:jc w:val="both"/>
        <w:rPr>
          <w:rFonts w:ascii="Times New Roman" w:hAnsi="Times New Roman"/>
        </w:rPr>
      </w:pPr>
      <w:r>
        <w:rPr>
          <w:rFonts w:ascii="Times New Roman" w:hAnsi="Times New Roman"/>
        </w:rPr>
        <w:tab/>
      </w:r>
      <w:r>
        <w:rPr>
          <w:rFonts w:ascii="Times New Roman" w:hAnsi="Times New Roman"/>
        </w:rPr>
        <w:t xml:space="preserve">3. </w:t>
      </w:r>
      <w:r>
        <w:rPr>
          <w:rFonts w:ascii="Times New Roman" w:hAnsi="Times New Roman"/>
        </w:rPr>
        <w:t>От имени заявителей заявление о предоставлении услуги</w:t>
      </w:r>
      <w:r>
        <w:rPr>
          <w:rFonts w:ascii="Times New Roman" w:hAnsi="Times New Roman"/>
        </w:rPr>
        <w:br/>
      </w:r>
      <w:r>
        <w:rPr>
          <w:rFonts w:ascii="Times New Roman" w:hAnsi="Times New Roman"/>
        </w:rPr>
        <w:t>и документы, предусмотренные настоящим Административным регламентом, заявление об исправлении допущенных опечаток</w:t>
      </w:r>
      <w:r>
        <w:rPr>
          <w:rFonts w:ascii="Times New Roman" w:hAnsi="Times New Roman"/>
        </w:rPr>
        <w:br/>
      </w:r>
      <w:r>
        <w:rPr>
          <w:rFonts w:ascii="Times New Roman" w:hAnsi="Times New Roman"/>
        </w:rPr>
        <w:t>и (или) ошибок в выданных документах (далее – заявление об исправлении ошибок) могут подавать представители заявителей, уполномоченные в соответствии с законодательством Российской Федерации.</w:t>
      </w:r>
    </w:p>
    <w:p w14:paraId="72000000">
      <w:pPr>
        <w:sectPr>
          <w:headerReference r:id="rId10" w:type="default"/>
          <w:type w:val="nextPage"/>
          <w:pgSz w:h="16848" w:orient="portrait" w:w="11908"/>
          <w:pgMar w:bottom="1134" w:left="1984" w:right="567" w:top="1417"/>
          <w:pgNumType w:fmt="decimal"/>
          <w:titlePg/>
        </w:sectPr>
      </w:pPr>
    </w:p>
    <w:p w14:paraId="73000000">
      <w:pPr>
        <w:widowControl w:val="1"/>
        <w:tabs>
          <w:tab w:leader="none" w:pos="9356" w:val="right"/>
        </w:tabs>
        <w:spacing w:line="240" w:lineRule="exact"/>
        <w:ind/>
        <w:jc w:val="center"/>
        <w:rPr>
          <w:rFonts w:ascii="Times New Roman" w:hAnsi="Times New Roman"/>
          <w:color w:val="000000"/>
        </w:rPr>
      </w:pPr>
      <w:r>
        <w:rPr>
          <w:rFonts w:ascii="Times New Roman" w:hAnsi="Times New Roman"/>
          <w:color w:val="000000"/>
        </w:rPr>
        <w:t xml:space="preserve">Требование предоставления заявителю услуги </w:t>
      </w:r>
    </w:p>
    <w:p w14:paraId="74000000">
      <w:pPr>
        <w:widowControl w:val="0"/>
        <w:tabs>
          <w:tab w:leader="none" w:pos="9356" w:val="right"/>
        </w:tabs>
        <w:spacing w:after="0" w:line="240" w:lineRule="exact"/>
        <w:ind/>
        <w:jc w:val="center"/>
        <w:rPr>
          <w:rFonts w:ascii="Times New Roman" w:hAnsi="Times New Roman"/>
          <w:color w:val="000000"/>
          <w:sz w:val="28"/>
        </w:rPr>
      </w:pPr>
      <w:r>
        <w:rPr>
          <w:rFonts w:ascii="Times New Roman" w:hAnsi="Times New Roman"/>
          <w:color w:val="000000"/>
        </w:rPr>
        <w:t xml:space="preserve">в соответствии с вариантом предоставления услуги, соответствующим признакам заявителя, определенным в результате анкетирования, </w:t>
      </w:r>
      <w:r>
        <w:rPr>
          <w:rFonts w:ascii="Times New Roman" w:hAnsi="Times New Roman"/>
          <w:color w:val="000000"/>
        </w:rPr>
        <w:t>проводимого</w:t>
      </w:r>
      <w:r>
        <w:rPr>
          <w:rFonts w:ascii="Times New Roman" w:hAnsi="Times New Roman"/>
          <w:color w:val="000000"/>
        </w:rPr>
        <w:t xml:space="preserve"> </w:t>
      </w:r>
      <w:r>
        <w:rPr>
          <w:rFonts w:ascii="Times New Roman" w:hAnsi="Times New Roman"/>
          <w:color w:val="000000"/>
        </w:rPr>
        <w:t>органом</w:t>
      </w:r>
      <w:r>
        <w:rPr>
          <w:rFonts w:ascii="Times New Roman" w:hAnsi="Times New Roman"/>
          <w:color w:val="000000"/>
        </w:rPr>
        <w:t xml:space="preserve"> </w:t>
      </w:r>
      <w:r>
        <w:rPr>
          <w:rFonts w:ascii="Times New Roman" w:hAnsi="Times New Roman"/>
          <w:color w:val="000000"/>
        </w:rPr>
        <w:t>Администрации</w:t>
      </w:r>
      <w:r>
        <w:rPr>
          <w:rFonts w:ascii="Times New Roman" w:hAnsi="Times New Roman"/>
          <w:color w:val="000000"/>
        </w:rPr>
        <w:t>,</w:t>
      </w:r>
      <w:r>
        <w:rPr>
          <w:rFonts w:ascii="Times New Roman" w:hAnsi="Times New Roman"/>
          <w:color w:val="000000"/>
        </w:rPr>
        <w:t xml:space="preserve"> предоставляющим услугу (профилирование), а также результата, за предоставлением которого обратился заявитель</w:t>
      </w:r>
    </w:p>
    <w:p w14:paraId="75000000">
      <w:pPr>
        <w:widowControl w:val="0"/>
        <w:tabs>
          <w:tab w:leader="none" w:pos="9356" w:val="right"/>
        </w:tabs>
        <w:spacing w:after="0" w:line="240" w:lineRule="exact"/>
        <w:ind/>
        <w:jc w:val="center"/>
        <w:rPr>
          <w:rFonts w:ascii="Times New Roman" w:hAnsi="Times New Roman"/>
          <w:color w:val="000000"/>
        </w:rPr>
      </w:pPr>
    </w:p>
    <w:p w14:paraId="76000000">
      <w:pPr>
        <w:widowControl w:val="0"/>
        <w:tabs>
          <w:tab w:leader="none" w:pos="9356" w:val="right"/>
        </w:tabs>
        <w:spacing w:after="0" w:line="240" w:lineRule="auto"/>
        <w:ind w:firstLine="709" w:left="0" w:right="0"/>
        <w:rPr>
          <w:rFonts w:ascii="Times New Roman" w:hAnsi="Times New Roman"/>
          <w:color w:val="000000"/>
          <w:sz w:val="28"/>
        </w:rPr>
      </w:pPr>
      <w:r>
        <w:rPr>
          <w:rFonts w:ascii="Times New Roman" w:hAnsi="Times New Roman"/>
          <w:color w:val="000000"/>
          <w:sz w:val="28"/>
        </w:rPr>
        <w:tab/>
      </w:r>
      <w:r>
        <w:rPr>
          <w:rFonts w:ascii="Times New Roman" w:hAnsi="Times New Roman"/>
          <w:color w:val="000000"/>
          <w:sz w:val="28"/>
        </w:rPr>
        <w:t>4. Услуга предоставляется в соответствии с одним из вариантов предоставления услуги, указанных в пункте</w:t>
      </w:r>
      <w:r>
        <w:rPr>
          <w:rFonts w:ascii="Times New Roman" w:hAnsi="Times New Roman"/>
          <w:b w:val="1"/>
          <w:color w:val="000000"/>
          <w:sz w:val="28"/>
        </w:rPr>
        <w:t xml:space="preserve"> </w:t>
      </w:r>
      <w:r>
        <w:rPr>
          <w:rFonts w:ascii="Times New Roman" w:hAnsi="Times New Roman"/>
          <w:b w:val="0"/>
          <w:color w:val="000000"/>
          <w:sz w:val="28"/>
        </w:rPr>
        <w:t>27</w:t>
      </w:r>
      <w:r>
        <w:rPr>
          <w:rFonts w:ascii="Times New Roman" w:hAnsi="Times New Roman"/>
          <w:color w:val="000000"/>
          <w:sz w:val="28"/>
        </w:rPr>
        <w:t xml:space="preserve"> Административного регламента, соответствующим признакам заявителя, определенным в результате анкетирования, проводимого органом, предоставляющим услугу (далее – профилирование), а также результатом, за предоставлением которого обратился заявитель.</w:t>
      </w:r>
    </w:p>
    <w:p w14:paraId="77000000">
      <w:pPr>
        <w:widowControl w:val="0"/>
        <w:tabs>
          <w:tab w:leader="none" w:pos="9356" w:val="right"/>
        </w:tabs>
        <w:spacing w:after="0" w:line="240" w:lineRule="auto"/>
        <w:ind w:firstLine="709" w:left="0" w:right="0"/>
        <w:rPr>
          <w:rFonts w:ascii="Times New Roman" w:hAnsi="Times New Roman"/>
          <w:color w:val="000000"/>
          <w:sz w:val="28"/>
        </w:rPr>
      </w:pPr>
      <w:r>
        <w:rPr>
          <w:rFonts w:ascii="Times New Roman" w:hAnsi="Times New Roman"/>
          <w:color w:val="000000"/>
          <w:sz w:val="28"/>
        </w:rPr>
        <w:t xml:space="preserve">Вариант 1: заявитель обратился с заявлением о </w:t>
      </w:r>
      <w:r>
        <w:rPr>
          <w:rFonts w:ascii="Times New Roman" w:hAnsi="Times New Roman"/>
          <w:b w:val="0"/>
          <w:i w:val="0"/>
          <w:caps w:val="0"/>
          <w:color w:val="000000"/>
          <w:spacing w:val="0"/>
          <w:sz w:val="28"/>
          <w:highlight w:val="white"/>
        </w:rPr>
        <w:t xml:space="preserve">принятии </w:t>
      </w:r>
      <w:r>
        <w:rPr>
          <w:rFonts w:ascii="Times New Roman" w:hAnsi="Times New Roman"/>
          <w:b w:val="0"/>
          <w:i w:val="0"/>
          <w:caps w:val="0"/>
          <w:color w:val="000000"/>
          <w:spacing w:val="0"/>
          <w:sz w:val="28"/>
          <w:highlight w:val="white"/>
        </w:rPr>
        <w:t xml:space="preserve">граждан на </w:t>
      </w:r>
      <w:r>
        <w:rPr>
          <w:rFonts w:ascii="Times New Roman" w:hAnsi="Times New Roman"/>
          <w:b w:val="0"/>
          <w:i w:val="0"/>
          <w:caps w:val="0"/>
          <w:color w:val="000000"/>
          <w:spacing w:val="0"/>
          <w:sz w:val="28"/>
          <w:highlight w:val="white"/>
        </w:rPr>
        <w:t xml:space="preserve">учет </w:t>
      </w:r>
      <w:r>
        <w:rPr>
          <w:rFonts w:ascii="Times New Roman" w:hAnsi="Times New Roman"/>
          <w:b w:val="0"/>
          <w:i w:val="0"/>
          <w:caps w:val="0"/>
          <w:color w:val="000000"/>
          <w:spacing w:val="0"/>
          <w:sz w:val="28"/>
          <w:highlight w:val="white"/>
        </w:rPr>
        <w:t xml:space="preserve">в </w:t>
      </w:r>
      <w:r>
        <w:rPr>
          <w:rFonts w:ascii="Times New Roman" w:hAnsi="Times New Roman"/>
          <w:b w:val="0"/>
          <w:i w:val="0"/>
          <w:caps w:val="0"/>
          <w:color w:val="000000"/>
          <w:spacing w:val="0"/>
          <w:sz w:val="28"/>
          <w:highlight w:val="white"/>
        </w:rPr>
        <w:t xml:space="preserve">качестве </w:t>
      </w:r>
      <w:r>
        <w:rPr>
          <w:rFonts w:ascii="Times New Roman" w:hAnsi="Times New Roman"/>
          <w:b w:val="0"/>
          <w:i w:val="0"/>
          <w:caps w:val="0"/>
          <w:color w:val="000000"/>
          <w:spacing w:val="0"/>
          <w:sz w:val="28"/>
          <w:highlight w:val="white"/>
        </w:rPr>
        <w:t xml:space="preserve">нуждающихся </w:t>
      </w:r>
      <w:r>
        <w:rPr>
          <w:rFonts w:ascii="Times New Roman" w:hAnsi="Times New Roman"/>
          <w:b w:val="0"/>
          <w:i w:val="0"/>
          <w:caps w:val="0"/>
          <w:color w:val="000000"/>
          <w:spacing w:val="0"/>
          <w:sz w:val="28"/>
          <w:highlight w:val="white"/>
        </w:rPr>
        <w:t>в жилых помещениях, предоставляемых по договору социального найма</w:t>
      </w:r>
      <w:r>
        <w:rPr>
          <w:rFonts w:ascii="Times New Roman" w:hAnsi="Times New Roman"/>
          <w:color w:val="000000"/>
          <w:sz w:val="28"/>
        </w:rPr>
        <w:t>;</w:t>
      </w:r>
    </w:p>
    <w:p w14:paraId="78000000">
      <w:pPr>
        <w:widowControl w:val="0"/>
        <w:tabs>
          <w:tab w:leader="none" w:pos="9356" w:val="right"/>
        </w:tabs>
        <w:spacing w:after="0" w:line="240" w:lineRule="auto"/>
        <w:ind w:firstLine="709" w:left="0" w:right="0"/>
        <w:rPr>
          <w:rFonts w:ascii="Times New Roman" w:hAnsi="Times New Roman"/>
          <w:color w:val="000000"/>
          <w:sz w:val="28"/>
        </w:rPr>
      </w:pPr>
      <w:r>
        <w:rPr>
          <w:rFonts w:ascii="Times New Roman" w:hAnsi="Times New Roman"/>
          <w:color w:val="000000"/>
          <w:sz w:val="28"/>
        </w:rPr>
        <w:t xml:space="preserve">Вариант 2: </w:t>
      </w:r>
      <w:r>
        <w:rPr>
          <w:rFonts w:ascii="Times New Roman" w:hAnsi="Times New Roman"/>
          <w:color w:val="000000"/>
          <w:sz w:val="28"/>
        </w:rPr>
        <w:t xml:space="preserve">заявитель обратился с заявлением </w:t>
      </w:r>
      <w:r>
        <w:rPr>
          <w:rFonts w:ascii="Times New Roman" w:hAnsi="Times New Roman"/>
          <w:b w:val="0"/>
          <w:i w:val="0"/>
          <w:caps w:val="0"/>
          <w:color w:val="000000"/>
          <w:spacing w:val="0"/>
          <w:sz w:val="28"/>
          <w:highlight w:val="white"/>
        </w:rPr>
        <w:t>о предоставлении информации об очередности предоставления жилых помещений на условиях социального найма</w:t>
      </w:r>
      <w:r>
        <w:rPr>
          <w:rFonts w:ascii="Times New Roman" w:hAnsi="Times New Roman"/>
          <w:color w:val="000000"/>
          <w:sz w:val="28"/>
        </w:rPr>
        <w:t>;</w:t>
      </w:r>
    </w:p>
    <w:p w14:paraId="79000000">
      <w:pPr>
        <w:widowControl w:val="0"/>
        <w:tabs>
          <w:tab w:leader="none" w:pos="9356" w:val="right"/>
        </w:tabs>
        <w:spacing w:after="0" w:line="240" w:lineRule="auto"/>
        <w:ind w:firstLine="709" w:left="0" w:right="0"/>
        <w:rPr>
          <w:rFonts w:ascii="Times New Roman" w:hAnsi="Times New Roman"/>
          <w:color w:val="000000"/>
          <w:sz w:val="28"/>
        </w:rPr>
      </w:pPr>
      <w:r>
        <w:rPr>
          <w:rFonts w:ascii="Times New Roman" w:hAnsi="Times New Roman"/>
          <w:color w:val="000000"/>
          <w:sz w:val="28"/>
        </w:rPr>
        <w:t>Вариант 3: заявитель обратился с заявлением об исправлении допущенных опечаток и (или) ошибок в выданных документах.</w:t>
      </w:r>
    </w:p>
    <w:p w14:paraId="7A000000">
      <w:pPr>
        <w:widowControl w:val="0"/>
        <w:tabs>
          <w:tab w:leader="none" w:pos="9356" w:val="right"/>
        </w:tabs>
        <w:spacing w:after="0" w:line="240" w:lineRule="auto"/>
        <w:ind w:firstLine="709" w:left="0" w:right="0"/>
        <w:rPr>
          <w:rFonts w:ascii="Times New Roman" w:hAnsi="Times New Roman"/>
          <w:color w:val="000000"/>
          <w:sz w:val="28"/>
        </w:rPr>
      </w:pPr>
      <w:r>
        <w:rPr>
          <w:rFonts w:ascii="Times New Roman" w:hAnsi="Times New Roman"/>
          <w:color w:val="000000"/>
          <w:sz w:val="28"/>
        </w:rPr>
        <w:t xml:space="preserve"> `</w:t>
      </w:r>
    </w:p>
    <w:p w14:paraId="7B000000">
      <w:pPr>
        <w:widowControl w:val="0"/>
        <w:numPr>
          <w:numId w:val="2"/>
        </w:numPr>
        <w:tabs>
          <w:tab w:leader="none" w:pos="9356" w:val="right"/>
        </w:tabs>
        <w:spacing w:after="0" w:line="240" w:lineRule="auto"/>
        <w:ind w:right="0"/>
        <w:jc w:val="center"/>
        <w:rPr>
          <w:rFonts w:ascii="Times New Roman" w:hAnsi="Times New Roman"/>
          <w:color w:val="000000"/>
          <w:sz w:val="28"/>
        </w:rPr>
      </w:pPr>
      <w:r>
        <w:rPr>
          <w:rFonts w:ascii="Times New Roman" w:hAnsi="Times New Roman"/>
          <w:color w:val="000000"/>
          <w:sz w:val="28"/>
        </w:rPr>
        <w:t xml:space="preserve">Стандарт предоставления услуги </w:t>
      </w:r>
    </w:p>
    <w:p w14:paraId="7C000000">
      <w:pPr>
        <w:widowControl w:val="0"/>
        <w:tabs>
          <w:tab w:leader="none" w:pos="9356" w:val="right"/>
        </w:tabs>
        <w:spacing w:after="0" w:line="240" w:lineRule="exact"/>
        <w:ind/>
        <w:rPr>
          <w:rFonts w:ascii="Times New Roman" w:hAnsi="Times New Roman"/>
          <w:color w:val="000000"/>
          <w:sz w:val="28"/>
        </w:rPr>
      </w:pPr>
    </w:p>
    <w:p w14:paraId="7D000000">
      <w:pPr>
        <w:widowControl w:val="0"/>
        <w:tabs>
          <w:tab w:leader="none" w:pos="9356" w:val="right"/>
        </w:tabs>
        <w:spacing w:after="0" w:line="240" w:lineRule="exact"/>
        <w:ind/>
        <w:jc w:val="center"/>
        <w:rPr>
          <w:rFonts w:ascii="Times New Roman" w:hAnsi="Times New Roman"/>
          <w:color w:val="000000"/>
          <w:sz w:val="28"/>
        </w:rPr>
      </w:pPr>
      <w:r>
        <w:rPr>
          <w:rFonts w:ascii="Times New Roman" w:hAnsi="Times New Roman"/>
          <w:color w:val="000000"/>
          <w:sz w:val="28"/>
        </w:rPr>
        <w:t>Наименование услуги</w:t>
      </w:r>
    </w:p>
    <w:p w14:paraId="7E000000">
      <w:pPr>
        <w:widowControl w:val="0"/>
        <w:tabs>
          <w:tab w:leader="none" w:pos="9356" w:val="right"/>
        </w:tabs>
        <w:spacing w:after="0" w:line="240" w:lineRule="exact"/>
        <w:ind/>
        <w:jc w:val="center"/>
        <w:rPr>
          <w:rFonts w:ascii="Times New Roman" w:hAnsi="Times New Roman"/>
          <w:color w:val="000000"/>
          <w:sz w:val="28"/>
        </w:rPr>
      </w:pPr>
    </w:p>
    <w:p w14:paraId="7F000000">
      <w:pPr>
        <w:widowControl w:val="0"/>
        <w:tabs>
          <w:tab w:leader="none" w:pos="9356" w:val="right"/>
        </w:tabs>
        <w:spacing w:after="0" w:line="240" w:lineRule="auto"/>
        <w:ind w:firstLine="709" w:left="0"/>
        <w:jc w:val="both"/>
        <w:rPr>
          <w:rFonts w:ascii="Times New Roman" w:hAnsi="Times New Roman"/>
          <w:color w:val="000000"/>
          <w:sz w:val="28"/>
        </w:rPr>
      </w:pPr>
      <w:r>
        <w:rPr>
          <w:rFonts w:ascii="Times New Roman" w:hAnsi="Times New Roman"/>
          <w:color w:val="000000"/>
          <w:sz w:val="28"/>
        </w:rPr>
        <w:tab/>
      </w:r>
      <w:r>
        <w:rPr>
          <w:rFonts w:ascii="Times New Roman" w:hAnsi="Times New Roman"/>
          <w:color w:val="000000"/>
          <w:sz w:val="28"/>
        </w:rPr>
        <w:t xml:space="preserve">5. Полное наименование услуги </w:t>
      </w:r>
      <w:r>
        <w:rPr>
          <w:rFonts w:ascii="Times New Roman" w:hAnsi="Times New Roman"/>
          <w:color w:val="000000"/>
          <w:sz w:val="28"/>
        </w:rPr>
        <w:t>«П</w:t>
      </w:r>
      <w:r>
        <w:rPr>
          <w:rFonts w:ascii="Times New Roman" w:hAnsi="Times New Roman"/>
          <w:color w:val="000000"/>
          <w:sz w:val="28"/>
        </w:rPr>
        <w:t>ринятие на учет граждан в качестве нуждающихся в жилых помещениях».</w:t>
      </w:r>
    </w:p>
    <w:p w14:paraId="80000000">
      <w:pPr>
        <w:widowControl w:val="0"/>
        <w:tabs>
          <w:tab w:leader="none" w:pos="9356" w:val="right"/>
        </w:tabs>
        <w:spacing w:after="0" w:line="240" w:lineRule="auto"/>
        <w:ind w:firstLine="709" w:left="0"/>
        <w:jc w:val="both"/>
        <w:rPr>
          <w:rFonts w:ascii="Times New Roman" w:hAnsi="Times New Roman"/>
          <w:color w:val="000000"/>
          <w:sz w:val="28"/>
        </w:rPr>
      </w:pPr>
    </w:p>
    <w:p w14:paraId="81000000">
      <w:pPr>
        <w:widowControl w:val="0"/>
        <w:tabs>
          <w:tab w:leader="none" w:pos="9356" w:val="right"/>
        </w:tabs>
        <w:spacing w:after="0" w:line="240" w:lineRule="auto"/>
        <w:ind w:firstLine="709" w:left="0"/>
        <w:jc w:val="center"/>
        <w:rPr>
          <w:rFonts w:ascii="Times New Roman" w:hAnsi="Times New Roman"/>
          <w:color w:val="000000"/>
          <w:sz w:val="28"/>
        </w:rPr>
      </w:pPr>
      <w:r>
        <w:rPr>
          <w:rFonts w:ascii="Times New Roman" w:hAnsi="Times New Roman"/>
          <w:color w:val="000000"/>
          <w:sz w:val="28"/>
        </w:rPr>
        <w:t>Наименование органа Администрации, предоставляющего услугу</w:t>
      </w:r>
    </w:p>
    <w:p w14:paraId="82000000">
      <w:pPr>
        <w:widowControl w:val="0"/>
        <w:tabs>
          <w:tab w:leader="none" w:pos="9356" w:val="right"/>
        </w:tabs>
        <w:spacing w:after="0" w:line="240" w:lineRule="auto"/>
        <w:ind w:firstLine="709" w:left="0"/>
        <w:jc w:val="center"/>
        <w:rPr>
          <w:rFonts w:ascii="Times New Roman" w:hAnsi="Times New Roman"/>
          <w:color w:val="000000"/>
          <w:sz w:val="28"/>
        </w:rPr>
      </w:pPr>
    </w:p>
    <w:p w14:paraId="83000000">
      <w:pPr>
        <w:widowControl w:val="0"/>
        <w:tabs>
          <w:tab w:leader="none" w:pos="9356" w:val="right"/>
        </w:tabs>
        <w:spacing w:after="0" w:line="240" w:lineRule="auto"/>
        <w:ind w:firstLine="709" w:left="0"/>
        <w:jc w:val="both"/>
        <w:rPr>
          <w:rFonts w:ascii="Times New Roman" w:hAnsi="Times New Roman"/>
          <w:color w:val="000000"/>
          <w:sz w:val="28"/>
        </w:rPr>
      </w:pPr>
      <w:r>
        <w:rPr>
          <w:rFonts w:ascii="Times New Roman" w:hAnsi="Times New Roman"/>
          <w:color w:val="000000"/>
          <w:sz w:val="28"/>
        </w:rPr>
        <w:t>6. Услугу предоставляет Администрация.</w:t>
      </w:r>
    </w:p>
    <w:p w14:paraId="84000000">
      <w:pPr>
        <w:widowControl w:val="0"/>
        <w:tabs>
          <w:tab w:leader="none" w:pos="9356" w:val="right"/>
        </w:tabs>
        <w:spacing w:after="0" w:line="240" w:lineRule="auto"/>
        <w:ind w:firstLine="709" w:left="0"/>
        <w:jc w:val="both"/>
        <w:rPr>
          <w:rFonts w:ascii="Times New Roman" w:hAnsi="Times New Roman"/>
          <w:color w:val="000000"/>
          <w:sz w:val="28"/>
        </w:rPr>
      </w:pPr>
      <w:r>
        <w:rPr>
          <w:rFonts w:ascii="Times New Roman" w:hAnsi="Times New Roman"/>
          <w:color w:val="000000"/>
          <w:sz w:val="28"/>
        </w:rPr>
        <w:t>7. При предоставлении услуги Администрация осуществляет взаимодействие:</w:t>
      </w:r>
    </w:p>
    <w:p w14:paraId="85000000">
      <w:pPr>
        <w:widowControl w:val="0"/>
        <w:tabs>
          <w:tab w:leader="none" w:pos="9356" w:val="right"/>
        </w:tabs>
        <w:spacing w:after="0" w:line="240" w:lineRule="auto"/>
        <w:ind w:firstLine="709" w:left="0"/>
        <w:jc w:val="both"/>
        <w:rPr>
          <w:rFonts w:ascii="Times New Roman" w:hAnsi="Times New Roman"/>
          <w:color w:val="000000"/>
          <w:sz w:val="28"/>
        </w:rPr>
      </w:pPr>
      <w:r>
        <w:rPr>
          <w:rFonts w:ascii="Times New Roman" w:hAnsi="Times New Roman"/>
          <w:color w:val="000000"/>
          <w:sz w:val="28"/>
        </w:rPr>
        <w:t xml:space="preserve">1) </w:t>
      </w:r>
      <w:r>
        <w:rPr>
          <w:rFonts w:ascii="Times New Roman" w:hAnsi="Times New Roman"/>
          <w:color w:val="000000"/>
          <w:sz w:val="28"/>
        </w:rPr>
        <w:t>с комитетом по управлению муниципальным имуществом города Ставрополя (далее – комитет);</w:t>
      </w:r>
    </w:p>
    <w:p w14:paraId="86000000">
      <w:pPr>
        <w:widowControl w:val="0"/>
        <w:tabs>
          <w:tab w:leader="none" w:pos="9356" w:val="right"/>
        </w:tabs>
        <w:spacing w:after="0" w:line="240" w:lineRule="auto"/>
        <w:ind w:firstLine="709" w:left="0"/>
        <w:jc w:val="both"/>
        <w:rPr>
          <w:rFonts w:ascii="Times New Roman" w:hAnsi="Times New Roman"/>
          <w:color w:val="000000"/>
          <w:sz w:val="28"/>
        </w:rPr>
      </w:pPr>
      <w:r>
        <w:rPr>
          <w:rFonts w:ascii="Times New Roman" w:hAnsi="Times New Roman"/>
          <w:color w:val="000000"/>
          <w:sz w:val="28"/>
        </w:rPr>
        <w:t xml:space="preserve">2) с государственным казенным учреждением Ставропольского края «Многофункциональный центр предоставления государственных </w:t>
      </w:r>
      <w:r>
        <w:rPr>
          <w:rFonts w:ascii="Times New Roman" w:hAnsi="Times New Roman"/>
          <w:color w:val="000000"/>
          <w:sz w:val="28"/>
        </w:rPr>
        <w:br/>
      </w:r>
      <w:r>
        <w:rPr>
          <w:rFonts w:ascii="Times New Roman" w:hAnsi="Times New Roman"/>
          <w:color w:val="000000"/>
          <w:sz w:val="28"/>
        </w:rPr>
        <w:t>и муниципальных услуг в Ставропольском крае» и муниципальным казенным учреждением</w:t>
      </w:r>
      <w:r>
        <w:rPr>
          <w:rFonts w:ascii="Times New Roman" w:hAnsi="Times New Roman"/>
          <w:b w:val="0"/>
          <w:color w:val="000000"/>
          <w:sz w:val="28"/>
        </w:rPr>
        <w:t xml:space="preserve"> «Многоф</w:t>
      </w:r>
      <w:r>
        <w:rPr>
          <w:rFonts w:ascii="Times New Roman" w:hAnsi="Times New Roman"/>
          <w:color w:val="000000"/>
          <w:sz w:val="28"/>
        </w:rPr>
        <w:t>ункциональный центр предоставления государственных и муниципальных услуг города Ставрополя» (далее – Центр);</w:t>
      </w:r>
    </w:p>
    <w:p w14:paraId="87000000">
      <w:pPr>
        <w:widowControl w:val="0"/>
        <w:tabs>
          <w:tab w:leader="none" w:pos="9356" w:val="right"/>
        </w:tabs>
        <w:spacing w:after="0" w:line="240" w:lineRule="auto"/>
        <w:ind w:firstLine="709" w:left="0"/>
        <w:jc w:val="both"/>
        <w:rPr>
          <w:rFonts w:ascii="Times New Roman" w:hAnsi="Times New Roman"/>
          <w:color w:val="000000"/>
          <w:sz w:val="28"/>
        </w:rPr>
      </w:pPr>
      <w:r>
        <w:rPr>
          <w:rFonts w:ascii="Times New Roman" w:hAnsi="Times New Roman"/>
          <w:color w:val="000000"/>
          <w:sz w:val="28"/>
        </w:rPr>
        <w:t xml:space="preserve">3) с </w:t>
      </w:r>
      <w:r>
        <w:rPr>
          <w:rFonts w:ascii="Times New Roman" w:hAnsi="Times New Roman"/>
          <w:color w:val="000000"/>
        </w:rPr>
        <w:t>Управлением Министерства внутренних дел Российской Федерации по городу Ставрополю;</w:t>
      </w:r>
    </w:p>
    <w:p w14:paraId="88000000">
      <w:pPr>
        <w:widowControl w:val="0"/>
        <w:tabs>
          <w:tab w:leader="none" w:pos="9356" w:val="right"/>
        </w:tabs>
        <w:spacing w:after="0" w:line="240" w:lineRule="auto"/>
        <w:ind w:firstLine="709" w:left="0"/>
        <w:jc w:val="both"/>
        <w:rPr>
          <w:rFonts w:ascii="Times New Roman" w:hAnsi="Times New Roman"/>
          <w:color w:val="000000"/>
        </w:rPr>
      </w:pPr>
      <w:r>
        <w:rPr>
          <w:rFonts w:ascii="Times New Roman" w:hAnsi="Times New Roman"/>
          <w:color w:val="000000"/>
          <w:sz w:val="28"/>
        </w:rPr>
        <w:t xml:space="preserve">4) </w:t>
      </w:r>
      <w:r>
        <w:rPr>
          <w:rFonts w:ascii="Times New Roman" w:hAnsi="Times New Roman"/>
          <w:color w:val="000000"/>
        </w:rPr>
        <w:t>с комитетом труда и социальной защиты населения администрации города Ставрополя;</w:t>
      </w:r>
    </w:p>
    <w:p w14:paraId="89000000">
      <w:pPr>
        <w:widowControl w:val="0"/>
        <w:tabs>
          <w:tab w:leader="none" w:pos="9356" w:val="right"/>
        </w:tabs>
        <w:spacing w:after="0" w:line="240" w:lineRule="auto"/>
        <w:ind w:firstLine="709" w:left="0"/>
        <w:jc w:val="both"/>
        <w:rPr>
          <w:rFonts w:ascii="Times New Roman" w:hAnsi="Times New Roman"/>
        </w:rPr>
      </w:pPr>
      <w:r>
        <w:rPr>
          <w:rFonts w:ascii="Times New Roman" w:hAnsi="Times New Roman"/>
        </w:rPr>
        <w:t>5) с комитетом градостроительства администрации города</w:t>
      </w:r>
      <w:r>
        <w:rPr>
          <w:rFonts w:ascii="Times New Roman" w:hAnsi="Times New Roman"/>
        </w:rPr>
        <w:br/>
      </w:r>
      <w:r>
        <w:rPr>
          <w:rFonts w:ascii="Times New Roman" w:hAnsi="Times New Roman"/>
        </w:rPr>
        <w:t>Ставрополя;</w:t>
      </w:r>
    </w:p>
    <w:p w14:paraId="8A000000">
      <w:pPr>
        <w:widowControl w:val="0"/>
        <w:tabs>
          <w:tab w:leader="none" w:pos="9356" w:val="right"/>
        </w:tabs>
        <w:spacing w:after="0" w:line="240" w:lineRule="auto"/>
        <w:ind w:firstLine="709" w:left="0"/>
        <w:jc w:val="both"/>
        <w:rPr>
          <w:rFonts w:ascii="Times New Roman" w:hAnsi="Times New Roman"/>
        </w:rPr>
      </w:pPr>
      <w:r>
        <w:rPr>
          <w:rFonts w:ascii="Times New Roman" w:hAnsi="Times New Roman"/>
        </w:rPr>
        <w:t xml:space="preserve">6) с администрацией Ленинского района города Ставрополя, администрацией Октябрьского района города Ставрополя, администрацией Промышленного района города Ставрополя (далее – администрации районов города Ставрополя); </w:t>
      </w:r>
    </w:p>
    <w:p w14:paraId="8B000000">
      <w:pPr>
        <w:widowControl w:val="0"/>
        <w:tabs>
          <w:tab w:leader="none" w:pos="9356" w:val="right"/>
        </w:tabs>
        <w:spacing w:after="0" w:line="240" w:lineRule="auto"/>
        <w:ind w:firstLine="709" w:left="0"/>
        <w:jc w:val="both"/>
        <w:rPr>
          <w:rFonts w:ascii="Times New Roman" w:hAnsi="Times New Roman"/>
        </w:rPr>
      </w:pPr>
      <w:r>
        <w:rPr>
          <w:rFonts w:ascii="Times New Roman" w:hAnsi="Times New Roman"/>
        </w:rPr>
        <w:t xml:space="preserve">7) с органами местного самоуправления муниципальных образований Ставропольского края; </w:t>
      </w:r>
    </w:p>
    <w:p w14:paraId="8C000000">
      <w:pPr>
        <w:widowControl w:val="0"/>
        <w:tabs>
          <w:tab w:leader="none" w:pos="9356" w:val="right"/>
        </w:tabs>
        <w:spacing w:after="0" w:line="240" w:lineRule="auto"/>
        <w:ind w:firstLine="709" w:left="0"/>
        <w:jc w:val="both"/>
        <w:rPr>
          <w:rFonts w:ascii="Times New Roman" w:hAnsi="Times New Roman"/>
        </w:rPr>
      </w:pPr>
      <w:r>
        <w:rPr>
          <w:rFonts w:ascii="Times New Roman" w:hAnsi="Times New Roman"/>
        </w:rPr>
        <w:t>8) с органами местного самоуправления муниципальных образований Российской Федерации.</w:t>
      </w:r>
    </w:p>
    <w:p w14:paraId="8D000000">
      <w:pPr>
        <w:widowControl w:val="0"/>
        <w:tabs>
          <w:tab w:leader="none" w:pos="9356" w:val="right"/>
        </w:tabs>
        <w:spacing w:after="0" w:line="240" w:lineRule="auto"/>
        <w:ind w:firstLine="709" w:left="0"/>
        <w:jc w:val="both"/>
        <w:rPr>
          <w:rFonts w:ascii="Times New Roman" w:hAnsi="Times New Roman"/>
          <w:sz w:val="28"/>
        </w:rPr>
      </w:pPr>
    </w:p>
    <w:p w14:paraId="8E000000">
      <w:pPr>
        <w:widowControl w:val="0"/>
        <w:tabs>
          <w:tab w:leader="none" w:pos="9356" w:val="right"/>
        </w:tabs>
        <w:spacing w:after="0" w:line="240" w:lineRule="exact"/>
        <w:ind w:firstLine="709" w:left="0"/>
        <w:jc w:val="center"/>
        <w:rPr>
          <w:rFonts w:ascii="Times New Roman" w:hAnsi="Times New Roman"/>
        </w:rPr>
      </w:pPr>
      <w:r>
        <w:rPr>
          <w:rFonts w:ascii="Times New Roman" w:hAnsi="Times New Roman"/>
        </w:rPr>
        <w:t>Возможность (невозможность) принятия Центром решения об отказе в приеме заявления и документов и (или) информации, необходимых для предоставления услуги</w:t>
      </w:r>
    </w:p>
    <w:p w14:paraId="8F000000">
      <w:pPr>
        <w:widowControl w:val="0"/>
        <w:tabs>
          <w:tab w:leader="none" w:pos="9356" w:val="right"/>
        </w:tabs>
        <w:spacing w:after="0" w:line="240" w:lineRule="auto"/>
        <w:ind w:firstLine="709" w:left="0"/>
        <w:jc w:val="center"/>
        <w:rPr>
          <w:rFonts w:ascii="Times New Roman" w:hAnsi="Times New Roman"/>
          <w:sz w:val="28"/>
        </w:rPr>
      </w:pPr>
    </w:p>
    <w:p w14:paraId="90000000">
      <w:pPr>
        <w:widowControl w:val="0"/>
        <w:tabs>
          <w:tab w:leader="none" w:pos="9356" w:val="right"/>
        </w:tabs>
        <w:spacing w:after="0" w:line="240" w:lineRule="auto"/>
        <w:ind w:firstLine="709" w:left="0"/>
        <w:jc w:val="both"/>
        <w:rPr>
          <w:rFonts w:ascii="Times New Roman" w:hAnsi="Times New Roman"/>
        </w:rPr>
      </w:pPr>
      <w:r>
        <w:rPr>
          <w:rFonts w:ascii="Times New Roman" w:hAnsi="Times New Roman"/>
        </w:rPr>
        <w:tab/>
      </w:r>
      <w:r>
        <w:rPr>
          <w:rFonts w:ascii="Times New Roman" w:hAnsi="Times New Roman"/>
        </w:rPr>
        <w:t>8. Центр принимает решение о возможности (невозможности) приема (отказа в приеме) заявления о предоставлении услуги, в случае, если заявление и документы, необходимые для предоставления услуги, могут быть поданы в Центр.</w:t>
      </w:r>
    </w:p>
    <w:p w14:paraId="91000000">
      <w:pPr>
        <w:widowControl w:val="0"/>
        <w:tabs>
          <w:tab w:leader="none" w:pos="9356" w:val="right"/>
        </w:tabs>
        <w:spacing w:after="0" w:line="240" w:lineRule="auto"/>
        <w:ind w:firstLine="709" w:left="0"/>
        <w:jc w:val="both"/>
        <w:rPr>
          <w:rFonts w:ascii="Times New Roman" w:hAnsi="Times New Roman"/>
        </w:rPr>
      </w:pPr>
      <w:r>
        <w:rPr>
          <w:rFonts w:ascii="Times New Roman" w:hAnsi="Times New Roman"/>
        </w:rPr>
        <w:t xml:space="preserve">Решение об отказе в приеме заявления о предоставлении </w:t>
      </w:r>
      <w:r>
        <w:rPr>
          <w:rFonts w:ascii="Times New Roman" w:hAnsi="Times New Roman"/>
        </w:rPr>
        <w:t>услуги</w:t>
      </w:r>
      <w:r>
        <w:rPr>
          <w:rFonts w:ascii="Times New Roman" w:hAnsi="Times New Roman"/>
        </w:rPr>
        <w:br/>
      </w:r>
      <w:r>
        <w:rPr>
          <w:rFonts w:ascii="Times New Roman" w:hAnsi="Times New Roman"/>
        </w:rPr>
        <w:t xml:space="preserve">и документов, необходимых для предоставления услуги, может </w:t>
      </w:r>
      <w:r>
        <w:rPr>
          <w:rFonts w:ascii="Times New Roman" w:hAnsi="Times New Roman"/>
        </w:rPr>
        <w:t>быть</w:t>
      </w:r>
      <w:r>
        <w:rPr>
          <w:rFonts w:ascii="Times New Roman" w:hAnsi="Times New Roman"/>
        </w:rPr>
        <w:br/>
      </w:r>
      <w:r>
        <w:rPr>
          <w:rFonts w:ascii="Times New Roman" w:hAnsi="Times New Roman"/>
        </w:rPr>
        <w:t xml:space="preserve">принято Центром с мотивированным обоснованием причин </w:t>
      </w:r>
      <w:r>
        <w:rPr>
          <w:rFonts w:ascii="Times New Roman" w:hAnsi="Times New Roman"/>
        </w:rPr>
        <w:t>такого</w:t>
      </w:r>
      <w:r>
        <w:rPr>
          <w:rFonts w:ascii="Times New Roman" w:hAnsi="Times New Roman"/>
        </w:rPr>
        <w:br/>
      </w:r>
      <w:r>
        <w:rPr>
          <w:rFonts w:ascii="Times New Roman" w:hAnsi="Times New Roman"/>
        </w:rPr>
        <w:t>отказа, в соответствии с пунктами 64, 104, 142</w:t>
      </w:r>
      <w:r>
        <w:rPr>
          <w:rFonts w:ascii="Times New Roman" w:hAnsi="Times New Roman"/>
          <w:b w:val="1"/>
        </w:rPr>
        <w:t xml:space="preserve"> </w:t>
      </w:r>
      <w:r>
        <w:rPr>
          <w:rFonts w:ascii="Times New Roman" w:hAnsi="Times New Roman"/>
          <w:b w:val="0"/>
        </w:rPr>
        <w:t>Администрат</w:t>
      </w:r>
      <w:r>
        <w:rPr>
          <w:rFonts w:ascii="Times New Roman" w:hAnsi="Times New Roman"/>
        </w:rPr>
        <w:t xml:space="preserve">ивного </w:t>
      </w:r>
      <w:r>
        <w:rPr>
          <w:rFonts w:ascii="Times New Roman" w:hAnsi="Times New Roman"/>
        </w:rPr>
        <w:t>регламента.</w:t>
      </w:r>
    </w:p>
    <w:p w14:paraId="92000000">
      <w:pPr>
        <w:widowControl w:val="0"/>
        <w:tabs>
          <w:tab w:leader="none" w:pos="9356" w:val="right"/>
        </w:tabs>
        <w:spacing w:after="0" w:line="240" w:lineRule="auto"/>
        <w:ind w:firstLine="709" w:left="0"/>
        <w:jc w:val="both"/>
        <w:rPr>
          <w:rFonts w:ascii="Times New Roman" w:hAnsi="Times New Roman"/>
          <w:sz w:val="28"/>
        </w:rPr>
      </w:pPr>
    </w:p>
    <w:p w14:paraId="93000000">
      <w:pPr>
        <w:widowControl w:val="0"/>
        <w:tabs>
          <w:tab w:leader="none" w:pos="9356" w:val="right"/>
        </w:tabs>
        <w:spacing w:after="0" w:line="240" w:lineRule="auto"/>
        <w:ind w:firstLine="709" w:left="0"/>
        <w:jc w:val="center"/>
        <w:rPr>
          <w:rFonts w:ascii="Times New Roman" w:hAnsi="Times New Roman"/>
          <w:sz w:val="28"/>
        </w:rPr>
      </w:pPr>
      <w:r>
        <w:rPr>
          <w:rFonts w:ascii="Times New Roman" w:hAnsi="Times New Roman"/>
          <w:sz w:val="28"/>
        </w:rPr>
        <w:t>Результат предоставления услуги</w:t>
      </w:r>
    </w:p>
    <w:p w14:paraId="94000000">
      <w:pPr>
        <w:widowControl w:val="0"/>
        <w:tabs>
          <w:tab w:leader="none" w:pos="9356" w:val="right"/>
        </w:tabs>
        <w:spacing w:after="0" w:line="240" w:lineRule="auto"/>
        <w:ind w:firstLine="709" w:left="0"/>
        <w:jc w:val="center"/>
        <w:rPr>
          <w:rFonts w:ascii="Times New Roman" w:hAnsi="Times New Roman"/>
          <w:sz w:val="28"/>
        </w:rPr>
      </w:pPr>
    </w:p>
    <w:p w14:paraId="95000000">
      <w:pPr>
        <w:widowControl w:val="0"/>
        <w:tabs>
          <w:tab w:leader="none" w:pos="9356" w:val="right"/>
        </w:tabs>
        <w:spacing w:after="0" w:line="240" w:lineRule="auto"/>
        <w:ind w:firstLine="709" w:left="0" w:right="0"/>
        <w:jc w:val="both"/>
        <w:rPr>
          <w:rFonts w:ascii="Times New Roman" w:hAnsi="Times New Roman"/>
          <w:sz w:val="28"/>
        </w:rPr>
      </w:pPr>
      <w:r>
        <w:rPr>
          <w:rFonts w:ascii="Times New Roman" w:hAnsi="Times New Roman"/>
          <w:sz w:val="28"/>
        </w:rPr>
        <w:t>9. Результатом предоставления услуги является:</w:t>
      </w:r>
    </w:p>
    <w:p w14:paraId="96000000">
      <w:pPr>
        <w:widowControl w:val="0"/>
        <w:tabs>
          <w:tab w:leader="none" w:pos="9356" w:val="right"/>
        </w:tabs>
        <w:spacing w:after="0" w:line="240" w:lineRule="auto"/>
        <w:ind w:firstLine="709" w:left="0" w:right="0"/>
        <w:jc w:val="both"/>
        <w:rPr>
          <w:rFonts w:ascii="Times New Roman" w:hAnsi="Times New Roman"/>
          <w:sz w:val="28"/>
        </w:rPr>
      </w:pPr>
      <w:r>
        <w:rPr>
          <w:rFonts w:ascii="Times New Roman" w:hAnsi="Times New Roman"/>
          <w:sz w:val="28"/>
        </w:rPr>
        <w:t>1) для варианта 1:</w:t>
      </w:r>
    </w:p>
    <w:p w14:paraId="97000000">
      <w:pPr>
        <w:widowControl w:val="0"/>
        <w:tabs>
          <w:tab w:leader="none" w:pos="9356" w:val="right"/>
        </w:tabs>
        <w:spacing w:after="0" w:line="240" w:lineRule="auto"/>
        <w:ind w:firstLine="709" w:left="0" w:right="0"/>
        <w:jc w:val="both"/>
        <w:rPr>
          <w:rFonts w:ascii="Times New Roman" w:hAnsi="Times New Roman"/>
          <w:sz w:val="28"/>
        </w:rPr>
      </w:pPr>
      <w:r>
        <w:rPr>
          <w:rFonts w:ascii="Times New Roman" w:hAnsi="Times New Roman"/>
          <w:sz w:val="28"/>
        </w:rPr>
        <w:t>постановление Администрации о принятии на учет граждан в качестве нуждающихся в жилых помещениях;</w:t>
      </w:r>
    </w:p>
    <w:p w14:paraId="98000000">
      <w:pPr>
        <w:widowControl w:val="0"/>
        <w:tabs>
          <w:tab w:leader="none" w:pos="9356" w:val="right"/>
        </w:tabs>
        <w:spacing w:after="0" w:line="240" w:lineRule="auto"/>
        <w:ind w:firstLine="709" w:left="0" w:right="0"/>
        <w:jc w:val="both"/>
        <w:rPr>
          <w:rFonts w:ascii="Times New Roman" w:hAnsi="Times New Roman"/>
          <w:sz w:val="28"/>
        </w:rPr>
      </w:pPr>
      <w:r>
        <w:rPr>
          <w:rFonts w:ascii="Times New Roman" w:hAnsi="Times New Roman"/>
          <w:sz w:val="28"/>
        </w:rPr>
        <w:t>постановление Администрации об отказе в принятии на учет в качестве нуждающихся в жилых помещениях;</w:t>
      </w:r>
    </w:p>
    <w:p w14:paraId="99000000">
      <w:pPr>
        <w:widowControl w:val="0"/>
        <w:tabs>
          <w:tab w:leader="none" w:pos="9356" w:val="right"/>
        </w:tabs>
        <w:spacing w:after="0" w:line="240" w:lineRule="auto"/>
        <w:ind w:firstLine="709" w:left="0" w:right="0"/>
        <w:jc w:val="both"/>
        <w:rPr>
          <w:rFonts w:ascii="Times New Roman" w:hAnsi="Times New Roman"/>
          <w:sz w:val="28"/>
        </w:rPr>
      </w:pPr>
      <w:r>
        <w:rPr>
          <w:rFonts w:ascii="Times New Roman" w:hAnsi="Times New Roman"/>
          <w:sz w:val="28"/>
        </w:rPr>
        <w:t>2) для варианта 2:</w:t>
      </w:r>
    </w:p>
    <w:p w14:paraId="9A000000">
      <w:pPr>
        <w:widowControl w:val="0"/>
        <w:tabs>
          <w:tab w:leader="none" w:pos="9356" w:val="right"/>
        </w:tabs>
        <w:spacing w:after="0" w:line="240" w:lineRule="auto"/>
        <w:ind w:firstLine="709" w:left="0" w:right="0"/>
        <w:jc w:val="both"/>
        <w:rPr>
          <w:rFonts w:ascii="Times New Roman" w:hAnsi="Times New Roman"/>
          <w:sz w:val="28"/>
        </w:rPr>
      </w:pPr>
      <w:r>
        <w:rPr>
          <w:rFonts w:ascii="Times New Roman" w:hAnsi="Times New Roman"/>
          <w:sz w:val="28"/>
        </w:rPr>
        <w:t>справка о текущем номере очереди гражданина, состоящего на учете в качестве нуждающихся в жилых помещениях;</w:t>
      </w:r>
    </w:p>
    <w:p w14:paraId="9B000000">
      <w:pPr>
        <w:widowControl w:val="0"/>
        <w:tabs>
          <w:tab w:leader="none" w:pos="9356" w:val="right"/>
        </w:tabs>
        <w:spacing w:after="0" w:line="240" w:lineRule="auto"/>
        <w:ind w:firstLine="709" w:left="0" w:right="0"/>
        <w:jc w:val="both"/>
        <w:rPr>
          <w:rFonts w:ascii="Times New Roman" w:hAnsi="Times New Roman"/>
          <w:sz w:val="28"/>
        </w:rPr>
      </w:pPr>
      <w:r>
        <w:rPr>
          <w:rFonts w:ascii="Times New Roman" w:hAnsi="Times New Roman"/>
          <w:sz w:val="28"/>
        </w:rPr>
        <w:t xml:space="preserve">уведомление об отказе в предоставлении текущего номера очереди </w:t>
      </w:r>
      <w:r>
        <w:rPr>
          <w:rFonts w:ascii="Times New Roman" w:hAnsi="Times New Roman"/>
          <w:sz w:val="28"/>
        </w:rPr>
        <w:t>гражданина, состоящего на учете в качестве нуждающихся в жилых помещениях;</w:t>
      </w:r>
    </w:p>
    <w:p w14:paraId="9C000000">
      <w:pPr>
        <w:widowControl w:val="0"/>
        <w:tabs>
          <w:tab w:leader="none" w:pos="9356" w:val="right"/>
        </w:tabs>
        <w:spacing w:after="0" w:line="240" w:lineRule="auto"/>
        <w:ind w:firstLine="709" w:left="0" w:right="0"/>
        <w:jc w:val="both"/>
        <w:rPr>
          <w:rFonts w:ascii="Times New Roman" w:hAnsi="Times New Roman"/>
          <w:sz w:val="28"/>
        </w:rPr>
      </w:pPr>
      <w:r>
        <w:rPr>
          <w:rFonts w:ascii="Times New Roman" w:hAnsi="Times New Roman"/>
          <w:sz w:val="28"/>
        </w:rPr>
        <w:t>3) для варианта 3:</w:t>
      </w:r>
    </w:p>
    <w:p w14:paraId="9D000000">
      <w:pPr>
        <w:widowControl w:val="0"/>
        <w:tabs>
          <w:tab w:leader="none" w:pos="9356" w:val="right"/>
        </w:tabs>
        <w:spacing w:after="0" w:line="240" w:lineRule="auto"/>
        <w:ind w:firstLine="709" w:left="0" w:right="0"/>
        <w:jc w:val="both"/>
        <w:rPr>
          <w:rFonts w:ascii="Times New Roman" w:hAnsi="Times New Roman"/>
          <w:sz w:val="28"/>
        </w:rPr>
      </w:pPr>
      <w:r>
        <w:rPr>
          <w:rFonts w:ascii="Times New Roman" w:hAnsi="Times New Roman"/>
          <w:sz w:val="28"/>
        </w:rPr>
        <w:t>документ об исправлении допущенных опечаток и (или) ошибок в выданных документах;</w:t>
      </w:r>
    </w:p>
    <w:p w14:paraId="9E000000">
      <w:pPr>
        <w:widowControl w:val="0"/>
        <w:tabs>
          <w:tab w:leader="none" w:pos="9356" w:val="right"/>
        </w:tabs>
        <w:spacing w:after="0" w:line="240" w:lineRule="auto"/>
        <w:ind w:firstLine="709" w:left="0" w:right="0"/>
        <w:jc w:val="both"/>
        <w:rPr>
          <w:rFonts w:ascii="Times New Roman" w:hAnsi="Times New Roman"/>
          <w:sz w:val="28"/>
        </w:rPr>
      </w:pPr>
      <w:r>
        <w:rPr>
          <w:rFonts w:ascii="Times New Roman" w:hAnsi="Times New Roman"/>
          <w:sz w:val="28"/>
        </w:rPr>
        <w:t>уведомление об отказе в исправлении допущенных опечаток и (или) ошибок в выданных документах.</w:t>
      </w:r>
    </w:p>
    <w:p w14:paraId="9F000000">
      <w:pPr>
        <w:widowControl w:val="0"/>
        <w:tabs>
          <w:tab w:leader="none" w:pos="9356" w:val="right"/>
        </w:tabs>
        <w:spacing w:after="0" w:line="240" w:lineRule="auto"/>
        <w:ind w:firstLine="709" w:left="0" w:right="0"/>
        <w:jc w:val="both"/>
        <w:rPr>
          <w:rFonts w:ascii="Times New Roman" w:hAnsi="Times New Roman"/>
          <w:color w:val="000000"/>
          <w:sz w:val="28"/>
        </w:rPr>
      </w:pPr>
      <w:r>
        <w:rPr>
          <w:rFonts w:ascii="Times New Roman" w:hAnsi="Times New Roman"/>
          <w:b w:val="0"/>
          <w:sz w:val="28"/>
        </w:rPr>
        <w:t>10.</w:t>
      </w:r>
      <w:r>
        <w:rPr>
          <w:rFonts w:ascii="Times New Roman" w:hAnsi="Times New Roman"/>
          <w:sz w:val="28"/>
        </w:rPr>
        <w:t xml:space="preserve"> Факт получения заявителем результата предоставления услуги </w:t>
      </w:r>
      <w:r>
        <w:rPr>
          <w:rFonts w:ascii="Times New Roman" w:hAnsi="Times New Roman"/>
          <w:color w:val="000000"/>
          <w:sz w:val="28"/>
        </w:rPr>
        <w:t>фиксируется:</w:t>
      </w:r>
    </w:p>
    <w:p w14:paraId="A0000000">
      <w:pPr>
        <w:widowControl w:val="0"/>
        <w:tabs>
          <w:tab w:leader="none" w:pos="9356" w:val="right"/>
        </w:tabs>
        <w:spacing w:after="0" w:line="240" w:lineRule="auto"/>
        <w:ind w:firstLine="709" w:left="0" w:right="0"/>
        <w:jc w:val="both"/>
        <w:rPr>
          <w:rFonts w:ascii="Times New Roman" w:hAnsi="Times New Roman"/>
          <w:color w:val="000000"/>
          <w:sz w:val="28"/>
        </w:rPr>
      </w:pPr>
      <w:r>
        <w:rPr>
          <w:rFonts w:ascii="Times New Roman" w:hAnsi="Times New Roman"/>
          <w:color w:val="000000"/>
        </w:rPr>
        <w:t xml:space="preserve">1) в личном кабинете заявителя федеральной государственной информационной системы «Единый портал государственных </w:t>
      </w:r>
      <w:r>
        <w:rPr>
          <w:rFonts w:ascii="Times New Roman" w:hAnsi="Times New Roman"/>
          <w:color w:val="000000"/>
        </w:rPr>
        <w:t xml:space="preserve">и муниципальных услуг (функций)» </w:t>
      </w:r>
      <w:r>
        <w:rPr>
          <w:rFonts w:ascii="Times New Roman" w:hAnsi="Times New Roman"/>
          <w:color w:val="000000"/>
          <w:u w:val="none"/>
        </w:rPr>
        <w:fldChar w:fldCharType="begin"/>
      </w:r>
      <w:r>
        <w:rPr>
          <w:rFonts w:ascii="Times New Roman" w:hAnsi="Times New Roman"/>
          <w:color w:val="000000"/>
          <w:u w:val="none"/>
        </w:rPr>
        <w:instrText>HYPERLINK "http://www.gosuslugi.ru"</w:instrText>
      </w:r>
      <w:r>
        <w:rPr>
          <w:rFonts w:ascii="Times New Roman" w:hAnsi="Times New Roman"/>
          <w:color w:val="000000"/>
          <w:u w:val="none"/>
        </w:rPr>
        <w:fldChar w:fldCharType="separate"/>
      </w:r>
      <w:r>
        <w:rPr>
          <w:rFonts w:ascii="Times New Roman" w:hAnsi="Times New Roman"/>
          <w:color w:val="000000"/>
          <w:u w:val="none"/>
        </w:rPr>
        <w:t>www.gosuslugi.ru</w:t>
      </w:r>
      <w:r>
        <w:rPr>
          <w:rFonts w:ascii="Times New Roman" w:hAnsi="Times New Roman"/>
          <w:color w:val="000000"/>
          <w:u w:val="none"/>
        </w:rPr>
        <w:fldChar w:fldCharType="end"/>
      </w:r>
      <w:r>
        <w:rPr>
          <w:rFonts w:ascii="Times New Roman" w:hAnsi="Times New Roman"/>
          <w:color w:val="000000"/>
        </w:rPr>
        <w:t xml:space="preserve"> (далее – Единый портал), государственной информационной системы Ставропольского края «Портал государственных и муниципальных услуг, предоставляемых </w:t>
      </w:r>
      <w:r>
        <w:rPr>
          <w:rFonts w:ascii="Times New Roman" w:hAnsi="Times New Roman"/>
          <w:b w:val="0"/>
          <w:color w:val="000000"/>
        </w:rPr>
        <w:t>исполнительными органами Ставропольского края</w:t>
      </w:r>
      <w:r>
        <w:rPr>
          <w:rFonts w:ascii="Times New Roman" w:hAnsi="Times New Roman"/>
          <w:b w:val="0"/>
          <w:color w:val="000000"/>
        </w:rPr>
        <w:t xml:space="preserve"> и</w:t>
      </w:r>
      <w:r>
        <w:rPr>
          <w:rFonts w:ascii="Times New Roman" w:hAnsi="Times New Roman"/>
          <w:b w:val="0"/>
          <w:color w:val="000000"/>
        </w:rPr>
        <w:t xml:space="preserve"> о</w:t>
      </w:r>
      <w:r>
        <w:rPr>
          <w:rFonts w:ascii="Times New Roman" w:hAnsi="Times New Roman"/>
          <w:color w:val="000000"/>
        </w:rPr>
        <w:t>рганами местного самоуправления муниципальных образований Ставропольского края» www.26</w:t>
      </w:r>
      <w:r>
        <w:rPr>
          <w:rFonts w:ascii="Times New Roman" w:hAnsi="Times New Roman"/>
          <w:color w:val="000000"/>
          <w:u w:val="none"/>
        </w:rPr>
        <w:fldChar w:fldCharType="begin"/>
      </w:r>
      <w:r>
        <w:rPr>
          <w:rFonts w:ascii="Times New Roman" w:hAnsi="Times New Roman"/>
          <w:color w:val="000000"/>
          <w:u w:val="none"/>
        </w:rPr>
        <w:instrText>HYPERLINK "http://www.gosuslugi.ru"</w:instrText>
      </w:r>
      <w:r>
        <w:rPr>
          <w:rFonts w:ascii="Times New Roman" w:hAnsi="Times New Roman"/>
          <w:color w:val="000000"/>
          <w:u w:val="none"/>
        </w:rPr>
        <w:fldChar w:fldCharType="separate"/>
      </w:r>
      <w:r>
        <w:rPr>
          <w:rFonts w:ascii="Times New Roman" w:hAnsi="Times New Roman"/>
          <w:color w:val="000000"/>
          <w:u w:val="none"/>
        </w:rPr>
        <w:t>gosuslugi.ru</w:t>
      </w:r>
      <w:r>
        <w:rPr>
          <w:rFonts w:ascii="Times New Roman" w:hAnsi="Times New Roman"/>
          <w:color w:val="000000"/>
          <w:u w:val="none"/>
        </w:rPr>
        <w:fldChar w:fldCharType="end"/>
      </w:r>
      <w:r>
        <w:rPr>
          <w:rFonts w:ascii="Times New Roman" w:hAnsi="Times New Roman"/>
          <w:color w:val="000000"/>
        </w:rPr>
        <w:t xml:space="preserve"> (далее – Портал государственных и муниципальных услуг Ставропольского края);</w:t>
      </w:r>
    </w:p>
    <w:p w14:paraId="A1000000">
      <w:pPr>
        <w:widowControl w:val="0"/>
        <w:tabs>
          <w:tab w:leader="none" w:pos="9356" w:val="right"/>
        </w:tabs>
        <w:spacing w:after="0" w:line="240" w:lineRule="auto"/>
        <w:ind w:firstLine="709" w:left="0" w:right="0"/>
        <w:jc w:val="both"/>
        <w:rPr>
          <w:rFonts w:ascii="Times New Roman" w:hAnsi="Times New Roman"/>
          <w:color w:val="000000"/>
          <w:sz w:val="28"/>
        </w:rPr>
      </w:pPr>
      <w:r>
        <w:rPr>
          <w:rFonts w:ascii="Times New Roman" w:hAnsi="Times New Roman"/>
          <w:color w:val="000000"/>
          <w:sz w:val="28"/>
          <w:u w:val="none"/>
        </w:rPr>
        <w:t>2) в государственной информационной системе «МФЦ».</w:t>
      </w:r>
    </w:p>
    <w:p w14:paraId="A2000000">
      <w:pPr>
        <w:widowControl w:val="0"/>
        <w:tabs>
          <w:tab w:leader="none" w:pos="9356" w:val="right"/>
        </w:tabs>
        <w:spacing w:after="0" w:line="240" w:lineRule="auto"/>
        <w:ind w:firstLine="709" w:left="0" w:right="0"/>
        <w:jc w:val="both"/>
        <w:rPr>
          <w:rFonts w:ascii="Times New Roman" w:hAnsi="Times New Roman"/>
          <w:color w:val="000000"/>
          <w:sz w:val="28"/>
        </w:rPr>
      </w:pPr>
      <w:r>
        <w:rPr>
          <w:rFonts w:ascii="Times New Roman" w:hAnsi="Times New Roman"/>
          <w:color w:val="000000"/>
          <w:sz w:val="28"/>
          <w:u w:val="none"/>
        </w:rPr>
        <w:t>11. Результат предоставления услуги может быть получен следующими способами:</w:t>
      </w:r>
    </w:p>
    <w:p w14:paraId="A3000000">
      <w:pPr>
        <w:widowControl w:val="0"/>
        <w:tabs>
          <w:tab w:leader="none" w:pos="9356" w:val="right"/>
        </w:tabs>
        <w:spacing w:after="0" w:line="240" w:lineRule="auto"/>
        <w:ind w:firstLine="709" w:left="0" w:right="0"/>
        <w:jc w:val="both"/>
        <w:rPr>
          <w:rFonts w:ascii="Times New Roman" w:hAnsi="Times New Roman"/>
          <w:color w:val="000000"/>
          <w:sz w:val="28"/>
        </w:rPr>
      </w:pPr>
      <w:r>
        <w:rPr>
          <w:rFonts w:ascii="Times New Roman" w:hAnsi="Times New Roman"/>
          <w:color w:val="000000"/>
          <w:sz w:val="28"/>
          <w:u w:val="none"/>
        </w:rPr>
        <w:t>1) в форме документа на бумажном носителе в комитете, Центре – в случае обращения за предоставлением услуги соответственно в комитет, в Центр;</w:t>
      </w:r>
    </w:p>
    <w:p w14:paraId="A4000000">
      <w:pPr>
        <w:widowControl w:val="0"/>
        <w:tabs>
          <w:tab w:leader="none" w:pos="9356" w:val="right"/>
        </w:tabs>
        <w:spacing w:after="0" w:line="240" w:lineRule="auto"/>
        <w:ind w:firstLine="709" w:left="0" w:right="0"/>
        <w:jc w:val="both"/>
        <w:rPr>
          <w:rFonts w:ascii="Times New Roman" w:hAnsi="Times New Roman"/>
          <w:color w:val="000000"/>
          <w:sz w:val="28"/>
        </w:rPr>
      </w:pPr>
      <w:r>
        <w:rPr>
          <w:rFonts w:ascii="Times New Roman" w:hAnsi="Times New Roman"/>
          <w:color w:val="000000"/>
          <w:sz w:val="28"/>
          <w:u w:val="none"/>
        </w:rPr>
        <w:t>2) в форме электронного документа в личном кабинете заявителя на Едином портале, Портале государственных и муниципальных услуг Ставропольского края – в случае обращения за предоставлением услуги посредством Единого портала, Портала государственных и муниципальных услуг Ставропольского края</w:t>
      </w:r>
      <w:r>
        <w:rPr>
          <w:rFonts w:ascii="Times New Roman" w:hAnsi="Times New Roman"/>
          <w:color w:val="000000"/>
          <w:sz w:val="28"/>
        </w:rPr>
        <w:t>;</w:t>
      </w:r>
    </w:p>
    <w:p w14:paraId="A5000000">
      <w:pPr>
        <w:widowControl w:val="0"/>
        <w:tabs>
          <w:tab w:leader="none" w:pos="9356" w:val="right"/>
        </w:tabs>
        <w:spacing w:after="0" w:line="240" w:lineRule="auto"/>
        <w:ind w:firstLine="709" w:left="0" w:right="0"/>
        <w:jc w:val="both"/>
        <w:rPr>
          <w:rFonts w:ascii="Times New Roman" w:hAnsi="Times New Roman"/>
          <w:color w:val="000000"/>
          <w:sz w:val="28"/>
        </w:rPr>
      </w:pPr>
      <w:r>
        <w:rPr>
          <w:rFonts w:ascii="Times New Roman" w:hAnsi="Times New Roman"/>
          <w:color w:val="000000"/>
          <w:sz w:val="28"/>
        </w:rPr>
        <w:t>3) посредством почтового отправления.</w:t>
      </w:r>
    </w:p>
    <w:p w14:paraId="A6000000">
      <w:pPr>
        <w:widowControl w:val="0"/>
        <w:tabs>
          <w:tab w:leader="none" w:pos="9356" w:val="right"/>
        </w:tabs>
        <w:spacing w:after="0" w:line="240" w:lineRule="auto"/>
        <w:ind w:firstLine="709" w:left="0" w:right="0"/>
        <w:jc w:val="both"/>
        <w:rPr>
          <w:rFonts w:ascii="Times New Roman" w:hAnsi="Times New Roman"/>
          <w:color w:val="000000"/>
          <w:sz w:val="24"/>
        </w:rPr>
      </w:pPr>
    </w:p>
    <w:p w14:paraId="A7000000">
      <w:pPr>
        <w:widowControl w:val="0"/>
        <w:tabs>
          <w:tab w:leader="none" w:pos="9356" w:val="right"/>
        </w:tabs>
        <w:spacing w:after="0" w:line="240" w:lineRule="auto"/>
        <w:ind w:firstLine="709" w:left="0" w:right="0"/>
        <w:jc w:val="center"/>
        <w:rPr>
          <w:rFonts w:ascii="Times New Roman" w:hAnsi="Times New Roman"/>
          <w:color w:val="000000"/>
          <w:sz w:val="28"/>
        </w:rPr>
      </w:pPr>
      <w:r>
        <w:rPr>
          <w:rFonts w:ascii="Times New Roman" w:hAnsi="Times New Roman"/>
          <w:color w:val="000000"/>
          <w:sz w:val="28"/>
          <w:u w:val="none"/>
        </w:rPr>
        <w:t>Срок предоставления услуги</w:t>
      </w:r>
    </w:p>
    <w:p w14:paraId="A8000000">
      <w:pPr>
        <w:widowControl w:val="0"/>
        <w:tabs>
          <w:tab w:leader="none" w:pos="9356" w:val="right"/>
        </w:tabs>
        <w:spacing w:after="0" w:before="0" w:line="240" w:lineRule="auto"/>
        <w:ind w:firstLine="0" w:left="0" w:right="0"/>
        <w:jc w:val="center"/>
        <w:rPr>
          <w:rFonts w:ascii="Times New Roman" w:hAnsi="Times New Roman"/>
          <w:color w:val="000000"/>
          <w:sz w:val="24"/>
        </w:rPr>
      </w:pPr>
    </w:p>
    <w:p w14:paraId="A9000000">
      <w:pPr>
        <w:widowControl w:val="0"/>
        <w:spacing w:before="0" w:line="240" w:lineRule="auto"/>
        <w:ind w:firstLine="709" w:left="0"/>
        <w:jc w:val="both"/>
        <w:rPr>
          <w:rFonts w:ascii="Times New Roman" w:hAnsi="Times New Roman"/>
          <w:color w:val="000000"/>
        </w:rPr>
      </w:pPr>
      <w:r>
        <w:rPr>
          <w:rFonts w:ascii="Times New Roman" w:hAnsi="Times New Roman"/>
          <w:color w:val="000000"/>
        </w:rPr>
        <w:t>12. Срок предоставления услуги исчисляется со дня п</w:t>
      </w:r>
      <w:r>
        <w:rPr>
          <w:rFonts w:ascii="Times New Roman" w:hAnsi="Times New Roman"/>
          <w:color w:val="000000"/>
        </w:rPr>
        <w:t xml:space="preserve">ринятия в комитете заявления о предоставлении услуги по форме, приведенной в приложении 1 к Административному регламенту и документов, необходимых для предоставления услуги, указанных в </w:t>
      </w:r>
      <w:r>
        <w:rPr>
          <w:rFonts w:ascii="Times New Roman" w:hAnsi="Times New Roman"/>
          <w:color w:val="000000"/>
        </w:rPr>
        <w:t xml:space="preserve">пунктах 37, 96, </w:t>
      </w:r>
      <w:r>
        <w:rPr>
          <w:rFonts w:ascii="Times New Roman" w:hAnsi="Times New Roman"/>
          <w:color w:val="000000"/>
        </w:rPr>
        <w:t xml:space="preserve">138 </w:t>
      </w:r>
      <w:r>
        <w:rPr>
          <w:rFonts w:ascii="Times New Roman" w:hAnsi="Times New Roman"/>
          <w:b w:val="1"/>
          <w:color w:val="000000"/>
        </w:rPr>
        <w:t xml:space="preserve"> </w:t>
      </w:r>
      <w:r>
        <w:rPr>
          <w:rFonts w:ascii="Times New Roman" w:hAnsi="Times New Roman"/>
          <w:color w:val="000000"/>
        </w:rPr>
        <w:t>Административного регламента:</w:t>
      </w:r>
    </w:p>
    <w:p w14:paraId="AA000000">
      <w:pPr>
        <w:widowControl w:val="0"/>
        <w:spacing w:before="0" w:line="240" w:lineRule="auto"/>
        <w:ind w:firstLine="709" w:left="0"/>
        <w:jc w:val="both"/>
        <w:rPr>
          <w:rFonts w:ascii="Times New Roman" w:hAnsi="Times New Roman"/>
          <w:color w:val="000000"/>
        </w:rPr>
      </w:pPr>
      <w:r>
        <w:rPr>
          <w:rFonts w:ascii="Times New Roman" w:hAnsi="Times New Roman"/>
          <w:color w:val="000000"/>
        </w:rPr>
        <w:tab/>
      </w:r>
      <w:r>
        <w:rPr>
          <w:rFonts w:ascii="Times New Roman" w:hAnsi="Times New Roman"/>
          <w:color w:val="000000"/>
        </w:rPr>
        <w:t xml:space="preserve">1) </w:t>
      </w:r>
      <w:r>
        <w:rPr>
          <w:rFonts w:ascii="Times New Roman" w:hAnsi="Times New Roman"/>
          <w:color w:val="000000"/>
        </w:rPr>
        <w:t>для варианта 1</w:t>
      </w:r>
      <w:r>
        <w:rPr>
          <w:rFonts w:ascii="Times New Roman" w:hAnsi="Times New Roman"/>
          <w:color w:val="000000"/>
        </w:rPr>
        <w:t xml:space="preserve"> не должен превышать 33 рабочих дней</w:t>
      </w:r>
      <w:r>
        <w:rPr>
          <w:rFonts w:ascii="Times New Roman" w:hAnsi="Times New Roman"/>
          <w:color w:val="000000"/>
        </w:rPr>
        <w:t xml:space="preserve">, в том числе не более 30 рабочих дней на подготовку и принятие постановления Администрации о принятии либо отказе в принятии на учет граждан в качестве нуждающихся в жилых помещениях. Срок извещения заявителя о принятом решении не должен превышать 3 рабочих дней со дня принятия решения о принятии либо об отказе в принятии на учет граждан в качестве нуждающихся в жилых помещениях. </w:t>
      </w:r>
    </w:p>
    <w:p w14:paraId="AB000000">
      <w:pPr>
        <w:widowControl w:val="0"/>
        <w:spacing w:before="0" w:line="240" w:lineRule="auto"/>
        <w:ind w:firstLine="0" w:left="0"/>
        <w:jc w:val="both"/>
        <w:rPr>
          <w:rFonts w:ascii="Times New Roman" w:hAnsi="Times New Roman"/>
          <w:b w:val="1"/>
          <w:color w:val="000000"/>
        </w:rPr>
      </w:pPr>
      <w:r>
        <w:rPr>
          <w:rFonts w:ascii="Times New Roman" w:hAnsi="Times New Roman"/>
          <w:color w:val="000000"/>
        </w:rPr>
        <w:tab/>
      </w:r>
      <w:r>
        <w:rPr>
          <w:rFonts w:ascii="Times New Roman" w:hAnsi="Times New Roman"/>
          <w:color w:val="000000"/>
        </w:rPr>
        <w:t>В случае представления гражданином заявления о предоставлении услуги и документов, необходимых для предоставления услуги, через Центр срок предоставления услуги исчисляется со дня передачи из Центра в комитет заявления о предоставлении услуги и документов, необходимых для предоставления услуги, указанных в</w:t>
      </w:r>
      <w:r>
        <w:rPr>
          <w:rFonts w:ascii="Times New Roman" w:hAnsi="Times New Roman"/>
          <w:color w:val="000000"/>
        </w:rPr>
        <w:t xml:space="preserve"> </w:t>
      </w:r>
      <w:r>
        <w:rPr>
          <w:rFonts w:ascii="Times New Roman" w:hAnsi="Times New Roman"/>
          <w:color w:val="000000"/>
        </w:rPr>
        <w:t>пункте</w:t>
      </w:r>
      <w:r>
        <w:rPr>
          <w:rFonts w:ascii="Times New Roman" w:hAnsi="Times New Roman"/>
          <w:b w:val="0"/>
          <w:color w:val="000000"/>
        </w:rPr>
        <w:t xml:space="preserve"> </w:t>
      </w:r>
      <w:r>
        <w:rPr>
          <w:rFonts w:ascii="Times New Roman" w:hAnsi="Times New Roman"/>
          <w:b w:val="0"/>
          <w:color w:val="000000"/>
        </w:rPr>
        <w:t>37</w:t>
      </w:r>
      <w:r>
        <w:rPr>
          <w:rFonts w:ascii="Times New Roman" w:hAnsi="Times New Roman"/>
          <w:b w:val="0"/>
          <w:color w:val="000000"/>
        </w:rPr>
        <w:t xml:space="preserve"> Ад</w:t>
      </w:r>
      <w:r>
        <w:rPr>
          <w:rFonts w:ascii="Times New Roman" w:hAnsi="Times New Roman"/>
          <w:color w:val="000000"/>
        </w:rPr>
        <w:t>министративного регламента,</w:t>
      </w:r>
      <w:r>
        <w:rPr>
          <w:rFonts w:ascii="Times New Roman" w:hAnsi="Times New Roman"/>
          <w:color w:val="000000"/>
        </w:rPr>
        <w:t xml:space="preserve"> с </w:t>
      </w:r>
      <w:r>
        <w:rPr>
          <w:rFonts w:ascii="Times New Roman" w:hAnsi="Times New Roman"/>
          <w:color w:val="000000"/>
        </w:rPr>
        <w:t>реестром</w:t>
      </w:r>
      <w:r>
        <w:rPr>
          <w:rFonts w:ascii="Times New Roman" w:hAnsi="Times New Roman"/>
          <w:color w:val="000000"/>
        </w:rPr>
        <w:t xml:space="preserve"> </w:t>
      </w:r>
      <w:r>
        <w:rPr>
          <w:rFonts w:ascii="Times New Roman" w:hAnsi="Times New Roman"/>
          <w:color w:val="000000"/>
        </w:rPr>
        <w:t xml:space="preserve">передачи документов, необходимых для предоставления услуги (далее – реестр) </w:t>
      </w:r>
      <w:r>
        <w:rPr>
          <w:rFonts w:ascii="Times New Roman" w:hAnsi="Times New Roman"/>
          <w:b w:val="0"/>
          <w:color w:val="000000"/>
        </w:rPr>
        <w:t xml:space="preserve">(приложение 8 к Административному </w:t>
      </w:r>
      <w:r>
        <w:rPr>
          <w:rFonts w:ascii="Times New Roman" w:hAnsi="Times New Roman"/>
          <w:b w:val="0"/>
          <w:color w:val="000000"/>
        </w:rPr>
        <w:t>регламенту).</w:t>
      </w:r>
    </w:p>
    <w:p w14:paraId="AC000000">
      <w:pPr>
        <w:widowControl w:val="0"/>
        <w:spacing w:before="0" w:line="240" w:lineRule="auto"/>
        <w:ind w:firstLine="0" w:left="0"/>
        <w:jc w:val="both"/>
        <w:rPr>
          <w:rFonts w:ascii="Times New Roman" w:hAnsi="Times New Roman"/>
          <w:color w:val="000000"/>
        </w:rPr>
      </w:pPr>
      <w:r>
        <w:rPr>
          <w:rFonts w:ascii="Times New Roman" w:hAnsi="Times New Roman"/>
          <w:color w:val="000000"/>
        </w:rPr>
        <w:tab/>
      </w:r>
      <w:r>
        <w:rPr>
          <w:rFonts w:ascii="Times New Roman" w:hAnsi="Times New Roman"/>
          <w:color w:val="000000"/>
        </w:rPr>
        <w:t>Срок подготовки уведомления об отказе в приеме заявления о предоставлении услуги и документов, необходимых для предоставления услуги, поступивших в электронной форме, по форме приведенной в приложении 7 к Административному регламенту, не должен превышать</w:t>
      </w:r>
      <w:r>
        <w:rPr>
          <w:rFonts w:ascii="Times New Roman" w:hAnsi="Times New Roman"/>
          <w:color w:val="000000"/>
        </w:rPr>
        <w:br/>
      </w:r>
      <w:r>
        <w:rPr>
          <w:rFonts w:ascii="Times New Roman" w:hAnsi="Times New Roman"/>
          <w:color w:val="000000"/>
        </w:rPr>
        <w:t>3 рабочих дней со дня принятия заявления о предоставлении</w:t>
      </w:r>
      <w:r>
        <w:rPr>
          <w:rFonts w:ascii="Times New Roman" w:hAnsi="Times New Roman"/>
          <w:color w:val="000000"/>
        </w:rPr>
        <w:br/>
      </w:r>
      <w:r>
        <w:rPr>
          <w:rFonts w:ascii="Times New Roman" w:hAnsi="Times New Roman"/>
          <w:color w:val="000000"/>
        </w:rPr>
        <w:t xml:space="preserve">услуги и документов, указанных в </w:t>
      </w:r>
      <w:r>
        <w:rPr>
          <w:rFonts w:ascii="Times New Roman" w:hAnsi="Times New Roman"/>
          <w:color w:val="000000"/>
        </w:rPr>
        <w:t>пункте</w:t>
      </w:r>
      <w:r>
        <w:rPr>
          <w:rFonts w:ascii="Times New Roman" w:hAnsi="Times New Roman"/>
          <w:b w:val="0"/>
          <w:color w:val="000000"/>
        </w:rPr>
        <w:t xml:space="preserve"> 3</w:t>
      </w:r>
      <w:r>
        <w:rPr>
          <w:rFonts w:ascii="Times New Roman" w:hAnsi="Times New Roman"/>
          <w:b w:val="0"/>
          <w:color w:val="000000"/>
        </w:rPr>
        <w:t>7</w:t>
      </w:r>
      <w:r>
        <w:rPr>
          <w:rFonts w:ascii="Times New Roman" w:hAnsi="Times New Roman"/>
          <w:b w:val="1"/>
          <w:color w:val="000000"/>
        </w:rPr>
        <w:t xml:space="preserve"> </w:t>
      </w:r>
      <w:r>
        <w:rPr>
          <w:rFonts w:ascii="Times New Roman" w:hAnsi="Times New Roman"/>
          <w:b w:val="0"/>
          <w:color w:val="000000"/>
        </w:rPr>
        <w:t>А</w:t>
      </w:r>
      <w:r>
        <w:rPr>
          <w:rFonts w:ascii="Times New Roman" w:hAnsi="Times New Roman"/>
          <w:b w:val="0"/>
          <w:color w:val="000000"/>
        </w:rPr>
        <w:t>дминистра</w:t>
      </w:r>
      <w:r>
        <w:rPr>
          <w:rFonts w:ascii="Times New Roman" w:hAnsi="Times New Roman"/>
          <w:b w:val="0"/>
          <w:color w:val="000000"/>
        </w:rPr>
        <w:t>тив</w:t>
      </w:r>
      <w:r>
        <w:rPr>
          <w:rFonts w:ascii="Times New Roman" w:hAnsi="Times New Roman"/>
          <w:color w:val="000000"/>
        </w:rPr>
        <w:t xml:space="preserve">ного </w:t>
      </w:r>
      <w:r>
        <w:rPr>
          <w:rFonts w:ascii="Times New Roman" w:hAnsi="Times New Roman"/>
          <w:color w:val="000000"/>
        </w:rPr>
        <w:t>регламента.</w:t>
      </w:r>
    </w:p>
    <w:p w14:paraId="AD000000">
      <w:pPr>
        <w:widowControl w:val="0"/>
        <w:spacing w:before="0" w:line="240" w:lineRule="auto"/>
        <w:ind w:firstLine="0" w:left="0"/>
        <w:jc w:val="both"/>
        <w:rPr>
          <w:rFonts w:ascii="Times New Roman" w:hAnsi="Times New Roman"/>
          <w:color w:val="000000"/>
        </w:rPr>
      </w:pPr>
      <w:r>
        <w:rPr>
          <w:rFonts w:ascii="Times New Roman" w:hAnsi="Times New Roman"/>
          <w:color w:val="000000"/>
        </w:rPr>
        <w:tab/>
      </w:r>
      <w:r>
        <w:rPr>
          <w:rFonts w:ascii="Times New Roman" w:hAnsi="Times New Roman"/>
          <w:color w:val="000000"/>
        </w:rPr>
        <w:t>Услуга считается предоставленной со дня получения заявителем</w:t>
      </w:r>
      <w:r>
        <w:rPr>
          <w:rFonts w:ascii="Times New Roman" w:hAnsi="Times New Roman"/>
          <w:color w:val="000000"/>
        </w:rPr>
        <w:br/>
      </w:r>
      <w:r>
        <w:rPr>
          <w:rFonts w:ascii="Times New Roman" w:hAnsi="Times New Roman"/>
          <w:color w:val="000000"/>
        </w:rPr>
        <w:t xml:space="preserve">ее результатов либо по истечении срока, предусмотренного </w:t>
      </w:r>
      <w:r>
        <w:rPr>
          <w:rFonts w:ascii="Times New Roman" w:hAnsi="Times New Roman"/>
          <w:color w:val="000000"/>
        </w:rPr>
        <w:t>абзацем</w:t>
      </w:r>
      <w:r>
        <w:rPr>
          <w:rFonts w:ascii="Times New Roman" w:hAnsi="Times New Roman"/>
          <w:color w:val="000000"/>
        </w:rPr>
        <w:br/>
      </w:r>
      <w:r>
        <w:rPr>
          <w:rFonts w:ascii="Times New Roman" w:hAnsi="Times New Roman"/>
          <w:color w:val="000000"/>
        </w:rPr>
        <w:t>первым</w:t>
      </w:r>
      <w:r>
        <w:rPr>
          <w:rFonts w:ascii="Times New Roman" w:hAnsi="Times New Roman"/>
          <w:color w:val="000000"/>
        </w:rPr>
        <w:t xml:space="preserve"> </w:t>
      </w:r>
      <w:r>
        <w:rPr>
          <w:rFonts w:ascii="Times New Roman" w:hAnsi="Times New Roman"/>
          <w:color w:val="000000"/>
        </w:rPr>
        <w:t>настоящего пункта при условии надлежащего уведомления</w:t>
      </w:r>
      <w:r>
        <w:rPr>
          <w:rFonts w:ascii="Times New Roman" w:hAnsi="Times New Roman"/>
          <w:color w:val="000000"/>
        </w:rPr>
        <w:br/>
      </w:r>
      <w:r>
        <w:rPr>
          <w:rFonts w:ascii="Times New Roman" w:hAnsi="Times New Roman"/>
          <w:color w:val="000000"/>
        </w:rPr>
        <w:t xml:space="preserve">заявителя о результате предоставления услуги и условиях его </w:t>
      </w:r>
      <w:r>
        <w:rPr>
          <w:rFonts w:ascii="Times New Roman" w:hAnsi="Times New Roman"/>
          <w:color w:val="000000"/>
        </w:rPr>
        <w:t>получения.</w:t>
      </w:r>
    </w:p>
    <w:p w14:paraId="AE000000">
      <w:pPr>
        <w:widowControl w:val="0"/>
        <w:spacing w:before="0" w:line="240" w:lineRule="auto"/>
        <w:ind w:firstLine="0" w:left="0"/>
        <w:jc w:val="both"/>
        <w:rPr>
          <w:rFonts w:ascii="Times New Roman" w:hAnsi="Times New Roman"/>
          <w:b w:val="0"/>
          <w:i w:val="0"/>
          <w:caps w:val="0"/>
          <w:color w:val="000000"/>
          <w:spacing w:val="0"/>
          <w:sz w:val="28"/>
          <w:highlight w:val="white"/>
        </w:rPr>
      </w:pPr>
      <w:r>
        <w:rPr>
          <w:rFonts w:ascii="Times New Roman" w:hAnsi="Times New Roman"/>
          <w:color w:val="000000"/>
          <w:sz w:val="28"/>
        </w:rPr>
        <w:tab/>
      </w:r>
      <w:r>
        <w:rPr>
          <w:rFonts w:ascii="Times New Roman" w:hAnsi="Times New Roman"/>
          <w:color w:val="000000"/>
          <w:sz w:val="28"/>
        </w:rPr>
        <w:t xml:space="preserve">2) </w:t>
      </w:r>
      <w:r>
        <w:rPr>
          <w:rFonts w:ascii="Times New Roman" w:hAnsi="Times New Roman"/>
          <w:color w:val="000000"/>
          <w:sz w:val="28"/>
        </w:rPr>
        <w:t xml:space="preserve">для варианта 2 </w:t>
      </w:r>
      <w:r>
        <w:rPr>
          <w:rFonts w:ascii="Times New Roman" w:hAnsi="Times New Roman"/>
          <w:b w:val="0"/>
          <w:i w:val="0"/>
          <w:caps w:val="0"/>
          <w:color w:val="000000"/>
          <w:spacing w:val="0"/>
          <w:sz w:val="28"/>
          <w:highlight w:val="white"/>
        </w:rPr>
        <w:t xml:space="preserve">не должен превышать 10 календарных дней со дня принятия заявления о предоставлении услуги и документов, указанных в </w:t>
      </w:r>
      <w:r>
        <w:rPr>
          <w:rFonts w:ascii="Times New Roman" w:hAnsi="Times New Roman"/>
          <w:b w:val="0"/>
          <w:i w:val="0"/>
          <w:caps w:val="0"/>
          <w:color w:val="000000"/>
          <w:spacing w:val="0"/>
          <w:sz w:val="28"/>
          <w:highlight w:val="white"/>
        </w:rPr>
        <w:t>п</w:t>
      </w:r>
      <w:r>
        <w:rPr>
          <w:rFonts w:ascii="Times New Roman" w:hAnsi="Times New Roman"/>
          <w:b w:val="0"/>
          <w:i w:val="0"/>
          <w:caps w:val="0"/>
          <w:color w:val="000000"/>
          <w:spacing w:val="0"/>
          <w:sz w:val="28"/>
          <w:highlight w:val="white"/>
        </w:rPr>
        <w:t xml:space="preserve">ункте 95 </w:t>
      </w:r>
      <w:r>
        <w:rPr>
          <w:rFonts w:ascii="Times New Roman" w:hAnsi="Times New Roman"/>
          <w:b w:val="0"/>
          <w:i w:val="0"/>
          <w:caps w:val="0"/>
          <w:color w:val="000000"/>
          <w:spacing w:val="0"/>
          <w:sz w:val="28"/>
          <w:highlight w:val="white"/>
        </w:rPr>
        <w:t>Ад</w:t>
      </w:r>
      <w:r>
        <w:rPr>
          <w:rFonts w:ascii="Times New Roman" w:hAnsi="Times New Roman"/>
          <w:b w:val="0"/>
          <w:i w:val="0"/>
          <w:caps w:val="0"/>
          <w:color w:val="000000"/>
          <w:spacing w:val="0"/>
          <w:sz w:val="28"/>
          <w:highlight w:val="white"/>
        </w:rPr>
        <w:t>м</w:t>
      </w:r>
      <w:r>
        <w:rPr>
          <w:rFonts w:ascii="Times New Roman" w:hAnsi="Times New Roman"/>
          <w:b w:val="0"/>
          <w:i w:val="0"/>
          <w:caps w:val="0"/>
          <w:color w:val="000000"/>
          <w:spacing w:val="0"/>
          <w:sz w:val="28"/>
          <w:highlight w:val="white"/>
        </w:rPr>
        <w:t>инистративного регламента.</w:t>
      </w:r>
    </w:p>
    <w:p w14:paraId="AF000000">
      <w:pPr>
        <w:widowControl w:val="0"/>
        <w:spacing w:before="0" w:line="240" w:lineRule="auto"/>
        <w:ind w:firstLine="0" w:left="0"/>
        <w:jc w:val="both"/>
        <w:rPr>
          <w:rFonts w:ascii="Times New Roman" w:hAnsi="Times New Roman"/>
          <w:b w:val="0"/>
          <w:i w:val="0"/>
          <w:caps w:val="0"/>
          <w:color w:val="000000"/>
          <w:spacing w:val="0"/>
          <w:sz w:val="28"/>
          <w:highlight w:val="white"/>
        </w:rPr>
      </w:pPr>
      <w:r>
        <w:rPr>
          <w:rFonts w:ascii="Times New Roman" w:hAnsi="Times New Roman"/>
          <w:b w:val="0"/>
          <w:i w:val="0"/>
          <w:caps w:val="0"/>
          <w:color w:val="000000"/>
          <w:spacing w:val="0"/>
          <w:sz w:val="28"/>
          <w:highlight w:val="white"/>
        </w:rPr>
        <w:tab/>
      </w:r>
      <w:r>
        <w:rPr>
          <w:rFonts w:ascii="Times New Roman" w:hAnsi="Times New Roman"/>
          <w:b w:val="0"/>
          <w:i w:val="0"/>
          <w:caps w:val="0"/>
          <w:color w:val="000000"/>
          <w:spacing w:val="0"/>
          <w:sz w:val="28"/>
          <w:highlight w:val="white"/>
        </w:rPr>
        <w:t xml:space="preserve">Срок подготовки уведомления об отказе в принятии документов, представленных в электронной форме, не должен превышать 3 рабочих дней со дня принятия заявления о предоставлении услуги и документов, указанных </w:t>
      </w:r>
      <w:r>
        <w:rPr>
          <w:rFonts w:ascii="Times New Roman" w:hAnsi="Times New Roman"/>
          <w:b w:val="0"/>
          <w:i w:val="0"/>
          <w:caps w:val="0"/>
          <w:color w:val="000000"/>
          <w:spacing w:val="0"/>
          <w:sz w:val="28"/>
          <w:highlight w:val="white"/>
        </w:rPr>
        <w:t>в</w:t>
      </w:r>
      <w:r>
        <w:rPr>
          <w:rFonts w:ascii="Times New Roman" w:hAnsi="Times New Roman"/>
          <w:b w:val="0"/>
          <w:i w:val="0"/>
          <w:caps w:val="0"/>
          <w:color w:val="000000"/>
          <w:spacing w:val="0"/>
          <w:sz w:val="28"/>
          <w:highlight w:val="white"/>
        </w:rPr>
        <w:t xml:space="preserve"> пункте 96 </w:t>
      </w:r>
      <w:r>
        <w:rPr>
          <w:rFonts w:ascii="Times New Roman" w:hAnsi="Times New Roman"/>
          <w:b w:val="0"/>
          <w:i w:val="0"/>
          <w:caps w:val="0"/>
          <w:color w:val="000000"/>
          <w:spacing w:val="0"/>
          <w:sz w:val="28"/>
          <w:highlight w:val="white"/>
        </w:rPr>
        <w:t>Администра</w:t>
      </w:r>
      <w:r>
        <w:rPr>
          <w:rFonts w:ascii="Times New Roman" w:hAnsi="Times New Roman"/>
          <w:b w:val="0"/>
          <w:i w:val="0"/>
          <w:caps w:val="0"/>
          <w:color w:val="000000"/>
          <w:spacing w:val="0"/>
          <w:sz w:val="28"/>
          <w:highlight w:val="white"/>
        </w:rPr>
        <w:t>тивног</w:t>
      </w:r>
      <w:r>
        <w:rPr>
          <w:rFonts w:ascii="Times New Roman" w:hAnsi="Times New Roman"/>
          <w:b w:val="0"/>
          <w:i w:val="0"/>
          <w:caps w:val="0"/>
          <w:color w:val="000000"/>
          <w:spacing w:val="0"/>
          <w:sz w:val="28"/>
          <w:highlight w:val="white"/>
        </w:rPr>
        <w:t>о регламента.</w:t>
      </w:r>
    </w:p>
    <w:p w14:paraId="B0000000">
      <w:pPr>
        <w:widowControl w:val="0"/>
        <w:spacing w:before="0" w:line="240" w:lineRule="auto"/>
        <w:ind w:firstLine="0" w:left="0"/>
        <w:jc w:val="both"/>
        <w:rPr>
          <w:rFonts w:ascii="Times New Roman" w:hAnsi="Times New Roman"/>
          <w:b w:val="0"/>
          <w:i w:val="0"/>
          <w:caps w:val="0"/>
          <w:color w:val="000000"/>
          <w:spacing w:val="0"/>
          <w:sz w:val="28"/>
          <w:highlight w:val="white"/>
        </w:rPr>
      </w:pPr>
      <w:r>
        <w:rPr>
          <w:rFonts w:ascii="Times New Roman" w:hAnsi="Times New Roman"/>
          <w:b w:val="0"/>
          <w:i w:val="0"/>
          <w:caps w:val="0"/>
          <w:color w:val="000000"/>
          <w:spacing w:val="0"/>
          <w:sz w:val="28"/>
          <w:highlight w:val="white"/>
        </w:rPr>
        <w:tab/>
      </w:r>
      <w:r>
        <w:rPr>
          <w:rFonts w:ascii="Times New Roman" w:hAnsi="Times New Roman"/>
          <w:b w:val="0"/>
          <w:i w:val="0"/>
          <w:caps w:val="0"/>
          <w:color w:val="000000"/>
          <w:spacing w:val="0"/>
          <w:sz w:val="28"/>
          <w:highlight w:val="white"/>
        </w:rPr>
        <w:t xml:space="preserve">Сроком выдачи документов, указанных в подпункте 2 </w:t>
      </w:r>
      <w:r>
        <w:rPr>
          <w:rFonts w:ascii="Times New Roman" w:hAnsi="Times New Roman"/>
          <w:b w:val="0"/>
          <w:i w:val="0"/>
          <w:caps w:val="0"/>
          <w:color w:val="000000"/>
          <w:spacing w:val="0"/>
          <w:sz w:val="28"/>
          <w:highlight w:val="white"/>
        </w:rPr>
        <w:t xml:space="preserve">пункта 9 </w:t>
      </w:r>
      <w:r>
        <w:rPr>
          <w:rFonts w:ascii="Times New Roman" w:hAnsi="Times New Roman"/>
          <w:b w:val="0"/>
          <w:i w:val="0"/>
          <w:caps w:val="0"/>
          <w:color w:val="000000"/>
          <w:spacing w:val="0"/>
          <w:sz w:val="28"/>
          <w:highlight w:val="white"/>
        </w:rPr>
        <w:t>Административного регламента, является последний день окончания срока предоставления услуги.</w:t>
      </w:r>
    </w:p>
    <w:p w14:paraId="B1000000">
      <w:pPr>
        <w:widowControl w:val="0"/>
        <w:spacing w:before="0" w:line="240" w:lineRule="auto"/>
        <w:ind w:firstLine="0" w:left="0"/>
        <w:jc w:val="both"/>
        <w:rPr>
          <w:rFonts w:ascii="Times New Roman" w:hAnsi="Times New Roman"/>
          <w:b w:val="0"/>
          <w:i w:val="0"/>
          <w:caps w:val="0"/>
          <w:color w:val="000000"/>
          <w:spacing w:val="0"/>
          <w:sz w:val="28"/>
          <w:highlight w:val="white"/>
        </w:rPr>
      </w:pPr>
      <w:r>
        <w:rPr>
          <w:rFonts w:ascii="Times New Roman" w:hAnsi="Times New Roman"/>
          <w:b w:val="0"/>
          <w:i w:val="0"/>
          <w:caps w:val="0"/>
          <w:color w:val="000000"/>
          <w:spacing w:val="0"/>
          <w:sz w:val="28"/>
          <w:highlight w:val="white"/>
        </w:rPr>
        <w:tab/>
      </w:r>
      <w:r>
        <w:rPr>
          <w:rFonts w:ascii="Times New Roman" w:hAnsi="Times New Roman"/>
          <w:b w:val="0"/>
          <w:i w:val="0"/>
          <w:caps w:val="0"/>
          <w:color w:val="000000"/>
          <w:spacing w:val="0"/>
          <w:sz w:val="28"/>
          <w:highlight w:val="white"/>
        </w:rPr>
        <w:t>Услуга считается предоставленной со дня получения заявителем ее результата либо по истечении срока предоставления услуги, предусмотренног</w:t>
      </w:r>
      <w:r>
        <w:rPr>
          <w:rFonts w:ascii="Times New Roman" w:hAnsi="Times New Roman"/>
          <w:b w:val="0"/>
          <w:i w:val="0"/>
          <w:caps w:val="0"/>
          <w:color w:val="000000"/>
          <w:spacing w:val="0"/>
          <w:sz w:val="28"/>
          <w:highlight w:val="white"/>
          <w:u w:val="none"/>
        </w:rPr>
        <w:t>о</w:t>
      </w:r>
      <w:r>
        <w:rPr>
          <w:rFonts w:ascii="Times New Roman" w:hAnsi="Times New Roman"/>
          <w:b w:val="0"/>
          <w:i w:val="0"/>
          <w:caps w:val="0"/>
          <w:strike w:val="0"/>
          <w:color w:val="000000"/>
          <w:spacing w:val="0"/>
          <w:sz w:val="28"/>
          <w:highlight w:val="white"/>
          <w:u w:color="000000" w:val="none"/>
        </w:rPr>
        <w:t xml:space="preserve"> </w:t>
      </w:r>
      <w:r>
        <w:rPr>
          <w:rFonts w:ascii="Times New Roman" w:hAnsi="Times New Roman"/>
          <w:b w:val="0"/>
          <w:i w:val="0"/>
          <w:caps w:val="0"/>
          <w:strike w:val="0"/>
          <w:color w:val="000000"/>
          <w:spacing w:val="0"/>
          <w:sz w:val="28"/>
          <w:highlight w:val="white"/>
          <w:u w:color="000000" w:val="none"/>
        </w:rPr>
        <w:fldChar w:fldCharType="begin"/>
      </w:r>
      <w:r>
        <w:rPr>
          <w:rFonts w:ascii="Times New Roman" w:hAnsi="Times New Roman"/>
          <w:b w:val="0"/>
          <w:i w:val="0"/>
          <w:caps w:val="0"/>
          <w:strike w:val="0"/>
          <w:color w:val="000000"/>
          <w:spacing w:val="0"/>
          <w:sz w:val="28"/>
          <w:highlight w:val="white"/>
          <w:u w:color="000000" w:val="none"/>
        </w:rPr>
        <w:instrText>HYPERLINK "https://internet.garant.ru/#/document/45351648/entry/12"</w:instrText>
      </w:r>
      <w:r>
        <w:rPr>
          <w:rFonts w:ascii="Times New Roman" w:hAnsi="Times New Roman"/>
          <w:b w:val="0"/>
          <w:i w:val="0"/>
          <w:caps w:val="0"/>
          <w:strike w:val="0"/>
          <w:color w:val="000000"/>
          <w:spacing w:val="0"/>
          <w:sz w:val="28"/>
          <w:highlight w:val="white"/>
          <w:u w:color="000000" w:val="none"/>
        </w:rPr>
        <w:fldChar w:fldCharType="separate"/>
      </w:r>
      <w:r>
        <w:rPr>
          <w:rFonts w:ascii="Times New Roman" w:hAnsi="Times New Roman"/>
          <w:b w:val="0"/>
          <w:i w:val="0"/>
          <w:caps w:val="0"/>
          <w:strike w:val="0"/>
          <w:color w:val="000000"/>
          <w:spacing w:val="0"/>
          <w:sz w:val="28"/>
          <w:highlight w:val="white"/>
          <w:u w:color="000000" w:val="none"/>
        </w:rPr>
        <w:t>абзацем первым</w:t>
      </w:r>
      <w:r>
        <w:rPr>
          <w:rFonts w:ascii="Times New Roman" w:hAnsi="Times New Roman"/>
          <w:b w:val="0"/>
          <w:i w:val="0"/>
          <w:caps w:val="0"/>
          <w:strike w:val="0"/>
          <w:color w:val="000000"/>
          <w:spacing w:val="0"/>
          <w:sz w:val="28"/>
          <w:highlight w:val="white"/>
          <w:u w:color="000000" w:val="none"/>
        </w:rPr>
        <w:fldChar w:fldCharType="end"/>
      </w:r>
      <w:r>
        <w:rPr>
          <w:rFonts w:ascii="Times New Roman" w:hAnsi="Times New Roman"/>
          <w:b w:val="0"/>
          <w:i w:val="0"/>
          <w:caps w:val="0"/>
          <w:color w:val="000000"/>
          <w:spacing w:val="0"/>
          <w:sz w:val="28"/>
          <w:highlight w:val="white"/>
          <w:u w:val="none"/>
        </w:rPr>
        <w:t xml:space="preserve"> н</w:t>
      </w:r>
      <w:r>
        <w:rPr>
          <w:rFonts w:ascii="Times New Roman" w:hAnsi="Times New Roman"/>
          <w:b w:val="0"/>
          <w:i w:val="0"/>
          <w:caps w:val="0"/>
          <w:color w:val="000000"/>
          <w:spacing w:val="0"/>
          <w:sz w:val="28"/>
          <w:highlight w:val="white"/>
        </w:rPr>
        <w:t>астоящего подпункта, при условии надлежащего уведомления заявителя о результате предоставления услуги и условиях его получения.</w:t>
      </w:r>
    </w:p>
    <w:p w14:paraId="B2000000">
      <w:pPr>
        <w:widowControl w:val="0"/>
        <w:spacing w:before="0" w:line="240" w:lineRule="auto"/>
        <w:ind w:firstLine="0" w:left="0"/>
        <w:jc w:val="both"/>
        <w:rPr>
          <w:rFonts w:ascii="Times New Roman" w:hAnsi="Times New Roman"/>
          <w:color w:val="000000"/>
        </w:rPr>
      </w:pPr>
      <w:r>
        <w:rPr>
          <w:rFonts w:ascii="Times New Roman" w:hAnsi="Times New Roman"/>
          <w:color w:val="000000"/>
        </w:rPr>
        <w:tab/>
      </w:r>
      <w:r>
        <w:rPr>
          <w:rFonts w:ascii="Times New Roman" w:hAnsi="Times New Roman"/>
          <w:color w:val="000000"/>
        </w:rPr>
        <w:t xml:space="preserve">3) для варианта 3 не должен превышать </w:t>
      </w:r>
      <w:r>
        <w:rPr>
          <w:rFonts w:ascii="Times New Roman" w:hAnsi="Times New Roman"/>
          <w:color w:val="000000"/>
          <w:sz w:val="28"/>
        </w:rPr>
        <w:t xml:space="preserve">сроков, указанных в подпункте 1 и 2 настоящего пункта со дня регистрации в комитете, Центре </w:t>
      </w:r>
      <w:r>
        <w:rPr>
          <w:rFonts w:ascii="Times New Roman" w:hAnsi="Times New Roman"/>
          <w:color w:val="000000"/>
          <w:sz w:val="28"/>
        </w:rPr>
        <w:t>заявления об исправлении допущенных опечаток и (или) в выданных в результате предоставления услуги документах</w:t>
      </w:r>
      <w:r>
        <w:rPr>
          <w:rFonts w:ascii="Times New Roman" w:hAnsi="Times New Roman"/>
          <w:b w:val="0"/>
          <w:color w:val="000000"/>
          <w:sz w:val="28"/>
        </w:rPr>
        <w:t>.</w:t>
      </w:r>
    </w:p>
    <w:p w14:paraId="B3000000">
      <w:pPr>
        <w:widowControl w:val="0"/>
        <w:spacing w:before="0" w:line="240" w:lineRule="auto"/>
        <w:ind w:firstLine="0" w:left="0"/>
        <w:jc w:val="both"/>
        <w:rPr>
          <w:rFonts w:ascii="Times New Roman" w:hAnsi="Times New Roman"/>
          <w:color w:val="000000"/>
        </w:rPr>
      </w:pPr>
      <w:r>
        <w:rPr>
          <w:rFonts w:ascii="Times New Roman" w:hAnsi="Times New Roman"/>
          <w:color w:val="000000"/>
        </w:rPr>
        <w:tab/>
      </w:r>
      <w:r>
        <w:rPr>
          <w:rFonts w:ascii="Times New Roman" w:hAnsi="Times New Roman"/>
          <w:color w:val="000000"/>
        </w:rPr>
        <w:t xml:space="preserve">Максимальный срок предоставления услуги для варианта 3 исчисляется со дня регистрации заявления о предоставлении услуги, необходимых для предоставления услуги в комитет, Центре, на Едином портале, Портале </w:t>
      </w:r>
      <w:r>
        <w:rPr>
          <w:rFonts w:ascii="Times New Roman" w:hAnsi="Times New Roman"/>
          <w:color w:val="000000"/>
          <w:sz w:val="28"/>
          <w:u w:val="none"/>
        </w:rPr>
        <w:t>государственных и муниципальных услуг Ставропольского края и составляет не более с</w:t>
      </w:r>
      <w:r>
        <w:rPr>
          <w:rFonts w:ascii="Times New Roman" w:hAnsi="Times New Roman"/>
          <w:color w:val="000000"/>
          <w:sz w:val="28"/>
        </w:rPr>
        <w:t>роков, указанных в подпункте 1 и 2 настоящего пункта.</w:t>
      </w:r>
    </w:p>
    <w:p w14:paraId="B4000000">
      <w:pPr>
        <w:widowControl w:val="0"/>
        <w:spacing w:before="0" w:line="240" w:lineRule="auto"/>
        <w:ind w:firstLine="0" w:left="0"/>
        <w:jc w:val="both"/>
        <w:rPr>
          <w:rFonts w:ascii="Times New Roman" w:hAnsi="Times New Roman"/>
          <w:color w:val="000000"/>
        </w:rPr>
      </w:pPr>
      <w:r>
        <w:rPr>
          <w:rFonts w:ascii="Times New Roman" w:hAnsi="Times New Roman"/>
          <w:color w:val="000000"/>
        </w:rPr>
        <w:tab/>
      </w:r>
      <w:r>
        <w:rPr>
          <w:rFonts w:ascii="Times New Roman" w:hAnsi="Times New Roman"/>
          <w:color w:val="000000"/>
        </w:rPr>
        <w:t>Сроком выдачи документов, указанных в подпунктах 1, 2, 3 пункта 9 Административного регламента, является последний день окончания срока предоставления услуги.</w:t>
      </w:r>
    </w:p>
    <w:p w14:paraId="B5000000">
      <w:pPr>
        <w:widowControl w:val="0"/>
        <w:spacing w:before="0" w:line="240" w:lineRule="auto"/>
        <w:ind w:firstLine="0" w:left="0"/>
        <w:jc w:val="both"/>
        <w:rPr>
          <w:rFonts w:ascii="Times New Roman" w:hAnsi="Times New Roman"/>
          <w:color w:val="000000"/>
        </w:rPr>
      </w:pPr>
      <w:r>
        <w:rPr>
          <w:rFonts w:ascii="Times New Roman" w:hAnsi="Times New Roman"/>
          <w:color w:val="000000"/>
        </w:rPr>
        <w:tab/>
      </w:r>
      <w:r>
        <w:rPr>
          <w:rFonts w:ascii="Times New Roman" w:hAnsi="Times New Roman"/>
          <w:color w:val="000000"/>
        </w:rPr>
        <w:t xml:space="preserve">Услуга считается предоставленной со дня получения заявителем ее результата либо по истечении срока предоставления услуги, предусмотренного подпунктами 1, 2 и 3 абзаца первого настоящего пункта, при условии надлежащего уведомления заявителя о результатах услуги и условиях его получения. </w:t>
      </w:r>
    </w:p>
    <w:p w14:paraId="B6000000">
      <w:pPr>
        <w:widowControl w:val="0"/>
        <w:spacing w:after="0" w:line="240" w:lineRule="auto"/>
        <w:ind/>
        <w:jc w:val="center"/>
        <w:rPr>
          <w:rFonts w:ascii="Times New Roman" w:hAnsi="Times New Roman"/>
          <w:sz w:val="28"/>
        </w:rPr>
      </w:pPr>
      <w:r>
        <w:rPr>
          <w:rFonts w:ascii="Times New Roman" w:hAnsi="Times New Roman"/>
          <w:sz w:val="28"/>
        </w:rPr>
        <w:t>Правовые основания для предоставления услуги</w:t>
      </w:r>
    </w:p>
    <w:p w14:paraId="B7000000">
      <w:pPr>
        <w:widowControl w:val="0"/>
        <w:spacing w:after="0" w:line="240" w:lineRule="auto"/>
        <w:ind w:firstLine="708" w:left="0"/>
        <w:jc w:val="center"/>
        <w:rPr>
          <w:rFonts w:ascii="Times New Roman" w:hAnsi="Times New Roman"/>
          <w:sz w:val="28"/>
        </w:rPr>
      </w:pPr>
    </w:p>
    <w:p w14:paraId="B8000000">
      <w:pPr>
        <w:widowControl w:val="0"/>
        <w:spacing w:after="0" w:line="240" w:lineRule="auto"/>
        <w:ind w:firstLine="708" w:left="0"/>
        <w:jc w:val="both"/>
        <w:rPr>
          <w:rFonts w:ascii="Times New Roman" w:hAnsi="Times New Roman"/>
          <w:sz w:val="28"/>
        </w:rPr>
      </w:pPr>
      <w:r>
        <w:rPr>
          <w:rFonts w:ascii="Times New Roman" w:hAnsi="Times New Roman"/>
          <w:sz w:val="28"/>
        </w:rPr>
        <w:t>13. Перечень нормативных правовых актов Российской Федерации, Ставропольского края, муниципальных правовых актов города</w:t>
      </w:r>
      <w:r>
        <w:rPr>
          <w:rFonts w:ascii="Times New Roman" w:hAnsi="Times New Roman"/>
          <w:sz w:val="28"/>
        </w:rPr>
        <w:br/>
      </w:r>
      <w:r>
        <w:rPr>
          <w:rFonts w:ascii="Times New Roman" w:hAnsi="Times New Roman"/>
          <w:sz w:val="28"/>
        </w:rPr>
        <w:t>Ставрополя, регулирующих предоставление услуги (далее – перечень нормативных правовых актов</w:t>
      </w:r>
      <w:r>
        <w:rPr>
          <w:rFonts w:ascii="Times New Roman" w:hAnsi="Times New Roman"/>
          <w:sz w:val="28"/>
        </w:rPr>
        <w:t>, регулирующих предоставление услуги), информация о порядке досудебного (внесудебного) обжалования</w:t>
      </w:r>
      <w:r>
        <w:rPr>
          <w:rFonts w:ascii="Times New Roman" w:hAnsi="Times New Roman"/>
          <w:sz w:val="28"/>
        </w:rPr>
        <w:br/>
      </w:r>
      <w:r>
        <w:rPr>
          <w:rFonts w:ascii="Times New Roman" w:hAnsi="Times New Roman"/>
          <w:sz w:val="28"/>
        </w:rPr>
        <w:t>решений и действий (бездействия) Администрации, комитета, Центра, а также их должностных лиц, муниципальных служащих,</w:t>
      </w:r>
      <w:r>
        <w:rPr>
          <w:rFonts w:ascii="Times New Roman" w:hAnsi="Times New Roman"/>
          <w:sz w:val="28"/>
        </w:rPr>
        <w:br/>
      </w:r>
      <w:r>
        <w:rPr>
          <w:rFonts w:ascii="Times New Roman" w:hAnsi="Times New Roman"/>
          <w:sz w:val="28"/>
        </w:rPr>
        <w:t xml:space="preserve">работников, размещаются на официальном </w:t>
      </w:r>
      <w:r>
        <w:rPr>
          <w:rFonts w:ascii="Times New Roman" w:hAnsi="Times New Roman"/>
          <w:sz w:val="28"/>
        </w:rPr>
        <w:t>сайте Администрации, Едином портале, Портале государственных и муниципальных услуг Ставропольского края.</w:t>
      </w:r>
    </w:p>
    <w:p w14:paraId="B9000000">
      <w:pPr>
        <w:widowControl w:val="0"/>
        <w:spacing w:after="0" w:line="240" w:lineRule="auto"/>
        <w:ind w:firstLine="708" w:left="0"/>
        <w:jc w:val="both"/>
        <w:rPr>
          <w:rFonts w:ascii="Times New Roman" w:hAnsi="Times New Roman"/>
          <w:sz w:val="28"/>
        </w:rPr>
      </w:pPr>
      <w:r>
        <w:rPr>
          <w:rFonts w:ascii="Times New Roman" w:hAnsi="Times New Roman"/>
          <w:sz w:val="28"/>
        </w:rPr>
        <w:t>14. Комитет обеспечивает в установленном порядке размещение и актуализацию сведений, указанных в пункте</w:t>
      </w:r>
      <w:r>
        <w:rPr>
          <w:rFonts w:ascii="Times New Roman" w:hAnsi="Times New Roman"/>
          <w:b w:val="0"/>
          <w:sz w:val="28"/>
        </w:rPr>
        <w:t xml:space="preserve"> </w:t>
      </w:r>
      <w:r>
        <w:rPr>
          <w:rFonts w:ascii="Times New Roman" w:hAnsi="Times New Roman"/>
          <w:b w:val="0"/>
          <w:sz w:val="28"/>
        </w:rPr>
        <w:t>13 Административн</w:t>
      </w:r>
      <w:r>
        <w:rPr>
          <w:rFonts w:ascii="Times New Roman" w:hAnsi="Times New Roman"/>
          <w:b w:val="0"/>
          <w:sz w:val="28"/>
        </w:rPr>
        <w:t xml:space="preserve">ого </w:t>
      </w:r>
      <w:r>
        <w:rPr>
          <w:rFonts w:ascii="Times New Roman" w:hAnsi="Times New Roman"/>
          <w:sz w:val="28"/>
        </w:rPr>
        <w:t>регламента, в соответствующем разделе Регионального реестра и на официальном сайте Администрации.</w:t>
      </w:r>
    </w:p>
    <w:p w14:paraId="BA000000">
      <w:pPr>
        <w:widowControl w:val="0"/>
        <w:spacing w:after="0" w:line="240" w:lineRule="auto"/>
        <w:ind w:firstLine="708" w:left="0"/>
        <w:jc w:val="both"/>
        <w:rPr>
          <w:rFonts w:ascii="Times New Roman" w:hAnsi="Times New Roman"/>
          <w:sz w:val="28"/>
        </w:rPr>
      </w:pPr>
    </w:p>
    <w:p w14:paraId="BB000000">
      <w:pPr>
        <w:widowControl w:val="0"/>
        <w:spacing w:after="0" w:line="240" w:lineRule="exact"/>
        <w:ind/>
        <w:jc w:val="center"/>
        <w:rPr>
          <w:rFonts w:ascii="Times New Roman" w:hAnsi="Times New Roman"/>
          <w:b w:val="0"/>
          <w:sz w:val="28"/>
          <w:highlight w:val="white"/>
        </w:rPr>
      </w:pPr>
      <w:r>
        <w:rPr>
          <w:rFonts w:ascii="Times New Roman" w:hAnsi="Times New Roman"/>
          <w:b w:val="0"/>
          <w:sz w:val="28"/>
          <w:highlight w:val="white"/>
        </w:rPr>
        <w:t xml:space="preserve">Исчерпывающий перечень документов, необходимых для </w:t>
      </w:r>
    </w:p>
    <w:p w14:paraId="BC000000">
      <w:pPr>
        <w:widowControl w:val="0"/>
        <w:spacing w:after="0" w:line="240" w:lineRule="exact"/>
        <w:ind/>
        <w:jc w:val="center"/>
        <w:rPr>
          <w:rFonts w:ascii="Times New Roman" w:hAnsi="Times New Roman"/>
          <w:b w:val="0"/>
          <w:sz w:val="28"/>
          <w:highlight w:val="white"/>
        </w:rPr>
      </w:pPr>
      <w:r>
        <w:rPr>
          <w:rFonts w:ascii="Times New Roman" w:hAnsi="Times New Roman"/>
          <w:b w:val="0"/>
          <w:sz w:val="28"/>
          <w:highlight w:val="white"/>
        </w:rPr>
        <w:t>предоставления услуги</w:t>
      </w:r>
    </w:p>
    <w:p w14:paraId="BD000000">
      <w:pPr>
        <w:widowControl w:val="0"/>
        <w:spacing w:after="0" w:line="240" w:lineRule="auto"/>
        <w:ind/>
        <w:jc w:val="center"/>
        <w:rPr>
          <w:rFonts w:ascii="Times New Roman" w:hAnsi="Times New Roman"/>
          <w:b w:val="1"/>
          <w:sz w:val="28"/>
          <w:highlight w:val="white"/>
        </w:rPr>
      </w:pPr>
    </w:p>
    <w:p w14:paraId="BE000000">
      <w:pPr>
        <w:widowControl w:val="0"/>
        <w:spacing w:after="0" w:line="240" w:lineRule="auto"/>
        <w:ind/>
        <w:jc w:val="both"/>
        <w:rPr>
          <w:rFonts w:ascii="Times New Roman" w:hAnsi="Times New Roman"/>
        </w:rPr>
      </w:pPr>
      <w:r>
        <w:rPr>
          <w:rFonts w:ascii="Times New Roman" w:hAnsi="Times New Roman"/>
          <w:sz w:val="28"/>
          <w:highlight w:val="white"/>
        </w:rPr>
        <w:tab/>
      </w:r>
      <w:r>
        <w:rPr>
          <w:rFonts w:ascii="Times New Roman" w:hAnsi="Times New Roman"/>
          <w:sz w:val="28"/>
          <w:highlight w:val="white"/>
        </w:rPr>
        <w:t xml:space="preserve">15. </w:t>
      </w:r>
      <w:r>
        <w:rPr>
          <w:rFonts w:ascii="Times New Roman" w:hAnsi="Times New Roman"/>
          <w:sz w:val="28"/>
          <w:highlight w:val="white"/>
        </w:rPr>
        <w:t>Д</w:t>
      </w:r>
      <w:r>
        <w:rPr>
          <w:rFonts w:ascii="Times New Roman" w:hAnsi="Times New Roman"/>
          <w:sz w:val="28"/>
          <w:highlight w:val="white"/>
        </w:rPr>
        <w:t>окументы, необходимые в соответствии с законодательными и иными нормативными правовыми актами для предоставления муниципальной услуги, с разделением на документы,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приведены в описании вариантов предоставления муниципальной услуги.</w:t>
      </w:r>
    </w:p>
    <w:p w14:paraId="BF000000">
      <w:pPr>
        <w:widowControl w:val="0"/>
        <w:spacing w:after="0" w:line="240" w:lineRule="auto"/>
        <w:ind/>
        <w:jc w:val="both"/>
        <w:rPr>
          <w:rFonts w:ascii="Times New Roman" w:hAnsi="Times New Roman"/>
        </w:rPr>
      </w:pPr>
    </w:p>
    <w:p w14:paraId="C0000000">
      <w:pPr>
        <w:widowControl w:val="0"/>
        <w:spacing w:after="0" w:line="240" w:lineRule="exact"/>
        <w:ind/>
        <w:jc w:val="center"/>
        <w:rPr>
          <w:rFonts w:ascii="Times New Roman" w:hAnsi="Times New Roman"/>
          <w:sz w:val="28"/>
        </w:rPr>
      </w:pPr>
      <w:r>
        <w:rPr>
          <w:rFonts w:ascii="Times New Roman" w:hAnsi="Times New Roman"/>
          <w:sz w:val="28"/>
        </w:rPr>
        <w:t>Исчерпывающий перечень оснований для отказа в приеме документов, необходимых для предоставления услуги</w:t>
      </w:r>
    </w:p>
    <w:p w14:paraId="C1000000">
      <w:pPr>
        <w:widowControl w:val="0"/>
        <w:spacing w:after="0" w:line="240" w:lineRule="auto"/>
        <w:ind/>
        <w:jc w:val="center"/>
        <w:rPr>
          <w:rFonts w:ascii="Times New Roman" w:hAnsi="Times New Roman"/>
          <w:sz w:val="28"/>
        </w:rPr>
      </w:pPr>
    </w:p>
    <w:p w14:paraId="C2000000">
      <w:pPr>
        <w:widowControl w:val="0"/>
        <w:spacing w:after="0" w:line="240" w:lineRule="auto"/>
        <w:ind w:firstLine="708" w:left="0"/>
        <w:jc w:val="both"/>
        <w:rPr>
          <w:rFonts w:ascii="Times New Roman" w:hAnsi="Times New Roman"/>
          <w:sz w:val="28"/>
        </w:rPr>
      </w:pPr>
      <w:r>
        <w:rPr>
          <w:rFonts w:ascii="Times New Roman" w:hAnsi="Times New Roman"/>
          <w:sz w:val="28"/>
        </w:rPr>
        <w:t>16. Основание</w:t>
      </w:r>
      <w:r>
        <w:rPr>
          <w:rFonts w:ascii="Times New Roman" w:hAnsi="Times New Roman"/>
          <w:sz w:val="28"/>
        </w:rPr>
        <w:t xml:space="preserve">м для отказа в приеме документов, необходимых </w:t>
      </w:r>
      <w:r>
        <w:rPr>
          <w:rFonts w:ascii="Times New Roman" w:hAnsi="Times New Roman"/>
          <w:sz w:val="28"/>
        </w:rPr>
        <w:t xml:space="preserve">для предоставления услуги, представленных в электронной </w:t>
      </w:r>
      <w:r>
        <w:rPr>
          <w:rFonts w:ascii="Times New Roman" w:hAnsi="Times New Roman"/>
          <w:sz w:val="28"/>
        </w:rPr>
        <w:t>форме, независимо от варианта предоставления услуги является п</w:t>
      </w:r>
      <w:r>
        <w:rPr>
          <w:rFonts w:ascii="Times New Roman" w:hAnsi="Times New Roman"/>
          <w:sz w:val="28"/>
        </w:rPr>
        <w:t xml:space="preserve">ризнание недействительной усиленной квалифицированной </w:t>
      </w:r>
      <w:r>
        <w:rPr>
          <w:rFonts w:ascii="Times New Roman" w:hAnsi="Times New Roman"/>
          <w:sz w:val="28"/>
        </w:rPr>
        <w:t xml:space="preserve">электронной подписи, с использованием </w:t>
      </w:r>
      <w:r>
        <w:rPr>
          <w:rFonts w:ascii="Times New Roman" w:hAnsi="Times New Roman"/>
          <w:sz w:val="28"/>
        </w:rPr>
        <w:t>которой подписаны указанные документы.</w:t>
      </w:r>
    </w:p>
    <w:p w14:paraId="C3000000">
      <w:pPr>
        <w:widowControl w:val="0"/>
        <w:spacing w:after="0" w:line="240" w:lineRule="auto"/>
        <w:ind w:firstLine="708" w:left="0"/>
        <w:jc w:val="both"/>
        <w:rPr>
          <w:rFonts w:ascii="Times New Roman" w:hAnsi="Times New Roman"/>
          <w:sz w:val="28"/>
        </w:rPr>
      </w:pPr>
      <w:r>
        <w:rPr>
          <w:rFonts w:ascii="Times New Roman" w:hAnsi="Times New Roman"/>
          <w:sz w:val="28"/>
        </w:rPr>
        <w:t>Основания для отказа в приеме документов, необходимых для предоставления услуги, представленных лично в комитет, Центр отсутствуют.</w:t>
      </w:r>
    </w:p>
    <w:p w14:paraId="C4000000">
      <w:pPr>
        <w:widowControl w:val="0"/>
        <w:spacing w:after="0" w:line="240" w:lineRule="auto"/>
        <w:ind w:firstLine="708" w:left="0"/>
        <w:jc w:val="both"/>
        <w:rPr>
          <w:rFonts w:ascii="Times New Roman" w:hAnsi="Times New Roman"/>
          <w:sz w:val="28"/>
        </w:rPr>
      </w:pPr>
    </w:p>
    <w:p w14:paraId="C5000000">
      <w:pPr>
        <w:widowControl w:val="0"/>
        <w:spacing w:after="0" w:line="240" w:lineRule="exact"/>
        <w:ind w:firstLine="540" w:left="0"/>
        <w:jc w:val="center"/>
        <w:rPr>
          <w:rFonts w:ascii="Times New Roman" w:hAnsi="Times New Roman"/>
          <w:sz w:val="28"/>
        </w:rPr>
      </w:pPr>
      <w:r>
        <w:rPr>
          <w:rFonts w:ascii="Times New Roman" w:hAnsi="Times New Roman"/>
          <w:sz w:val="28"/>
        </w:rPr>
        <w:t>Исчерпывающий перечень оснований для приостановления предоставления услуги или отказа в предоставлении услуги</w:t>
      </w:r>
    </w:p>
    <w:p w14:paraId="C6000000">
      <w:pPr>
        <w:widowControl w:val="0"/>
        <w:spacing w:after="0" w:line="240" w:lineRule="exact"/>
        <w:ind w:firstLine="540" w:left="0"/>
        <w:jc w:val="center"/>
        <w:rPr>
          <w:rFonts w:ascii="Times New Roman" w:hAnsi="Times New Roman"/>
          <w:sz w:val="28"/>
        </w:rPr>
      </w:pPr>
    </w:p>
    <w:p w14:paraId="C7000000">
      <w:pPr>
        <w:widowControl w:val="0"/>
        <w:spacing w:after="0" w:line="240" w:lineRule="auto"/>
        <w:ind w:firstLine="709" w:left="0"/>
        <w:jc w:val="both"/>
        <w:rPr>
          <w:rFonts w:ascii="Times New Roman" w:hAnsi="Times New Roman"/>
          <w:sz w:val="28"/>
        </w:rPr>
      </w:pPr>
      <w:r>
        <w:rPr>
          <w:rFonts w:ascii="Times New Roman" w:hAnsi="Times New Roman"/>
          <w:sz w:val="28"/>
        </w:rPr>
        <w:t>17. Основания для отказа в предоставлении муниципальной услуги приведены в описании вариантов предоставления услуги.</w:t>
      </w:r>
    </w:p>
    <w:p w14:paraId="C8000000">
      <w:pPr>
        <w:widowControl w:val="0"/>
        <w:spacing w:after="0" w:line="240" w:lineRule="auto"/>
        <w:ind w:firstLine="709" w:left="0"/>
        <w:jc w:val="both"/>
        <w:rPr>
          <w:rFonts w:ascii="Times New Roman" w:hAnsi="Times New Roman"/>
          <w:sz w:val="28"/>
        </w:rPr>
      </w:pPr>
      <w:r>
        <w:rPr>
          <w:rFonts w:ascii="Times New Roman" w:hAnsi="Times New Roman"/>
          <w:sz w:val="28"/>
        </w:rPr>
        <w:t>Заявитель (представитель заявителя) вправе отказаться от получения услуги по собственной инициативе на основании письменного заявления, написанного в свободной форме, которое может быть подано в комитет в Администрацию на любой стадии предоставления услуги.</w:t>
      </w:r>
    </w:p>
    <w:p w14:paraId="C9000000">
      <w:pPr>
        <w:widowControl w:val="0"/>
        <w:spacing w:after="0" w:line="240" w:lineRule="auto"/>
        <w:ind w:firstLine="709" w:left="0"/>
        <w:jc w:val="both"/>
        <w:rPr>
          <w:rFonts w:ascii="Times New Roman" w:hAnsi="Times New Roman"/>
          <w:sz w:val="28"/>
        </w:rPr>
      </w:pPr>
      <w:r>
        <w:rPr>
          <w:rFonts w:ascii="Times New Roman" w:hAnsi="Times New Roman"/>
          <w:sz w:val="28"/>
        </w:rPr>
        <w:t xml:space="preserve">Основания для приостановления услуги отсутствуют. </w:t>
      </w:r>
    </w:p>
    <w:p w14:paraId="CA000000">
      <w:pPr>
        <w:widowControl w:val="0"/>
        <w:spacing w:after="0" w:line="240" w:lineRule="auto"/>
        <w:ind/>
        <w:jc w:val="both"/>
        <w:rPr>
          <w:rFonts w:ascii="Times New Roman" w:hAnsi="Times New Roman"/>
        </w:rPr>
      </w:pPr>
    </w:p>
    <w:p w14:paraId="CB000000">
      <w:pPr>
        <w:widowControl w:val="0"/>
        <w:spacing w:after="0" w:line="240" w:lineRule="auto"/>
        <w:ind/>
        <w:jc w:val="center"/>
        <w:rPr>
          <w:rFonts w:ascii="Times New Roman" w:hAnsi="Times New Roman"/>
          <w:sz w:val="28"/>
        </w:rPr>
      </w:pPr>
      <w:r>
        <w:rPr>
          <w:rFonts w:ascii="Times New Roman" w:hAnsi="Times New Roman"/>
          <w:sz w:val="28"/>
        </w:rPr>
        <w:t xml:space="preserve">Запрос о предоставлении нескольких муниципальных услуг </w:t>
      </w:r>
    </w:p>
    <w:p w14:paraId="CC000000">
      <w:pPr>
        <w:widowControl w:val="0"/>
        <w:spacing w:after="0" w:line="240" w:lineRule="auto"/>
        <w:ind w:firstLine="708" w:left="0"/>
        <w:jc w:val="center"/>
        <w:rPr>
          <w:rFonts w:ascii="Times New Roman" w:hAnsi="Times New Roman"/>
          <w:sz w:val="28"/>
        </w:rPr>
      </w:pPr>
    </w:p>
    <w:p w14:paraId="CD000000">
      <w:pPr>
        <w:widowControl w:val="0"/>
        <w:spacing w:after="0" w:line="240" w:lineRule="auto"/>
        <w:ind w:firstLine="708" w:left="0"/>
        <w:jc w:val="both"/>
        <w:rPr>
          <w:rFonts w:ascii="Times New Roman" w:hAnsi="Times New Roman"/>
          <w:sz w:val="28"/>
        </w:rPr>
      </w:pPr>
      <w:r>
        <w:rPr>
          <w:rFonts w:ascii="Times New Roman" w:hAnsi="Times New Roman"/>
          <w:sz w:val="28"/>
        </w:rPr>
        <w:t xml:space="preserve">18. Заявитель имеет право на получение услуги посредством обращения в Центр с запросом о предоставлении нескольких муниципальных услуг </w:t>
      </w:r>
      <w:r>
        <w:rPr>
          <w:rFonts w:ascii="Times New Roman" w:hAnsi="Times New Roman"/>
          <w:sz w:val="28"/>
        </w:rPr>
        <w:t>(далее – комплексный запрос). В этом случае Центр направляет в комитет заявление, подписанное у</w:t>
      </w:r>
      <w:r>
        <w:rPr>
          <w:rFonts w:ascii="Times New Roman" w:hAnsi="Times New Roman"/>
          <w:sz w:val="28"/>
        </w:rPr>
        <w:t>полномоченным специалистом Центра и скрепленное печатью Центра, а также сведения, документы и (или) информацию, необходимые для предоставления указанных в комплексном запросе муниципальных услуг, с приложением заверенной Центром копии комплексного запроса.</w:t>
      </w:r>
    </w:p>
    <w:p w14:paraId="CE000000">
      <w:pPr>
        <w:widowControl w:val="0"/>
        <w:spacing w:after="0" w:line="240" w:lineRule="exact"/>
        <w:ind w:firstLine="708" w:left="0"/>
        <w:jc w:val="both"/>
        <w:rPr>
          <w:rFonts w:ascii="Times New Roman" w:hAnsi="Times New Roman"/>
          <w:b w:val="1"/>
          <w:sz w:val="28"/>
        </w:rPr>
      </w:pPr>
    </w:p>
    <w:p w14:paraId="CF000000">
      <w:pPr>
        <w:widowControl w:val="0"/>
        <w:spacing w:after="0" w:line="240" w:lineRule="exact"/>
        <w:ind w:firstLine="708" w:left="0"/>
        <w:jc w:val="center"/>
        <w:rPr>
          <w:rFonts w:ascii="Times New Roman" w:hAnsi="Times New Roman"/>
          <w:sz w:val="28"/>
        </w:rPr>
      </w:pPr>
      <w:r>
        <w:rPr>
          <w:rFonts w:ascii="Times New Roman" w:hAnsi="Times New Roman"/>
          <w:sz w:val="28"/>
        </w:rPr>
        <w:t>Размер платы, взимаемой с заявителя при предоставлении услуги, и способы ее взимания</w:t>
      </w:r>
    </w:p>
    <w:p w14:paraId="D0000000">
      <w:pPr>
        <w:widowControl w:val="0"/>
        <w:spacing w:after="0" w:line="240" w:lineRule="exact"/>
        <w:ind w:firstLine="709" w:left="0"/>
        <w:jc w:val="both"/>
        <w:rPr>
          <w:rFonts w:ascii="Times New Roman" w:hAnsi="Times New Roman"/>
          <w:sz w:val="28"/>
        </w:rPr>
      </w:pPr>
    </w:p>
    <w:p w14:paraId="D1000000">
      <w:pPr>
        <w:widowControl w:val="0"/>
        <w:spacing w:after="0" w:before="220" w:line="240" w:lineRule="auto"/>
        <w:ind w:firstLine="709" w:left="0"/>
        <w:jc w:val="both"/>
        <w:rPr>
          <w:rFonts w:ascii="Times New Roman" w:hAnsi="Times New Roman"/>
          <w:sz w:val="28"/>
        </w:rPr>
      </w:pPr>
      <w:r>
        <w:rPr>
          <w:rFonts w:ascii="Times New Roman" w:hAnsi="Times New Roman"/>
          <w:sz w:val="28"/>
        </w:rPr>
        <w:t>19. Государственная пошлина или иная плата за предоставление услуги не установлена. Услуга предоставляется на безвозмездной основе.</w:t>
      </w:r>
    </w:p>
    <w:p w14:paraId="D2000000">
      <w:pPr>
        <w:widowControl w:val="0"/>
        <w:spacing w:after="0" w:line="240" w:lineRule="auto"/>
        <w:ind/>
        <w:jc w:val="center"/>
        <w:outlineLvl w:val="2"/>
        <w:rPr>
          <w:rFonts w:ascii="Times New Roman" w:hAnsi="Times New Roman"/>
          <w:sz w:val="28"/>
        </w:rPr>
      </w:pPr>
    </w:p>
    <w:p w14:paraId="D3000000">
      <w:pPr>
        <w:widowControl w:val="0"/>
        <w:spacing w:after="0" w:line="240" w:lineRule="exact"/>
        <w:ind/>
        <w:jc w:val="center"/>
        <w:outlineLvl w:val="2"/>
        <w:rPr>
          <w:rFonts w:ascii="Times New Roman" w:hAnsi="Times New Roman"/>
          <w:b w:val="0"/>
          <w:sz w:val="28"/>
          <w:highlight w:val="white"/>
        </w:rPr>
      </w:pPr>
      <w:r>
        <w:rPr>
          <w:rFonts w:ascii="Times New Roman" w:hAnsi="Times New Roman"/>
          <w:b w:val="0"/>
          <w:sz w:val="28"/>
          <w:highlight w:val="white"/>
        </w:rPr>
        <w:t>Максимальный срок ожидания в очереди при подаче заявления о предоставлении услуги и документов заявителем и при получении результата предоставления услуги</w:t>
      </w:r>
    </w:p>
    <w:p w14:paraId="D4000000">
      <w:pPr>
        <w:widowControl w:val="0"/>
        <w:spacing w:after="0" w:line="240" w:lineRule="exact"/>
        <w:ind/>
        <w:jc w:val="center"/>
        <w:outlineLvl w:val="2"/>
        <w:rPr>
          <w:rFonts w:ascii="Times New Roman" w:hAnsi="Times New Roman"/>
          <w:b w:val="0"/>
          <w:sz w:val="28"/>
          <w:highlight w:val="white"/>
        </w:rPr>
      </w:pPr>
    </w:p>
    <w:p w14:paraId="D5000000">
      <w:pPr>
        <w:keepNext w:val="0"/>
        <w:keepLines w:val="0"/>
        <w:pageBreakBefore w:val="0"/>
        <w:widowControl w:val="1"/>
        <w:spacing w:after="0" w:before="0" w:line="240" w:lineRule="auto"/>
        <w:ind w:firstLine="709" w:left="0" w:right="0"/>
        <w:contextualSpacing w:val="0"/>
        <w:jc w:val="both"/>
        <w:rPr>
          <w:rFonts w:ascii="Times New Roman" w:hAnsi="Times New Roman"/>
          <w:b w:val="0"/>
          <w:highlight w:val="white"/>
        </w:rPr>
      </w:pPr>
      <w:r>
        <w:rPr>
          <w:rFonts w:ascii="Times New Roman" w:hAnsi="Times New Roman"/>
          <w:b w:val="0"/>
          <w:i w:val="0"/>
          <w:strike w:val="0"/>
          <w:sz w:val="28"/>
          <w:highlight w:val="white"/>
        </w:rPr>
        <w:t xml:space="preserve">20. Максимальный срок ожидания в очереди при подаче </w:t>
      </w:r>
      <w:r>
        <w:rPr>
          <w:rFonts w:ascii="Times New Roman" w:hAnsi="Times New Roman"/>
          <w:b w:val="0"/>
          <w:sz w:val="28"/>
          <w:highlight w:val="white"/>
        </w:rPr>
        <w:t>заявления о предоставлении услуги</w:t>
      </w:r>
      <w:r>
        <w:rPr>
          <w:rFonts w:ascii="Times New Roman" w:hAnsi="Times New Roman"/>
          <w:b w:val="0"/>
          <w:sz w:val="28"/>
          <w:highlight w:val="white"/>
        </w:rPr>
        <w:t xml:space="preserve">, и при получении результата предоставления услуги в </w:t>
      </w:r>
      <w:r>
        <w:rPr>
          <w:rFonts w:ascii="Times New Roman" w:hAnsi="Times New Roman"/>
          <w:b w:val="0"/>
          <w:i w:val="0"/>
          <w:strike w:val="0"/>
          <w:sz w:val="28"/>
          <w:highlight w:val="white"/>
        </w:rPr>
        <w:t>комитете и Центре не должен превышать 15 минут.</w:t>
      </w:r>
    </w:p>
    <w:p w14:paraId="D6000000">
      <w:pPr>
        <w:keepNext w:val="0"/>
        <w:keepLines w:val="0"/>
        <w:pageBreakBefore w:val="0"/>
        <w:widowControl w:val="1"/>
        <w:spacing w:after="0" w:before="0" w:line="240" w:lineRule="auto"/>
        <w:ind w:firstLine="709" w:left="0" w:right="0"/>
        <w:contextualSpacing w:val="0"/>
        <w:jc w:val="both"/>
        <w:rPr>
          <w:rFonts w:ascii="Times New Roman" w:hAnsi="Times New Roman"/>
          <w:b w:val="0"/>
          <w:i w:val="0"/>
          <w:strike w:val="0"/>
          <w:sz w:val="28"/>
          <w:highlight w:val="white"/>
        </w:rPr>
      </w:pPr>
      <w:r>
        <w:rPr>
          <w:rFonts w:ascii="Times New Roman" w:hAnsi="Times New Roman"/>
          <w:b w:val="0"/>
          <w:i w:val="0"/>
          <w:strike w:val="0"/>
          <w:sz w:val="28"/>
          <w:highlight w:val="white"/>
        </w:rPr>
        <w:t>Срок регистрации заявления о предоставлении муниципальной услуги не должен превышать 15 минут (за исключением времени обеденного перерыва).</w:t>
      </w:r>
    </w:p>
    <w:p w14:paraId="D7000000">
      <w:pPr>
        <w:widowControl w:val="0"/>
        <w:spacing w:after="0" w:line="240" w:lineRule="auto"/>
        <w:ind w:firstLine="709" w:left="0"/>
        <w:jc w:val="both"/>
        <w:rPr>
          <w:rFonts w:ascii="Times New Roman" w:hAnsi="Times New Roman"/>
          <w:sz w:val="28"/>
        </w:rPr>
      </w:pPr>
    </w:p>
    <w:p w14:paraId="D8000000">
      <w:pPr>
        <w:widowControl w:val="0"/>
        <w:spacing w:after="0" w:line="240" w:lineRule="auto"/>
        <w:ind w:firstLine="709" w:left="0"/>
        <w:jc w:val="center"/>
        <w:rPr>
          <w:rFonts w:ascii="Times New Roman" w:hAnsi="Times New Roman"/>
          <w:sz w:val="28"/>
        </w:rPr>
      </w:pPr>
      <w:r>
        <w:rPr>
          <w:rFonts w:ascii="Times New Roman" w:hAnsi="Times New Roman"/>
          <w:b w:val="0"/>
          <w:sz w:val="28"/>
        </w:rPr>
        <w:t>Требования к помещениям, в которых предоставляется услуга</w:t>
      </w:r>
    </w:p>
    <w:p w14:paraId="D9000000">
      <w:pPr>
        <w:widowControl w:val="0"/>
        <w:spacing w:after="0" w:line="240" w:lineRule="auto"/>
        <w:ind w:firstLine="709" w:left="0"/>
        <w:jc w:val="both"/>
        <w:rPr>
          <w:rFonts w:ascii="Times New Roman" w:hAnsi="Times New Roman"/>
          <w:sz w:val="28"/>
        </w:rPr>
      </w:pPr>
    </w:p>
    <w:p w14:paraId="DA000000">
      <w:pPr>
        <w:widowControl w:val="0"/>
        <w:ind w:firstLine="0" w:left="0"/>
        <w:rPr>
          <w:rFonts w:ascii="Times New Roman" w:hAnsi="Times New Roman"/>
        </w:rPr>
      </w:pPr>
      <w:r>
        <w:rPr>
          <w:rFonts w:ascii="Times New Roman" w:hAnsi="Times New Roman"/>
        </w:rPr>
        <w:tab/>
      </w:r>
      <w:r>
        <w:rPr>
          <w:rFonts w:ascii="Times New Roman" w:hAnsi="Times New Roman"/>
        </w:rPr>
        <w:t xml:space="preserve">21. </w:t>
      </w:r>
      <w:r>
        <w:rPr>
          <w:rFonts w:ascii="Times New Roman" w:hAnsi="Times New Roman"/>
        </w:rPr>
        <w:t>Требования к помещениям комитета, в которых предоставляется услуга, к местам ожидания и приема заявителей.</w:t>
      </w:r>
    </w:p>
    <w:p w14:paraId="DB000000">
      <w:pPr>
        <w:rPr>
          <w:rFonts w:ascii="Times New Roman" w:hAnsi="Times New Roman"/>
        </w:rPr>
      </w:pPr>
      <w:r>
        <w:rPr>
          <w:rFonts w:ascii="Times New Roman" w:hAnsi="Times New Roman"/>
        </w:rPr>
        <w:tab/>
      </w:r>
      <w:r>
        <w:rPr>
          <w:rFonts w:ascii="Times New Roman" w:hAnsi="Times New Roman"/>
        </w:rPr>
        <w:t>Здание, в котором расположен комитет, оборудовано входом для свободного доступа заявителей в помещение, в том числе заявителей с ограниченными возможностями здоровья.</w:t>
      </w:r>
    </w:p>
    <w:p w14:paraId="DC000000">
      <w:pPr>
        <w:rPr>
          <w:rFonts w:ascii="Times New Roman" w:hAnsi="Times New Roman"/>
        </w:rPr>
      </w:pPr>
      <w:r>
        <w:rPr>
          <w:rFonts w:ascii="Times New Roman" w:hAnsi="Times New Roman"/>
        </w:rPr>
        <w:tab/>
      </w:r>
      <w:r>
        <w:rPr>
          <w:rFonts w:ascii="Times New Roman" w:hAnsi="Times New Roman"/>
        </w:rPr>
        <w:t xml:space="preserve">Вход в здание комитета оборудуется информационной табличкой (вывеской), содержащей следующую информацию о комитете: </w:t>
      </w:r>
    </w:p>
    <w:p w14:paraId="DD000000">
      <w:pPr>
        <w:widowControl w:val="0"/>
        <w:ind w:firstLine="0" w:left="709"/>
        <w:rPr>
          <w:rFonts w:ascii="Times New Roman" w:hAnsi="Times New Roman"/>
        </w:rPr>
      </w:pPr>
      <w:r>
        <w:rPr>
          <w:rFonts w:ascii="Times New Roman" w:hAnsi="Times New Roman"/>
        </w:rPr>
        <w:t>наименование;</w:t>
      </w:r>
    </w:p>
    <w:p w14:paraId="DE000000">
      <w:pPr>
        <w:widowControl w:val="0"/>
        <w:ind w:firstLine="0" w:left="709"/>
        <w:rPr>
          <w:rFonts w:ascii="Times New Roman" w:hAnsi="Times New Roman"/>
        </w:rPr>
      </w:pPr>
      <w:r>
        <w:rPr>
          <w:rFonts w:ascii="Times New Roman" w:hAnsi="Times New Roman"/>
        </w:rPr>
        <w:t>место нахождения;</w:t>
      </w:r>
    </w:p>
    <w:p w14:paraId="DF000000">
      <w:pPr>
        <w:widowControl w:val="0"/>
        <w:ind w:firstLine="0" w:left="709"/>
        <w:rPr>
          <w:rFonts w:ascii="Times New Roman" w:hAnsi="Times New Roman"/>
        </w:rPr>
      </w:pPr>
      <w:r>
        <w:rPr>
          <w:rFonts w:ascii="Times New Roman" w:hAnsi="Times New Roman"/>
        </w:rPr>
        <w:t>график работы.</w:t>
      </w:r>
    </w:p>
    <w:p w14:paraId="E0000000">
      <w:pPr>
        <w:widowControl w:val="0"/>
        <w:ind w:firstLine="0" w:left="709"/>
        <w:rPr>
          <w:rFonts w:ascii="Times New Roman" w:hAnsi="Times New Roman"/>
        </w:rPr>
      </w:pPr>
      <w:r>
        <w:rPr>
          <w:rFonts w:ascii="Times New Roman" w:hAnsi="Times New Roman"/>
        </w:rPr>
        <w:tab/>
      </w:r>
      <w:r>
        <w:rPr>
          <w:rFonts w:ascii="Times New Roman" w:hAnsi="Times New Roman"/>
        </w:rPr>
        <w:t xml:space="preserve">В здании комитета обеспечивается возможность: </w:t>
      </w:r>
    </w:p>
    <w:p w14:paraId="E1000000">
      <w:pPr>
        <w:widowControl w:val="0"/>
        <w:ind w:firstLine="0" w:left="0"/>
        <w:rPr>
          <w:rFonts w:ascii="Times New Roman" w:hAnsi="Times New Roman"/>
        </w:rPr>
      </w:pPr>
      <w:r>
        <w:rPr>
          <w:rFonts w:ascii="Times New Roman" w:hAnsi="Times New Roman"/>
        </w:rPr>
        <w:tab/>
      </w:r>
      <w:r>
        <w:rPr>
          <w:rFonts w:ascii="Times New Roman" w:hAnsi="Times New Roman"/>
        </w:rPr>
        <w:t xml:space="preserve">самостоятельного передвижения в целях доступа к месту предоставления услуги, в том числе с использованием помощи специалиста, предоставляющего услугу; </w:t>
      </w:r>
    </w:p>
    <w:p w14:paraId="E2000000">
      <w:pPr>
        <w:widowControl w:val="0"/>
        <w:ind w:firstLine="0" w:left="0"/>
        <w:rPr>
          <w:rFonts w:ascii="Times New Roman" w:hAnsi="Times New Roman"/>
        </w:rPr>
      </w:pPr>
      <w:r>
        <w:rPr>
          <w:rFonts w:ascii="Times New Roman" w:hAnsi="Times New Roman"/>
        </w:rPr>
        <w:tab/>
      </w:r>
      <w:r>
        <w:rPr>
          <w:rFonts w:ascii="Times New Roman" w:hAnsi="Times New Roman"/>
        </w:rPr>
        <w:t>сопровождения инвалидов, имеющих стойкие расстройства функции зрения и самостоятельного передвижения, по зданию комитета.</w:t>
      </w:r>
    </w:p>
    <w:p w14:paraId="E3000000">
      <w:pPr>
        <w:widowControl w:val="0"/>
        <w:ind w:firstLine="0" w:left="0"/>
        <w:rPr>
          <w:rFonts w:ascii="Times New Roman" w:hAnsi="Times New Roman"/>
        </w:rPr>
      </w:pPr>
      <w:r>
        <w:rPr>
          <w:rFonts w:ascii="Times New Roman" w:hAnsi="Times New Roman"/>
        </w:rPr>
        <w:tab/>
      </w:r>
      <w:r>
        <w:rPr>
          <w:rFonts w:ascii="Times New Roman" w:hAnsi="Times New Roman"/>
        </w:rPr>
        <w:t>Места ожидания должны соответствовать комфортным условиям</w:t>
      </w:r>
      <w:r>
        <w:rPr>
          <w:rFonts w:ascii="Times New Roman" w:hAnsi="Times New Roman"/>
        </w:rPr>
        <w:br/>
      </w:r>
      <w:r>
        <w:rPr>
          <w:rFonts w:ascii="Times New Roman" w:hAnsi="Times New Roman"/>
        </w:rPr>
        <w:t>для заявителей и оптимальным условиям работы специалистов</w:t>
      </w:r>
      <w:r>
        <w:rPr>
          <w:rFonts w:ascii="Times New Roman" w:hAnsi="Times New Roman"/>
        </w:rPr>
        <w:br/>
      </w:r>
      <w:r>
        <w:rPr>
          <w:rFonts w:ascii="Times New Roman" w:hAnsi="Times New Roman"/>
        </w:rPr>
        <w:t>комитета.</w:t>
      </w:r>
    </w:p>
    <w:p w14:paraId="E4000000">
      <w:pPr>
        <w:widowControl w:val="0"/>
        <w:ind w:firstLine="0" w:left="0"/>
        <w:rPr>
          <w:rFonts w:ascii="Times New Roman" w:hAnsi="Times New Roman"/>
        </w:rPr>
      </w:pPr>
      <w:r>
        <w:rPr>
          <w:rFonts w:ascii="Times New Roman" w:hAnsi="Times New Roman"/>
        </w:rPr>
        <w:tab/>
      </w:r>
      <w:r>
        <w:rPr>
          <w:rFonts w:ascii="Times New Roman" w:hAnsi="Times New Roman"/>
        </w:rPr>
        <w:t>Места ожидания в очереди должны быть оборудованы стульями, кресельными секциями. Количество мест ожидания определяется исходя из фактической нагрузки и возможностей для их размещения в здании, но не может составлять менее 5 мест.</w:t>
      </w:r>
    </w:p>
    <w:p w14:paraId="E5000000">
      <w:pPr>
        <w:widowControl w:val="0"/>
        <w:ind w:firstLine="0" w:left="0"/>
        <w:rPr>
          <w:rFonts w:ascii="Times New Roman" w:hAnsi="Times New Roman"/>
        </w:rPr>
      </w:pPr>
      <w:r>
        <w:rPr>
          <w:rFonts w:ascii="Times New Roman" w:hAnsi="Times New Roman"/>
        </w:rPr>
        <w:tab/>
      </w:r>
      <w:r>
        <w:rPr>
          <w:rFonts w:ascii="Times New Roman" w:hAnsi="Times New Roman"/>
        </w:rPr>
        <w:t>Прием заявителей осуществляется в специально выделенных для данных целей помещениях, оборудованных информационными табличками (вывесками) с указанием:</w:t>
      </w:r>
    </w:p>
    <w:p w14:paraId="E6000000">
      <w:pPr>
        <w:widowControl w:val="0"/>
        <w:ind w:firstLine="0" w:left="0"/>
        <w:rPr>
          <w:rFonts w:ascii="Times New Roman" w:hAnsi="Times New Roman"/>
        </w:rPr>
      </w:pPr>
      <w:r>
        <w:rPr>
          <w:rFonts w:ascii="Times New Roman" w:hAnsi="Times New Roman"/>
        </w:rPr>
        <w:tab/>
      </w:r>
      <w:r>
        <w:rPr>
          <w:rFonts w:ascii="Times New Roman" w:hAnsi="Times New Roman"/>
        </w:rPr>
        <w:t>номера кабинета;</w:t>
      </w:r>
    </w:p>
    <w:p w14:paraId="E7000000">
      <w:pPr>
        <w:widowControl w:val="0"/>
        <w:ind w:firstLine="0" w:left="0"/>
        <w:rPr>
          <w:rFonts w:ascii="Times New Roman" w:hAnsi="Times New Roman"/>
        </w:rPr>
      </w:pPr>
      <w:r>
        <w:rPr>
          <w:rFonts w:ascii="Times New Roman" w:hAnsi="Times New Roman"/>
        </w:rPr>
        <w:tab/>
      </w:r>
      <w:r>
        <w:rPr>
          <w:rFonts w:ascii="Times New Roman" w:hAnsi="Times New Roman"/>
        </w:rPr>
        <w:t>фамилии, имени, отчества и должности специалиста, осуществляющего прием и выдачу документов;</w:t>
      </w:r>
    </w:p>
    <w:p w14:paraId="E8000000">
      <w:pPr>
        <w:widowControl w:val="0"/>
        <w:ind w:firstLine="0" w:left="0"/>
        <w:rPr>
          <w:rFonts w:ascii="Times New Roman" w:hAnsi="Times New Roman"/>
        </w:rPr>
      </w:pPr>
      <w:r>
        <w:rPr>
          <w:rFonts w:ascii="Times New Roman" w:hAnsi="Times New Roman"/>
        </w:rPr>
        <w:tab/>
      </w:r>
      <w:r>
        <w:rPr>
          <w:rFonts w:ascii="Times New Roman" w:hAnsi="Times New Roman"/>
        </w:rPr>
        <w:t>времени перерыва.</w:t>
      </w:r>
    </w:p>
    <w:p w14:paraId="E9000000">
      <w:pPr>
        <w:widowControl w:val="0"/>
        <w:ind w:firstLine="0" w:left="0"/>
        <w:rPr>
          <w:rFonts w:ascii="Times New Roman" w:hAnsi="Times New Roman"/>
        </w:rPr>
      </w:pPr>
      <w:r>
        <w:rPr>
          <w:rFonts w:ascii="Times New Roman" w:hAnsi="Times New Roman"/>
        </w:rPr>
        <w:tab/>
      </w:r>
      <w:r>
        <w:rPr>
          <w:rFonts w:ascii="Times New Roman" w:hAnsi="Times New Roman"/>
        </w:rPr>
        <w:t>Каждое рабочее место специалистов комитета должно быть оборудовано персональным компьютером с возможностью доступа к необходимым информационным ресурсам, печатающим и копирующим устройствами.</w:t>
      </w:r>
    </w:p>
    <w:p w14:paraId="EA000000">
      <w:pPr>
        <w:widowControl w:val="0"/>
        <w:ind w:firstLine="0" w:left="0"/>
        <w:rPr>
          <w:rFonts w:ascii="Times New Roman" w:hAnsi="Times New Roman"/>
          <w:b w:val="0"/>
        </w:rPr>
      </w:pPr>
      <w:r>
        <w:rPr>
          <w:rFonts w:ascii="Times New Roman" w:hAnsi="Times New Roman"/>
        </w:rPr>
        <w:tab/>
      </w:r>
      <w:r>
        <w:rPr>
          <w:rFonts w:ascii="Times New Roman" w:hAnsi="Times New Roman"/>
        </w:rPr>
        <w:t xml:space="preserve">На информационных стендах в местах ожидания размещается </w:t>
      </w:r>
      <w:r>
        <w:rPr>
          <w:rFonts w:ascii="Times New Roman" w:hAnsi="Times New Roman"/>
        </w:rPr>
        <w:t>информация, указан</w:t>
      </w:r>
      <w:r>
        <w:rPr>
          <w:rFonts w:ascii="Times New Roman" w:hAnsi="Times New Roman"/>
          <w:b w:val="0"/>
        </w:rPr>
        <w:t>ная</w:t>
      </w:r>
      <w:r>
        <w:rPr>
          <w:rFonts w:ascii="Times New Roman" w:hAnsi="Times New Roman"/>
          <w:b w:val="0"/>
        </w:rPr>
        <w:t xml:space="preserve"> в пунктах 37, 96, 138</w:t>
      </w:r>
      <w:r>
        <w:rPr>
          <w:rFonts w:ascii="Times New Roman" w:hAnsi="Times New Roman"/>
          <w:b w:val="1"/>
        </w:rPr>
        <w:t xml:space="preserve"> </w:t>
      </w:r>
      <w:r>
        <w:rPr>
          <w:rFonts w:ascii="Times New Roman" w:hAnsi="Times New Roman"/>
          <w:b w:val="0"/>
        </w:rPr>
        <w:t xml:space="preserve">Административного регламента. </w:t>
      </w:r>
    </w:p>
    <w:p w14:paraId="EB000000">
      <w:pPr>
        <w:widowControl w:val="0"/>
        <w:ind w:firstLine="0" w:left="0"/>
        <w:rPr>
          <w:rFonts w:ascii="Times New Roman" w:hAnsi="Times New Roman"/>
          <w:b w:val="1"/>
        </w:rPr>
      </w:pPr>
      <w:r>
        <w:rPr>
          <w:rFonts w:ascii="Times New Roman" w:hAnsi="Times New Roman"/>
          <w:b w:val="1"/>
        </w:rPr>
        <w:tab/>
      </w:r>
      <w:r>
        <w:rPr>
          <w:rFonts w:ascii="Times New Roman" w:hAnsi="Times New Roman"/>
        </w:rPr>
        <w:t>Требования к помещениям, местам ожидания и приема заявителей</w:t>
      </w:r>
      <w:r>
        <w:rPr>
          <w:rFonts w:ascii="Times New Roman" w:hAnsi="Times New Roman"/>
        </w:rPr>
        <w:br/>
      </w:r>
      <w:r>
        <w:rPr>
          <w:rFonts w:ascii="Times New Roman" w:hAnsi="Times New Roman"/>
        </w:rPr>
        <w:t>о предоставлении услуги, заявлений об исправлении ошибок</w:t>
      </w:r>
      <w:r>
        <w:rPr>
          <w:rFonts w:ascii="Times New Roman" w:hAnsi="Times New Roman"/>
        </w:rPr>
        <w:br/>
      </w:r>
      <w:r>
        <w:rPr>
          <w:rFonts w:ascii="Times New Roman" w:hAnsi="Times New Roman"/>
        </w:rPr>
        <w:t xml:space="preserve">в Центре установлены постановлением Правительства Российской Федерации </w:t>
      </w:r>
      <w:r>
        <w:rPr>
          <w:rFonts w:ascii="Times New Roman" w:hAnsi="Times New Roman"/>
        </w:rPr>
        <w:t>от 22 декабря 2012 г. № 1376 «Об утверждении</w:t>
      </w:r>
      <w:r>
        <w:rPr>
          <w:rFonts w:ascii="Times New Roman" w:hAnsi="Times New Roman"/>
        </w:rPr>
        <w:br/>
      </w:r>
      <w:r>
        <w:rPr>
          <w:rFonts w:ascii="Times New Roman" w:hAnsi="Times New Roman"/>
        </w:rPr>
        <w:t>Правил организации деятельности многофункциональных центров предоставления государственных и муниципальных услуг».</w:t>
      </w:r>
    </w:p>
    <w:p w14:paraId="EC000000">
      <w:pPr>
        <w:widowControl w:val="0"/>
        <w:ind w:firstLine="0" w:left="0"/>
        <w:rPr>
          <w:rFonts w:ascii="Times New Roman" w:hAnsi="Times New Roman"/>
          <w:b w:val="0"/>
          <w:sz w:val="28"/>
        </w:rPr>
      </w:pPr>
    </w:p>
    <w:p w14:paraId="ED000000">
      <w:pPr>
        <w:widowControl w:val="0"/>
        <w:spacing w:after="0" w:line="240" w:lineRule="auto"/>
        <w:ind/>
        <w:jc w:val="center"/>
        <w:rPr>
          <w:rFonts w:ascii="Times New Roman" w:hAnsi="Times New Roman"/>
          <w:sz w:val="28"/>
        </w:rPr>
      </w:pPr>
      <w:r>
        <w:rPr>
          <w:rFonts w:ascii="Times New Roman" w:hAnsi="Times New Roman"/>
          <w:sz w:val="28"/>
        </w:rPr>
        <w:t>Показатели качества и доступности услуги</w:t>
      </w:r>
    </w:p>
    <w:p w14:paraId="EE000000">
      <w:pPr>
        <w:widowControl w:val="0"/>
        <w:spacing w:after="0" w:line="192" w:lineRule="auto"/>
        <w:ind/>
        <w:jc w:val="both"/>
        <w:rPr>
          <w:rFonts w:ascii="Times New Roman" w:hAnsi="Times New Roman"/>
          <w:sz w:val="28"/>
        </w:rPr>
      </w:pPr>
    </w:p>
    <w:p w14:paraId="EF000000">
      <w:pPr>
        <w:widowControl w:val="0"/>
        <w:spacing w:after="0" w:line="240" w:lineRule="auto"/>
        <w:ind w:firstLine="709" w:left="0"/>
        <w:jc w:val="both"/>
        <w:rPr>
          <w:rFonts w:ascii="Times New Roman" w:hAnsi="Times New Roman"/>
          <w:sz w:val="28"/>
        </w:rPr>
      </w:pPr>
      <w:r>
        <w:rPr>
          <w:rFonts w:ascii="Times New Roman" w:hAnsi="Times New Roman"/>
          <w:sz w:val="28"/>
        </w:rPr>
        <w:t xml:space="preserve">22. </w:t>
      </w:r>
      <w:r>
        <w:rPr>
          <w:rFonts w:ascii="Times New Roman" w:hAnsi="Times New Roman"/>
        </w:rPr>
        <w:t>Показатели доступности и качества услуги, в том числе количество взаимодействий заявителя с должностными лицами при предоставлении услуги и их продолжительность, возможность получения услуги в Центре, возможность получения информации о ходе предоставления услуги,</w:t>
      </w:r>
      <w:r>
        <w:rPr>
          <w:rFonts w:ascii="Times New Roman" w:hAnsi="Times New Roman"/>
        </w:rPr>
        <w:br/>
      </w:r>
      <w:r>
        <w:rPr>
          <w:rFonts w:ascii="Times New Roman" w:hAnsi="Times New Roman"/>
        </w:rPr>
        <w:t>в том числе с использованием информационно-коммуникационных технологий.</w:t>
      </w:r>
    </w:p>
    <w:p w14:paraId="F0000000">
      <w:pPr>
        <w:widowControl w:val="0"/>
        <w:spacing w:after="0" w:line="240" w:lineRule="auto"/>
        <w:ind w:firstLine="709" w:left="0"/>
        <w:jc w:val="both"/>
        <w:rPr>
          <w:rFonts w:ascii="Times New Roman" w:hAnsi="Times New Roman"/>
          <w:sz w:val="28"/>
        </w:rPr>
      </w:pPr>
      <w:r>
        <w:rPr>
          <w:rFonts w:ascii="Times New Roman" w:hAnsi="Times New Roman"/>
          <w:sz w:val="28"/>
        </w:rPr>
        <w:tab/>
      </w:r>
      <w:r>
        <w:rPr>
          <w:rFonts w:ascii="Times New Roman" w:hAnsi="Times New Roman"/>
        </w:rPr>
        <w:t>Своевременность:</w:t>
      </w:r>
    </w:p>
    <w:p w14:paraId="F1000000">
      <w:pPr>
        <w:widowControl w:val="0"/>
        <w:spacing w:after="0" w:line="240" w:lineRule="auto"/>
        <w:ind w:firstLine="709" w:left="0"/>
        <w:jc w:val="both"/>
        <w:rPr>
          <w:rFonts w:ascii="Times New Roman" w:hAnsi="Times New Roman"/>
          <w:sz w:val="28"/>
        </w:rPr>
      </w:pPr>
      <w:r>
        <w:rPr>
          <w:rFonts w:ascii="Times New Roman" w:hAnsi="Times New Roman"/>
          <w:sz w:val="28"/>
        </w:rPr>
        <w:tab/>
      </w:r>
      <w:r>
        <w:rPr>
          <w:rFonts w:ascii="Times New Roman" w:hAnsi="Times New Roman"/>
        </w:rPr>
        <w:t xml:space="preserve">процент (доля) случаев предоставления услуги в установленный срок с момента подачи документов </w:t>
      </w:r>
      <w:r>
        <w:rPr>
          <w:rFonts w:ascii="Times New Roman" w:hAnsi="Times New Roman"/>
          <w:sz w:val="28"/>
        </w:rPr>
        <w:t>–</w:t>
      </w:r>
      <w:r>
        <w:rPr>
          <w:rFonts w:ascii="Times New Roman" w:hAnsi="Times New Roman"/>
        </w:rPr>
        <w:t xml:space="preserve"> 100 процентов; </w:t>
      </w:r>
    </w:p>
    <w:p w14:paraId="F2000000">
      <w:pPr>
        <w:widowControl w:val="0"/>
        <w:spacing w:after="0" w:line="240" w:lineRule="auto"/>
        <w:ind w:firstLine="709" w:left="0"/>
        <w:jc w:val="both"/>
        <w:rPr>
          <w:rFonts w:ascii="Times New Roman" w:hAnsi="Times New Roman"/>
          <w:sz w:val="28"/>
        </w:rPr>
      </w:pPr>
      <w:r>
        <w:rPr>
          <w:rFonts w:ascii="Times New Roman" w:hAnsi="Times New Roman"/>
        </w:rPr>
        <w:t xml:space="preserve">процент (доля) заявителей, ожидающих получения услуги в очереди не более 15 минут, </w:t>
      </w:r>
      <w:r>
        <w:rPr>
          <w:rFonts w:ascii="Times New Roman" w:hAnsi="Times New Roman"/>
          <w:sz w:val="28"/>
        </w:rPr>
        <w:t>–</w:t>
      </w:r>
      <w:r>
        <w:rPr>
          <w:rFonts w:ascii="Times New Roman" w:hAnsi="Times New Roman"/>
        </w:rPr>
        <w:t xml:space="preserve"> 100 процентов. </w:t>
      </w:r>
    </w:p>
    <w:p w14:paraId="F3000000">
      <w:pPr>
        <w:widowControl w:val="0"/>
        <w:spacing w:after="0" w:line="240" w:lineRule="auto"/>
        <w:ind w:firstLine="709" w:left="0"/>
        <w:jc w:val="both"/>
        <w:rPr>
          <w:rFonts w:ascii="Times New Roman" w:hAnsi="Times New Roman"/>
          <w:sz w:val="28"/>
        </w:rPr>
      </w:pPr>
      <w:r>
        <w:rPr>
          <w:rFonts w:ascii="Times New Roman" w:hAnsi="Times New Roman"/>
        </w:rPr>
        <w:t xml:space="preserve">Качество: </w:t>
      </w:r>
    </w:p>
    <w:p w14:paraId="F4000000">
      <w:pPr>
        <w:widowControl w:val="0"/>
        <w:spacing w:after="0" w:line="240" w:lineRule="auto"/>
        <w:ind w:firstLine="709" w:left="0"/>
        <w:jc w:val="both"/>
        <w:rPr>
          <w:rFonts w:ascii="Times New Roman" w:hAnsi="Times New Roman"/>
          <w:sz w:val="28"/>
        </w:rPr>
      </w:pPr>
      <w:r>
        <w:rPr>
          <w:rFonts w:ascii="Times New Roman" w:hAnsi="Times New Roman"/>
        </w:rPr>
        <w:t xml:space="preserve">процент (доля) заявителей, удовлетворенных качеством процесса предоставления услуги, </w:t>
      </w:r>
      <w:r>
        <w:rPr>
          <w:rFonts w:ascii="Times New Roman" w:hAnsi="Times New Roman"/>
          <w:sz w:val="28"/>
        </w:rPr>
        <w:t>–</w:t>
      </w:r>
      <w:r>
        <w:rPr>
          <w:rFonts w:ascii="Times New Roman" w:hAnsi="Times New Roman"/>
        </w:rPr>
        <w:t xml:space="preserve"> 95 процентов. </w:t>
      </w:r>
    </w:p>
    <w:p w14:paraId="F5000000">
      <w:pPr>
        <w:widowControl w:val="0"/>
        <w:spacing w:after="0" w:line="240" w:lineRule="auto"/>
        <w:ind w:firstLine="709" w:left="0"/>
        <w:jc w:val="both"/>
        <w:rPr>
          <w:rFonts w:ascii="Times New Roman" w:hAnsi="Times New Roman"/>
          <w:sz w:val="28"/>
        </w:rPr>
      </w:pPr>
      <w:r>
        <w:rPr>
          <w:rFonts w:ascii="Times New Roman" w:hAnsi="Times New Roman"/>
        </w:rPr>
        <w:t xml:space="preserve">Доступность: </w:t>
      </w:r>
    </w:p>
    <w:p w14:paraId="F6000000">
      <w:pPr>
        <w:widowControl w:val="0"/>
        <w:spacing w:after="0" w:line="240" w:lineRule="auto"/>
        <w:ind w:firstLine="709" w:left="0"/>
        <w:jc w:val="both"/>
        <w:rPr>
          <w:rFonts w:ascii="Times New Roman" w:hAnsi="Times New Roman"/>
          <w:sz w:val="28"/>
        </w:rPr>
      </w:pPr>
      <w:r>
        <w:rPr>
          <w:rFonts w:ascii="Times New Roman" w:hAnsi="Times New Roman"/>
        </w:rPr>
        <w:t xml:space="preserve">процент (доля) заявителей, удовлетворенных качеством и информацией о порядке предоставления услуги, </w:t>
      </w:r>
      <w:r>
        <w:rPr>
          <w:rFonts w:ascii="Times New Roman" w:hAnsi="Times New Roman"/>
          <w:sz w:val="28"/>
        </w:rPr>
        <w:t>–</w:t>
      </w:r>
      <w:r>
        <w:rPr>
          <w:rFonts w:ascii="Times New Roman" w:hAnsi="Times New Roman"/>
        </w:rPr>
        <w:t xml:space="preserve"> 100 процентов; </w:t>
      </w:r>
    </w:p>
    <w:p w14:paraId="F7000000">
      <w:pPr>
        <w:widowControl w:val="0"/>
        <w:spacing w:after="0" w:line="240" w:lineRule="auto"/>
        <w:ind w:firstLine="709" w:left="0"/>
        <w:jc w:val="both"/>
        <w:rPr>
          <w:rFonts w:ascii="Times New Roman" w:hAnsi="Times New Roman"/>
          <w:sz w:val="28"/>
        </w:rPr>
      </w:pPr>
      <w:r>
        <w:rPr>
          <w:rFonts w:ascii="Times New Roman" w:hAnsi="Times New Roman"/>
        </w:rPr>
        <w:t xml:space="preserve">процент (доля) услуг, информация о которых доступна через сеть «Интернет», </w:t>
      </w:r>
      <w:r>
        <w:rPr>
          <w:rFonts w:ascii="Times New Roman" w:hAnsi="Times New Roman"/>
          <w:sz w:val="28"/>
        </w:rPr>
        <w:t>–</w:t>
      </w:r>
      <w:r>
        <w:rPr>
          <w:rFonts w:ascii="Times New Roman" w:hAnsi="Times New Roman"/>
        </w:rPr>
        <w:t xml:space="preserve"> 90 процентов. </w:t>
      </w:r>
    </w:p>
    <w:p w14:paraId="F8000000">
      <w:pPr>
        <w:widowControl w:val="0"/>
        <w:spacing w:after="0" w:line="240" w:lineRule="auto"/>
        <w:ind w:firstLine="709" w:left="0"/>
        <w:jc w:val="both"/>
        <w:rPr>
          <w:rFonts w:ascii="Times New Roman" w:hAnsi="Times New Roman"/>
          <w:sz w:val="28"/>
        </w:rPr>
      </w:pPr>
      <w:r>
        <w:rPr>
          <w:rFonts w:ascii="Times New Roman" w:hAnsi="Times New Roman"/>
        </w:rPr>
        <w:t xml:space="preserve">Вежливость: </w:t>
      </w:r>
    </w:p>
    <w:p w14:paraId="F9000000">
      <w:pPr>
        <w:widowControl w:val="0"/>
        <w:spacing w:after="0" w:line="240" w:lineRule="auto"/>
        <w:ind w:firstLine="709" w:left="0"/>
        <w:jc w:val="both"/>
        <w:rPr>
          <w:rFonts w:ascii="Times New Roman" w:hAnsi="Times New Roman"/>
          <w:sz w:val="28"/>
        </w:rPr>
      </w:pPr>
      <w:r>
        <w:rPr>
          <w:rFonts w:ascii="Times New Roman" w:hAnsi="Times New Roman"/>
        </w:rPr>
        <w:t xml:space="preserve">процент (доля) заявителей, удовлетворенных вежливостью специалистов, </w:t>
      </w:r>
      <w:r>
        <w:rPr>
          <w:rFonts w:ascii="Times New Roman" w:hAnsi="Times New Roman"/>
          <w:sz w:val="28"/>
        </w:rPr>
        <w:t>–</w:t>
      </w:r>
      <w:r>
        <w:rPr>
          <w:rFonts w:ascii="Times New Roman" w:hAnsi="Times New Roman"/>
        </w:rPr>
        <w:t xml:space="preserve"> 95 процентов. </w:t>
      </w:r>
    </w:p>
    <w:p w14:paraId="FA000000">
      <w:pPr>
        <w:widowControl w:val="0"/>
        <w:spacing w:after="0" w:line="240" w:lineRule="auto"/>
        <w:ind w:firstLine="709" w:left="0"/>
        <w:jc w:val="both"/>
        <w:rPr>
          <w:rFonts w:ascii="Times New Roman" w:hAnsi="Times New Roman"/>
          <w:sz w:val="28"/>
        </w:rPr>
      </w:pPr>
      <w:r>
        <w:rPr>
          <w:rFonts w:ascii="Times New Roman" w:hAnsi="Times New Roman"/>
        </w:rPr>
        <w:t xml:space="preserve">Процесс обжалования: </w:t>
      </w:r>
    </w:p>
    <w:p w14:paraId="FB000000">
      <w:pPr>
        <w:widowControl w:val="0"/>
        <w:spacing w:after="0" w:line="240" w:lineRule="auto"/>
        <w:ind w:firstLine="709" w:left="0"/>
        <w:jc w:val="both"/>
        <w:rPr>
          <w:rFonts w:ascii="Times New Roman" w:hAnsi="Times New Roman"/>
          <w:sz w:val="28"/>
        </w:rPr>
      </w:pPr>
      <w:r>
        <w:rPr>
          <w:rFonts w:ascii="Times New Roman" w:hAnsi="Times New Roman"/>
        </w:rPr>
        <w:t xml:space="preserve">процент (доля) обоснованных жалоб к общему количеству обслуженных заявителей по данному виду услуг </w:t>
      </w:r>
      <w:r>
        <w:rPr>
          <w:rFonts w:ascii="Times New Roman" w:hAnsi="Times New Roman"/>
          <w:sz w:val="28"/>
        </w:rPr>
        <w:t>–</w:t>
      </w:r>
      <w:r>
        <w:rPr>
          <w:rFonts w:ascii="Times New Roman" w:hAnsi="Times New Roman"/>
        </w:rPr>
        <w:t xml:space="preserve"> 2 процента; </w:t>
      </w:r>
    </w:p>
    <w:p w14:paraId="FC000000">
      <w:pPr>
        <w:widowControl w:val="0"/>
        <w:spacing w:after="0" w:line="240" w:lineRule="auto"/>
        <w:ind w:firstLine="709" w:left="0"/>
        <w:jc w:val="both"/>
        <w:rPr>
          <w:rFonts w:ascii="Times New Roman" w:hAnsi="Times New Roman"/>
          <w:sz w:val="28"/>
        </w:rPr>
      </w:pPr>
      <w:r>
        <w:rPr>
          <w:rFonts w:ascii="Times New Roman" w:hAnsi="Times New Roman"/>
        </w:rPr>
        <w:t xml:space="preserve">процент (доля) обоснованных жалоб, рассмотренных и удовлетворенных в установленный срок, </w:t>
      </w:r>
      <w:r>
        <w:rPr>
          <w:rFonts w:ascii="Times New Roman" w:hAnsi="Times New Roman"/>
          <w:sz w:val="28"/>
        </w:rPr>
        <w:t>–</w:t>
      </w:r>
      <w:r>
        <w:rPr>
          <w:rFonts w:ascii="Times New Roman" w:hAnsi="Times New Roman"/>
        </w:rPr>
        <w:t xml:space="preserve"> 100 процентов; </w:t>
      </w:r>
    </w:p>
    <w:p w14:paraId="FD000000">
      <w:pPr>
        <w:widowControl w:val="0"/>
        <w:spacing w:after="0" w:line="240" w:lineRule="auto"/>
        <w:ind w:firstLine="709" w:left="0"/>
        <w:jc w:val="both"/>
        <w:rPr>
          <w:rFonts w:ascii="Times New Roman" w:hAnsi="Times New Roman"/>
          <w:sz w:val="28"/>
        </w:rPr>
      </w:pPr>
      <w:r>
        <w:rPr>
          <w:rFonts w:ascii="Times New Roman" w:hAnsi="Times New Roman"/>
        </w:rPr>
        <w:t xml:space="preserve">процент (доля) заявителей, удовлетворенных существующим порядком обжалования, </w:t>
      </w:r>
      <w:r>
        <w:rPr>
          <w:rFonts w:ascii="Times New Roman" w:hAnsi="Times New Roman"/>
          <w:sz w:val="28"/>
        </w:rPr>
        <w:t>–</w:t>
      </w:r>
      <w:r>
        <w:rPr>
          <w:rFonts w:ascii="Times New Roman" w:hAnsi="Times New Roman"/>
        </w:rPr>
        <w:t xml:space="preserve"> 100 процентов; </w:t>
      </w:r>
    </w:p>
    <w:p w14:paraId="FE000000">
      <w:pPr>
        <w:widowControl w:val="0"/>
        <w:spacing w:after="0" w:line="240" w:lineRule="auto"/>
        <w:ind w:firstLine="709" w:left="0"/>
        <w:jc w:val="both"/>
        <w:rPr>
          <w:rFonts w:ascii="Times New Roman" w:hAnsi="Times New Roman"/>
          <w:sz w:val="28"/>
        </w:rPr>
      </w:pPr>
      <w:r>
        <w:rPr>
          <w:rFonts w:ascii="Times New Roman" w:hAnsi="Times New Roman"/>
        </w:rPr>
        <w:t xml:space="preserve">процент (доля) заявителей, удовлетворенных сроками обжалования, </w:t>
      </w:r>
      <w:r>
        <w:rPr>
          <w:rFonts w:ascii="Times New Roman" w:hAnsi="Times New Roman"/>
          <w:sz w:val="28"/>
        </w:rPr>
        <w:t>–</w:t>
      </w:r>
      <w:r>
        <w:rPr>
          <w:rFonts w:ascii="Times New Roman" w:hAnsi="Times New Roman"/>
        </w:rPr>
        <w:t xml:space="preserve"> 90 процентов.</w:t>
      </w:r>
    </w:p>
    <w:p w14:paraId="FF000000">
      <w:pPr>
        <w:widowControl w:val="0"/>
        <w:spacing w:after="0" w:line="240" w:lineRule="auto"/>
        <w:ind w:firstLine="709" w:left="0"/>
        <w:jc w:val="both"/>
        <w:rPr>
          <w:rFonts w:ascii="Times New Roman" w:hAnsi="Times New Roman"/>
        </w:rPr>
      </w:pPr>
      <w:r>
        <w:rPr>
          <w:rFonts w:ascii="Times New Roman" w:hAnsi="Times New Roman"/>
        </w:rPr>
        <w:t>Показатели качества и доступности муниципальной услуги, в том числе доступности электронных форм документов, необходимых для предоставления муниципальной услуги, возможности подачи запроса на получение муниципальной услуги и документов в электронной форме, своевременности предоставления муниципальной услуги (отсутствии нарушений сроков предоставления муниципальной услуги), предоставлении муниципальной услуги в соответствии с вариантом предоставления муниципальной услуги, доступности инструментов совершения в электронном виде платежей, необходимых для получения муниципальной услуги, удобстве информирования заявителя о ходе предоставления муниципальной услуги, а также получения результата предоставления услуги размещаются на сайте Администрации, Едином портале.</w:t>
      </w:r>
    </w:p>
    <w:p w14:paraId="00010000">
      <w:pPr>
        <w:widowControl w:val="0"/>
        <w:ind w:firstLine="0" w:left="0"/>
        <w:rPr>
          <w:rFonts w:ascii="Times New Roman" w:hAnsi="Times New Roman"/>
          <w:b w:val="0"/>
        </w:rPr>
      </w:pPr>
    </w:p>
    <w:p w14:paraId="01010000">
      <w:pPr>
        <w:widowControl w:val="0"/>
        <w:spacing w:after="0" w:line="240" w:lineRule="exact"/>
        <w:ind/>
        <w:jc w:val="center"/>
        <w:outlineLvl w:val="2"/>
        <w:rPr>
          <w:rFonts w:ascii="Times New Roman" w:hAnsi="Times New Roman"/>
          <w:b w:val="0"/>
          <w:sz w:val="28"/>
        </w:rPr>
      </w:pPr>
      <w:r>
        <w:rPr>
          <w:rFonts w:ascii="Times New Roman" w:hAnsi="Times New Roman"/>
        </w:rPr>
        <w:t xml:space="preserve">Иные требования к предоставлению услуги, в том числе учитывающие особенности предоставления услуги в Центре, </w:t>
      </w:r>
      <w:r>
        <w:rPr>
          <w:rFonts w:ascii="Times New Roman" w:hAnsi="Times New Roman"/>
          <w:b w:val="0"/>
          <w:color w:val="000000"/>
        </w:rPr>
        <w:t>и особенности предоставления услуги</w:t>
      </w:r>
      <w:r>
        <w:rPr>
          <w:rFonts w:ascii="Times New Roman" w:hAnsi="Times New Roman"/>
          <w:b w:val="0"/>
          <w:color w:val="000000"/>
        </w:rPr>
        <w:t xml:space="preserve"> в </w:t>
      </w:r>
      <w:r>
        <w:rPr>
          <w:rFonts w:ascii="Times New Roman" w:hAnsi="Times New Roman"/>
        </w:rPr>
        <w:t>электронной форме</w:t>
      </w:r>
    </w:p>
    <w:p w14:paraId="02010000">
      <w:pPr>
        <w:widowControl w:val="0"/>
        <w:spacing w:after="0" w:line="240" w:lineRule="auto"/>
        <w:ind/>
        <w:jc w:val="both"/>
        <w:outlineLvl w:val="2"/>
        <w:rPr>
          <w:rFonts w:ascii="Times New Roman" w:hAnsi="Times New Roman"/>
          <w:b w:val="0"/>
          <w:sz w:val="28"/>
        </w:rPr>
      </w:pPr>
    </w:p>
    <w:p w14:paraId="03010000">
      <w:pPr>
        <w:widowControl w:val="0"/>
        <w:spacing w:after="0" w:line="240" w:lineRule="auto"/>
        <w:ind/>
        <w:jc w:val="both"/>
        <w:outlineLvl w:val="2"/>
        <w:rPr>
          <w:rFonts w:ascii="Times New Roman" w:hAnsi="Times New Roman"/>
          <w:b w:val="0"/>
          <w:color w:val="000000"/>
          <w:sz w:val="28"/>
        </w:rPr>
      </w:pPr>
      <w:r>
        <w:rPr>
          <w:rFonts w:ascii="Times New Roman" w:hAnsi="Times New Roman"/>
          <w:b w:val="0"/>
          <w:color w:val="000000"/>
          <w:sz w:val="28"/>
        </w:rPr>
        <w:tab/>
      </w:r>
      <w:r>
        <w:rPr>
          <w:rFonts w:ascii="Times New Roman" w:hAnsi="Times New Roman"/>
          <w:b w:val="0"/>
          <w:color w:val="000000"/>
          <w:sz w:val="28"/>
        </w:rPr>
        <w:t>23</w:t>
      </w:r>
      <w:r>
        <w:rPr>
          <w:rFonts w:ascii="Times New Roman" w:hAnsi="Times New Roman"/>
          <w:b w:val="0"/>
          <w:color w:val="000000"/>
          <w:sz w:val="28"/>
        </w:rPr>
        <w:t xml:space="preserve">. </w:t>
      </w:r>
      <w:r>
        <w:rPr>
          <w:rFonts w:ascii="Times New Roman" w:hAnsi="Times New Roman"/>
          <w:b w:val="0"/>
          <w:i w:val="0"/>
          <w:caps w:val="0"/>
          <w:color w:val="000000"/>
          <w:spacing w:val="0"/>
          <w:sz w:val="28"/>
          <w:highlight w:val="white"/>
        </w:rPr>
        <w:t>Получение заявителем услуг, которые являются необходимыми и обязательными для предоставления услуги, в том числе сведений о документе (документах), выдаваемом (выдаваемых) иными органами и организациями, участвующими в предоставлении услуги, не предусмотрено.</w:t>
      </w:r>
    </w:p>
    <w:p w14:paraId="04010000">
      <w:pPr>
        <w:widowControl w:val="0"/>
        <w:spacing w:after="0" w:line="240" w:lineRule="auto"/>
        <w:ind/>
        <w:jc w:val="both"/>
        <w:outlineLvl w:val="2"/>
        <w:rPr>
          <w:rFonts w:ascii="Times New Roman" w:hAnsi="Times New Roman"/>
          <w:b w:val="0"/>
          <w:sz w:val="28"/>
        </w:rPr>
      </w:pPr>
      <w:r>
        <w:rPr>
          <w:rFonts w:ascii="Times New Roman" w:hAnsi="Times New Roman"/>
          <w:b w:val="0"/>
          <w:sz w:val="28"/>
        </w:rPr>
        <w:tab/>
      </w:r>
      <w:r>
        <w:rPr>
          <w:rFonts w:ascii="Times New Roman" w:hAnsi="Times New Roman"/>
          <w:b w:val="0"/>
          <w:sz w:val="28"/>
        </w:rPr>
        <w:t>24</w:t>
      </w:r>
      <w:r>
        <w:rPr>
          <w:rFonts w:ascii="Times New Roman" w:hAnsi="Times New Roman"/>
          <w:b w:val="0"/>
          <w:sz w:val="28"/>
        </w:rPr>
        <w:t>.</w:t>
      </w:r>
      <w:r>
        <w:rPr>
          <w:rFonts w:ascii="Times New Roman" w:hAnsi="Times New Roman"/>
          <w:b w:val="0"/>
          <w:sz w:val="28"/>
        </w:rPr>
        <w:t xml:space="preserve"> Перечень информационных систем, используемых для </w:t>
      </w:r>
      <w:r>
        <w:rPr>
          <w:rFonts w:ascii="Times New Roman" w:hAnsi="Times New Roman"/>
          <w:b w:val="0"/>
          <w:sz w:val="28"/>
        </w:rPr>
        <w:t>предоставления услуги:</w:t>
      </w:r>
    </w:p>
    <w:p w14:paraId="05010000">
      <w:pPr>
        <w:widowControl w:val="0"/>
        <w:spacing w:after="0" w:line="240" w:lineRule="auto"/>
        <w:ind/>
        <w:jc w:val="both"/>
        <w:outlineLvl w:val="2"/>
        <w:rPr>
          <w:rFonts w:ascii="Times New Roman" w:hAnsi="Times New Roman"/>
          <w:b w:val="0"/>
          <w:sz w:val="28"/>
        </w:rPr>
      </w:pPr>
      <w:r>
        <w:rPr>
          <w:rFonts w:ascii="Times New Roman" w:hAnsi="Times New Roman"/>
          <w:b w:val="0"/>
          <w:sz w:val="28"/>
        </w:rPr>
        <w:tab/>
      </w:r>
      <w:r>
        <w:rPr>
          <w:rFonts w:ascii="Times New Roman" w:hAnsi="Times New Roman"/>
          <w:b w:val="0"/>
          <w:sz w:val="28"/>
        </w:rPr>
        <w:t>1) Единый портал;</w:t>
      </w:r>
    </w:p>
    <w:p w14:paraId="06010000">
      <w:pPr>
        <w:widowControl w:val="0"/>
        <w:spacing w:after="0" w:line="240" w:lineRule="auto"/>
        <w:ind/>
        <w:jc w:val="both"/>
        <w:outlineLvl w:val="2"/>
        <w:rPr>
          <w:rFonts w:ascii="Times New Roman" w:hAnsi="Times New Roman"/>
          <w:b w:val="0"/>
          <w:sz w:val="28"/>
        </w:rPr>
      </w:pPr>
      <w:r>
        <w:rPr>
          <w:rFonts w:ascii="Times New Roman" w:hAnsi="Times New Roman"/>
          <w:b w:val="0"/>
          <w:sz w:val="28"/>
        </w:rPr>
        <w:tab/>
      </w:r>
      <w:r>
        <w:rPr>
          <w:rFonts w:ascii="Times New Roman" w:hAnsi="Times New Roman"/>
          <w:b w:val="0"/>
          <w:sz w:val="28"/>
        </w:rPr>
        <w:t>2) Портал государственных и муниципальных услуг Ставропольского края;</w:t>
      </w:r>
    </w:p>
    <w:p w14:paraId="07010000">
      <w:pPr>
        <w:widowControl w:val="0"/>
        <w:spacing w:after="0" w:line="240" w:lineRule="auto"/>
        <w:ind/>
        <w:jc w:val="both"/>
        <w:outlineLvl w:val="2"/>
        <w:rPr>
          <w:rFonts w:ascii="Times New Roman" w:hAnsi="Times New Roman"/>
          <w:b w:val="0"/>
          <w:sz w:val="28"/>
        </w:rPr>
      </w:pPr>
      <w:r>
        <w:rPr>
          <w:rFonts w:ascii="Times New Roman" w:hAnsi="Times New Roman"/>
          <w:b w:val="0"/>
          <w:sz w:val="28"/>
        </w:rPr>
        <w:tab/>
      </w:r>
      <w:r>
        <w:rPr>
          <w:rFonts w:ascii="Times New Roman" w:hAnsi="Times New Roman"/>
          <w:b w:val="0"/>
          <w:sz w:val="28"/>
        </w:rPr>
        <w:t>3) государственная информационная система «МФЦ»;</w:t>
      </w:r>
    </w:p>
    <w:p w14:paraId="08010000">
      <w:pPr>
        <w:widowControl w:val="0"/>
        <w:spacing w:after="0" w:line="240" w:lineRule="auto"/>
        <w:ind/>
        <w:jc w:val="both"/>
        <w:outlineLvl w:val="2"/>
        <w:rPr>
          <w:rFonts w:ascii="Times New Roman" w:hAnsi="Times New Roman"/>
          <w:b w:val="0"/>
          <w:sz w:val="28"/>
        </w:rPr>
      </w:pPr>
      <w:r>
        <w:rPr>
          <w:rFonts w:ascii="Times New Roman" w:hAnsi="Times New Roman"/>
          <w:b w:val="0"/>
          <w:sz w:val="28"/>
        </w:rPr>
        <w:tab/>
      </w:r>
      <w:r>
        <w:rPr>
          <w:rFonts w:ascii="Times New Roman" w:hAnsi="Times New Roman"/>
          <w:b w:val="0"/>
          <w:sz w:val="28"/>
        </w:rPr>
        <w:t>4) информационная система, используемая для регистрации заявлений о предоставлении муниципальных услуг в комитете.</w:t>
      </w:r>
    </w:p>
    <w:p w14:paraId="09010000">
      <w:pPr>
        <w:widowControl w:val="0"/>
        <w:spacing w:after="0" w:line="240" w:lineRule="auto"/>
        <w:ind/>
        <w:jc w:val="both"/>
        <w:outlineLvl w:val="2"/>
        <w:rPr>
          <w:rFonts w:ascii="Times New Roman" w:hAnsi="Times New Roman"/>
          <w:b w:val="0"/>
          <w:sz w:val="28"/>
        </w:rPr>
      </w:pPr>
      <w:r>
        <w:rPr>
          <w:rFonts w:ascii="Times New Roman" w:hAnsi="Times New Roman"/>
          <w:b w:val="0"/>
          <w:sz w:val="28"/>
        </w:rPr>
        <w:tab/>
      </w:r>
      <w:r>
        <w:rPr>
          <w:rFonts w:ascii="Times New Roman" w:hAnsi="Times New Roman"/>
          <w:b w:val="0"/>
        </w:rPr>
        <w:t>2</w:t>
      </w:r>
      <w:r>
        <w:rPr>
          <w:rFonts w:ascii="Times New Roman" w:hAnsi="Times New Roman"/>
          <w:b w:val="0"/>
        </w:rPr>
        <w:t>5.</w:t>
      </w:r>
      <w:r>
        <w:rPr>
          <w:rFonts w:ascii="Times New Roman" w:hAnsi="Times New Roman"/>
          <w:b w:val="0"/>
        </w:rPr>
        <w:t xml:space="preserve"> Дополнительные сведения, необходимые для предоставления услуги. </w:t>
      </w:r>
    </w:p>
    <w:p w14:paraId="0A010000">
      <w:pPr>
        <w:widowControl w:val="1"/>
        <w:spacing w:after="0" w:line="240" w:lineRule="auto"/>
        <w:ind w:firstLine="709"/>
        <w:jc w:val="both"/>
        <w:rPr>
          <w:rFonts w:ascii="Times New Roman" w:hAnsi="Times New Roman"/>
          <w:b w:val="0"/>
          <w:sz w:val="28"/>
        </w:rPr>
      </w:pPr>
      <w:r>
        <w:rPr>
          <w:rStyle w:val="Style_2_ch"/>
          <w:rFonts w:ascii="Times New Roman" w:hAnsi="Times New Roman"/>
          <w:b w:val="0"/>
          <w:sz w:val="28"/>
        </w:rPr>
        <w:t>В соответствии с пунктами 1, 2, 3, 4 и 5 части 1 статьи 7 Федерального закона от 27 июля 2010 г. № 210-ФЗ «Об организации предоставления государственных и муниципальных услуг» запрещается требовать</w:t>
      </w:r>
      <w:r>
        <w:rPr>
          <w:rStyle w:val="Style_2_ch"/>
          <w:rFonts w:ascii="Times New Roman" w:hAnsi="Times New Roman"/>
          <w:b w:val="0"/>
          <w:sz w:val="28"/>
        </w:rPr>
        <w:br/>
      </w:r>
      <w:r>
        <w:rPr>
          <w:rStyle w:val="Style_2_ch"/>
          <w:rFonts w:ascii="Times New Roman" w:hAnsi="Times New Roman"/>
          <w:b w:val="0"/>
          <w:sz w:val="28"/>
        </w:rPr>
        <w:t>от заявителя:</w:t>
      </w:r>
    </w:p>
    <w:p w14:paraId="0B010000">
      <w:pPr>
        <w:widowControl w:val="1"/>
        <w:spacing w:after="0" w:line="240" w:lineRule="auto"/>
        <w:ind w:firstLine="709"/>
        <w:jc w:val="both"/>
        <w:rPr>
          <w:rFonts w:ascii="Times New Roman" w:hAnsi="Times New Roman"/>
          <w:b w:val="0"/>
          <w:sz w:val="28"/>
        </w:rPr>
      </w:pPr>
      <w:r>
        <w:rPr>
          <w:rStyle w:val="Style_2_ch"/>
          <w:rFonts w:ascii="Times New Roman" w:hAnsi="Times New Roman"/>
          <w:b w:val="0"/>
          <w:sz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Российской Федерации, Ставропольского края, муниципальными правовыми актами города Ставрополя, регулирующими отношения, возникающие в связи с предоставлением муниципальной услуги;</w:t>
      </w:r>
    </w:p>
    <w:p w14:paraId="0C010000">
      <w:pPr>
        <w:widowControl w:val="1"/>
        <w:spacing w:after="0" w:line="240" w:lineRule="auto"/>
        <w:ind w:firstLine="709"/>
        <w:jc w:val="both"/>
        <w:rPr>
          <w:rFonts w:ascii="Times New Roman" w:hAnsi="Times New Roman"/>
          <w:b w:val="0"/>
          <w:sz w:val="28"/>
        </w:rPr>
      </w:pPr>
      <w:r>
        <w:rPr>
          <w:rFonts w:ascii="Times New Roman" w:hAnsi="Times New Roman"/>
          <w:b w:val="0"/>
          <w:sz w:val="28"/>
        </w:rPr>
        <w:t xml:space="preserve">2) </w:t>
      </w:r>
      <w:r>
        <w:rPr>
          <w:rFonts w:ascii="Times New Roman" w:hAnsi="Times New Roman"/>
          <w:b w:val="0"/>
          <w:color w:themeColor="text1" w:val="000000"/>
          <w:sz w:val="28"/>
        </w:rPr>
        <w:t>предоставления документов</w:t>
      </w:r>
      <w:r>
        <w:rPr>
          <w:rFonts w:ascii="Times New Roman" w:hAnsi="Times New Roman"/>
          <w:b w:val="0"/>
          <w:color w:themeColor="text1" w:val="000000"/>
          <w:sz w:val="28"/>
        </w:rPr>
        <w:t xml:space="preserve"> и информации, в том числе подтверждающих внесение заявителем платы за предоставление услуги, которые находятся в распоряжении органов, предоставляющих государственные или муниципальные услуги, иных органов и организаций, участвующих в предоставлении услуг</w:t>
      </w:r>
      <w:r>
        <w:rPr>
          <w:rFonts w:ascii="Times New Roman" w:hAnsi="Times New Roman"/>
          <w:b w:val="0"/>
          <w:color w:themeColor="text1" w:val="000000"/>
          <w:sz w:val="28"/>
        </w:rPr>
        <w:t>и в соответствии с нормативными правовыми актами Российской Федерации, Ставропольского края, муниципальными правовыми актами города Ставрополя;</w:t>
      </w:r>
    </w:p>
    <w:p w14:paraId="0D010000">
      <w:pPr>
        <w:widowControl w:val="1"/>
        <w:spacing w:after="0" w:line="240" w:lineRule="auto"/>
        <w:ind w:firstLine="709"/>
        <w:jc w:val="both"/>
        <w:rPr>
          <w:rFonts w:ascii="Times New Roman" w:hAnsi="Times New Roman"/>
          <w:b w:val="0"/>
          <w:color w:themeColor="text1" w:val="000000"/>
          <w:sz w:val="28"/>
        </w:rPr>
      </w:pPr>
      <w:r>
        <w:rPr>
          <w:rFonts w:ascii="Times New Roman" w:hAnsi="Times New Roman"/>
          <w:b w:val="0"/>
          <w:color w:themeColor="text1" w:val="000000"/>
          <w:sz w:val="28"/>
        </w:rPr>
        <w:t xml:space="preserve">3) </w:t>
      </w:r>
      <w:r>
        <w:rPr>
          <w:rFonts w:ascii="Times New Roman" w:hAnsi="Times New Roman"/>
          <w:b w:val="0"/>
          <w:sz w:val="28"/>
        </w:rPr>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муниципальных услуг и получения документов и информации, предоставляемых в результате предоставления таких муниципальных услуг, включенных в Перечень услуг, которые являются необходимыми и обязательными для предоставления органами местного самоуправления города Ставрополя муниципальных услуг и предоставляются организациями, участвующими в предоставлении муниципальных услуг, утвержденный решением Ставропольской городской Думы от 20 декабря 2023 г. № 245 «Об утверждении Перечня услуг, которые являются необходимыми и обязательными для предоставления органами местного самоуправления города Ставрополя муниципальных услуг и предоставляются организациями, участвующими в предоставлении муниципальных услуг</w:t>
      </w:r>
      <w:r>
        <w:rPr>
          <w:rFonts w:ascii="Times New Roman" w:hAnsi="Times New Roman"/>
          <w:b w:val="0"/>
          <w:color w:themeColor="text1" w:val="000000"/>
          <w:sz w:val="28"/>
        </w:rPr>
        <w:t>»</w:t>
      </w:r>
    </w:p>
    <w:p w14:paraId="0E010000">
      <w:pPr>
        <w:widowControl w:val="1"/>
        <w:spacing w:after="0" w:line="240" w:lineRule="auto"/>
        <w:ind w:firstLine="709"/>
        <w:jc w:val="both"/>
        <w:rPr>
          <w:rFonts w:ascii="Times New Roman" w:hAnsi="Times New Roman"/>
          <w:b w:val="0"/>
          <w:sz w:val="28"/>
        </w:rPr>
      </w:pPr>
      <w:r>
        <w:rPr>
          <w:rStyle w:val="Style_2_ch"/>
          <w:rFonts w:ascii="Times New Roman" w:hAnsi="Times New Roman"/>
          <w:b w:val="0"/>
          <w:sz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0F010000">
      <w:pPr>
        <w:widowControl w:val="1"/>
        <w:spacing w:after="0" w:line="240" w:lineRule="auto"/>
        <w:ind w:firstLine="709"/>
        <w:jc w:val="both"/>
        <w:rPr>
          <w:rFonts w:ascii="Times New Roman" w:hAnsi="Times New Roman"/>
          <w:b w:val="0"/>
          <w:sz w:val="28"/>
        </w:rPr>
      </w:pPr>
      <w:r>
        <w:rPr>
          <w:rStyle w:val="Style_2_ch"/>
          <w:rFonts w:ascii="Times New Roman" w:hAnsi="Times New Roman"/>
          <w:b w:val="0"/>
          <w:sz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10010000">
      <w:pPr>
        <w:widowControl w:val="1"/>
        <w:spacing w:after="0" w:line="240" w:lineRule="auto"/>
        <w:ind w:firstLine="709"/>
        <w:jc w:val="both"/>
        <w:rPr>
          <w:rFonts w:ascii="Times New Roman" w:hAnsi="Times New Roman"/>
          <w:b w:val="0"/>
          <w:sz w:val="28"/>
        </w:rPr>
      </w:pPr>
      <w:r>
        <w:rPr>
          <w:rStyle w:val="Style_2_ch"/>
          <w:rFonts w:ascii="Times New Roman" w:hAnsi="Times New Roman"/>
          <w:b w:val="0"/>
          <w:sz w:val="28"/>
        </w:rPr>
        <w:t>б) наличие ошибок в заявлении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11010000">
      <w:pPr>
        <w:widowControl w:val="1"/>
        <w:spacing w:after="0" w:line="240" w:lineRule="auto"/>
        <w:ind w:firstLine="709"/>
        <w:jc w:val="both"/>
        <w:rPr>
          <w:rFonts w:ascii="Times New Roman" w:hAnsi="Times New Roman"/>
          <w:b w:val="0"/>
          <w:sz w:val="28"/>
        </w:rPr>
      </w:pPr>
      <w:r>
        <w:rPr>
          <w:rStyle w:val="Style_2_ch"/>
          <w:rFonts w:ascii="Times New Roman" w:hAnsi="Times New Roman"/>
          <w:b w:val="0"/>
          <w:sz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12010000">
      <w:pPr>
        <w:widowControl w:val="1"/>
        <w:spacing w:after="0" w:line="240" w:lineRule="auto"/>
        <w:ind w:firstLine="709"/>
        <w:jc w:val="both"/>
        <w:rPr>
          <w:rFonts w:ascii="Times New Roman" w:hAnsi="Times New Roman"/>
          <w:b w:val="0"/>
          <w:sz w:val="28"/>
        </w:rPr>
      </w:pPr>
      <w:r>
        <w:rPr>
          <w:rStyle w:val="Style_2_ch"/>
          <w:rFonts w:ascii="Times New Roman" w:hAnsi="Times New Roman"/>
          <w:b w:val="0"/>
          <w:sz w:val="28"/>
        </w:rPr>
        <w:t>г) выявление документально подтвержденного факта (признаков) ошибочного или противоправного действия (бездействия) должностного лица Администрации, Комитета, Центра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Администрации, Комитета, Центра уведомляется заявитель, а также приносятся извинения за доставленные неудобства;</w:t>
      </w:r>
    </w:p>
    <w:p w14:paraId="13010000">
      <w:pPr>
        <w:widowControl w:val="1"/>
        <w:spacing w:after="0" w:line="240" w:lineRule="auto"/>
        <w:ind w:firstLine="709"/>
        <w:jc w:val="both"/>
        <w:rPr>
          <w:rFonts w:ascii="Times New Roman" w:hAnsi="Times New Roman"/>
          <w:b w:val="0"/>
          <w:sz w:val="28"/>
        </w:rPr>
      </w:pPr>
      <w:r>
        <w:rPr>
          <w:rStyle w:val="Style_2_ch"/>
          <w:rFonts w:ascii="Times New Roman" w:hAnsi="Times New Roman"/>
          <w:b w:val="0"/>
          <w:sz w:val="28"/>
        </w:rPr>
        <w:t xml:space="preserve">5) предоставления на бумажном носителе документов и информации, </w:t>
      </w:r>
      <w:r>
        <w:rPr>
          <w:rStyle w:val="Style_2_ch"/>
          <w:rFonts w:ascii="Times New Roman" w:hAnsi="Times New Roman"/>
          <w:b w:val="0"/>
          <w:sz w:val="28"/>
        </w:rPr>
        <w:t>электронные образы которых ранее были заверены в соответствии</w:t>
      </w:r>
      <w:r>
        <w:rPr>
          <w:rStyle w:val="Style_2_ch"/>
          <w:rFonts w:ascii="Times New Roman" w:hAnsi="Times New Roman"/>
          <w:b w:val="0"/>
          <w:sz w:val="28"/>
        </w:rPr>
        <w:br/>
      </w:r>
      <w:r>
        <w:rPr>
          <w:rStyle w:val="Style_2_ch"/>
          <w:rFonts w:ascii="Times New Roman" w:hAnsi="Times New Roman"/>
          <w:b w:val="0"/>
          <w:sz w:val="28"/>
        </w:rPr>
        <w:t xml:space="preserve">с пунктом 7 </w:t>
      </w:r>
      <w:r>
        <w:rPr>
          <w:rStyle w:val="Style_2_ch"/>
          <w:rFonts w:ascii="Times New Roman" w:hAnsi="Times New Roman"/>
          <w:b w:val="0"/>
          <w:sz w:val="28"/>
        </w:rPr>
        <w:t>части 1 статьи 16 Федерального закона от 27 июля 2010 г.</w:t>
      </w:r>
      <w:r>
        <w:rPr>
          <w:rStyle w:val="Style_2_ch"/>
          <w:rFonts w:ascii="Times New Roman" w:hAnsi="Times New Roman"/>
          <w:b w:val="0"/>
          <w:sz w:val="28"/>
        </w:rPr>
        <w:br/>
      </w:r>
      <w:r>
        <w:rPr>
          <w:rStyle w:val="Style_2_ch"/>
          <w:rFonts w:ascii="Times New Roman" w:hAnsi="Times New Roman"/>
          <w:b w:val="0"/>
          <w:sz w:val="28"/>
        </w:rPr>
        <w:t xml:space="preserve">№ 210-ФЗ «Об </w:t>
      </w:r>
      <w:r>
        <w:rPr>
          <w:rStyle w:val="Style_2_ch"/>
          <w:rFonts w:ascii="Times New Roman" w:hAnsi="Times New Roman"/>
          <w:b w:val="0"/>
          <w:sz w:val="28"/>
        </w:rPr>
        <w:t xml:space="preserve">организации предоставления государственных и муниципальных услуг», за </w:t>
      </w:r>
      <w:r>
        <w:rPr>
          <w:rStyle w:val="Style_2_ch"/>
          <w:rFonts w:ascii="Times New Roman" w:hAnsi="Times New Roman"/>
          <w:b w:val="0"/>
          <w:sz w:val="28"/>
        </w:rPr>
        <w:t xml:space="preserve">исключением случаев, если нанесение отметок на такие документы либо их </w:t>
      </w:r>
      <w:r>
        <w:rPr>
          <w:rStyle w:val="Style_2_ch"/>
          <w:rFonts w:ascii="Times New Roman" w:hAnsi="Times New Roman"/>
          <w:b w:val="0"/>
          <w:sz w:val="28"/>
        </w:rPr>
        <w:t xml:space="preserve">изъятие является необходимым условием предоставления муниципальной услуги, </w:t>
      </w:r>
      <w:r>
        <w:rPr>
          <w:rStyle w:val="Style_2_ch"/>
          <w:rFonts w:ascii="Times New Roman" w:hAnsi="Times New Roman"/>
          <w:b w:val="0"/>
          <w:sz w:val="28"/>
        </w:rPr>
        <w:t>и иных случаев, установленных федеральными законами.</w:t>
      </w:r>
    </w:p>
    <w:p w14:paraId="14010000">
      <w:pPr>
        <w:widowControl w:val="0"/>
        <w:tabs>
          <w:tab w:leader="none" w:pos="9356" w:val="right"/>
        </w:tabs>
        <w:spacing w:after="0" w:line="240" w:lineRule="auto"/>
        <w:ind w:firstLine="709"/>
        <w:jc w:val="both"/>
        <w:rPr>
          <w:rFonts w:ascii="Times New Roman" w:hAnsi="Times New Roman"/>
          <w:sz w:val="28"/>
        </w:rPr>
      </w:pPr>
      <w:r>
        <w:rPr>
          <w:rFonts w:ascii="Times New Roman" w:hAnsi="Times New Roman"/>
          <w:sz w:val="28"/>
          <w:highlight w:val="white"/>
        </w:rPr>
        <w:t xml:space="preserve">При обращении за получением </w:t>
      </w:r>
      <w:r>
        <w:rPr>
          <w:rFonts w:ascii="Times New Roman" w:hAnsi="Times New Roman"/>
          <w:sz w:val="28"/>
          <w:highlight w:val="white"/>
        </w:rPr>
        <w:t xml:space="preserve">услуги в электронной форме заявление и документы, необходимые для предоставления </w:t>
      </w:r>
      <w:r>
        <w:rPr>
          <w:rFonts w:ascii="Times New Roman" w:hAnsi="Times New Roman"/>
          <w:sz w:val="28"/>
        </w:rPr>
        <w:t xml:space="preserve">муниципальной </w:t>
      </w:r>
      <w:r>
        <w:rPr>
          <w:rFonts w:ascii="Times New Roman" w:hAnsi="Times New Roman"/>
          <w:sz w:val="28"/>
          <w:highlight w:val="white"/>
        </w:rPr>
        <w:t>услуги, под</w:t>
      </w:r>
      <w:r>
        <w:rPr>
          <w:rFonts w:ascii="Times New Roman" w:hAnsi="Times New Roman"/>
          <w:sz w:val="28"/>
        </w:rPr>
        <w:t xml:space="preserve">писываются с использованием простой электронной подписи, и (или) усиленной квалифицированной электронной подписи, и (или) усиленной неквалифицированной электронной подписи, сертификат ключа проверки которой создан и используется в инфраструктуре, обеспечивающей информационно-технологическое </w:t>
      </w:r>
      <w:r>
        <w:rPr>
          <w:rFonts w:ascii="Times New Roman" w:hAnsi="Times New Roman"/>
          <w:sz w:val="28"/>
        </w:rPr>
        <w:t>взаимодействие информационных систем, используемых для предоставления государственных и муниципальных услуг в электронной форме, которая</w:t>
      </w:r>
      <w:r>
        <w:rPr>
          <w:rFonts w:ascii="Times New Roman" w:hAnsi="Times New Roman"/>
          <w:sz w:val="28"/>
        </w:rPr>
        <w:t xml:space="preserve"> </w:t>
      </w:r>
      <w:r>
        <w:rPr>
          <w:rFonts w:ascii="Times New Roman" w:hAnsi="Times New Roman"/>
          <w:sz w:val="28"/>
        </w:rPr>
        <w:t>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от 06 апреля 2011 г.</w:t>
      </w:r>
      <w:r>
        <w:rPr>
          <w:rFonts w:ascii="Times New Roman" w:hAnsi="Times New Roman"/>
          <w:sz w:val="28"/>
        </w:rPr>
        <w:br/>
      </w:r>
      <w:r>
        <w:rPr>
          <w:rFonts w:ascii="Times New Roman" w:hAnsi="Times New Roman"/>
          <w:sz w:val="28"/>
        </w:rPr>
        <w:t>№ 63-ФЗ «Об электронной подписи», а также при наличии у владельца сертификата ключа проверки ключа простой электронной подписи, выданного ему при личном</w:t>
      </w:r>
      <w:r>
        <w:rPr>
          <w:rFonts w:ascii="Times New Roman" w:hAnsi="Times New Roman"/>
          <w:sz w:val="28"/>
        </w:rPr>
        <w:t xml:space="preserve"> </w:t>
      </w:r>
      <w:r>
        <w:rPr>
          <w:rFonts w:ascii="Times New Roman" w:hAnsi="Times New Roman"/>
          <w:sz w:val="28"/>
        </w:rPr>
        <w:t xml:space="preserve">приеме </w:t>
      </w:r>
      <w:r>
        <w:rPr>
          <w:rFonts w:ascii="Times New Roman" w:hAnsi="Times New Roman"/>
          <w:sz w:val="28"/>
        </w:rPr>
        <w:t xml:space="preserve">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w:t>
      </w:r>
      <w:r>
        <w:rPr>
          <w:rFonts w:ascii="Times New Roman" w:hAnsi="Times New Roman"/>
          <w:sz w:val="28"/>
        </w:rPr>
        <w:t>от 25 января 2013 г. № 33</w:t>
      </w:r>
      <w:r>
        <w:rPr>
          <w:rFonts w:ascii="Times New Roman" w:hAnsi="Times New Roman"/>
          <w:sz w:val="28"/>
        </w:rPr>
        <w:br/>
      </w:r>
      <w:r>
        <w:rPr>
          <w:rFonts w:ascii="Times New Roman" w:hAnsi="Times New Roman"/>
          <w:sz w:val="28"/>
        </w:rPr>
        <w:t>«Об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w:t>
      </w:r>
      <w:r>
        <w:rPr>
          <w:rFonts w:ascii="Times New Roman" w:hAnsi="Times New Roman"/>
          <w:sz w:val="28"/>
        </w:rPr>
        <w:t xml:space="preserve"> Правительства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w:t>
      </w:r>
    </w:p>
    <w:p w14:paraId="15010000">
      <w:pPr>
        <w:widowControl w:val="0"/>
        <w:tabs>
          <w:tab w:leader="none" w:pos="9356" w:val="right"/>
        </w:tabs>
        <w:spacing w:after="0" w:line="240" w:lineRule="auto"/>
        <w:ind w:firstLine="709"/>
        <w:jc w:val="both"/>
        <w:rPr>
          <w:rFonts w:ascii="Times New Roman" w:hAnsi="Times New Roman"/>
          <w:sz w:val="28"/>
        </w:rPr>
      </w:pPr>
      <w:r>
        <w:rPr>
          <w:rFonts w:ascii="Times New Roman" w:hAnsi="Times New Roman"/>
          <w:sz w:val="28"/>
        </w:rPr>
        <w:t>В случае если при обращении за получением услуги в электронной форме идентификация и аутентификация заявителя, являющегося физическим лицом, осуществляются с использованием единой системы идентификац</w:t>
      </w:r>
      <w:r>
        <w:rPr>
          <w:rFonts w:ascii="Times New Roman" w:hAnsi="Times New Roman"/>
          <w:sz w:val="28"/>
        </w:rPr>
        <w:t>ии и ау</w:t>
      </w:r>
      <w:r>
        <w:rPr>
          <w:rFonts w:ascii="Times New Roman" w:hAnsi="Times New Roman"/>
          <w:sz w:val="28"/>
        </w:rPr>
        <w:t>тентификации, заявитель имеет право использовать простую электронную подпись при условии, что при выдаче ключа простой электронной подписи личность физического лица установлена при личном приеме.</w:t>
      </w:r>
    </w:p>
    <w:p w14:paraId="16010000">
      <w:pPr>
        <w:widowControl w:val="1"/>
        <w:spacing w:after="0" w:line="240" w:lineRule="auto"/>
        <w:ind w:firstLine="709"/>
        <w:jc w:val="both"/>
        <w:rPr>
          <w:rFonts w:ascii="Times New Roman" w:hAnsi="Times New Roman"/>
          <w:b w:val="0"/>
          <w:sz w:val="28"/>
        </w:rPr>
      </w:pPr>
      <w:r>
        <w:rPr>
          <w:rFonts w:ascii="Times New Roman" w:hAnsi="Times New Roman"/>
          <w:sz w:val="28"/>
        </w:rPr>
        <w:t xml:space="preserve">Доверенность, подтверждающая правомочие на обращение за получением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усиленной квалифицированной электронной подписью нотариуса. </w:t>
      </w:r>
    </w:p>
    <w:p w14:paraId="17010000">
      <w:pPr>
        <w:widowControl w:val="0"/>
        <w:spacing w:after="0" w:line="240" w:lineRule="auto"/>
        <w:ind/>
        <w:jc w:val="center"/>
        <w:rPr>
          <w:rFonts w:ascii="Times New Roman" w:hAnsi="Times New Roman"/>
        </w:rPr>
      </w:pPr>
    </w:p>
    <w:p w14:paraId="18010000">
      <w:pPr>
        <w:widowControl w:val="0"/>
        <w:spacing w:after="0" w:line="240" w:lineRule="exact"/>
        <w:ind/>
        <w:jc w:val="center"/>
        <w:outlineLvl w:val="2"/>
        <w:rPr>
          <w:rFonts w:ascii="Times New Roman" w:hAnsi="Times New Roman"/>
          <w:b w:val="0"/>
          <w:sz w:val="28"/>
        </w:rPr>
      </w:pPr>
      <w:r>
        <w:rPr>
          <w:rFonts w:ascii="Times New Roman" w:hAnsi="Times New Roman"/>
          <w:b w:val="0"/>
          <w:sz w:val="28"/>
        </w:rPr>
        <w:t>Случаи и порядок предоставления услуги в упреждающем</w:t>
      </w:r>
    </w:p>
    <w:p w14:paraId="19010000">
      <w:pPr>
        <w:widowControl w:val="0"/>
        <w:spacing w:after="0" w:line="240" w:lineRule="exact"/>
        <w:ind/>
        <w:jc w:val="center"/>
        <w:rPr>
          <w:b w:val="0"/>
        </w:rPr>
      </w:pPr>
      <w:r>
        <w:rPr>
          <w:rFonts w:ascii="Times New Roman" w:hAnsi="Times New Roman"/>
          <w:b w:val="0"/>
          <w:sz w:val="28"/>
        </w:rPr>
        <w:t>(проактивном) режиме</w:t>
      </w:r>
    </w:p>
    <w:p w14:paraId="1A010000">
      <w:pPr>
        <w:widowControl w:val="0"/>
        <w:spacing w:after="0" w:line="240" w:lineRule="auto"/>
        <w:ind/>
        <w:jc w:val="center"/>
        <w:rPr>
          <w:b w:val="0"/>
        </w:rPr>
      </w:pPr>
    </w:p>
    <w:p w14:paraId="1B010000">
      <w:pPr>
        <w:widowControl w:val="0"/>
        <w:spacing w:after="0" w:line="240" w:lineRule="auto"/>
        <w:ind w:firstLine="708" w:left="0"/>
        <w:jc w:val="both"/>
        <w:rPr>
          <w:rFonts w:ascii="Times New Roman" w:hAnsi="Times New Roman"/>
          <w:sz w:val="28"/>
        </w:rPr>
      </w:pPr>
      <w:r>
        <w:rPr>
          <w:rFonts w:ascii="Times New Roman" w:hAnsi="Times New Roman"/>
          <w:sz w:val="28"/>
        </w:rPr>
        <w:t>26. Случаи и порядок предоставления услуги в упреждающем (проактивном)</w:t>
      </w:r>
      <w:r>
        <w:t xml:space="preserve"> </w:t>
      </w:r>
      <w:r>
        <w:rPr>
          <w:rFonts w:ascii="Times New Roman" w:hAnsi="Times New Roman"/>
          <w:sz w:val="28"/>
        </w:rPr>
        <w:t>режиме не предусмотрены.</w:t>
      </w:r>
    </w:p>
    <w:p w14:paraId="1C010000">
      <w:pPr>
        <w:widowControl w:val="0"/>
        <w:spacing w:after="0" w:line="240" w:lineRule="auto"/>
        <w:ind w:firstLine="708" w:left="0"/>
        <w:jc w:val="both"/>
        <w:rPr>
          <w:rFonts w:ascii="Times New Roman" w:hAnsi="Times New Roman"/>
          <w:sz w:val="28"/>
        </w:rPr>
      </w:pPr>
    </w:p>
    <w:p w14:paraId="1D010000">
      <w:pPr>
        <w:widowControl w:val="0"/>
        <w:spacing w:after="0" w:line="240" w:lineRule="exact"/>
        <w:ind/>
        <w:jc w:val="center"/>
        <w:rPr>
          <w:rFonts w:ascii="Times New Roman" w:hAnsi="Times New Roman"/>
          <w:sz w:val="28"/>
          <w:highlight w:val="white"/>
        </w:rPr>
      </w:pPr>
      <w:r>
        <w:rPr>
          <w:rFonts w:ascii="Times New Roman" w:hAnsi="Times New Roman"/>
          <w:sz w:val="28"/>
          <w:highlight w:val="white"/>
        </w:rPr>
        <w:t>III</w:t>
      </w:r>
      <w:r>
        <w:rPr>
          <w:rFonts w:ascii="Times New Roman" w:hAnsi="Times New Roman"/>
          <w:sz w:val="28"/>
          <w:highlight w:val="white"/>
        </w:rPr>
        <w:t xml:space="preserve">. Состав, последовательность и сроки выполнения </w:t>
      </w:r>
    </w:p>
    <w:p w14:paraId="1E010000">
      <w:pPr>
        <w:widowControl w:val="0"/>
        <w:spacing w:after="0" w:line="240" w:lineRule="exact"/>
        <w:ind/>
        <w:jc w:val="center"/>
        <w:rPr>
          <w:rFonts w:ascii="Times New Roman" w:hAnsi="Times New Roman"/>
          <w:sz w:val="28"/>
          <w:highlight w:val="white"/>
        </w:rPr>
      </w:pPr>
      <w:r>
        <w:rPr>
          <w:rFonts w:ascii="Times New Roman" w:hAnsi="Times New Roman"/>
          <w:sz w:val="28"/>
          <w:highlight w:val="white"/>
        </w:rPr>
        <w:t>административных процедур</w:t>
      </w:r>
    </w:p>
    <w:p w14:paraId="1F010000">
      <w:pPr>
        <w:widowControl w:val="0"/>
        <w:spacing w:after="0" w:line="240" w:lineRule="auto"/>
        <w:ind/>
        <w:jc w:val="both"/>
        <w:outlineLvl w:val="2"/>
        <w:rPr>
          <w:rFonts w:ascii="Times New Roman" w:hAnsi="Times New Roman"/>
          <w:sz w:val="28"/>
          <w:highlight w:val="white"/>
        </w:rPr>
      </w:pPr>
    </w:p>
    <w:p w14:paraId="20010000">
      <w:pPr>
        <w:widowControl w:val="0"/>
        <w:spacing w:after="0" w:line="240" w:lineRule="auto"/>
        <w:ind/>
        <w:jc w:val="center"/>
        <w:outlineLvl w:val="2"/>
        <w:rPr>
          <w:rFonts w:ascii="Times New Roman" w:hAnsi="Times New Roman"/>
          <w:sz w:val="28"/>
          <w:highlight w:val="white"/>
        </w:rPr>
      </w:pPr>
      <w:r>
        <w:rPr>
          <w:rFonts w:ascii="Times New Roman" w:hAnsi="Times New Roman"/>
          <w:b w:val="0"/>
          <w:sz w:val="28"/>
          <w:highlight w:val="white"/>
        </w:rPr>
        <w:t>Перечень вариантов предоставления услуги</w:t>
      </w:r>
    </w:p>
    <w:p w14:paraId="21010000">
      <w:pPr>
        <w:widowControl w:val="0"/>
        <w:spacing w:after="0" w:line="240" w:lineRule="auto"/>
        <w:ind/>
        <w:jc w:val="both"/>
        <w:outlineLvl w:val="2"/>
        <w:rPr>
          <w:rFonts w:ascii="Times New Roman" w:hAnsi="Times New Roman"/>
          <w:sz w:val="28"/>
          <w:highlight w:val="white"/>
        </w:rPr>
      </w:pPr>
    </w:p>
    <w:p w14:paraId="22010000">
      <w:pPr>
        <w:widowControl w:val="0"/>
        <w:spacing w:after="0" w:line="240" w:lineRule="auto"/>
        <w:ind/>
        <w:jc w:val="both"/>
        <w:outlineLvl w:val="2"/>
        <w:rPr>
          <w:rFonts w:ascii="Times New Roman" w:hAnsi="Times New Roman"/>
          <w:b w:val="0"/>
          <w:sz w:val="28"/>
        </w:rPr>
      </w:pPr>
      <w:r>
        <w:rPr>
          <w:rFonts w:ascii="Times New Roman" w:hAnsi="Times New Roman"/>
          <w:sz w:val="28"/>
          <w:highlight w:val="white"/>
        </w:rPr>
        <w:tab/>
      </w:r>
      <w:r>
        <w:rPr>
          <w:rFonts w:ascii="Times New Roman" w:hAnsi="Times New Roman"/>
          <w:sz w:val="28"/>
          <w:highlight w:val="white"/>
        </w:rPr>
        <w:t>2</w:t>
      </w:r>
      <w:r>
        <w:rPr>
          <w:rFonts w:ascii="Times New Roman" w:hAnsi="Times New Roman"/>
          <w:b w:val="0"/>
          <w:sz w:val="28"/>
          <w:highlight w:val="white"/>
        </w:rPr>
        <w:t>7. Варианты предоставления услуги</w:t>
      </w:r>
      <w:r>
        <w:rPr>
          <w:rFonts w:ascii="Times New Roman" w:hAnsi="Times New Roman"/>
          <w:b w:val="0"/>
          <w:sz w:val="28"/>
        </w:rPr>
        <w:t>:</w:t>
      </w:r>
    </w:p>
    <w:p w14:paraId="23010000">
      <w:pPr>
        <w:widowControl w:val="0"/>
        <w:spacing w:after="0" w:line="240" w:lineRule="auto"/>
        <w:ind/>
        <w:jc w:val="both"/>
        <w:outlineLvl w:val="2"/>
        <w:rPr>
          <w:rFonts w:ascii="Times New Roman" w:hAnsi="Times New Roman"/>
          <w:b w:val="0"/>
          <w:sz w:val="28"/>
        </w:rPr>
      </w:pPr>
      <w:r>
        <w:rPr>
          <w:rFonts w:ascii="Times New Roman" w:hAnsi="Times New Roman"/>
          <w:b w:val="0"/>
          <w:sz w:val="24"/>
        </w:rPr>
        <w:tab/>
      </w:r>
      <w:r>
        <w:rPr>
          <w:rFonts w:ascii="Times New Roman" w:hAnsi="Times New Roman"/>
          <w:b w:val="0"/>
          <w:sz w:val="24"/>
        </w:rPr>
        <w:t xml:space="preserve">1) </w:t>
      </w:r>
      <w:r>
        <w:rPr>
          <w:rFonts w:ascii="Times New Roman" w:hAnsi="Times New Roman"/>
          <w:b w:val="0"/>
          <w:sz w:val="28"/>
        </w:rPr>
        <w:t xml:space="preserve">вариант 1: </w:t>
      </w:r>
    </w:p>
    <w:p w14:paraId="24010000">
      <w:pPr>
        <w:widowControl w:val="0"/>
        <w:spacing w:after="0" w:line="240" w:lineRule="auto"/>
        <w:ind/>
        <w:jc w:val="both"/>
        <w:outlineLvl w:val="2"/>
        <w:rPr>
          <w:rFonts w:ascii="Times New Roman" w:hAnsi="Times New Roman"/>
          <w:b w:val="0"/>
          <w:sz w:val="28"/>
        </w:rPr>
      </w:pPr>
      <w:r>
        <w:rPr>
          <w:rFonts w:ascii="Times New Roman" w:hAnsi="Times New Roman"/>
          <w:b w:val="0"/>
          <w:sz w:val="28"/>
        </w:rPr>
        <w:tab/>
      </w:r>
      <w:r>
        <w:rPr>
          <w:rFonts w:ascii="Times New Roman" w:hAnsi="Times New Roman"/>
          <w:b w:val="0"/>
          <w:sz w:val="28"/>
        </w:rPr>
        <w:t xml:space="preserve">а) </w:t>
      </w:r>
      <w:r>
        <w:rPr>
          <w:rFonts w:ascii="Times New Roman" w:hAnsi="Times New Roman"/>
          <w:b w:val="0"/>
          <w:sz w:val="28"/>
        </w:rPr>
        <w:t>принятие на учет граждан в качестве нуждающихся в жилых помещениях;</w:t>
      </w:r>
    </w:p>
    <w:p w14:paraId="25010000">
      <w:pPr>
        <w:widowControl w:val="0"/>
        <w:spacing w:after="0" w:line="240" w:lineRule="auto"/>
        <w:ind/>
        <w:jc w:val="both"/>
        <w:outlineLvl w:val="2"/>
        <w:rPr>
          <w:rFonts w:ascii="Times New Roman" w:hAnsi="Times New Roman"/>
          <w:b w:val="0"/>
          <w:sz w:val="28"/>
        </w:rPr>
      </w:pPr>
      <w:r>
        <w:rPr>
          <w:rFonts w:ascii="Times New Roman" w:hAnsi="Times New Roman"/>
          <w:b w:val="0"/>
          <w:sz w:val="28"/>
        </w:rPr>
        <w:tab/>
      </w:r>
      <w:r>
        <w:rPr>
          <w:rFonts w:ascii="Times New Roman" w:hAnsi="Times New Roman"/>
          <w:b w:val="0"/>
          <w:sz w:val="28"/>
        </w:rPr>
        <w:t xml:space="preserve">б) отказ в принятии на учет граждан в </w:t>
      </w:r>
      <w:r>
        <w:rPr>
          <w:rFonts w:ascii="Times New Roman" w:hAnsi="Times New Roman"/>
          <w:b w:val="0"/>
          <w:sz w:val="28"/>
        </w:rPr>
        <w:t>качестве нуждающихся в жилых помещениях;</w:t>
      </w:r>
    </w:p>
    <w:p w14:paraId="26010000">
      <w:pPr>
        <w:widowControl w:val="0"/>
        <w:spacing w:after="0" w:line="240" w:lineRule="auto"/>
        <w:ind/>
        <w:jc w:val="both"/>
        <w:outlineLvl w:val="2"/>
        <w:rPr>
          <w:rFonts w:ascii="Times New Roman" w:hAnsi="Times New Roman"/>
          <w:b w:val="0"/>
          <w:sz w:val="28"/>
        </w:rPr>
      </w:pPr>
      <w:r>
        <w:rPr>
          <w:rFonts w:ascii="Times New Roman" w:hAnsi="Times New Roman"/>
          <w:b w:val="0"/>
          <w:sz w:val="28"/>
        </w:rPr>
        <w:tab/>
      </w:r>
      <w:r>
        <w:rPr>
          <w:rFonts w:ascii="Times New Roman" w:hAnsi="Times New Roman"/>
          <w:b w:val="0"/>
          <w:sz w:val="28"/>
        </w:rPr>
        <w:t>2) вариант 2:</w:t>
      </w:r>
    </w:p>
    <w:p w14:paraId="27010000">
      <w:pPr>
        <w:widowControl w:val="0"/>
        <w:spacing w:after="0" w:line="240" w:lineRule="auto"/>
        <w:ind/>
        <w:jc w:val="both"/>
        <w:outlineLvl w:val="2"/>
        <w:rPr>
          <w:rFonts w:ascii="Times New Roman" w:hAnsi="Times New Roman"/>
          <w:b w:val="0"/>
          <w:sz w:val="28"/>
        </w:rPr>
      </w:pPr>
      <w:r>
        <w:rPr>
          <w:rFonts w:ascii="Times New Roman" w:hAnsi="Times New Roman"/>
          <w:b w:val="0"/>
          <w:sz w:val="28"/>
        </w:rPr>
        <w:tab/>
      </w:r>
      <w:r>
        <w:rPr>
          <w:rFonts w:ascii="Times New Roman" w:hAnsi="Times New Roman"/>
          <w:b w:val="0"/>
          <w:sz w:val="28"/>
        </w:rPr>
        <w:t>а) выдача справки о текущем номере очереди гражданина, состоящего на учете в качестве нуждающихся в жилых помещениях;</w:t>
      </w:r>
    </w:p>
    <w:p w14:paraId="28010000">
      <w:pPr>
        <w:widowControl w:val="0"/>
        <w:spacing w:after="0" w:line="240" w:lineRule="auto"/>
        <w:ind/>
        <w:jc w:val="both"/>
        <w:outlineLvl w:val="2"/>
        <w:rPr>
          <w:rFonts w:ascii="Times New Roman" w:hAnsi="Times New Roman"/>
          <w:b w:val="0"/>
          <w:sz w:val="28"/>
        </w:rPr>
      </w:pPr>
      <w:r>
        <w:rPr>
          <w:rFonts w:ascii="Times New Roman" w:hAnsi="Times New Roman"/>
          <w:b w:val="0"/>
          <w:sz w:val="28"/>
        </w:rPr>
        <w:tab/>
      </w:r>
      <w:r>
        <w:rPr>
          <w:rFonts w:ascii="Times New Roman" w:hAnsi="Times New Roman"/>
          <w:b w:val="0"/>
          <w:sz w:val="28"/>
        </w:rPr>
        <w:t xml:space="preserve">б) выдача уведомления об отказе в предоставлении текущего номера очереди </w:t>
      </w:r>
      <w:r>
        <w:rPr>
          <w:rFonts w:ascii="Times New Roman" w:hAnsi="Times New Roman"/>
          <w:b w:val="0"/>
          <w:sz w:val="28"/>
        </w:rPr>
        <w:t>гражданина, состоящего на учете в качестве нуждающихся в жилых помещениях;</w:t>
      </w:r>
    </w:p>
    <w:p w14:paraId="29010000">
      <w:pPr>
        <w:widowControl w:val="0"/>
        <w:spacing w:after="0" w:line="240" w:lineRule="auto"/>
        <w:ind/>
        <w:jc w:val="both"/>
        <w:outlineLvl w:val="2"/>
        <w:rPr>
          <w:rFonts w:ascii="Times New Roman" w:hAnsi="Times New Roman"/>
          <w:b w:val="0"/>
          <w:sz w:val="28"/>
        </w:rPr>
      </w:pPr>
      <w:r>
        <w:rPr>
          <w:rFonts w:ascii="Times New Roman" w:hAnsi="Times New Roman"/>
          <w:b w:val="0"/>
          <w:sz w:val="28"/>
        </w:rPr>
        <w:tab/>
      </w:r>
      <w:r>
        <w:rPr>
          <w:rFonts w:ascii="Times New Roman" w:hAnsi="Times New Roman"/>
          <w:b w:val="0"/>
          <w:sz w:val="28"/>
        </w:rPr>
        <w:t xml:space="preserve">3) вариант 3: </w:t>
      </w:r>
      <w:r>
        <w:rPr>
          <w:rFonts w:ascii="Times New Roman" w:hAnsi="Times New Roman"/>
          <w:b w:val="0"/>
          <w:sz w:val="28"/>
        </w:rPr>
        <w:t>исправление допущенных опечаток и (или) ошибок в выданных документах.</w:t>
      </w:r>
    </w:p>
    <w:p w14:paraId="2A010000">
      <w:pPr>
        <w:widowControl w:val="0"/>
        <w:spacing w:after="0" w:line="240" w:lineRule="auto"/>
        <w:ind w:firstLine="0" w:left="0"/>
        <w:jc w:val="both"/>
        <w:outlineLvl w:val="2"/>
        <w:rPr>
          <w:rFonts w:ascii="Times New Roman" w:hAnsi="Times New Roman"/>
          <w:b w:val="0"/>
          <w:sz w:val="28"/>
        </w:rPr>
      </w:pPr>
      <w:r>
        <w:rPr>
          <w:rFonts w:ascii="Times New Roman" w:hAnsi="Times New Roman"/>
          <w:b w:val="0"/>
          <w:sz w:val="28"/>
        </w:rPr>
        <w:tab/>
      </w:r>
      <w:r>
        <w:rPr>
          <w:rFonts w:ascii="Times New Roman" w:hAnsi="Times New Roman"/>
          <w:b w:val="0"/>
          <w:sz w:val="28"/>
        </w:rPr>
        <w:t>2</w:t>
      </w:r>
      <w:r>
        <w:rPr>
          <w:rFonts w:ascii="Times New Roman" w:hAnsi="Times New Roman"/>
          <w:b w:val="0"/>
          <w:sz w:val="28"/>
        </w:rPr>
        <w:t>8</w:t>
      </w:r>
      <w:r>
        <w:rPr>
          <w:rFonts w:ascii="Times New Roman" w:hAnsi="Times New Roman"/>
          <w:b w:val="0"/>
          <w:sz w:val="28"/>
        </w:rPr>
        <w:t>. Выдача дубликата документа, выданного по результатам предоставления услуги, не предусмотрена.</w:t>
      </w:r>
    </w:p>
    <w:p w14:paraId="2B010000">
      <w:pPr>
        <w:widowControl w:val="0"/>
        <w:spacing w:after="0" w:line="240" w:lineRule="auto"/>
        <w:ind w:firstLine="0" w:left="0"/>
        <w:jc w:val="both"/>
        <w:outlineLvl w:val="2"/>
        <w:rPr>
          <w:rFonts w:ascii="Times New Roman" w:hAnsi="Times New Roman"/>
          <w:b w:val="0"/>
          <w:sz w:val="28"/>
        </w:rPr>
      </w:pPr>
      <w:r>
        <w:rPr>
          <w:rFonts w:ascii="Times New Roman" w:hAnsi="Times New Roman"/>
          <w:b w:val="0"/>
          <w:sz w:val="28"/>
        </w:rPr>
        <w:tab/>
      </w:r>
      <w:r>
        <w:rPr>
          <w:rFonts w:ascii="Times New Roman" w:hAnsi="Times New Roman"/>
          <w:b w:val="0"/>
          <w:sz w:val="28"/>
        </w:rPr>
        <w:t>2</w:t>
      </w:r>
      <w:r>
        <w:rPr>
          <w:rFonts w:ascii="Times New Roman" w:hAnsi="Times New Roman"/>
          <w:b w:val="0"/>
          <w:sz w:val="28"/>
        </w:rPr>
        <w:t>9</w:t>
      </w:r>
      <w:r>
        <w:rPr>
          <w:rFonts w:ascii="Times New Roman" w:hAnsi="Times New Roman"/>
          <w:b w:val="0"/>
          <w:sz w:val="28"/>
        </w:rPr>
        <w:t>. Возврат заявления о предоставлении услуги, осуществляется</w:t>
      </w:r>
      <w:r>
        <w:rPr>
          <w:rFonts w:ascii="Times New Roman" w:hAnsi="Times New Roman"/>
          <w:b w:val="0"/>
          <w:sz w:val="28"/>
        </w:rPr>
        <w:br/>
      </w:r>
      <w:r>
        <w:rPr>
          <w:rFonts w:ascii="Times New Roman" w:hAnsi="Times New Roman"/>
          <w:b w:val="0"/>
          <w:sz w:val="28"/>
        </w:rPr>
        <w:t xml:space="preserve">при наличии оснований, предусмотренных пунктами 37, 96, 138 </w:t>
      </w:r>
      <w:r>
        <w:rPr>
          <w:rFonts w:ascii="Times New Roman" w:hAnsi="Times New Roman"/>
          <w:b w:val="0"/>
          <w:sz w:val="28"/>
        </w:rPr>
        <w:t>Административного регламента. Оставление без рассмотрения</w:t>
      </w:r>
      <w:r>
        <w:rPr>
          <w:rFonts w:ascii="Times New Roman" w:hAnsi="Times New Roman"/>
          <w:b w:val="0"/>
          <w:sz w:val="28"/>
        </w:rPr>
        <w:br/>
      </w:r>
      <w:r>
        <w:rPr>
          <w:rFonts w:ascii="Times New Roman" w:hAnsi="Times New Roman"/>
          <w:b w:val="0"/>
          <w:sz w:val="28"/>
        </w:rPr>
        <w:t>заявления об исправлении ошибок не предусмотрено.</w:t>
      </w:r>
    </w:p>
    <w:p w14:paraId="2C010000">
      <w:pPr>
        <w:widowControl w:val="0"/>
        <w:spacing w:after="0" w:line="240" w:lineRule="auto"/>
        <w:ind w:firstLine="0" w:left="0"/>
        <w:jc w:val="both"/>
        <w:outlineLvl w:val="2"/>
        <w:rPr>
          <w:rFonts w:ascii="Times New Roman" w:hAnsi="Times New Roman"/>
          <w:b w:val="0"/>
          <w:sz w:val="28"/>
        </w:rPr>
      </w:pPr>
    </w:p>
    <w:p w14:paraId="2D010000">
      <w:pPr>
        <w:widowControl w:val="0"/>
        <w:spacing w:after="0" w:line="240" w:lineRule="exact"/>
        <w:ind w:firstLine="0" w:left="0"/>
        <w:jc w:val="center"/>
        <w:outlineLvl w:val="2"/>
        <w:rPr>
          <w:rFonts w:ascii="Times New Roman" w:hAnsi="Times New Roman"/>
          <w:b w:val="1"/>
          <w:sz w:val="28"/>
        </w:rPr>
      </w:pPr>
      <w:r>
        <w:rPr>
          <w:rFonts w:ascii="Times New Roman" w:hAnsi="Times New Roman"/>
          <w:b w:val="1"/>
          <w:sz w:val="28"/>
        </w:rPr>
        <w:tab/>
      </w:r>
      <w:r>
        <w:rPr>
          <w:rFonts w:ascii="Times New Roman" w:hAnsi="Times New Roman"/>
        </w:rPr>
        <w:t>Описание административной процедуры профилирования заявителя, включающей способы и порядок определения и предоставления необходимого заявителю варианта предоставления услуги</w:t>
      </w:r>
    </w:p>
    <w:p w14:paraId="2E010000">
      <w:pPr>
        <w:widowControl w:val="0"/>
        <w:spacing w:after="0" w:line="240" w:lineRule="auto"/>
        <w:ind w:firstLine="0" w:left="0"/>
        <w:jc w:val="center"/>
        <w:outlineLvl w:val="2"/>
        <w:rPr>
          <w:rFonts w:ascii="Times New Roman" w:hAnsi="Times New Roman"/>
        </w:rPr>
      </w:pPr>
    </w:p>
    <w:p w14:paraId="2F010000">
      <w:pPr>
        <w:widowControl w:val="0"/>
        <w:spacing w:after="0" w:line="240" w:lineRule="auto"/>
        <w:ind w:firstLine="0" w:left="0"/>
        <w:jc w:val="both"/>
        <w:outlineLvl w:val="2"/>
        <w:rPr>
          <w:rFonts w:ascii="Times New Roman" w:hAnsi="Times New Roman"/>
        </w:rPr>
      </w:pPr>
      <w:r>
        <w:rPr>
          <w:rFonts w:ascii="Times New Roman" w:hAnsi="Times New Roman"/>
        </w:rPr>
        <w:tab/>
      </w:r>
      <w:r>
        <w:rPr>
          <w:rFonts w:ascii="Times New Roman" w:hAnsi="Times New Roman"/>
        </w:rPr>
        <w:t>30</w:t>
      </w:r>
      <w:r>
        <w:rPr>
          <w:rFonts w:ascii="Times New Roman" w:hAnsi="Times New Roman"/>
        </w:rPr>
        <w:t>. Предоставление заявителю варианта предоставления услуги осуществляется следующими способами:</w:t>
      </w:r>
    </w:p>
    <w:p w14:paraId="30010000">
      <w:pPr>
        <w:widowControl w:val="0"/>
        <w:spacing w:after="0" w:line="240" w:lineRule="auto"/>
        <w:ind w:firstLine="0" w:left="0"/>
        <w:jc w:val="both"/>
        <w:outlineLvl w:val="2"/>
        <w:rPr>
          <w:rFonts w:ascii="Times New Roman" w:hAnsi="Times New Roman"/>
        </w:rPr>
      </w:pPr>
      <w:r>
        <w:rPr>
          <w:rFonts w:ascii="Times New Roman" w:hAnsi="Times New Roman"/>
        </w:rPr>
        <w:tab/>
      </w:r>
      <w:r>
        <w:rPr>
          <w:rFonts w:ascii="Times New Roman" w:hAnsi="Times New Roman"/>
        </w:rPr>
        <w:t>1) посредством Единого портала, Портала государственных и муниципальных услуг Ставропольского края;</w:t>
      </w:r>
    </w:p>
    <w:p w14:paraId="31010000">
      <w:pPr>
        <w:widowControl w:val="0"/>
        <w:spacing w:after="0" w:line="240" w:lineRule="auto"/>
        <w:ind w:firstLine="0" w:left="0"/>
        <w:jc w:val="both"/>
        <w:outlineLvl w:val="2"/>
        <w:rPr>
          <w:rFonts w:ascii="Times New Roman" w:hAnsi="Times New Roman"/>
          <w:b w:val="0"/>
        </w:rPr>
      </w:pPr>
      <w:r>
        <w:rPr>
          <w:rFonts w:ascii="Times New Roman" w:hAnsi="Times New Roman"/>
        </w:rPr>
        <w:tab/>
      </w:r>
      <w:r>
        <w:rPr>
          <w:rFonts w:ascii="Times New Roman" w:hAnsi="Times New Roman"/>
          <w:b w:val="0"/>
        </w:rPr>
        <w:t xml:space="preserve">2) в </w:t>
      </w:r>
      <w:r>
        <w:rPr>
          <w:rFonts w:ascii="Times New Roman" w:hAnsi="Times New Roman"/>
          <w:b w:val="0"/>
        </w:rPr>
        <w:t>комитете;</w:t>
      </w:r>
    </w:p>
    <w:p w14:paraId="32010000">
      <w:pPr>
        <w:widowControl w:val="0"/>
        <w:spacing w:after="0" w:line="240" w:lineRule="auto"/>
        <w:ind w:firstLine="0" w:left="0"/>
        <w:jc w:val="both"/>
        <w:outlineLvl w:val="2"/>
        <w:rPr>
          <w:rFonts w:ascii="Times New Roman" w:hAnsi="Times New Roman"/>
        </w:rPr>
      </w:pPr>
      <w:r>
        <w:rPr>
          <w:rFonts w:ascii="Times New Roman" w:hAnsi="Times New Roman"/>
        </w:rPr>
        <w:tab/>
      </w:r>
      <w:r>
        <w:rPr>
          <w:rFonts w:ascii="Times New Roman" w:hAnsi="Times New Roman"/>
        </w:rPr>
        <w:t>3) Центре.</w:t>
      </w:r>
    </w:p>
    <w:p w14:paraId="33010000">
      <w:pPr>
        <w:widowControl w:val="0"/>
        <w:spacing w:after="0" w:line="240" w:lineRule="auto"/>
        <w:ind w:firstLine="0" w:left="0"/>
        <w:jc w:val="both"/>
        <w:outlineLvl w:val="2"/>
        <w:rPr>
          <w:rFonts w:ascii="Times New Roman" w:hAnsi="Times New Roman"/>
        </w:rPr>
      </w:pPr>
      <w:r>
        <w:rPr>
          <w:rFonts w:ascii="Times New Roman" w:hAnsi="Times New Roman"/>
        </w:rPr>
        <w:tab/>
      </w:r>
      <w:r>
        <w:rPr>
          <w:rFonts w:ascii="Times New Roman" w:hAnsi="Times New Roman"/>
        </w:rPr>
        <w:t>31</w:t>
      </w:r>
      <w:r>
        <w:rPr>
          <w:rFonts w:ascii="Times New Roman" w:hAnsi="Times New Roman"/>
        </w:rPr>
        <w:t xml:space="preserve">. Определение необходимого заявителю варианта предоставления услуги осуществляется посредством анкетирования заявителя на Портале, Портале государственных и муниципальных услуг Ставропольского края, в </w:t>
      </w:r>
      <w:r>
        <w:rPr>
          <w:rFonts w:ascii="Times New Roman" w:hAnsi="Times New Roman"/>
          <w:b w:val="0"/>
        </w:rPr>
        <w:t>комитете,</w:t>
      </w:r>
      <w:r>
        <w:rPr>
          <w:rFonts w:ascii="Times New Roman" w:hAnsi="Times New Roman"/>
        </w:rPr>
        <w:t xml:space="preserve"> Центре.</w:t>
      </w:r>
    </w:p>
    <w:p w14:paraId="34010000">
      <w:pPr>
        <w:widowControl w:val="0"/>
        <w:spacing w:after="0" w:line="240" w:lineRule="auto"/>
        <w:ind w:firstLine="0" w:left="0"/>
        <w:jc w:val="both"/>
        <w:outlineLvl w:val="2"/>
        <w:rPr>
          <w:rFonts w:ascii="Times New Roman" w:hAnsi="Times New Roman"/>
          <w:b w:val="1"/>
        </w:rPr>
      </w:pPr>
      <w:r>
        <w:rPr>
          <w:rFonts w:ascii="Times New Roman" w:hAnsi="Times New Roman"/>
        </w:rPr>
        <w:tab/>
      </w:r>
      <w:r>
        <w:rPr>
          <w:rFonts w:ascii="Times New Roman" w:hAnsi="Times New Roman"/>
        </w:rPr>
        <w:t>32</w:t>
      </w:r>
      <w:r>
        <w:rPr>
          <w:rFonts w:ascii="Times New Roman" w:hAnsi="Times New Roman"/>
        </w:rPr>
        <w:t>. Признаки, по которым объединяются категории заявителей, соответствующих одному из вариантов предоставления услуги:</w:t>
      </w:r>
    </w:p>
    <w:p w14:paraId="35010000">
      <w:pPr>
        <w:widowControl w:val="0"/>
        <w:spacing w:after="0" w:line="240" w:lineRule="auto"/>
        <w:ind w:firstLine="0" w:left="0"/>
        <w:jc w:val="both"/>
        <w:outlineLvl w:val="2"/>
        <w:rPr>
          <w:rFonts w:ascii="Times New Roman" w:hAnsi="Times New Roman"/>
          <w:b w:val="0"/>
        </w:rPr>
      </w:pPr>
      <w:r>
        <w:rPr>
          <w:rFonts w:ascii="Times New Roman" w:hAnsi="Times New Roman"/>
          <w:b w:val="0"/>
        </w:rPr>
        <w:tab/>
      </w:r>
      <w:r>
        <w:rPr>
          <w:rFonts w:ascii="Times New Roman" w:hAnsi="Times New Roman"/>
          <w:b w:val="0"/>
        </w:rPr>
        <w:t>1) заявитель обратился за принятием на учет граждан в качестве нуждающихся в жилых помещениях;</w:t>
      </w:r>
    </w:p>
    <w:p w14:paraId="36010000">
      <w:pPr>
        <w:widowControl w:val="0"/>
        <w:spacing w:after="0" w:line="240" w:lineRule="auto"/>
        <w:ind w:firstLine="0" w:left="0"/>
        <w:jc w:val="both"/>
        <w:outlineLvl w:val="2"/>
        <w:rPr>
          <w:rFonts w:ascii="Times New Roman" w:hAnsi="Times New Roman"/>
          <w:b w:val="0"/>
        </w:rPr>
      </w:pPr>
      <w:r>
        <w:rPr>
          <w:rFonts w:ascii="Times New Roman" w:hAnsi="Times New Roman"/>
          <w:b w:val="0"/>
        </w:rPr>
        <w:tab/>
      </w:r>
      <w:r>
        <w:rPr>
          <w:rFonts w:ascii="Times New Roman" w:hAnsi="Times New Roman"/>
          <w:b w:val="0"/>
        </w:rPr>
        <w:t>2) заявитель обратился за выдачей справки о текущем номере очереди, состоящего на учете в качестве нуждающихся в жилых помещениях;</w:t>
      </w:r>
    </w:p>
    <w:p w14:paraId="37010000">
      <w:pPr>
        <w:widowControl w:val="0"/>
        <w:spacing w:after="0" w:line="240" w:lineRule="auto"/>
        <w:ind w:firstLine="0" w:left="0"/>
        <w:jc w:val="both"/>
        <w:outlineLvl w:val="2"/>
        <w:rPr>
          <w:rFonts w:ascii="Times New Roman" w:hAnsi="Times New Roman"/>
          <w:b w:val="0"/>
        </w:rPr>
      </w:pPr>
      <w:r>
        <w:rPr>
          <w:rFonts w:ascii="Times New Roman" w:hAnsi="Times New Roman"/>
          <w:b w:val="0"/>
        </w:rPr>
        <w:tab/>
      </w:r>
      <w:r>
        <w:rPr>
          <w:rFonts w:ascii="Times New Roman" w:hAnsi="Times New Roman"/>
          <w:b w:val="0"/>
        </w:rPr>
        <w:t>3) заявитель обратился за исправлением допущенных опечаток и (или) ошибок в выданных документах.</w:t>
      </w:r>
    </w:p>
    <w:p w14:paraId="38010000">
      <w:pPr>
        <w:widowControl w:val="0"/>
        <w:spacing w:after="0" w:line="240" w:lineRule="auto"/>
        <w:ind w:firstLine="0" w:left="0"/>
        <w:jc w:val="both"/>
        <w:outlineLvl w:val="2"/>
        <w:rPr>
          <w:rFonts w:ascii="Times New Roman" w:hAnsi="Times New Roman"/>
          <w:b w:val="1"/>
        </w:rPr>
      </w:pPr>
    </w:p>
    <w:p w14:paraId="39010000">
      <w:pPr>
        <w:widowControl w:val="0"/>
        <w:spacing w:after="0" w:line="240" w:lineRule="auto"/>
        <w:ind w:firstLine="0" w:left="0"/>
        <w:jc w:val="center"/>
        <w:outlineLvl w:val="2"/>
        <w:rPr>
          <w:rFonts w:ascii="Times New Roman" w:hAnsi="Times New Roman"/>
          <w:b w:val="0"/>
        </w:rPr>
      </w:pPr>
      <w:r>
        <w:rPr>
          <w:rFonts w:ascii="Times New Roman" w:hAnsi="Times New Roman"/>
          <w:b w:val="0"/>
        </w:rPr>
        <w:t>Описание вариантов предоставления услуги</w:t>
      </w:r>
    </w:p>
    <w:p w14:paraId="3A010000">
      <w:pPr>
        <w:widowControl w:val="0"/>
        <w:spacing w:after="0" w:line="240" w:lineRule="exact"/>
        <w:ind/>
        <w:jc w:val="center"/>
        <w:outlineLvl w:val="2"/>
        <w:rPr>
          <w:rFonts w:ascii="Times New Roman" w:hAnsi="Times New Roman"/>
          <w:sz w:val="28"/>
        </w:rPr>
      </w:pPr>
    </w:p>
    <w:p w14:paraId="3B010000">
      <w:pPr>
        <w:widowControl w:val="0"/>
        <w:spacing w:after="0" w:line="240" w:lineRule="exact"/>
        <w:ind/>
        <w:jc w:val="center"/>
        <w:outlineLvl w:val="2"/>
        <w:rPr>
          <w:rFonts w:ascii="Times New Roman" w:hAnsi="Times New Roman"/>
          <w:sz w:val="28"/>
        </w:rPr>
      </w:pPr>
      <w:r>
        <w:rPr>
          <w:rFonts w:ascii="Times New Roman" w:hAnsi="Times New Roman"/>
          <w:sz w:val="28"/>
        </w:rPr>
        <w:t>Вариант 1</w:t>
      </w:r>
    </w:p>
    <w:p w14:paraId="3C010000">
      <w:pPr>
        <w:widowControl w:val="0"/>
        <w:spacing w:line="240" w:lineRule="exact"/>
        <w:ind/>
        <w:jc w:val="center"/>
        <w:rPr>
          <w:rFonts w:ascii="Times New Roman" w:hAnsi="Times New Roman"/>
          <w:b w:val="0"/>
        </w:rPr>
      </w:pPr>
    </w:p>
    <w:p w14:paraId="3D010000">
      <w:pPr>
        <w:widowControl w:val="0"/>
        <w:spacing w:line="240" w:lineRule="exact"/>
        <w:ind/>
        <w:jc w:val="center"/>
        <w:rPr>
          <w:rFonts w:ascii="Times New Roman" w:hAnsi="Times New Roman"/>
          <w:b w:val="0"/>
        </w:rPr>
      </w:pPr>
      <w:r>
        <w:rPr>
          <w:rFonts w:ascii="Times New Roman" w:hAnsi="Times New Roman"/>
          <w:b w:val="0"/>
        </w:rPr>
        <w:t xml:space="preserve">Подготовка, визирование и подписание проекта постановления </w:t>
      </w:r>
      <w:r>
        <w:rPr>
          <w:rFonts w:ascii="Times New Roman" w:hAnsi="Times New Roman"/>
          <w:b w:val="0"/>
        </w:rPr>
        <w:t xml:space="preserve">администрации города Ставрополя о принятии либо об отказе </w:t>
      </w:r>
      <w:r>
        <w:rPr>
          <w:rFonts w:ascii="Times New Roman" w:hAnsi="Times New Roman"/>
          <w:b w:val="0"/>
        </w:rPr>
        <w:t xml:space="preserve">в принятии граждан на учет в качестве нуждающихся в жилых </w:t>
      </w:r>
      <w:r>
        <w:rPr>
          <w:rFonts w:ascii="Times New Roman" w:hAnsi="Times New Roman"/>
          <w:b w:val="0"/>
        </w:rPr>
        <w:t>помещениях, предоставляемых по договору социального найма</w:t>
      </w:r>
    </w:p>
    <w:p w14:paraId="3E010000">
      <w:pPr>
        <w:widowControl w:val="0"/>
        <w:spacing w:line="240" w:lineRule="exact"/>
        <w:ind/>
        <w:jc w:val="center"/>
        <w:rPr>
          <w:rFonts w:ascii="Times New Roman" w:hAnsi="Times New Roman"/>
          <w:b w:val="0"/>
        </w:rPr>
      </w:pPr>
    </w:p>
    <w:p w14:paraId="3F010000">
      <w:pPr>
        <w:rPr>
          <w:rFonts w:ascii="Times New Roman" w:hAnsi="Times New Roman"/>
          <w:b w:val="1"/>
        </w:rPr>
      </w:pPr>
      <w:r>
        <w:rPr>
          <w:rFonts w:ascii="Times New Roman" w:hAnsi="Times New Roman"/>
          <w:b w:val="0"/>
        </w:rPr>
        <w:tab/>
      </w:r>
      <w:r>
        <w:rPr>
          <w:rFonts w:ascii="Times New Roman" w:hAnsi="Times New Roman"/>
          <w:b w:val="0"/>
        </w:rPr>
        <w:t>33</w:t>
      </w:r>
      <w:r>
        <w:rPr>
          <w:rFonts w:ascii="Times New Roman" w:hAnsi="Times New Roman"/>
          <w:b w:val="0"/>
        </w:rPr>
        <w:t xml:space="preserve">. Результатом предоставления муниципальной услуги являются </w:t>
      </w:r>
      <w:r>
        <w:rPr>
          <w:rFonts w:ascii="Times New Roman" w:hAnsi="Times New Roman"/>
          <w:color w:themeColor="text1" w:val="000000"/>
          <w:sz w:val="28"/>
        </w:rPr>
        <w:t xml:space="preserve"> документы, указанные в подпункте 1 пункта 9 Административного регламента.</w:t>
      </w:r>
    </w:p>
    <w:p w14:paraId="40010000">
      <w:pPr>
        <w:widowControl w:val="0"/>
        <w:tabs>
          <w:tab w:leader="none" w:pos="9356" w:val="right"/>
        </w:tabs>
        <w:spacing w:after="0" w:line="240" w:lineRule="auto"/>
        <w:ind w:firstLine="709"/>
        <w:jc w:val="both"/>
        <w:rPr>
          <w:rFonts w:ascii="Times New Roman" w:hAnsi="Times New Roman"/>
          <w:color w:themeColor="text1" w:val="000000"/>
          <w:sz w:val="28"/>
        </w:rPr>
      </w:pPr>
      <w:r>
        <w:rPr>
          <w:rFonts w:ascii="Times New Roman" w:hAnsi="Times New Roman"/>
          <w:color w:themeColor="text1" w:val="000000"/>
          <w:sz w:val="28"/>
        </w:rPr>
        <w:t>34. Максимальный срок предоставления муниципальной услуги указан в подпункте 1 пункта 12 Административного регламента.</w:t>
      </w:r>
    </w:p>
    <w:p w14:paraId="41010000">
      <w:pPr>
        <w:widowControl w:val="0"/>
        <w:tabs>
          <w:tab w:leader="none" w:pos="9356" w:val="right"/>
        </w:tabs>
        <w:spacing w:after="0" w:line="240" w:lineRule="auto"/>
        <w:ind w:firstLine="709"/>
        <w:jc w:val="both"/>
        <w:rPr>
          <w:rFonts w:ascii="Times New Roman" w:hAnsi="Times New Roman"/>
          <w:color w:themeColor="text1" w:val="000000"/>
          <w:sz w:val="28"/>
        </w:rPr>
      </w:pPr>
      <w:r>
        <w:rPr>
          <w:rStyle w:val="Style_2_ch"/>
          <w:rFonts w:ascii="Times New Roman" w:hAnsi="Times New Roman"/>
          <w:color w:themeColor="text1" w:val="000000"/>
          <w:sz w:val="28"/>
        </w:rPr>
        <w:t>35. Перечень административных процедур предоставления муниципальной услуги:</w:t>
      </w:r>
    </w:p>
    <w:p w14:paraId="42010000">
      <w:pPr>
        <w:widowControl w:val="0"/>
        <w:tabs>
          <w:tab w:leader="none" w:pos="9356" w:val="right"/>
        </w:tabs>
        <w:spacing w:after="0" w:line="240" w:lineRule="auto"/>
        <w:ind w:firstLine="709"/>
        <w:jc w:val="both"/>
        <w:rPr>
          <w:rFonts w:ascii="Times New Roman" w:hAnsi="Times New Roman"/>
        </w:rPr>
      </w:pPr>
      <w:r>
        <w:rPr>
          <w:rFonts w:ascii="Times New Roman" w:hAnsi="Times New Roman"/>
          <w:sz w:val="28"/>
        </w:rPr>
        <w:t>1) прием заявления и документов, необходимых для предоставления муниципальной услуги;</w:t>
      </w:r>
    </w:p>
    <w:p w14:paraId="43010000">
      <w:pPr>
        <w:widowControl w:val="0"/>
        <w:tabs>
          <w:tab w:leader="none" w:pos="9356" w:val="right"/>
        </w:tabs>
        <w:spacing w:after="0" w:line="240" w:lineRule="auto"/>
        <w:ind w:firstLine="709"/>
        <w:jc w:val="both"/>
        <w:rPr>
          <w:rFonts w:ascii="Times New Roman" w:hAnsi="Times New Roman"/>
        </w:rPr>
      </w:pPr>
      <w:r>
        <w:rPr>
          <w:rFonts w:ascii="Times New Roman" w:hAnsi="Times New Roman"/>
          <w:sz w:val="28"/>
        </w:rPr>
        <w:t>2) межведомственное информационное взаимодействие;</w:t>
      </w:r>
    </w:p>
    <w:p w14:paraId="44010000">
      <w:pPr>
        <w:widowControl w:val="0"/>
        <w:tabs>
          <w:tab w:leader="none" w:pos="9356" w:val="right"/>
        </w:tabs>
        <w:spacing w:after="0" w:line="240" w:lineRule="auto"/>
        <w:ind w:firstLine="709"/>
        <w:jc w:val="both"/>
        <w:rPr>
          <w:rFonts w:ascii="Times New Roman" w:hAnsi="Times New Roman"/>
          <w:sz w:val="28"/>
        </w:rPr>
      </w:pPr>
      <w:r>
        <w:rPr>
          <w:rFonts w:ascii="Times New Roman" w:hAnsi="Times New Roman"/>
          <w:sz w:val="28"/>
        </w:rPr>
        <w:t>3) принятие решения о предоставлении (об отказе в предоставлении) муниципальной услуги;</w:t>
      </w:r>
    </w:p>
    <w:p w14:paraId="45010000">
      <w:pPr>
        <w:widowControl w:val="0"/>
        <w:tabs>
          <w:tab w:leader="none" w:pos="9356" w:val="right"/>
        </w:tabs>
        <w:spacing w:after="0" w:line="240" w:lineRule="auto"/>
        <w:ind w:firstLine="709"/>
        <w:jc w:val="both"/>
        <w:rPr>
          <w:rFonts w:ascii="Times New Roman" w:hAnsi="Times New Roman"/>
        </w:rPr>
      </w:pPr>
      <w:r>
        <w:rPr>
          <w:rFonts w:ascii="Times New Roman" w:hAnsi="Times New Roman"/>
          <w:sz w:val="28"/>
        </w:rPr>
        <w:t>4) предоставление результата муниципальной услуги.</w:t>
      </w:r>
    </w:p>
    <w:p w14:paraId="46010000">
      <w:pPr>
        <w:widowControl w:val="1"/>
        <w:spacing w:line="240" w:lineRule="exact"/>
        <w:ind w:firstLine="709"/>
        <w:jc w:val="both"/>
        <w:rPr>
          <w:rFonts w:ascii="Times New Roman" w:hAnsi="Times New Roman"/>
          <w:color w:themeColor="text1" w:val="000000"/>
          <w:sz w:val="28"/>
        </w:rPr>
      </w:pPr>
    </w:p>
    <w:p w14:paraId="47010000">
      <w:pPr>
        <w:widowControl w:val="0"/>
        <w:spacing w:after="0" w:line="240" w:lineRule="exact"/>
        <w:ind w:left="0"/>
        <w:contextualSpacing w:val="1"/>
        <w:jc w:val="center"/>
        <w:outlineLvl w:val="1"/>
        <w:rPr>
          <w:rFonts w:ascii="Times New Roman" w:hAnsi="Times New Roman"/>
        </w:rPr>
      </w:pPr>
      <w:r>
        <w:rPr>
          <w:rFonts w:ascii="Times New Roman" w:hAnsi="Times New Roman"/>
          <w:color w:themeColor="text1" w:val="000000"/>
          <w:sz w:val="28"/>
        </w:rPr>
        <w:t xml:space="preserve">Описание административной процедуры </w:t>
      </w:r>
    </w:p>
    <w:p w14:paraId="48010000">
      <w:pPr>
        <w:widowControl w:val="0"/>
        <w:spacing w:after="0" w:line="240" w:lineRule="exact"/>
        <w:ind w:left="0"/>
        <w:contextualSpacing w:val="1"/>
        <w:jc w:val="center"/>
        <w:rPr>
          <w:rFonts w:ascii="Times New Roman" w:hAnsi="Times New Roman"/>
          <w:sz w:val="28"/>
        </w:rPr>
      </w:pPr>
      <w:r>
        <w:rPr>
          <w:rFonts w:ascii="Times New Roman" w:hAnsi="Times New Roman"/>
          <w:color w:themeColor="text1" w:val="000000"/>
          <w:sz w:val="28"/>
        </w:rPr>
        <w:t xml:space="preserve">приема заявления и документов, необходимых </w:t>
      </w:r>
    </w:p>
    <w:p w14:paraId="49010000">
      <w:pPr>
        <w:widowControl w:val="1"/>
        <w:spacing w:line="240" w:lineRule="exact"/>
        <w:ind/>
        <w:jc w:val="center"/>
        <w:rPr>
          <w:rFonts w:ascii="Times New Roman" w:hAnsi="Times New Roman"/>
          <w:b w:val="0"/>
        </w:rPr>
      </w:pPr>
      <w:r>
        <w:rPr>
          <w:rFonts w:ascii="Times New Roman" w:hAnsi="Times New Roman"/>
          <w:color w:themeColor="text1" w:val="000000"/>
          <w:sz w:val="28"/>
        </w:rPr>
        <w:t>для предоставления муниципальной услуги</w:t>
      </w:r>
    </w:p>
    <w:p w14:paraId="4A010000">
      <w:pPr>
        <w:widowControl w:val="1"/>
        <w:spacing w:line="240" w:lineRule="auto"/>
        <w:ind/>
        <w:jc w:val="center"/>
        <w:rPr>
          <w:rFonts w:ascii="Times New Roman" w:hAnsi="Times New Roman"/>
          <w:color w:themeColor="text1" w:val="000000"/>
          <w:sz w:val="28"/>
        </w:rPr>
      </w:pPr>
    </w:p>
    <w:p w14:paraId="4B010000">
      <w:pPr>
        <w:rPr>
          <w:rFonts w:ascii="Times New Roman" w:hAnsi="Times New Roman"/>
          <w:b w:val="0"/>
        </w:rPr>
      </w:pPr>
      <w:r>
        <w:rPr>
          <w:rFonts w:ascii="Times New Roman" w:hAnsi="Times New Roman"/>
        </w:rPr>
        <w:tab/>
      </w:r>
      <w:r>
        <w:rPr>
          <w:rFonts w:ascii="Times New Roman" w:hAnsi="Times New Roman"/>
        </w:rPr>
        <w:t>3</w:t>
      </w:r>
      <w:r>
        <w:rPr>
          <w:rFonts w:ascii="Times New Roman" w:hAnsi="Times New Roman"/>
        </w:rPr>
        <w:t>6</w:t>
      </w:r>
      <w:r>
        <w:rPr>
          <w:rFonts w:ascii="Times New Roman" w:hAnsi="Times New Roman"/>
        </w:rPr>
        <w:t xml:space="preserve">. </w:t>
      </w:r>
      <w:r>
        <w:rPr>
          <w:rFonts w:ascii="Times New Roman" w:hAnsi="Times New Roman"/>
        </w:rPr>
        <w:t>Основанием для начала административной процедуры является поступление из Центра в комитет заявления о предоставлении услуги и документов, необходимых для предоставления услуги,</w:t>
      </w:r>
      <w:r>
        <w:rPr>
          <w:rFonts w:ascii="Times New Roman" w:hAnsi="Times New Roman"/>
        </w:rPr>
        <w:t xml:space="preserve"> или завершение комплектования документов непосредственно в комитете.</w:t>
      </w:r>
    </w:p>
    <w:p w14:paraId="4C010000">
      <w:pPr>
        <w:rPr>
          <w:rFonts w:ascii="Times New Roman" w:hAnsi="Times New Roman"/>
        </w:rPr>
      </w:pPr>
      <w:r>
        <w:rPr>
          <w:rFonts w:ascii="Times New Roman" w:hAnsi="Times New Roman"/>
        </w:rPr>
        <w:tab/>
      </w:r>
      <w:r>
        <w:rPr>
          <w:rFonts w:ascii="Times New Roman" w:hAnsi="Times New Roman"/>
        </w:rPr>
        <w:t>3</w:t>
      </w:r>
      <w:r>
        <w:rPr>
          <w:rFonts w:ascii="Times New Roman" w:hAnsi="Times New Roman"/>
        </w:rPr>
        <w:t>7. Состав заявления и перечень документов, необходимых для предоставления муниципальной услуги:</w:t>
      </w:r>
    </w:p>
    <w:p w14:paraId="4D010000">
      <w:pPr>
        <w:rPr>
          <w:rFonts w:ascii="Times New Roman" w:hAnsi="Times New Roman"/>
          <w:b w:val="0"/>
        </w:rPr>
      </w:pPr>
      <w:r>
        <w:rPr>
          <w:rFonts w:ascii="Times New Roman" w:hAnsi="Times New Roman"/>
          <w:b w:val="0"/>
        </w:rPr>
        <w:tab/>
      </w:r>
      <w:r>
        <w:rPr>
          <w:rFonts w:ascii="Times New Roman" w:hAnsi="Times New Roman"/>
          <w:b w:val="0"/>
        </w:rPr>
        <w:t>1</w:t>
      </w:r>
      <w:r>
        <w:rPr>
          <w:rFonts w:ascii="Times New Roman" w:hAnsi="Times New Roman"/>
          <w:b w:val="0"/>
        </w:rPr>
        <w:t>) за</w:t>
      </w:r>
      <w:r>
        <w:rPr>
          <w:rFonts w:ascii="Times New Roman" w:hAnsi="Times New Roman"/>
          <w:b w:val="0"/>
        </w:rPr>
        <w:t xml:space="preserve">явление о </w:t>
      </w:r>
      <w:r>
        <w:rPr>
          <w:rFonts w:ascii="Times New Roman" w:hAnsi="Times New Roman"/>
          <w:b w:val="0"/>
        </w:rPr>
        <w:t>принятии граждан</w:t>
      </w:r>
      <w:r>
        <w:rPr>
          <w:rFonts w:ascii="Times New Roman" w:hAnsi="Times New Roman"/>
          <w:b w:val="0"/>
        </w:rPr>
        <w:t xml:space="preserve"> на учет в качестве нуждающихся в жилых помещениях, предоставляемых по договору социального найма, заполненное по форме, приведенной </w:t>
      </w:r>
      <w:r>
        <w:rPr>
          <w:rFonts w:ascii="Times New Roman" w:hAnsi="Times New Roman"/>
          <w:b w:val="0"/>
        </w:rPr>
        <w:t xml:space="preserve">в приложении 1 к </w:t>
      </w:r>
      <w:r>
        <w:rPr>
          <w:rFonts w:ascii="Times New Roman" w:hAnsi="Times New Roman"/>
          <w:b w:val="0"/>
        </w:rPr>
        <w:t>Административному регламенту;</w:t>
      </w:r>
    </w:p>
    <w:p w14:paraId="4E010000">
      <w:pPr>
        <w:rPr>
          <w:rFonts w:ascii="Times New Roman" w:hAnsi="Times New Roman"/>
          <w:b w:val="0"/>
        </w:rPr>
      </w:pPr>
      <w:r>
        <w:rPr>
          <w:rFonts w:ascii="Times New Roman" w:hAnsi="Times New Roman"/>
          <w:b w:val="0"/>
        </w:rPr>
        <w:tab/>
      </w:r>
      <w:r>
        <w:rPr>
          <w:rFonts w:ascii="Times New Roman" w:hAnsi="Times New Roman"/>
          <w:b w:val="0"/>
        </w:rPr>
        <w:t>2</w:t>
      </w:r>
      <w:r>
        <w:rPr>
          <w:rFonts w:ascii="Times New Roman" w:hAnsi="Times New Roman"/>
          <w:b w:val="0"/>
        </w:rPr>
        <w:t>) д</w:t>
      </w:r>
      <w:r>
        <w:rPr>
          <w:rFonts w:ascii="Times New Roman" w:hAnsi="Times New Roman"/>
          <w:b w:val="0"/>
        </w:rPr>
        <w:t>окумент, удостоверяющий личность заявителя и всех членов его семьи, совместно с ним проживающих и (или) зарегистрированных, а также личность представителя заявителя, в случае если с заявлением обращается представитель заявителя;</w:t>
      </w:r>
    </w:p>
    <w:p w14:paraId="4F010000">
      <w:pPr>
        <w:widowControl w:val="0"/>
        <w:spacing w:after="0" w:line="240" w:lineRule="auto"/>
        <w:ind w:firstLine="0" w:left="0"/>
        <w:jc w:val="both"/>
        <w:rPr>
          <w:rFonts w:ascii="Times New Roman" w:hAnsi="Times New Roman"/>
          <w:b w:val="0"/>
        </w:rPr>
      </w:pPr>
      <w:r>
        <w:rPr>
          <w:rFonts w:ascii="Times New Roman" w:hAnsi="Times New Roman"/>
          <w:b w:val="0"/>
        </w:rPr>
        <w:tab/>
      </w:r>
      <w:r>
        <w:rPr>
          <w:rFonts w:ascii="Times New Roman" w:hAnsi="Times New Roman"/>
          <w:b w:val="0"/>
        </w:rPr>
        <w:t>3</w:t>
      </w:r>
      <w:r>
        <w:rPr>
          <w:rFonts w:ascii="Times New Roman" w:hAnsi="Times New Roman"/>
          <w:b w:val="0"/>
        </w:rPr>
        <w:t>) д</w:t>
      </w:r>
      <w:r>
        <w:rPr>
          <w:rFonts w:ascii="Times New Roman" w:hAnsi="Times New Roman"/>
          <w:b w:val="0"/>
        </w:rPr>
        <w:t xml:space="preserve">оверенность, подтверждающая наличие полномочий на совершение действий, связанных с решением вопроса о признании граждан нуждающимися в жилых помещениях, в случае если с заявлением обращается представитель заявителя; </w:t>
      </w:r>
    </w:p>
    <w:p w14:paraId="50010000">
      <w:pPr>
        <w:widowControl w:val="0"/>
        <w:spacing w:after="0" w:line="240" w:lineRule="auto"/>
        <w:ind w:firstLine="850" w:left="-142"/>
        <w:jc w:val="both"/>
        <w:rPr>
          <w:rFonts w:ascii="Times New Roman" w:hAnsi="Times New Roman"/>
          <w:b w:val="0"/>
        </w:rPr>
      </w:pPr>
      <w:r>
        <w:rPr>
          <w:rFonts w:ascii="Times New Roman" w:hAnsi="Times New Roman"/>
          <w:b w:val="0"/>
        </w:rPr>
        <w:t>4) с</w:t>
      </w:r>
      <w:r>
        <w:rPr>
          <w:rFonts w:ascii="Times New Roman" w:hAnsi="Times New Roman"/>
          <w:b w:val="0"/>
        </w:rPr>
        <w:t xml:space="preserve">видетельство о заключении брака заявителя либо членов его семьи (при наличии); </w:t>
      </w:r>
    </w:p>
    <w:p w14:paraId="51010000">
      <w:pPr>
        <w:widowControl w:val="0"/>
        <w:spacing w:after="0" w:line="240" w:lineRule="auto"/>
        <w:ind w:firstLine="850" w:left="-142"/>
        <w:jc w:val="both"/>
        <w:rPr>
          <w:rFonts w:ascii="Times New Roman" w:hAnsi="Times New Roman"/>
          <w:b w:val="0"/>
        </w:rPr>
      </w:pPr>
      <w:r>
        <w:rPr>
          <w:rFonts w:ascii="Times New Roman" w:hAnsi="Times New Roman"/>
          <w:b w:val="0"/>
        </w:rPr>
        <w:t>5) с</w:t>
      </w:r>
      <w:r>
        <w:rPr>
          <w:rFonts w:ascii="Times New Roman" w:hAnsi="Times New Roman"/>
          <w:b w:val="0"/>
        </w:rPr>
        <w:t xml:space="preserve">видетельство о расторжении брака заявителя либо членов его семьи (при наличии); </w:t>
      </w:r>
    </w:p>
    <w:p w14:paraId="52010000">
      <w:pPr>
        <w:widowControl w:val="0"/>
        <w:spacing w:after="0" w:line="240" w:lineRule="auto"/>
        <w:ind w:firstLine="850" w:left="-142"/>
        <w:jc w:val="both"/>
        <w:rPr>
          <w:rFonts w:ascii="Times New Roman" w:hAnsi="Times New Roman"/>
          <w:b w:val="0"/>
        </w:rPr>
      </w:pPr>
      <w:r>
        <w:rPr>
          <w:rFonts w:ascii="Times New Roman" w:hAnsi="Times New Roman"/>
          <w:b w:val="0"/>
        </w:rPr>
        <w:t>6) свидетельство о перемени имени (при наличии);</w:t>
      </w:r>
    </w:p>
    <w:p w14:paraId="53010000">
      <w:pPr>
        <w:widowControl w:val="0"/>
        <w:spacing w:after="0" w:line="240" w:lineRule="auto"/>
        <w:ind w:firstLine="850" w:left="-142"/>
        <w:jc w:val="both"/>
        <w:rPr>
          <w:rFonts w:ascii="Times New Roman" w:hAnsi="Times New Roman"/>
          <w:b w:val="0"/>
        </w:rPr>
      </w:pPr>
      <w:r>
        <w:rPr>
          <w:rFonts w:ascii="Times New Roman" w:hAnsi="Times New Roman"/>
          <w:b w:val="0"/>
        </w:rPr>
        <w:t>7) с</w:t>
      </w:r>
      <w:r>
        <w:rPr>
          <w:rFonts w:ascii="Times New Roman" w:hAnsi="Times New Roman"/>
          <w:b w:val="0"/>
        </w:rPr>
        <w:t>видетельство о смерти ч</w:t>
      </w:r>
      <w:r>
        <w:rPr>
          <w:rFonts w:ascii="Times New Roman" w:hAnsi="Times New Roman"/>
          <w:b w:val="0"/>
        </w:rPr>
        <w:t xml:space="preserve">лена семьи заявителя (при наличии); </w:t>
      </w:r>
    </w:p>
    <w:p w14:paraId="54010000">
      <w:pPr>
        <w:widowControl w:val="0"/>
        <w:spacing w:after="0" w:line="240" w:lineRule="auto"/>
        <w:ind w:firstLine="850" w:left="-142"/>
        <w:jc w:val="both"/>
        <w:rPr>
          <w:rFonts w:ascii="Times New Roman" w:hAnsi="Times New Roman"/>
          <w:b w:val="0"/>
        </w:rPr>
      </w:pPr>
      <w:r>
        <w:rPr>
          <w:rFonts w:ascii="Times New Roman" w:hAnsi="Times New Roman"/>
          <w:b w:val="0"/>
        </w:rPr>
        <w:t>8</w:t>
      </w:r>
      <w:r>
        <w:rPr>
          <w:rFonts w:ascii="Times New Roman" w:hAnsi="Times New Roman"/>
          <w:b w:val="0"/>
        </w:rPr>
        <w:t>) с</w:t>
      </w:r>
      <w:r>
        <w:rPr>
          <w:rFonts w:ascii="Times New Roman" w:hAnsi="Times New Roman"/>
          <w:b w:val="0"/>
        </w:rPr>
        <w:t xml:space="preserve">видетельство о рождении ребенка заявителя либо членов его семьи (при наличии); </w:t>
      </w:r>
    </w:p>
    <w:p w14:paraId="55010000">
      <w:pPr>
        <w:widowControl w:val="0"/>
        <w:spacing w:after="0" w:line="240" w:lineRule="auto"/>
        <w:ind w:firstLine="850" w:left="-142"/>
        <w:jc w:val="both"/>
        <w:rPr>
          <w:rFonts w:ascii="Times New Roman" w:hAnsi="Times New Roman"/>
          <w:b w:val="0"/>
        </w:rPr>
      </w:pPr>
      <w:r>
        <w:rPr>
          <w:rFonts w:ascii="Times New Roman" w:hAnsi="Times New Roman"/>
          <w:b w:val="0"/>
        </w:rPr>
        <w:t>9) с</w:t>
      </w:r>
      <w:r>
        <w:rPr>
          <w:rFonts w:ascii="Times New Roman" w:hAnsi="Times New Roman"/>
          <w:b w:val="0"/>
        </w:rPr>
        <w:t xml:space="preserve">видетельство об усыновлении (удочерении) заявителем либо членами его семьи (при наличии); </w:t>
      </w:r>
    </w:p>
    <w:p w14:paraId="56010000">
      <w:pPr>
        <w:widowControl w:val="0"/>
        <w:spacing w:after="0" w:line="240" w:lineRule="auto"/>
        <w:ind w:firstLine="850" w:left="-142"/>
        <w:jc w:val="both"/>
        <w:rPr>
          <w:rFonts w:ascii="Times New Roman" w:hAnsi="Times New Roman"/>
          <w:b w:val="0"/>
        </w:rPr>
      </w:pPr>
      <w:r>
        <w:rPr>
          <w:rFonts w:ascii="Times New Roman" w:hAnsi="Times New Roman"/>
          <w:b w:val="0"/>
        </w:rPr>
        <w:t>10) р</w:t>
      </w:r>
      <w:r>
        <w:rPr>
          <w:rFonts w:ascii="Times New Roman" w:hAnsi="Times New Roman"/>
          <w:b w:val="0"/>
        </w:rPr>
        <w:t xml:space="preserve">ешение суда с указанием сведений об определении места жительства ребенка заявителя или соглашение родителей об определении места жительства ребенка заявителя (при раздельном проживании родителей) </w:t>
      </w:r>
      <w:r>
        <w:rPr>
          <w:rFonts w:ascii="Times New Roman" w:hAnsi="Times New Roman"/>
          <w:b w:val="0"/>
        </w:rPr>
        <w:t xml:space="preserve">(при наличии); </w:t>
      </w:r>
    </w:p>
    <w:p w14:paraId="57010000">
      <w:pPr>
        <w:widowControl w:val="0"/>
        <w:spacing w:after="0" w:line="240" w:lineRule="auto"/>
        <w:ind w:firstLine="850" w:left="-142"/>
        <w:jc w:val="both"/>
        <w:rPr>
          <w:rFonts w:ascii="Times New Roman" w:hAnsi="Times New Roman"/>
          <w:b w:val="0"/>
        </w:rPr>
      </w:pPr>
      <w:r>
        <w:rPr>
          <w:rFonts w:ascii="Times New Roman" w:hAnsi="Times New Roman"/>
          <w:b w:val="0"/>
        </w:rPr>
        <w:t>11) р</w:t>
      </w:r>
      <w:r>
        <w:rPr>
          <w:rFonts w:ascii="Times New Roman" w:hAnsi="Times New Roman"/>
          <w:b w:val="0"/>
        </w:rPr>
        <w:t xml:space="preserve">ешение суда об определении состава семьи заявителя (при наличии); </w:t>
      </w:r>
    </w:p>
    <w:p w14:paraId="58010000">
      <w:pPr>
        <w:widowControl w:val="0"/>
        <w:spacing w:after="0" w:line="240" w:lineRule="auto"/>
        <w:ind w:firstLine="850" w:left="-142"/>
        <w:jc w:val="both"/>
        <w:rPr>
          <w:rFonts w:ascii="Times New Roman" w:hAnsi="Times New Roman"/>
          <w:b w:val="0"/>
        </w:rPr>
      </w:pPr>
      <w:r>
        <w:rPr>
          <w:rFonts w:ascii="Times New Roman" w:hAnsi="Times New Roman"/>
          <w:b w:val="0"/>
        </w:rPr>
        <w:t>12) решение суда об установлении факта проживания в городе Ставрополе, в случае если у заявителя и (или) членов его семьи, отсутствует постоянная регистрация в городе Ставрополе (при наличии);</w:t>
      </w:r>
    </w:p>
    <w:p w14:paraId="59010000">
      <w:pPr>
        <w:widowControl w:val="0"/>
        <w:spacing w:after="0" w:line="240" w:lineRule="auto"/>
        <w:ind w:firstLine="850" w:left="-142"/>
        <w:jc w:val="both"/>
        <w:rPr>
          <w:rFonts w:ascii="Times New Roman" w:hAnsi="Times New Roman"/>
          <w:b w:val="0"/>
        </w:rPr>
      </w:pPr>
      <w:r>
        <w:rPr>
          <w:rFonts w:ascii="Times New Roman" w:hAnsi="Times New Roman"/>
          <w:b w:val="0"/>
        </w:rPr>
        <w:t>13) п</w:t>
      </w:r>
      <w:r>
        <w:rPr>
          <w:rFonts w:ascii="Times New Roman" w:hAnsi="Times New Roman"/>
          <w:b w:val="0"/>
        </w:rPr>
        <w:t xml:space="preserve">равоустанавливающие документы на жилое(ые) помещение(я), в котором(ых) заявитель и (или) члены его семьи постоянно проживают, в случае если права на него не зарегистрированы в Едином государственном реестре недвижимости; </w:t>
      </w:r>
    </w:p>
    <w:p w14:paraId="5A010000">
      <w:pPr>
        <w:widowControl w:val="0"/>
        <w:spacing w:after="0" w:line="240" w:lineRule="auto"/>
        <w:ind w:firstLine="850" w:left="-142"/>
        <w:jc w:val="both"/>
        <w:rPr>
          <w:rFonts w:ascii="Times New Roman" w:hAnsi="Times New Roman"/>
          <w:b w:val="0"/>
        </w:rPr>
      </w:pPr>
      <w:r>
        <w:rPr>
          <w:rFonts w:ascii="Times New Roman" w:hAnsi="Times New Roman"/>
          <w:b w:val="0"/>
        </w:rPr>
        <w:t>14) сведения</w:t>
      </w:r>
      <w:r>
        <w:rPr>
          <w:rFonts w:ascii="Times New Roman" w:hAnsi="Times New Roman"/>
          <w:b w:val="0"/>
        </w:rPr>
        <w:t xml:space="preserve">, предоставленные Управлением Министерства внутренних дел Российской Федерации, с указанием периодов регистрации заявителя и членов его семьи совместно с ним проживающих и (или) зарегистрированных; </w:t>
      </w:r>
    </w:p>
    <w:p w14:paraId="5B010000">
      <w:pPr>
        <w:widowControl w:val="0"/>
        <w:spacing w:after="0" w:line="240" w:lineRule="auto"/>
        <w:ind w:firstLine="850" w:left="-142"/>
        <w:jc w:val="both"/>
        <w:rPr>
          <w:rFonts w:ascii="Times New Roman" w:hAnsi="Times New Roman"/>
          <w:b w:val="0"/>
        </w:rPr>
      </w:pPr>
      <w:r>
        <w:rPr>
          <w:rFonts w:ascii="Times New Roman" w:hAnsi="Times New Roman"/>
          <w:b w:val="0"/>
        </w:rPr>
        <w:t>15) д</w:t>
      </w:r>
      <w:r>
        <w:rPr>
          <w:rFonts w:ascii="Times New Roman" w:hAnsi="Times New Roman"/>
          <w:b w:val="0"/>
        </w:rPr>
        <w:t xml:space="preserve">окументы, подтверждающие право пользования жилым(и) помещением(ями) (гражданско-правовые договоры: наем (кроме договоров социального найма и договоров найма специализированных жилых помещений, находящихся в муниципальной собственности города Ставрополя), безвозмездное пользование, ордер), в котором(ых) заявитель и (или) члены его семьи постоянно проживают и (или) зарегистрированы на дату подачи заявления о предоставлении услуги (за исключением если заявитель и (или) члены его семьи вселены собственником в качестве членов своей семьи); </w:t>
      </w:r>
    </w:p>
    <w:p w14:paraId="5C010000">
      <w:pPr>
        <w:widowControl w:val="0"/>
        <w:spacing w:after="0" w:line="240" w:lineRule="auto"/>
        <w:ind w:firstLine="850" w:left="-142"/>
        <w:jc w:val="both"/>
        <w:rPr>
          <w:rFonts w:ascii="Times New Roman" w:hAnsi="Times New Roman"/>
          <w:b w:val="0"/>
        </w:rPr>
      </w:pPr>
      <w:r>
        <w:rPr>
          <w:rFonts w:ascii="Times New Roman" w:hAnsi="Times New Roman"/>
          <w:b w:val="0"/>
        </w:rPr>
        <w:t>16) р</w:t>
      </w:r>
      <w:r>
        <w:rPr>
          <w:rFonts w:ascii="Times New Roman" w:hAnsi="Times New Roman"/>
          <w:b w:val="0"/>
        </w:rPr>
        <w:t xml:space="preserve">ешение суда о признании заявителя нуждающимся в жилых помещениях (при наличии); </w:t>
      </w:r>
    </w:p>
    <w:p w14:paraId="5D010000">
      <w:pPr>
        <w:widowControl w:val="0"/>
        <w:spacing w:after="0" w:line="240" w:lineRule="auto"/>
        <w:ind w:firstLine="850" w:left="-142"/>
        <w:jc w:val="both"/>
        <w:rPr>
          <w:rFonts w:ascii="Times New Roman" w:hAnsi="Times New Roman"/>
          <w:b w:val="0"/>
        </w:rPr>
      </w:pPr>
      <w:r>
        <w:rPr>
          <w:rFonts w:ascii="Times New Roman" w:hAnsi="Times New Roman"/>
          <w:b w:val="0"/>
        </w:rPr>
        <w:t>17) д</w:t>
      </w:r>
      <w:r>
        <w:rPr>
          <w:rFonts w:ascii="Times New Roman" w:hAnsi="Times New Roman"/>
          <w:b w:val="0"/>
        </w:rPr>
        <w:t xml:space="preserve">окумент, подтверждающий отнесение заявителя к категории из числа лиц, определенных федеральным законодательством, имеющих право на обеспечение жилыми помещениями: удостоверение ветерана боевых действий (пункты 1 </w:t>
      </w:r>
      <w:r>
        <w:rPr>
          <w:rFonts w:ascii="Times New Roman" w:hAnsi="Times New Roman"/>
          <w:b w:val="0"/>
          <w:sz w:val="28"/>
        </w:rPr>
        <w:t>–</w:t>
      </w:r>
      <w:r>
        <w:rPr>
          <w:rFonts w:ascii="Times New Roman" w:hAnsi="Times New Roman"/>
          <w:b w:val="0"/>
        </w:rPr>
        <w:t xml:space="preserve"> 4 статьи 3 Федерального закона от 12 января 1995 г. № 5-ФЗ); справка, подтверждающая факт установления инвалидности, выданная федеральным государственным учреждением медико-социальной экспертизы (статья 17 Федерального закона от 24 ноября 1995 г. № 181-ФЗ; приказ </w:t>
      </w:r>
      <w:r>
        <w:rPr>
          <w:rFonts w:ascii="Times New Roman" w:hAnsi="Times New Roman"/>
          <w:b w:val="0"/>
        </w:rPr>
        <w:t>Министерства здравоохранения и социального развития Российской Федерации от 24 ноября 2010 г. № 1031н);</w:t>
      </w:r>
      <w:r>
        <w:rPr>
          <w:rFonts w:ascii="Times New Roman" w:hAnsi="Times New Roman"/>
          <w:b w:val="0"/>
        </w:rPr>
        <w:t xml:space="preserve"> уд</w:t>
      </w:r>
      <w:r>
        <w:rPr>
          <w:rFonts w:ascii="Times New Roman" w:hAnsi="Times New Roman"/>
          <w:b w:val="0"/>
        </w:rPr>
        <w:t xml:space="preserve">остоверение пострадавшего от политических репрессий (статья 13 Закона Российской Федерации от 18 октября 1991 г. № 1761-1); удостоверение вынужденного переселенца (подпункт 4 пункта 1 статьи 7 </w:t>
      </w:r>
      <w:r>
        <w:rPr>
          <w:rFonts w:ascii="Times New Roman" w:hAnsi="Times New Roman"/>
          <w:b w:val="0"/>
        </w:rPr>
        <w:t xml:space="preserve">Закона Российской Федерации от 19 февраля 1993 г. № 4530-1); удостоверение ветерана, участника, инвалида Великой Отечественной войны 1941 - 1945 годов и членов его семьи (статьи 14, 15, 17, 21 Федерального закона от 12 января 1995 г. № 5-ФЗ); </w:t>
      </w:r>
    </w:p>
    <w:p w14:paraId="5E010000">
      <w:pPr>
        <w:widowControl w:val="0"/>
        <w:spacing w:after="0" w:line="240" w:lineRule="auto"/>
        <w:ind w:firstLine="850" w:left="-142"/>
        <w:jc w:val="both"/>
        <w:rPr>
          <w:rFonts w:ascii="Times New Roman" w:hAnsi="Times New Roman"/>
          <w:b w:val="0"/>
        </w:rPr>
      </w:pPr>
      <w:r>
        <w:rPr>
          <w:rFonts w:ascii="Times New Roman" w:hAnsi="Times New Roman"/>
          <w:b w:val="0"/>
        </w:rPr>
        <w:t>18) з</w:t>
      </w:r>
      <w:r>
        <w:rPr>
          <w:rFonts w:ascii="Times New Roman" w:hAnsi="Times New Roman"/>
          <w:b w:val="0"/>
        </w:rPr>
        <w:t xml:space="preserve">аключение медицинского учреждения о невозможности совместного проживания заявителя с больным, страдающим тяжелой формой хронического заболевания, в одной квартире (перечень тяжелых форм хронических заболеваний, при которых невозможно совместное проживание граждан в одной квартире, утвержден приказом Министерства здравоохранения Российской </w:t>
      </w:r>
      <w:r>
        <w:rPr>
          <w:rFonts w:ascii="Times New Roman" w:hAnsi="Times New Roman"/>
          <w:b w:val="0"/>
        </w:rPr>
        <w:t>Федерации от 29 ноября 2012 г. № 987н) (при наличии)</w:t>
      </w:r>
      <w:r>
        <w:rPr>
          <w:rFonts w:ascii="Times New Roman" w:hAnsi="Times New Roman"/>
          <w:b w:val="0"/>
        </w:rPr>
        <w:t>.</w:t>
      </w:r>
    </w:p>
    <w:p w14:paraId="5F010000">
      <w:pPr>
        <w:widowControl w:val="0"/>
        <w:spacing w:after="0" w:line="240" w:lineRule="auto"/>
        <w:ind w:firstLine="850" w:left="-142"/>
        <w:jc w:val="both"/>
        <w:rPr>
          <w:rFonts w:ascii="Times New Roman" w:hAnsi="Times New Roman"/>
          <w:b w:val="0"/>
        </w:rPr>
      </w:pPr>
      <w:r>
        <w:rPr>
          <w:rFonts w:ascii="Times New Roman" w:hAnsi="Times New Roman"/>
          <w:b w:val="0"/>
        </w:rPr>
        <w:t>В случае если любой из членов семьи в течение пяти лет, предшествующих дате подачи заявления о предоставлении услуги, постоянно проживал в другом жилом помещении на территории города Ставрополя, в другом муниципальном образовании на территории Ставропольского края или другом муниципальном образовании за пределами Ставропольского края, к заявлению о предоставлении услуги, помимо документов, предусмотренных пунктами</w:t>
      </w:r>
      <w:r>
        <w:rPr>
          <w:rFonts w:ascii="Times New Roman" w:hAnsi="Times New Roman"/>
          <w:b w:val="0"/>
        </w:rPr>
        <w:t xml:space="preserve"> </w:t>
      </w:r>
      <w:r>
        <w:rPr>
          <w:rFonts w:ascii="Times New Roman" w:hAnsi="Times New Roman"/>
          <w:b w:val="0"/>
        </w:rPr>
        <w:t>1</w:t>
      </w:r>
      <w:r>
        <w:rPr>
          <w:rFonts w:ascii="Times New Roman" w:hAnsi="Times New Roman"/>
          <w:b w:val="0"/>
          <w:sz w:val="28"/>
        </w:rPr>
        <w:t>–</w:t>
      </w:r>
      <w:r>
        <w:rPr>
          <w:rFonts w:ascii="Times New Roman" w:hAnsi="Times New Roman"/>
          <w:b w:val="0"/>
        </w:rPr>
        <w:t>18</w:t>
      </w:r>
      <w:r>
        <w:rPr>
          <w:rFonts w:ascii="Times New Roman" w:hAnsi="Times New Roman"/>
          <w:b w:val="0"/>
        </w:rPr>
        <w:t>,</w:t>
      </w:r>
      <w:r>
        <w:rPr>
          <w:rFonts w:ascii="Times New Roman" w:hAnsi="Times New Roman"/>
          <w:b w:val="0"/>
        </w:rPr>
        <w:t xml:space="preserve"> также прилагаются: </w:t>
      </w:r>
    </w:p>
    <w:p w14:paraId="60010000">
      <w:pPr>
        <w:widowControl w:val="0"/>
        <w:spacing w:after="0" w:line="240" w:lineRule="auto"/>
        <w:ind w:firstLine="850" w:left="-142"/>
        <w:jc w:val="both"/>
        <w:rPr>
          <w:rFonts w:ascii="Times New Roman" w:hAnsi="Times New Roman"/>
          <w:b w:val="0"/>
        </w:rPr>
      </w:pPr>
      <w:r>
        <w:rPr>
          <w:rFonts w:ascii="Times New Roman" w:hAnsi="Times New Roman"/>
          <w:b w:val="0"/>
        </w:rPr>
        <w:t xml:space="preserve">19) </w:t>
      </w:r>
      <w:r>
        <w:rPr>
          <w:rFonts w:ascii="Times New Roman" w:hAnsi="Times New Roman"/>
          <w:b w:val="0"/>
        </w:rPr>
        <w:t>сведения</w:t>
      </w:r>
      <w:r>
        <w:rPr>
          <w:rFonts w:ascii="Times New Roman" w:hAnsi="Times New Roman"/>
          <w:b w:val="0"/>
        </w:rPr>
        <w:t>,</w:t>
      </w:r>
      <w:r>
        <w:rPr>
          <w:rFonts w:ascii="Times New Roman" w:hAnsi="Times New Roman"/>
          <w:b w:val="0"/>
        </w:rPr>
        <w:t xml:space="preserve"> предоставленные </w:t>
      </w:r>
      <w:r>
        <w:rPr>
          <w:rFonts w:ascii="Times New Roman" w:hAnsi="Times New Roman"/>
          <w:b w:val="0"/>
        </w:rPr>
        <w:t>Управлением Министерства внутренних дел Российской Федерации, с указанием периодов регистрации заявителя и членов его семьи, совместно с ним проживающих и (или) зарегистрированных, за пять лет, предшествующих дате подачи заявления о предоставлении услуги;</w:t>
      </w:r>
    </w:p>
    <w:p w14:paraId="61010000">
      <w:pPr>
        <w:widowControl w:val="0"/>
        <w:spacing w:after="0" w:line="240" w:lineRule="auto"/>
        <w:ind w:firstLine="850" w:left="-142"/>
        <w:jc w:val="both"/>
        <w:rPr>
          <w:rFonts w:ascii="Times New Roman" w:hAnsi="Times New Roman"/>
          <w:b w:val="0"/>
        </w:rPr>
      </w:pPr>
      <w:r>
        <w:rPr>
          <w:rFonts w:ascii="Times New Roman" w:hAnsi="Times New Roman"/>
          <w:b w:val="0"/>
        </w:rPr>
        <w:t>20) д</w:t>
      </w:r>
      <w:r>
        <w:rPr>
          <w:rFonts w:ascii="Times New Roman" w:hAnsi="Times New Roman"/>
          <w:b w:val="0"/>
        </w:rPr>
        <w:t>окументы, подтверждающие право пользования жилым(и) помещением(ями) (гражданско-правовые договоры: наем (кроме договоров социального найма и договоров найма специализированных жилых помещений, находящихся в муниципальной собственности города Ставрополя), безвозмездное пользование, ордер), в котором(ых) заявитель и (или) члены его семьи постоянно проживали и (или) были зарегистрированы в течение пяти лет, предшествующих дате подачи заявления о предоставлении услуги</w:t>
      </w:r>
      <w:r>
        <w:rPr>
          <w:rFonts w:ascii="Times New Roman" w:hAnsi="Times New Roman"/>
          <w:b w:val="0"/>
        </w:rPr>
        <w:t>;</w:t>
      </w:r>
    </w:p>
    <w:p w14:paraId="62010000">
      <w:pPr>
        <w:widowControl w:val="0"/>
        <w:spacing w:after="0" w:line="240" w:lineRule="auto"/>
        <w:ind w:firstLine="850" w:left="-142"/>
        <w:jc w:val="both"/>
        <w:rPr>
          <w:rFonts w:ascii="Times New Roman" w:hAnsi="Times New Roman"/>
          <w:b w:val="0"/>
        </w:rPr>
      </w:pPr>
      <w:r>
        <w:rPr>
          <w:rFonts w:ascii="Times New Roman" w:hAnsi="Times New Roman"/>
          <w:b w:val="0"/>
        </w:rPr>
        <w:t>21) п</w:t>
      </w:r>
      <w:r>
        <w:rPr>
          <w:rFonts w:ascii="Times New Roman" w:hAnsi="Times New Roman"/>
          <w:b w:val="0"/>
        </w:rPr>
        <w:t xml:space="preserve">равоустанавливающие документы на жилое(ые) помещение(я), в котором(ых) заявитель и (или) члены его семьи постоянно проживали </w:t>
      </w:r>
      <w:r>
        <w:rPr>
          <w:rFonts w:ascii="Times New Roman" w:hAnsi="Times New Roman"/>
          <w:b w:val="0"/>
        </w:rPr>
        <w:t>и (или) были зарегистрированы в течении пяти лет,</w:t>
      </w:r>
      <w:r>
        <w:rPr>
          <w:rFonts w:ascii="Times New Roman" w:hAnsi="Times New Roman"/>
          <w:b w:val="0"/>
        </w:rPr>
        <w:t xml:space="preserve"> </w:t>
      </w:r>
      <w:r>
        <w:rPr>
          <w:rFonts w:ascii="Times New Roman" w:hAnsi="Times New Roman"/>
          <w:b w:val="0"/>
        </w:rPr>
        <w:t>в случае если права на него не зарегистрированы в Едином государственном реестре недвижимости</w:t>
      </w:r>
      <w:r>
        <w:rPr>
          <w:rFonts w:ascii="Times New Roman" w:hAnsi="Times New Roman"/>
          <w:b w:val="0"/>
        </w:rPr>
        <w:t>;</w:t>
      </w:r>
    </w:p>
    <w:p w14:paraId="63010000">
      <w:pPr>
        <w:widowControl w:val="0"/>
        <w:spacing w:after="0" w:line="240" w:lineRule="auto"/>
        <w:ind w:firstLine="850" w:left="-142"/>
        <w:jc w:val="both"/>
        <w:rPr>
          <w:rFonts w:ascii="Times New Roman" w:hAnsi="Times New Roman"/>
          <w:b w:val="0"/>
        </w:rPr>
      </w:pPr>
      <w:r>
        <w:rPr>
          <w:rFonts w:ascii="Times New Roman" w:hAnsi="Times New Roman"/>
          <w:b w:val="0"/>
        </w:rPr>
        <w:tab/>
      </w:r>
      <w:r>
        <w:rPr>
          <w:rFonts w:ascii="Times New Roman" w:hAnsi="Times New Roman"/>
          <w:b w:val="0"/>
        </w:rPr>
        <w:t>22</w:t>
      </w:r>
      <w:r>
        <w:rPr>
          <w:rFonts w:ascii="Times New Roman" w:hAnsi="Times New Roman"/>
          <w:b w:val="0"/>
        </w:rPr>
        <w:t>) согласие на обработку персональных данных заявителя и всех совершеннолетних членов семьи по форме приведенной в приложении 3 к Административному регламенту.</w:t>
      </w:r>
    </w:p>
    <w:p w14:paraId="64010000">
      <w:pPr>
        <w:widowControl w:val="0"/>
        <w:spacing w:after="0" w:line="240" w:lineRule="auto"/>
        <w:ind w:firstLine="709" w:left="0"/>
        <w:jc w:val="both"/>
        <w:rPr>
          <w:rFonts w:ascii="Times New Roman" w:hAnsi="Times New Roman"/>
          <w:b w:val="0"/>
        </w:rPr>
      </w:pPr>
      <w:r>
        <w:rPr>
          <w:rFonts w:ascii="Times New Roman" w:hAnsi="Times New Roman"/>
          <w:b w:val="0"/>
          <w:sz w:val="28"/>
        </w:rPr>
        <w:t>38. Основаниями для возврата заявления о предоставлении услуги</w:t>
      </w:r>
      <w:r>
        <w:rPr>
          <w:rFonts w:ascii="Times New Roman" w:hAnsi="Times New Roman"/>
          <w:b w:val="0"/>
          <w:sz w:val="28"/>
        </w:rPr>
        <w:t xml:space="preserve">  являются:</w:t>
      </w:r>
    </w:p>
    <w:p w14:paraId="65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 xml:space="preserve">1) содержание заявления о предоставлении услуги </w:t>
      </w:r>
      <w:r>
        <w:rPr>
          <w:rFonts w:ascii="Times New Roman" w:hAnsi="Times New Roman"/>
          <w:b w:val="0"/>
          <w:sz w:val="28"/>
        </w:rPr>
        <w:t>не соответствует требованиям настоящего Административного регламента;</w:t>
      </w:r>
    </w:p>
    <w:p w14:paraId="66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 xml:space="preserve">2) заявление о предоставлении услуги </w:t>
      </w:r>
      <w:r>
        <w:rPr>
          <w:rFonts w:ascii="Times New Roman" w:hAnsi="Times New Roman"/>
          <w:b w:val="0"/>
          <w:sz w:val="28"/>
        </w:rPr>
        <w:t>подано в неуполномоченный орган;</w:t>
      </w:r>
    </w:p>
    <w:p w14:paraId="67010000">
      <w:pPr>
        <w:widowControl w:val="0"/>
        <w:spacing w:after="0" w:line="240" w:lineRule="auto"/>
        <w:ind w:firstLine="850" w:left="-142"/>
        <w:jc w:val="both"/>
        <w:rPr>
          <w:rFonts w:ascii="Times New Roman" w:hAnsi="Times New Roman"/>
          <w:b w:val="0"/>
        </w:rPr>
      </w:pPr>
      <w:r>
        <w:rPr>
          <w:rFonts w:ascii="Times New Roman" w:hAnsi="Times New Roman"/>
          <w:b w:val="0"/>
          <w:sz w:val="28"/>
        </w:rPr>
        <w:t xml:space="preserve">3) к заявлению о предоставлении услуги </w:t>
      </w:r>
      <w:r>
        <w:rPr>
          <w:rFonts w:ascii="Times New Roman" w:hAnsi="Times New Roman"/>
          <w:b w:val="0"/>
          <w:sz w:val="28"/>
        </w:rPr>
        <w:t xml:space="preserve">не приложены документы, необходимые для предоставления услуги, указанные </w:t>
      </w:r>
      <w:r>
        <w:rPr>
          <w:rFonts w:ascii="Times New Roman" w:hAnsi="Times New Roman"/>
          <w:b w:val="0"/>
          <w:sz w:val="28"/>
        </w:rPr>
        <w:t xml:space="preserve">в </w:t>
      </w:r>
      <w:r>
        <w:rPr>
          <w:rFonts w:ascii="Times New Roman" w:hAnsi="Times New Roman"/>
          <w:b w:val="0"/>
          <w:sz w:val="28"/>
        </w:rPr>
        <w:t>пункте 3</w:t>
      </w:r>
      <w:r>
        <w:rPr>
          <w:rFonts w:ascii="Times New Roman" w:hAnsi="Times New Roman"/>
          <w:b w:val="0"/>
          <w:sz w:val="28"/>
        </w:rPr>
        <w:t>7</w:t>
      </w:r>
      <w:r>
        <w:rPr>
          <w:rFonts w:ascii="Times New Roman" w:hAnsi="Times New Roman"/>
          <w:b w:val="0"/>
          <w:sz w:val="28"/>
        </w:rPr>
        <w:t xml:space="preserve"> </w:t>
      </w:r>
      <w:r>
        <w:rPr>
          <w:rFonts w:ascii="Times New Roman" w:hAnsi="Times New Roman"/>
          <w:b w:val="0"/>
          <w:sz w:val="28"/>
        </w:rPr>
        <w:t>Административного регламента.</w:t>
      </w:r>
    </w:p>
    <w:p w14:paraId="68010000">
      <w:pPr>
        <w:widowControl w:val="0"/>
        <w:ind w:firstLine="850" w:left="-142"/>
        <w:rPr>
          <w:rFonts w:ascii="Times New Roman" w:hAnsi="Times New Roman"/>
          <w:b w:val="0"/>
        </w:rPr>
      </w:pPr>
      <w:r>
        <w:rPr>
          <w:rFonts w:ascii="Times New Roman" w:hAnsi="Times New Roman"/>
          <w:b w:val="0"/>
        </w:rPr>
        <w:tab/>
      </w:r>
      <w:r>
        <w:rPr>
          <w:rFonts w:ascii="Times New Roman" w:hAnsi="Times New Roman"/>
          <w:b w:val="0"/>
        </w:rPr>
        <w:t>39</w:t>
      </w:r>
      <w:r>
        <w:rPr>
          <w:rFonts w:ascii="Times New Roman" w:hAnsi="Times New Roman"/>
          <w:b w:val="0"/>
          <w:sz w:val="28"/>
        </w:rPr>
        <w:t xml:space="preserve">. </w:t>
      </w:r>
      <w:r>
        <w:rPr>
          <w:rFonts w:ascii="Times New Roman" w:hAnsi="Times New Roman"/>
          <w:b w:val="0"/>
          <w:sz w:val="28"/>
        </w:rPr>
        <w:t>Заявление и документы, указанные</w:t>
      </w:r>
      <w:r>
        <w:rPr>
          <w:rFonts w:ascii="Times New Roman" w:hAnsi="Times New Roman"/>
          <w:b w:val="0"/>
          <w:sz w:val="28"/>
        </w:rPr>
        <w:t xml:space="preserve"> в пункте 37 Административного регламента </w:t>
      </w:r>
      <w:r>
        <w:rPr>
          <w:rFonts w:ascii="Times New Roman" w:hAnsi="Times New Roman"/>
          <w:b w:val="0"/>
          <w:sz w:val="28"/>
        </w:rPr>
        <w:t>пр</w:t>
      </w:r>
      <w:r>
        <w:rPr>
          <w:rFonts w:ascii="Times New Roman" w:hAnsi="Times New Roman"/>
          <w:b w:val="0"/>
          <w:sz w:val="28"/>
        </w:rPr>
        <w:t>едоставляются на русском и</w:t>
      </w:r>
      <w:r>
        <w:rPr>
          <w:rFonts w:ascii="Times New Roman" w:hAnsi="Times New Roman"/>
          <w:b w:val="0"/>
          <w:sz w:val="28"/>
        </w:rPr>
        <w:t>ли ином языке.</w:t>
      </w:r>
    </w:p>
    <w:p w14:paraId="69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В случае предоставления документов на ином языке к ним прилагается их перевод на русский язык.</w:t>
      </w:r>
    </w:p>
    <w:p w14:paraId="6A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Все предоставляемые документы должны иметь четко читаемый текст.</w:t>
      </w:r>
    </w:p>
    <w:p w14:paraId="6B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Документы, прилагаемые заявителем к заявлению о предоставлении услуги предоставляемые в электронной форме, направляются в следующих форматах:</w:t>
      </w:r>
    </w:p>
    <w:p w14:paraId="6C010000">
      <w:pPr>
        <w:widowControl w:val="0"/>
        <w:numPr>
          <w:numId w:val="3"/>
        </w:numPr>
        <w:spacing w:after="0" w:line="240" w:lineRule="auto"/>
        <w:ind w:firstLine="709" w:left="0"/>
        <w:jc w:val="both"/>
        <w:rPr>
          <w:rFonts w:ascii="Times New Roman" w:hAnsi="Times New Roman"/>
          <w:b w:val="0"/>
          <w:sz w:val="28"/>
        </w:rPr>
      </w:pPr>
      <w:r>
        <w:rPr>
          <w:rFonts w:ascii="Times New Roman" w:hAnsi="Times New Roman"/>
          <w:b w:val="0"/>
          <w:sz w:val="28"/>
        </w:rPr>
        <w:t xml:space="preserve">xml – для документов, в отношении которых утверждены формы и требования по формированию электронных документов в виде файлов в формате </w:t>
      </w:r>
      <w:r>
        <w:rPr>
          <w:rFonts w:ascii="Times New Roman" w:hAnsi="Times New Roman"/>
          <w:b w:val="0"/>
          <w:sz w:val="28"/>
        </w:rPr>
        <w:t>xml;</w:t>
      </w:r>
    </w:p>
    <w:p w14:paraId="6D010000">
      <w:pPr>
        <w:widowControl w:val="0"/>
        <w:numPr>
          <w:numId w:val="3"/>
        </w:numPr>
        <w:spacing w:after="0" w:line="240" w:lineRule="auto"/>
        <w:ind w:firstLine="709" w:left="0"/>
        <w:jc w:val="both"/>
        <w:rPr>
          <w:rFonts w:ascii="Times New Roman" w:hAnsi="Times New Roman"/>
          <w:b w:val="0"/>
          <w:sz w:val="28"/>
        </w:rPr>
      </w:pPr>
      <w:r>
        <w:rPr>
          <w:rFonts w:ascii="Times New Roman" w:hAnsi="Times New Roman"/>
          <w:b w:val="0"/>
          <w:sz w:val="28"/>
        </w:rPr>
        <w:t>doc, docx, odt – для документов с текстовым содержанием, не включающим формулы;</w:t>
      </w:r>
    </w:p>
    <w:p w14:paraId="6E010000">
      <w:pPr>
        <w:widowControl w:val="0"/>
        <w:numPr>
          <w:numId w:val="3"/>
        </w:numPr>
        <w:spacing w:after="0" w:line="240" w:lineRule="auto"/>
        <w:ind w:firstLine="709" w:left="0"/>
        <w:jc w:val="both"/>
        <w:rPr>
          <w:rFonts w:ascii="Times New Roman" w:hAnsi="Times New Roman"/>
          <w:b w:val="0"/>
          <w:sz w:val="28"/>
        </w:rPr>
      </w:pPr>
      <w:r>
        <w:rPr>
          <w:rFonts w:ascii="Times New Roman" w:hAnsi="Times New Roman"/>
          <w:b w:val="0"/>
          <w:sz w:val="28"/>
        </w:rPr>
        <w:t>pdf, jpg, jpeg, png, dmp, tiff – для документов с текстовым содержанием, в том числе включающих формулы и (или) графические изоброжения, а также документов с графическим содержанием;</w:t>
      </w:r>
    </w:p>
    <w:p w14:paraId="6F010000">
      <w:pPr>
        <w:widowControl w:val="0"/>
        <w:numPr>
          <w:numId w:val="3"/>
        </w:numPr>
        <w:spacing w:after="0" w:line="240" w:lineRule="auto"/>
        <w:ind w:firstLine="709" w:left="0"/>
        <w:jc w:val="both"/>
        <w:rPr>
          <w:rFonts w:ascii="Times New Roman" w:hAnsi="Times New Roman"/>
          <w:b w:val="0"/>
          <w:sz w:val="28"/>
        </w:rPr>
      </w:pPr>
      <w:r>
        <w:rPr>
          <w:rFonts w:ascii="Times New Roman" w:hAnsi="Times New Roman"/>
          <w:b w:val="0"/>
          <w:sz w:val="28"/>
        </w:rPr>
        <w:t>zip, rar – для сжатых документов в один файл;</w:t>
      </w:r>
    </w:p>
    <w:p w14:paraId="70010000">
      <w:pPr>
        <w:widowControl w:val="0"/>
        <w:numPr>
          <w:numId w:val="3"/>
        </w:numPr>
        <w:spacing w:after="0" w:line="240" w:lineRule="auto"/>
        <w:ind w:firstLine="709" w:left="0"/>
        <w:jc w:val="both"/>
        <w:rPr>
          <w:rFonts w:ascii="Times New Roman" w:hAnsi="Times New Roman"/>
          <w:b w:val="0"/>
          <w:sz w:val="28"/>
        </w:rPr>
      </w:pPr>
      <w:r>
        <w:rPr>
          <w:rFonts w:ascii="Times New Roman" w:hAnsi="Times New Roman"/>
          <w:b w:val="0"/>
          <w:sz w:val="28"/>
        </w:rPr>
        <w:t>sig – для открепленной усиленной квалифицированной электронной подписи.</w:t>
      </w:r>
    </w:p>
    <w:p w14:paraId="71010000">
      <w:pPr>
        <w:widowControl w:val="0"/>
        <w:spacing w:after="0" w:line="240" w:lineRule="auto"/>
        <w:ind w:firstLine="708" w:left="0"/>
        <w:jc w:val="both"/>
        <w:rPr>
          <w:rFonts w:ascii="Times New Roman" w:hAnsi="Times New Roman"/>
        </w:rPr>
      </w:pPr>
      <w:r>
        <w:rPr>
          <w:rFonts w:ascii="Times New Roman" w:hAnsi="Times New Roman"/>
          <w:b w:val="0"/>
          <w:sz w:val="28"/>
        </w:rPr>
        <w:t xml:space="preserve">40. </w:t>
      </w:r>
      <w:r>
        <w:rPr>
          <w:rFonts w:ascii="Times New Roman" w:hAnsi="Times New Roman"/>
          <w:b w:val="0"/>
          <w:sz w:val="28"/>
        </w:rPr>
        <w:t>Заявление и документы, указанные в пункте</w:t>
      </w:r>
      <w:r>
        <w:rPr>
          <w:rFonts w:ascii="Times New Roman" w:hAnsi="Times New Roman"/>
          <w:b w:val="0"/>
          <w:sz w:val="28"/>
        </w:rPr>
        <w:t xml:space="preserve"> </w:t>
      </w:r>
      <w:r>
        <w:rPr>
          <w:rFonts w:ascii="Times New Roman" w:hAnsi="Times New Roman"/>
          <w:b w:val="0"/>
        </w:rPr>
        <w:t xml:space="preserve">37 </w:t>
      </w:r>
      <w:r>
        <w:rPr>
          <w:rFonts w:ascii="Times New Roman" w:hAnsi="Times New Roman"/>
          <w:b w:val="0"/>
          <w:sz w:val="28"/>
        </w:rPr>
        <w:t>А</w:t>
      </w:r>
      <w:r>
        <w:rPr>
          <w:rFonts w:ascii="Times New Roman" w:hAnsi="Times New Roman"/>
          <w:b w:val="0"/>
          <w:sz w:val="28"/>
        </w:rPr>
        <w:t>дм</w:t>
      </w:r>
      <w:r>
        <w:rPr>
          <w:rFonts w:ascii="Times New Roman" w:hAnsi="Times New Roman"/>
          <w:b w:val="0"/>
          <w:sz w:val="28"/>
        </w:rPr>
        <w:t xml:space="preserve">инистративного регламента, могут быть поданы заявителем или </w:t>
      </w:r>
      <w:r>
        <w:rPr>
          <w:rFonts w:ascii="Times New Roman" w:hAnsi="Times New Roman"/>
          <w:b w:val="0"/>
          <w:sz w:val="28"/>
        </w:rPr>
        <w:t>его представителем</w:t>
      </w:r>
      <w:r>
        <w:rPr>
          <w:rFonts w:ascii="Times New Roman" w:hAnsi="Times New Roman"/>
          <w:b w:val="0"/>
          <w:sz w:val="28"/>
        </w:rPr>
        <w:t xml:space="preserve"> лично в комитет,</w:t>
      </w:r>
      <w:r>
        <w:rPr>
          <w:rFonts w:ascii="Times New Roman" w:hAnsi="Times New Roman"/>
          <w:b w:val="0"/>
          <w:sz w:val="28"/>
        </w:rPr>
        <w:t xml:space="preserve"> Центр – в виде оригиналов на бумажном носителе или в </w:t>
      </w:r>
      <w:r>
        <w:rPr>
          <w:rFonts w:ascii="Times New Roman" w:hAnsi="Times New Roman"/>
          <w:b w:val="0"/>
          <w:sz w:val="28"/>
        </w:rPr>
        <w:t>электронной форм</w:t>
      </w:r>
      <w:r>
        <w:rPr>
          <w:rFonts w:ascii="Times New Roman" w:hAnsi="Times New Roman"/>
          <w:b w:val="0"/>
          <w:sz w:val="28"/>
        </w:rPr>
        <w:t>е</w:t>
      </w:r>
      <w:r>
        <w:rPr>
          <w:rFonts w:ascii="Times New Roman" w:hAnsi="Times New Roman"/>
          <w:b w:val="0"/>
          <w:sz w:val="28"/>
        </w:rPr>
        <w:t xml:space="preserve"> по</w:t>
      </w:r>
      <w:r>
        <w:rPr>
          <w:rFonts w:ascii="Times New Roman" w:hAnsi="Times New Roman"/>
          <w:b w:val="0"/>
          <w:sz w:val="28"/>
        </w:rPr>
        <w:t>средством Единого портала, Портала государственных и муниципальных услуг Ставропольского края</w:t>
      </w:r>
      <w:r>
        <w:rPr>
          <w:rFonts w:ascii="Times New Roman" w:hAnsi="Times New Roman"/>
          <w:b w:val="0"/>
          <w:sz w:val="28"/>
        </w:rPr>
        <w:t xml:space="preserve"> – </w:t>
      </w:r>
      <w:r>
        <w:rPr>
          <w:rFonts w:ascii="Times New Roman" w:hAnsi="Times New Roman"/>
          <w:b w:val="0"/>
          <w:i w:val="0"/>
          <w:strike w:val="0"/>
          <w:sz w:val="28"/>
        </w:rPr>
        <w:t xml:space="preserve">в виде </w:t>
      </w:r>
      <w:r>
        <w:rPr>
          <w:rFonts w:ascii="Times New Roman" w:hAnsi="Times New Roman"/>
          <w:b w:val="0"/>
          <w:i w:val="0"/>
          <w:strike w:val="0"/>
          <w:sz w:val="28"/>
          <w:highlight w:val="white"/>
        </w:rPr>
        <w:t xml:space="preserve">скан-образов оригиналов документов </w:t>
      </w:r>
      <w:r>
        <w:rPr>
          <w:rFonts w:ascii="Times New Roman" w:hAnsi="Times New Roman"/>
          <w:b w:val="0"/>
          <w:i w:val="0"/>
          <w:strike w:val="0"/>
          <w:sz w:val="28"/>
        </w:rPr>
        <w:t xml:space="preserve">в форматах </w:t>
      </w:r>
      <w:r>
        <w:rPr>
          <w:rFonts w:ascii="Times New Roman" w:hAnsi="Times New Roman"/>
          <w:b w:val="0"/>
          <w:i w:val="0"/>
          <w:strike w:val="0"/>
          <w:sz w:val="28"/>
          <w:highlight w:val="white"/>
        </w:rPr>
        <w:t xml:space="preserve">pdf, jpg, jpeg, png, </w:t>
      </w:r>
      <w:r>
        <w:rPr>
          <w:rFonts w:ascii="Times New Roman" w:hAnsi="Times New Roman"/>
          <w:b w:val="0"/>
          <w:i w:val="0"/>
          <w:strike w:val="0"/>
          <w:sz w:val="28"/>
          <w:highlight w:val="white"/>
        </w:rPr>
        <w:t>bmp, tiff</w:t>
      </w:r>
      <w:r>
        <w:rPr>
          <w:rFonts w:ascii="Times New Roman" w:hAnsi="Times New Roman"/>
          <w:b w:val="0"/>
          <w:i w:val="0"/>
          <w:strike w:val="0"/>
          <w:sz w:val="28"/>
        </w:rPr>
        <w:t xml:space="preserve">, позволяющих однозначно </w:t>
      </w:r>
      <w:r>
        <w:rPr>
          <w:rFonts w:ascii="Times New Roman" w:hAnsi="Times New Roman"/>
          <w:b w:val="0"/>
          <w:i w:val="0"/>
          <w:strike w:val="0"/>
          <w:sz w:val="28"/>
          <w:highlight w:val="white"/>
        </w:rPr>
        <w:t>истолковать их содержание</w:t>
      </w:r>
      <w:r>
        <w:rPr>
          <w:rFonts w:ascii="Times New Roman" w:hAnsi="Times New Roman"/>
          <w:b w:val="0"/>
          <w:i w:val="0"/>
          <w:strike w:val="0"/>
          <w:sz w:val="28"/>
        </w:rPr>
        <w:t xml:space="preserve">, </w:t>
      </w:r>
      <w:r>
        <w:rPr>
          <w:rFonts w:ascii="Times New Roman" w:hAnsi="Times New Roman"/>
        </w:rPr>
        <w:t>за исключением доверенности, подтверждающей правомочие на обращение за получением услуги</w:t>
      </w:r>
      <w:r>
        <w:rPr>
          <w:rFonts w:ascii="Times New Roman" w:hAnsi="Times New Roman"/>
        </w:rPr>
        <w:t xml:space="preserve">. </w:t>
      </w:r>
      <w:r>
        <w:rPr>
          <w:rFonts w:ascii="Times New Roman" w:hAnsi="Times New Roman"/>
          <w:b w:val="0"/>
          <w:i w:val="0"/>
          <w:strike w:val="0"/>
          <w:sz w:val="28"/>
        </w:rPr>
        <w:t xml:space="preserve"> </w:t>
      </w:r>
    </w:p>
    <w:p w14:paraId="72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41. При обращении за получением услуги в электронной форм</w:t>
      </w:r>
      <w:r>
        <w:rPr>
          <w:rFonts w:ascii="Times New Roman" w:hAnsi="Times New Roman"/>
          <w:b w:val="0"/>
          <w:sz w:val="28"/>
        </w:rPr>
        <w:t>е заявление о предоставлении услуги</w:t>
      </w:r>
      <w:r>
        <w:rPr>
          <w:rFonts w:ascii="Times New Roman" w:hAnsi="Times New Roman"/>
          <w:b w:val="0"/>
          <w:sz w:val="28"/>
        </w:rPr>
        <w:t xml:space="preserve"> и документы, необходимые для предоставления услуги, подписываются с использованием простой электронной подписи, и (или) усиленной квалифицированной электронной подписи, и (или) усиленной </w:t>
      </w:r>
      <w:r>
        <w:rPr>
          <w:rFonts w:ascii="Times New Roman" w:hAnsi="Times New Roman"/>
          <w:b w:val="0"/>
          <w:sz w:val="28"/>
        </w:rPr>
        <w:t>неквалифицированной электронной подписи.</w:t>
      </w:r>
    </w:p>
    <w:p w14:paraId="73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В случае если при обращении за получением услуги в электронной форме идентификация и аутентификация заявителя, являющегося физическим лицом, осущ</w:t>
      </w:r>
      <w:r>
        <w:rPr>
          <w:rFonts w:ascii="Times New Roman" w:hAnsi="Times New Roman"/>
          <w:b w:val="0"/>
          <w:sz w:val="28"/>
        </w:rPr>
        <w:t>ествляются с использованием единой системы идентификации и аутентификации, заявитель имеет право использовать простую электронную подпись при условии, что при выдаче ключа простой электронной подписи личность физического лица установлена при личном прие</w:t>
      </w:r>
      <w:r>
        <w:rPr>
          <w:rFonts w:ascii="Times New Roman" w:hAnsi="Times New Roman"/>
          <w:b w:val="0"/>
          <w:sz w:val="28"/>
        </w:rPr>
        <w:t>ме.</w:t>
      </w:r>
    </w:p>
    <w:p w14:paraId="74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 xml:space="preserve">42. </w:t>
      </w:r>
      <w:r>
        <w:rPr>
          <w:rFonts w:ascii="Times New Roman" w:hAnsi="Times New Roman"/>
        </w:rPr>
        <w:t xml:space="preserve">Доверенность, подтверждающая правомочие на обращение за получением услуги, выданная организацией, удостоверяется усиленной квалифицированной электронной подписью правомочного должностного </w:t>
      </w:r>
      <w:r>
        <w:rPr>
          <w:rFonts w:ascii="Times New Roman" w:hAnsi="Times New Roman"/>
        </w:rPr>
        <w:t>лица организации, а доверенность, выданная физическим лицом, – усиленной квалифицированной электронной подписью нотариуса.</w:t>
      </w:r>
    </w:p>
    <w:p w14:paraId="75010000">
      <w:pPr>
        <w:rPr>
          <w:rFonts w:ascii="Times New Roman" w:hAnsi="Times New Roman"/>
          <w:b w:val="1"/>
        </w:rPr>
      </w:pPr>
      <w:r>
        <w:rPr>
          <w:rFonts w:ascii="Times New Roman" w:hAnsi="Times New Roman"/>
          <w:b w:val="0"/>
        </w:rPr>
        <w:tab/>
      </w:r>
      <w:r>
        <w:rPr>
          <w:rFonts w:ascii="Times New Roman" w:hAnsi="Times New Roman"/>
          <w:b w:val="0"/>
        </w:rPr>
        <w:t>43</w:t>
      </w:r>
      <w:r>
        <w:rPr>
          <w:rFonts w:ascii="Times New Roman" w:hAnsi="Times New Roman"/>
          <w:b w:val="0"/>
        </w:rPr>
        <w:t xml:space="preserve">. </w:t>
      </w:r>
      <w:r>
        <w:rPr>
          <w:rFonts w:ascii="Times New Roman" w:hAnsi="Times New Roman"/>
          <w:b w:val="0"/>
        </w:rPr>
        <w:t xml:space="preserve">Поступившие из Центра </w:t>
      </w:r>
      <w:r>
        <w:rPr>
          <w:rFonts w:ascii="Times New Roman" w:hAnsi="Times New Roman"/>
        </w:rPr>
        <w:t>в комитет с реестром заявление о предоставлении услуги и документы, необходимые для предоставления услуги, в день поступления передаются в отдел по учету граждан комитета.</w:t>
      </w:r>
    </w:p>
    <w:p w14:paraId="76010000">
      <w:pPr>
        <w:rPr>
          <w:rFonts w:ascii="Times New Roman" w:hAnsi="Times New Roman"/>
        </w:rPr>
      </w:pPr>
      <w:r>
        <w:rPr>
          <w:rFonts w:ascii="Times New Roman" w:hAnsi="Times New Roman"/>
        </w:rPr>
        <w:tab/>
      </w:r>
      <w:r>
        <w:rPr>
          <w:rFonts w:ascii="Times New Roman" w:hAnsi="Times New Roman"/>
        </w:rPr>
        <w:t>44</w:t>
      </w:r>
      <w:r>
        <w:rPr>
          <w:rFonts w:ascii="Times New Roman" w:hAnsi="Times New Roman"/>
        </w:rPr>
        <w:t xml:space="preserve">. </w:t>
      </w:r>
      <w:r>
        <w:rPr>
          <w:rFonts w:ascii="Times New Roman" w:hAnsi="Times New Roman"/>
        </w:rPr>
        <w:t xml:space="preserve">Специалист отдела по учету граждан, нуждающихся в жилых помещениях комитета (далее – отдел по учету граждан), ответственный за рассмотрение заявления о предоставлении услуги и документов, необходимых для предоставления услуги </w:t>
      </w:r>
      <w:r>
        <w:rPr>
          <w:rFonts w:ascii="Times New Roman" w:hAnsi="Times New Roman"/>
        </w:rPr>
        <w:t>в день получения заявления о предоставлении услуги и документов, необходимых для предоставления услуги, регистрирует заявление о предоставлении услуги в книге регистрации заявлений граждан о принятии на учет в качестве нуждающихся в жилых помещениях, предоставляемых по договору социального найма.</w:t>
      </w:r>
    </w:p>
    <w:p w14:paraId="77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45. Результатом административной процедуры является регистрация заявления о предоставлении услуги с приложением документов, необходимых для предоставления услуги.</w:t>
      </w:r>
    </w:p>
    <w:p w14:paraId="78010000">
      <w:pPr>
        <w:widowControl w:val="0"/>
        <w:tabs>
          <w:tab w:leader="none" w:pos="9356" w:val="right"/>
        </w:tabs>
        <w:spacing w:after="0" w:line="240" w:lineRule="auto"/>
        <w:ind w:firstLine="709"/>
        <w:jc w:val="both"/>
        <w:rPr>
          <w:rFonts w:ascii="Times New Roman" w:hAnsi="Times New Roman"/>
          <w:highlight w:val="white"/>
        </w:rPr>
      </w:pPr>
      <w:r>
        <w:rPr>
          <w:rFonts w:ascii="Times New Roman" w:hAnsi="Times New Roman"/>
          <w:sz w:val="28"/>
          <w:highlight w:val="white"/>
        </w:rPr>
        <w:t>Для заявителя административная процедура заканчивается получением расписки о приеме документов по форме, приведенной в</w:t>
      </w:r>
      <w:r>
        <w:rPr>
          <w:rFonts w:ascii="Times New Roman" w:hAnsi="Times New Roman"/>
          <w:b w:val="0"/>
          <w:sz w:val="28"/>
          <w:highlight w:val="white"/>
        </w:rPr>
        <w:t xml:space="preserve"> </w:t>
      </w:r>
      <w:r>
        <w:rPr>
          <w:rFonts w:ascii="Times New Roman" w:hAnsi="Times New Roman"/>
          <w:b w:val="0"/>
          <w:sz w:val="28"/>
          <w:highlight w:val="white"/>
        </w:rPr>
        <w:t xml:space="preserve">приложении </w:t>
      </w:r>
      <w:r>
        <w:rPr>
          <w:rFonts w:ascii="Times New Roman" w:hAnsi="Times New Roman"/>
          <w:b w:val="0"/>
          <w:sz w:val="28"/>
          <w:highlight w:val="white"/>
        </w:rPr>
        <w:t>9</w:t>
      </w:r>
      <w:r>
        <w:rPr>
          <w:rFonts w:ascii="Times New Roman" w:hAnsi="Times New Roman"/>
          <w:b w:val="0"/>
          <w:sz w:val="28"/>
          <w:highlight w:val="white"/>
        </w:rPr>
        <w:t xml:space="preserve"> к </w:t>
      </w:r>
      <w:r>
        <w:rPr>
          <w:rFonts w:ascii="Times New Roman" w:hAnsi="Times New Roman"/>
          <w:sz w:val="28"/>
          <w:highlight w:val="white"/>
        </w:rPr>
        <w:t xml:space="preserve">Административному регламенту, копии </w:t>
      </w:r>
      <w:r>
        <w:rPr>
          <w:rFonts w:ascii="Times New Roman" w:hAnsi="Times New Roman"/>
          <w:sz w:val="28"/>
        </w:rPr>
        <w:t>заявления о предоставлении муниципальной услуги</w:t>
      </w:r>
      <w:r>
        <w:rPr>
          <w:rFonts w:ascii="Times New Roman" w:hAnsi="Times New Roman"/>
          <w:sz w:val="28"/>
          <w:highlight w:val="white"/>
        </w:rPr>
        <w:t>.</w:t>
      </w:r>
    </w:p>
    <w:p w14:paraId="79010000">
      <w:pPr>
        <w:widowControl w:val="0"/>
        <w:tabs>
          <w:tab w:leader="none" w:pos="9356" w:val="right"/>
        </w:tabs>
        <w:spacing w:after="0" w:line="240" w:lineRule="auto"/>
        <w:ind w:firstLine="709"/>
        <w:jc w:val="both"/>
        <w:rPr>
          <w:rFonts w:ascii="Times New Roman" w:hAnsi="Times New Roman"/>
        </w:rPr>
      </w:pPr>
      <w:r>
        <w:rPr>
          <w:rFonts w:ascii="Times New Roman" w:hAnsi="Times New Roman"/>
          <w:sz w:val="28"/>
        </w:rPr>
        <w:t xml:space="preserve">46. </w:t>
      </w:r>
      <w:r>
        <w:rPr>
          <w:rFonts w:ascii="Times New Roman" w:hAnsi="Times New Roman"/>
          <w:sz w:val="28"/>
        </w:rPr>
        <w:t>З</w:t>
      </w:r>
      <w:r>
        <w:rPr>
          <w:rFonts w:ascii="Times New Roman" w:hAnsi="Times New Roman"/>
          <w:sz w:val="28"/>
        </w:rPr>
        <w:t>аявление о предоставлении муниципальной услуги с приложением документов, необходимых для предоставления услуги</w:t>
      </w:r>
      <w:r>
        <w:rPr>
          <w:rFonts w:ascii="Times New Roman" w:hAnsi="Times New Roman"/>
          <w:sz w:val="28"/>
        </w:rPr>
        <w:t>, поступившее в электронной форме посредством Единого портала или Портала государственных и муниципальных услуг Ставропольского края, регистрируется в день его поступления.</w:t>
      </w:r>
      <w:r>
        <w:rPr>
          <w:rFonts w:ascii="Times New Roman" w:hAnsi="Times New Roman"/>
          <w:sz w:val="28"/>
        </w:rPr>
        <w:t xml:space="preserve"> В случае если заявление </w:t>
      </w:r>
      <w:r>
        <w:rPr>
          <w:rFonts w:ascii="Times New Roman" w:hAnsi="Times New Roman"/>
          <w:sz w:val="28"/>
          <w:highlight w:val="white"/>
        </w:rPr>
        <w:t>о предоставлении услуги</w:t>
      </w:r>
      <w:r>
        <w:rPr>
          <w:rFonts w:ascii="Times New Roman" w:hAnsi="Times New Roman"/>
          <w:sz w:val="28"/>
        </w:rPr>
        <w:t xml:space="preserve"> поступило в нерабочее время, выходные или праздничные дни, его регистрация производится в первый рабочий день, следующий за днем его поступления.</w:t>
      </w:r>
    </w:p>
    <w:p w14:paraId="7A010000">
      <w:pPr>
        <w:widowControl w:val="0"/>
        <w:tabs>
          <w:tab w:leader="none" w:pos="9356" w:val="right"/>
        </w:tabs>
        <w:spacing w:after="0" w:line="240" w:lineRule="auto"/>
        <w:ind w:firstLine="709"/>
        <w:jc w:val="both"/>
        <w:rPr>
          <w:highlight w:val="white"/>
        </w:rPr>
      </w:pPr>
      <w:r>
        <w:rPr>
          <w:rFonts w:ascii="Times New Roman" w:hAnsi="Times New Roman"/>
          <w:sz w:val="28"/>
        </w:rPr>
        <w:t xml:space="preserve">47. </w:t>
      </w:r>
      <w:r>
        <w:rPr>
          <w:rFonts w:ascii="Times New Roman" w:hAnsi="Times New Roman"/>
          <w:sz w:val="28"/>
        </w:rPr>
        <w:t xml:space="preserve">При поступлении в комитет в электронной форме заявления и документов, необходимых для предоставления услуги, подписанных усиленной квалифицированной электронной подписью, </w:t>
      </w:r>
      <w:r>
        <w:rPr>
          <w:rFonts w:ascii="Times New Roman" w:hAnsi="Times New Roman"/>
          <w:sz w:val="28"/>
          <w:highlight w:val="white"/>
        </w:rPr>
        <w:t>специалист отдела по учету граждан комитета проводит процедуру проверки действительности усиленной квалифицированной электронной подписи, предусматривающую проверку соблюдения условий, указанных в статье 11 Федерального закона от 06 апреля 2011 г. № 63-ФЗ «Об электронной подписи».</w:t>
      </w:r>
    </w:p>
    <w:p w14:paraId="7B010000">
      <w:pPr>
        <w:widowControl w:val="0"/>
        <w:tabs>
          <w:tab w:leader="none" w:pos="9356" w:val="right"/>
        </w:tabs>
        <w:spacing w:after="0" w:line="240" w:lineRule="auto"/>
        <w:ind w:firstLine="709"/>
        <w:jc w:val="both"/>
        <w:rPr>
          <w:highlight w:val="white"/>
        </w:rPr>
      </w:pPr>
      <w:r>
        <w:rPr>
          <w:rFonts w:ascii="Times New Roman" w:hAnsi="Times New Roman"/>
          <w:sz w:val="28"/>
        </w:rPr>
        <w:t>48. После проведения проверки и при отсутствии оснований для отказа в приеме заявления и документов, необходимых для предоставления услуги, поступивших в электронной форме, предусмотренных пунктом</w:t>
      </w:r>
      <w:r>
        <w:rPr>
          <w:rFonts w:ascii="Times New Roman" w:hAnsi="Times New Roman"/>
          <w:b w:val="0"/>
          <w:sz w:val="28"/>
        </w:rPr>
        <w:t xml:space="preserve"> 63 А</w:t>
      </w:r>
      <w:r>
        <w:rPr>
          <w:rFonts w:ascii="Times New Roman" w:hAnsi="Times New Roman"/>
          <w:b w:val="0"/>
          <w:sz w:val="28"/>
        </w:rPr>
        <w:t>дминистративного регламента, а также в случае, если заявление и документы, необходимые для предоставления услуги, подписа</w:t>
      </w:r>
      <w:r>
        <w:rPr>
          <w:rFonts w:ascii="Times New Roman" w:hAnsi="Times New Roman"/>
          <w:sz w:val="28"/>
        </w:rPr>
        <w:t>ны простой электронной подписью, специалист</w:t>
      </w:r>
      <w:r>
        <w:rPr>
          <w:rFonts w:ascii="Times New Roman" w:hAnsi="Times New Roman"/>
          <w:sz w:val="28"/>
          <w:highlight w:val="white"/>
        </w:rPr>
        <w:t xml:space="preserve"> отдела территориального планирования и градостроительного зонирования территории управления архитектуры комитета осуществляет распечатку заявления и</w:t>
      </w:r>
      <w:r>
        <w:rPr>
          <w:rFonts w:ascii="Times New Roman" w:hAnsi="Times New Roman"/>
          <w:sz w:val="28"/>
          <w:highlight w:val="white"/>
        </w:rPr>
        <w:t xml:space="preserve"> документов, необходимых для предоставления </w:t>
      </w:r>
      <w:r>
        <w:rPr>
          <w:rFonts w:ascii="Times New Roman" w:hAnsi="Times New Roman"/>
          <w:sz w:val="28"/>
        </w:rPr>
        <w:t xml:space="preserve">муниципальной </w:t>
      </w:r>
      <w:r>
        <w:rPr>
          <w:rFonts w:ascii="Times New Roman" w:hAnsi="Times New Roman"/>
          <w:sz w:val="28"/>
          <w:highlight w:val="white"/>
        </w:rPr>
        <w:t xml:space="preserve">услуги, проставляет </w:t>
      </w:r>
      <w:r>
        <w:rPr>
          <w:rFonts w:ascii="Times New Roman" w:hAnsi="Times New Roman"/>
          <w:sz w:val="28"/>
          <w:highlight w:val="white"/>
        </w:rPr>
        <w:t>заверительную</w:t>
      </w:r>
      <w:r>
        <w:rPr>
          <w:rFonts w:ascii="Times New Roman" w:hAnsi="Times New Roman"/>
          <w:sz w:val="28"/>
          <w:highlight w:val="white"/>
        </w:rPr>
        <w:t xml:space="preserve"> подпись «Получено по электронным каналам связи с использованием электронной подписи», свою должность, личную подпись, расшифровку подписи, дату.</w:t>
      </w:r>
    </w:p>
    <w:p w14:paraId="7C010000">
      <w:pPr>
        <w:widowControl w:val="0"/>
        <w:tabs>
          <w:tab w:leader="none" w:pos="9356" w:val="right"/>
        </w:tabs>
        <w:spacing w:after="0" w:line="240" w:lineRule="auto"/>
        <w:ind w:firstLine="709"/>
        <w:jc w:val="both"/>
        <w:rPr>
          <w:highlight w:val="white"/>
        </w:rPr>
      </w:pPr>
      <w:r>
        <w:rPr>
          <w:rFonts w:ascii="Times New Roman" w:hAnsi="Times New Roman"/>
          <w:sz w:val="28"/>
          <w:highlight w:val="white"/>
        </w:rPr>
        <w:t>49 При наличии оснований для отказа в приеме заявления и документов, необходимых для предоставления услуги, поступивших в электронной форме, предусмотренных пунктом</w:t>
      </w:r>
      <w:r>
        <w:rPr>
          <w:rFonts w:ascii="Times New Roman" w:hAnsi="Times New Roman"/>
          <w:b w:val="1"/>
          <w:sz w:val="28"/>
          <w:highlight w:val="white"/>
        </w:rPr>
        <w:t xml:space="preserve"> </w:t>
      </w:r>
      <w:r>
        <w:rPr>
          <w:rFonts w:ascii="Times New Roman" w:hAnsi="Times New Roman"/>
          <w:b w:val="0"/>
          <w:sz w:val="28"/>
          <w:highlight w:val="white"/>
        </w:rPr>
        <w:t>63 Админ</w:t>
      </w:r>
      <w:r>
        <w:rPr>
          <w:rFonts w:ascii="Times New Roman" w:hAnsi="Times New Roman"/>
          <w:b w:val="0"/>
          <w:sz w:val="28"/>
          <w:highlight w:val="white"/>
        </w:rPr>
        <w:t>ис</w:t>
      </w:r>
      <w:r>
        <w:rPr>
          <w:rFonts w:ascii="Times New Roman" w:hAnsi="Times New Roman"/>
          <w:sz w:val="28"/>
          <w:highlight w:val="white"/>
        </w:rPr>
        <w:t xml:space="preserve">тративного регламента, специалист отдела по учету граждан комитета </w:t>
      </w:r>
      <w:r>
        <w:rPr>
          <w:rFonts w:ascii="Times New Roman" w:hAnsi="Times New Roman"/>
          <w:sz w:val="28"/>
        </w:rPr>
        <w:t>в день проведения проверки осуществляет подготовку проекта уведомления об отказе в приеме заявления и документов, необходимых для предоставления муниципальной услуги, поступивших в электронной форме (далее</w:t>
      </w:r>
      <w:r>
        <w:rPr>
          <w:rFonts w:ascii="Times New Roman" w:hAnsi="Times New Roman"/>
          <w:sz w:val="28"/>
        </w:rPr>
        <w:t xml:space="preserve"> – уведомление об отказе в приеме документов)</w:t>
      </w:r>
      <w:r>
        <w:rPr>
          <w:rFonts w:ascii="Times New Roman" w:hAnsi="Times New Roman"/>
          <w:sz w:val="28"/>
          <w:highlight w:val="white"/>
        </w:rPr>
        <w:t>, с указанием причин, послуживших основанием для принятия указанного решения по форме, приведенной в</w:t>
      </w:r>
      <w:r>
        <w:rPr>
          <w:rFonts w:ascii="Times New Roman" w:hAnsi="Times New Roman"/>
          <w:b w:val="0"/>
          <w:sz w:val="28"/>
          <w:highlight w:val="white"/>
        </w:rPr>
        <w:t xml:space="preserve"> прилож</w:t>
      </w:r>
      <w:r>
        <w:rPr>
          <w:rFonts w:ascii="Times New Roman" w:hAnsi="Times New Roman"/>
          <w:b w:val="0"/>
          <w:sz w:val="28"/>
          <w:highlight w:val="white"/>
        </w:rPr>
        <w:t xml:space="preserve">ении </w:t>
      </w:r>
      <w:r>
        <w:rPr>
          <w:rFonts w:ascii="Times New Roman" w:hAnsi="Times New Roman"/>
          <w:b w:val="0"/>
          <w:sz w:val="28"/>
          <w:highlight w:val="white"/>
        </w:rPr>
        <w:t>10</w:t>
      </w:r>
      <w:r>
        <w:rPr>
          <w:rFonts w:ascii="Times New Roman" w:hAnsi="Times New Roman"/>
          <w:b w:val="0"/>
          <w:sz w:val="28"/>
          <w:highlight w:val="white"/>
        </w:rPr>
        <w:t xml:space="preserve"> к </w:t>
      </w:r>
      <w:r>
        <w:rPr>
          <w:rFonts w:ascii="Times New Roman" w:hAnsi="Times New Roman"/>
          <w:sz w:val="28"/>
          <w:highlight w:val="white"/>
        </w:rPr>
        <w:t>Административному регламенту.</w:t>
      </w:r>
    </w:p>
    <w:p w14:paraId="7D010000">
      <w:pPr>
        <w:widowControl w:val="0"/>
        <w:tabs>
          <w:tab w:leader="none" w:pos="9356" w:val="right"/>
        </w:tabs>
        <w:spacing w:after="0" w:line="240" w:lineRule="auto"/>
        <w:ind w:firstLine="709"/>
        <w:jc w:val="both"/>
      </w:pPr>
      <w:r>
        <w:rPr>
          <w:rFonts w:ascii="Times New Roman" w:hAnsi="Times New Roman"/>
          <w:sz w:val="28"/>
        </w:rPr>
        <w:t>50. Ответственность за подготовку уведомления об отказе в приеме документов несет руководитель отдела по учету граждан</w:t>
      </w:r>
      <w:r>
        <w:rPr>
          <w:rFonts w:ascii="Times New Roman" w:hAnsi="Times New Roman"/>
          <w:sz w:val="28"/>
        </w:rPr>
        <w:t xml:space="preserve"> комитета.</w:t>
      </w:r>
    </w:p>
    <w:p w14:paraId="7E010000">
      <w:pPr>
        <w:widowControl w:val="0"/>
        <w:tabs>
          <w:tab w:leader="none" w:pos="9356" w:val="right"/>
        </w:tabs>
        <w:spacing w:after="0" w:line="240" w:lineRule="auto"/>
        <w:ind w:firstLine="709"/>
        <w:jc w:val="both"/>
        <w:rPr>
          <w:rFonts w:ascii="Times New Roman" w:hAnsi="Times New Roman"/>
          <w:highlight w:val="white"/>
        </w:rPr>
      </w:pPr>
      <w:r>
        <w:rPr>
          <w:rFonts w:ascii="Times New Roman" w:hAnsi="Times New Roman"/>
          <w:sz w:val="28"/>
          <w:highlight w:val="white"/>
        </w:rPr>
        <w:t>51. Контроль за исполнением административной процедуры приема и регистрации з</w:t>
      </w:r>
      <w:r>
        <w:rPr>
          <w:rFonts w:ascii="Times New Roman" w:hAnsi="Times New Roman"/>
          <w:sz w:val="28"/>
        </w:rPr>
        <w:t>аявления о предоставлении услуги с приложением документов, необходимых для предоставления услуги</w:t>
      </w:r>
      <w:r>
        <w:rPr>
          <w:rFonts w:ascii="Times New Roman" w:hAnsi="Times New Roman"/>
          <w:sz w:val="28"/>
          <w:highlight w:val="white"/>
        </w:rPr>
        <w:t xml:space="preserve">, в комитете осуществляет первый заместитель руководителя комитета, в </w:t>
      </w:r>
      <w:r>
        <w:rPr>
          <w:rFonts w:ascii="Times New Roman" w:hAnsi="Times New Roman"/>
          <w:sz w:val="28"/>
          <w:highlight w:val="white"/>
        </w:rPr>
        <w:t>Центре</w:t>
      </w:r>
      <w:r>
        <w:rPr>
          <w:rFonts w:ascii="Times New Roman" w:hAnsi="Times New Roman"/>
          <w:sz w:val="28"/>
          <w:highlight w:val="white"/>
        </w:rPr>
        <w:t xml:space="preserve"> – руководитель отдела по работе с заявителями </w:t>
      </w:r>
      <w:r>
        <w:rPr>
          <w:rFonts w:ascii="Times New Roman" w:hAnsi="Times New Roman"/>
          <w:sz w:val="28"/>
          <w:highlight w:val="white"/>
        </w:rPr>
        <w:t>Центра</w:t>
      </w:r>
      <w:r>
        <w:rPr>
          <w:rFonts w:ascii="Times New Roman" w:hAnsi="Times New Roman"/>
          <w:sz w:val="28"/>
          <w:highlight w:val="white"/>
        </w:rPr>
        <w:t>.</w:t>
      </w:r>
    </w:p>
    <w:p w14:paraId="7F010000">
      <w:pPr>
        <w:widowControl w:val="0"/>
        <w:spacing w:after="0" w:line="240" w:lineRule="auto"/>
        <w:ind w:firstLine="708" w:left="0"/>
        <w:jc w:val="both"/>
        <w:rPr>
          <w:rFonts w:ascii="Times New Roman" w:hAnsi="Times New Roman"/>
          <w:b w:val="0"/>
          <w:sz w:val="28"/>
        </w:rPr>
      </w:pPr>
    </w:p>
    <w:p w14:paraId="80010000">
      <w:pPr>
        <w:widowControl w:val="1"/>
        <w:spacing w:line="240" w:lineRule="exact"/>
        <w:ind/>
        <w:jc w:val="center"/>
        <w:rPr>
          <w:rFonts w:ascii="Times New Roman" w:hAnsi="Times New Roman"/>
        </w:rPr>
      </w:pPr>
      <w:r>
        <w:rPr>
          <w:rFonts w:ascii="Times New Roman" w:hAnsi="Times New Roman"/>
        </w:rPr>
        <w:t>Описание административной процедуры межведомственного информационного взаимодействия</w:t>
      </w:r>
    </w:p>
    <w:p w14:paraId="81010000">
      <w:pPr>
        <w:rPr>
          <w:rFonts w:ascii="Times New Roman" w:hAnsi="Times New Roman"/>
        </w:rPr>
      </w:pPr>
    </w:p>
    <w:p w14:paraId="82010000">
      <w:pPr>
        <w:rPr>
          <w:rFonts w:ascii="Times New Roman" w:hAnsi="Times New Roman"/>
        </w:rPr>
      </w:pPr>
      <w:r>
        <w:rPr>
          <w:rFonts w:ascii="Times New Roman" w:hAnsi="Times New Roman"/>
        </w:rPr>
        <w:tab/>
      </w:r>
      <w:r>
        <w:rPr>
          <w:rFonts w:ascii="Times New Roman" w:hAnsi="Times New Roman"/>
        </w:rPr>
        <w:t>52</w:t>
      </w:r>
      <w:r>
        <w:rPr>
          <w:rFonts w:ascii="Times New Roman" w:hAnsi="Times New Roman"/>
        </w:rPr>
        <w:t>. Основанием для начала административной процедуры межведомственного информационного взаимодействия является прием заявления и документов, необходимых для предоставления услуги.</w:t>
      </w:r>
    </w:p>
    <w:p w14:paraId="83010000">
      <w:pPr>
        <w:rPr>
          <w:rFonts w:ascii="Times New Roman" w:hAnsi="Times New Roman"/>
        </w:rPr>
      </w:pPr>
      <w:r>
        <w:rPr>
          <w:rFonts w:ascii="Times New Roman" w:hAnsi="Times New Roman"/>
        </w:rPr>
        <w:tab/>
      </w:r>
      <w:r>
        <w:rPr>
          <w:rFonts w:ascii="Times New Roman" w:hAnsi="Times New Roman"/>
        </w:rPr>
        <w:t>53</w:t>
      </w:r>
      <w:r>
        <w:rPr>
          <w:rFonts w:ascii="Times New Roman" w:hAnsi="Times New Roman"/>
        </w:rPr>
        <w:t>. Перечень запрашиваемых документов, необходимых для предоставления услуги:</w:t>
      </w:r>
    </w:p>
    <w:p w14:paraId="84010000">
      <w:pPr>
        <w:widowControl w:val="0"/>
        <w:spacing w:after="0" w:line="240" w:lineRule="auto"/>
        <w:ind w:firstLine="708" w:left="0"/>
        <w:jc w:val="both"/>
        <w:rPr>
          <w:rFonts w:ascii="Times New Roman" w:hAnsi="Times New Roman"/>
          <w:b w:val="0"/>
          <w:sz w:val="28"/>
          <w:highlight w:val="white"/>
        </w:rPr>
      </w:pPr>
      <w:r>
        <w:rPr>
          <w:rFonts w:ascii="Times New Roman" w:hAnsi="Times New Roman"/>
          <w:b w:val="0"/>
          <w:sz w:val="28"/>
          <w:highlight w:val="white"/>
        </w:rPr>
        <w:t xml:space="preserve">1) </w:t>
      </w:r>
      <w:r>
        <w:rPr>
          <w:rFonts w:ascii="Times New Roman" w:hAnsi="Times New Roman"/>
          <w:b w:val="0"/>
        </w:rPr>
        <w:t>д</w:t>
      </w:r>
      <w:r>
        <w:rPr>
          <w:rFonts w:ascii="Times New Roman" w:hAnsi="Times New Roman"/>
          <w:b w:val="0"/>
        </w:rPr>
        <w:t xml:space="preserve">оговоры социального найма жилых помещений и договоры найма специализированных жилых помещений </w:t>
      </w:r>
      <w:r>
        <w:rPr>
          <w:rFonts w:ascii="Times New Roman" w:hAnsi="Times New Roman"/>
          <w:b w:val="0"/>
          <w:sz w:val="28"/>
        </w:rPr>
        <w:t>–</w:t>
      </w:r>
      <w:r>
        <w:rPr>
          <w:rFonts w:ascii="Times New Roman" w:hAnsi="Times New Roman"/>
          <w:b w:val="0"/>
        </w:rPr>
        <w:t xml:space="preserve"> </w:t>
      </w:r>
      <w:r>
        <w:rPr>
          <w:rFonts w:ascii="Times New Roman" w:hAnsi="Times New Roman"/>
          <w:b w:val="0"/>
        </w:rPr>
        <w:t>администрации районов города Ставрополя; органы местного самоуправления муниципальных образований Ставропольского края, Российской Федерации;</w:t>
      </w:r>
    </w:p>
    <w:p w14:paraId="85010000">
      <w:pPr>
        <w:widowControl w:val="0"/>
        <w:ind w:firstLine="0" w:left="0"/>
        <w:rPr>
          <w:rFonts w:ascii="Times New Roman" w:hAnsi="Times New Roman"/>
          <w:b w:val="0"/>
        </w:rPr>
      </w:pPr>
      <w:r>
        <w:rPr>
          <w:rFonts w:ascii="Times New Roman" w:hAnsi="Times New Roman"/>
          <w:b w:val="0"/>
        </w:rPr>
        <w:tab/>
      </w:r>
      <w:r>
        <w:rPr>
          <w:rFonts w:ascii="Times New Roman" w:hAnsi="Times New Roman"/>
          <w:b w:val="0"/>
        </w:rPr>
        <w:t>2</w:t>
      </w:r>
      <w:r>
        <w:rPr>
          <w:rFonts w:ascii="Times New Roman" w:hAnsi="Times New Roman"/>
          <w:b w:val="0"/>
        </w:rPr>
        <w:t>)</w:t>
      </w:r>
      <w:r>
        <w:rPr>
          <w:rFonts w:ascii="Times New Roman" w:hAnsi="Times New Roman"/>
          <w:b w:val="0"/>
        </w:rPr>
        <w:t xml:space="preserve"> выписка из Единого государственного реестра недвижимости</w:t>
      </w:r>
      <w:r>
        <w:rPr>
          <w:rFonts w:ascii="Times New Roman" w:hAnsi="Times New Roman"/>
          <w:b w:val="0"/>
        </w:rPr>
        <w:br/>
      </w:r>
      <w:r>
        <w:rPr>
          <w:rFonts w:ascii="Times New Roman" w:hAnsi="Times New Roman"/>
          <w:b w:val="0"/>
        </w:rPr>
        <w:t xml:space="preserve">(далее – ЕГРН) о правах отдельного лица на имевшиеся (имеющиеся) у него объекты недвижимости или уведомление об отсутствии в ЕГРН запрашиваемых сведений за пятилетний период, предшествующий дню приема заявления о предоставлении услуги и документов, указанных в </w:t>
      </w:r>
      <w:r>
        <w:rPr>
          <w:rFonts w:ascii="Times New Roman" w:hAnsi="Times New Roman"/>
          <w:b w:val="0"/>
        </w:rPr>
        <w:t xml:space="preserve">пункте 37 </w:t>
      </w:r>
      <w:r>
        <w:rPr>
          <w:rFonts w:ascii="Times New Roman" w:hAnsi="Times New Roman"/>
          <w:b w:val="0"/>
        </w:rPr>
        <w:t>Адми</w:t>
      </w:r>
      <w:r>
        <w:rPr>
          <w:rFonts w:ascii="Times New Roman" w:hAnsi="Times New Roman"/>
          <w:b w:val="0"/>
        </w:rPr>
        <w:t>ни</w:t>
      </w:r>
      <w:r>
        <w:rPr>
          <w:rFonts w:ascii="Times New Roman" w:hAnsi="Times New Roman"/>
          <w:b w:val="0"/>
        </w:rPr>
        <w:t>стративного регламента, с указанием даты начала и окончания периода</w:t>
      </w:r>
      <w:r>
        <w:rPr>
          <w:rFonts w:ascii="Times New Roman" w:hAnsi="Times New Roman"/>
          <w:b w:val="0"/>
        </w:rPr>
        <w:t xml:space="preserve"> </w:t>
      </w:r>
      <w:r>
        <w:rPr>
          <w:rFonts w:ascii="Times New Roman" w:hAnsi="Times New Roman"/>
          <w:b w:val="0"/>
          <w:sz w:val="28"/>
        </w:rPr>
        <w:t>–</w:t>
      </w:r>
      <w:r>
        <w:rPr>
          <w:rFonts w:ascii="Times New Roman" w:hAnsi="Times New Roman"/>
          <w:b w:val="0"/>
        </w:rPr>
        <w:t xml:space="preserve"> </w:t>
      </w:r>
      <w:r>
        <w:rPr>
          <w:rFonts w:ascii="Times New Roman" w:hAnsi="Times New Roman"/>
          <w:b w:val="0"/>
        </w:rPr>
        <w:t>Филиал ФГБУ «ФКП Росреестра» по СК;</w:t>
      </w:r>
    </w:p>
    <w:p w14:paraId="86010000">
      <w:pPr>
        <w:widowControl w:val="0"/>
        <w:ind w:firstLine="0" w:left="0"/>
        <w:rPr>
          <w:rFonts w:ascii="Times New Roman" w:hAnsi="Times New Roman"/>
          <w:b w:val="0"/>
        </w:rPr>
      </w:pPr>
      <w:r>
        <w:rPr>
          <w:rFonts w:ascii="Times New Roman" w:hAnsi="Times New Roman"/>
          <w:b w:val="0"/>
        </w:rPr>
        <w:tab/>
      </w:r>
      <w:r>
        <w:rPr>
          <w:rFonts w:ascii="Times New Roman" w:hAnsi="Times New Roman"/>
          <w:b w:val="0"/>
        </w:rPr>
        <w:t>3</w:t>
      </w:r>
      <w:r>
        <w:rPr>
          <w:rFonts w:ascii="Times New Roman" w:hAnsi="Times New Roman"/>
          <w:b w:val="0"/>
        </w:rPr>
        <w:t>)</w:t>
      </w:r>
      <w:r>
        <w:rPr>
          <w:rFonts w:ascii="Times New Roman" w:hAnsi="Times New Roman"/>
          <w:b w:val="0"/>
        </w:rPr>
        <w:t xml:space="preserve"> правовой акт (выписка из правового акта) органа местного самоуправления соответствующего муниципального образования об установлении учетной нормы площади жилого помещения по муниципальному образованию или справка органа местного самоуправления муниципального образования об отсутствии правового акта </w:t>
      </w:r>
      <w:r>
        <w:rPr>
          <w:rFonts w:ascii="Times New Roman" w:hAnsi="Times New Roman"/>
          <w:b w:val="0"/>
        </w:rPr>
        <w:t>органы местного самоуправления муниципальных образований Ставропольского края, Российской Федерации;</w:t>
      </w:r>
    </w:p>
    <w:p w14:paraId="87010000">
      <w:pPr>
        <w:widowControl w:val="0"/>
        <w:ind w:firstLine="0" w:left="0"/>
        <w:rPr>
          <w:rFonts w:ascii="Times New Roman" w:hAnsi="Times New Roman"/>
          <w:b w:val="0"/>
        </w:rPr>
      </w:pPr>
      <w:r>
        <w:rPr>
          <w:rFonts w:ascii="Times New Roman" w:hAnsi="Times New Roman"/>
          <w:b w:val="1"/>
        </w:rPr>
        <w:tab/>
      </w:r>
      <w:r>
        <w:rPr>
          <w:rFonts w:ascii="Times New Roman" w:hAnsi="Times New Roman"/>
          <w:b w:val="0"/>
        </w:rPr>
        <w:t>4</w:t>
      </w:r>
      <w:r>
        <w:rPr>
          <w:rFonts w:ascii="Times New Roman" w:hAnsi="Times New Roman"/>
          <w:b w:val="0"/>
        </w:rPr>
        <w:t xml:space="preserve">) сведения о регистрации заявителя и (или) членов его семьи по месту(ам) жительства или месту(ам) пребывания – </w:t>
      </w:r>
      <w:r>
        <w:rPr>
          <w:rFonts w:ascii="Times New Roman" w:hAnsi="Times New Roman"/>
          <w:b w:val="0"/>
        </w:rPr>
        <w:t>Управление по вопросам миграции ГУ МВД России по Ставропольскому краю;</w:t>
      </w:r>
    </w:p>
    <w:p w14:paraId="88010000">
      <w:pPr>
        <w:widowControl w:val="0"/>
        <w:ind w:firstLine="0" w:left="0"/>
        <w:rPr>
          <w:rFonts w:ascii="Times New Roman" w:hAnsi="Times New Roman"/>
          <w:b w:val="0"/>
        </w:rPr>
      </w:pPr>
      <w:r>
        <w:rPr>
          <w:rFonts w:ascii="Times New Roman" w:hAnsi="Times New Roman"/>
          <w:b w:val="0"/>
        </w:rPr>
        <w:tab/>
      </w:r>
      <w:r>
        <w:rPr>
          <w:rFonts w:ascii="Times New Roman" w:hAnsi="Times New Roman"/>
          <w:b w:val="0"/>
        </w:rPr>
        <w:t>5</w:t>
      </w:r>
      <w:r>
        <w:rPr>
          <w:rFonts w:ascii="Times New Roman" w:hAnsi="Times New Roman"/>
          <w:b w:val="0"/>
        </w:rPr>
        <w:t xml:space="preserve">) сведения о признании граждан малоимущими с целью предоставления им по договорам социального найма жилых помещений муниципального жилищного фонда (подлинник) – </w:t>
      </w:r>
      <w:r>
        <w:rPr>
          <w:rFonts w:ascii="Times New Roman" w:hAnsi="Times New Roman"/>
          <w:b w:val="0"/>
        </w:rPr>
        <w:t>комитет труда и социальной защиты населения администрации города Ставрополя;</w:t>
      </w:r>
    </w:p>
    <w:p w14:paraId="89010000">
      <w:pPr>
        <w:rPr>
          <w:rFonts w:ascii="Times New Roman" w:hAnsi="Times New Roman"/>
          <w:b w:val="0"/>
        </w:rPr>
      </w:pPr>
      <w:r>
        <w:rPr>
          <w:rFonts w:ascii="Times New Roman" w:hAnsi="Times New Roman"/>
          <w:b w:val="0"/>
        </w:rPr>
        <w:tab/>
      </w:r>
      <w:r>
        <w:rPr>
          <w:rFonts w:ascii="Times New Roman" w:hAnsi="Times New Roman"/>
          <w:b w:val="0"/>
        </w:rPr>
        <w:t>6</w:t>
      </w:r>
      <w:r>
        <w:rPr>
          <w:rFonts w:ascii="Times New Roman" w:hAnsi="Times New Roman"/>
          <w:b w:val="0"/>
        </w:rPr>
        <w:t xml:space="preserve">) </w:t>
      </w:r>
      <w:r>
        <w:rPr>
          <w:rFonts w:ascii="Times New Roman" w:hAnsi="Times New Roman"/>
          <w:b w:val="0"/>
        </w:rPr>
        <w:t xml:space="preserve">решение органа местного самоуправления о признании жилого помещения непригодным для проживания или иной документ, подтверждающий признание жилого помещения, в котором заявитель постоянно проживает, непригодным для проживания – </w:t>
      </w:r>
      <w:r>
        <w:rPr>
          <w:rFonts w:ascii="Times New Roman" w:hAnsi="Times New Roman"/>
          <w:b w:val="0"/>
        </w:rPr>
        <w:t>комитет градостроительства администрации города Ставрополя.</w:t>
      </w:r>
    </w:p>
    <w:p w14:paraId="8A010000">
      <w:pPr>
        <w:rPr>
          <w:rFonts w:ascii="Times New Roman" w:hAnsi="Times New Roman"/>
        </w:rPr>
      </w:pPr>
      <w:r>
        <w:rPr>
          <w:rFonts w:ascii="Times New Roman" w:hAnsi="Times New Roman"/>
          <w:b w:val="0"/>
        </w:rPr>
        <w:tab/>
      </w:r>
      <w:r>
        <w:rPr>
          <w:rFonts w:ascii="Times New Roman" w:hAnsi="Times New Roman"/>
          <w:b w:val="0"/>
        </w:rPr>
        <w:t>54</w:t>
      </w:r>
      <w:r>
        <w:rPr>
          <w:rFonts w:ascii="Times New Roman" w:hAnsi="Times New Roman"/>
        </w:rPr>
        <w:t>. Ответственным за комплектование документов в</w:t>
      </w:r>
      <w:r>
        <w:rPr>
          <w:rFonts w:ascii="Times New Roman" w:hAnsi="Times New Roman"/>
        </w:rPr>
        <w:br/>
      </w:r>
      <w:r>
        <w:rPr>
          <w:rFonts w:ascii="Times New Roman" w:hAnsi="Times New Roman"/>
        </w:rPr>
        <w:t>рамках межведомственного информационного взаимодействия является специалист отдела по учету граждан комитета, специалист</w:t>
      </w:r>
      <w:r>
        <w:rPr>
          <w:rFonts w:ascii="Times New Roman" w:hAnsi="Times New Roman"/>
        </w:rPr>
        <w:br/>
      </w:r>
      <w:r>
        <w:rPr>
          <w:rFonts w:ascii="Times New Roman" w:hAnsi="Times New Roman"/>
        </w:rPr>
        <w:t>отдела информационно-аналитической обработки документов</w:t>
      </w:r>
      <w:r>
        <w:rPr>
          <w:rFonts w:ascii="Times New Roman" w:hAnsi="Times New Roman"/>
        </w:rPr>
        <w:br/>
      </w:r>
      <w:r>
        <w:rPr>
          <w:rFonts w:ascii="Times New Roman" w:hAnsi="Times New Roman"/>
        </w:rPr>
        <w:t>Центра, который не позднее рабочего дня, следующего за днем приема документов, необходимых для предоставления услуги, формирует и направляет запросы в адрес органов и организаций, указанных в пункте</w:t>
      </w:r>
      <w:r>
        <w:rPr>
          <w:rFonts w:ascii="Times New Roman" w:hAnsi="Times New Roman"/>
          <w:b w:val="0"/>
        </w:rPr>
        <w:t xml:space="preserve"> 52 А</w:t>
      </w:r>
      <w:r>
        <w:rPr>
          <w:rFonts w:ascii="Times New Roman" w:hAnsi="Times New Roman"/>
          <w:b w:val="1"/>
        </w:rPr>
        <w:t>д</w:t>
      </w:r>
      <w:r>
        <w:rPr>
          <w:rFonts w:ascii="Times New Roman" w:hAnsi="Times New Roman"/>
        </w:rPr>
        <w:t>министративного регламента (если такие документы не были представлены заявителем).</w:t>
      </w:r>
    </w:p>
    <w:p w14:paraId="8B010000">
      <w:pPr>
        <w:rPr>
          <w:rFonts w:ascii="Times New Roman" w:hAnsi="Times New Roman"/>
        </w:rPr>
      </w:pPr>
      <w:r>
        <w:rPr>
          <w:rFonts w:ascii="Times New Roman" w:hAnsi="Times New Roman"/>
        </w:rPr>
        <w:tab/>
      </w:r>
      <w:r>
        <w:rPr>
          <w:rFonts w:ascii="Times New Roman" w:hAnsi="Times New Roman"/>
        </w:rPr>
        <w:t>55</w:t>
      </w:r>
      <w:r>
        <w:rPr>
          <w:rFonts w:ascii="Times New Roman" w:hAnsi="Times New Roman"/>
        </w:rPr>
        <w:t xml:space="preserve">. Административная процедура в Центре заканчивается направлением в комитет заявления о предоставлении услуги и документов, предусмотренных </w:t>
      </w:r>
      <w:r>
        <w:rPr>
          <w:rFonts w:ascii="Times New Roman" w:hAnsi="Times New Roman"/>
          <w:b w:val="0"/>
        </w:rPr>
        <w:t>пунктом 37</w:t>
      </w:r>
      <w:r>
        <w:rPr>
          <w:rFonts w:ascii="Times New Roman" w:hAnsi="Times New Roman"/>
          <w:b w:val="0"/>
        </w:rPr>
        <w:t xml:space="preserve"> Административного регламента, не позднее рабочего дня, следующего за днем</w:t>
      </w:r>
      <w:r>
        <w:rPr>
          <w:rFonts w:ascii="Times New Roman" w:hAnsi="Times New Roman"/>
          <w:b w:val="0"/>
        </w:rPr>
        <w:t xml:space="preserve"> и</w:t>
      </w:r>
      <w:r>
        <w:rPr>
          <w:rFonts w:ascii="Times New Roman" w:hAnsi="Times New Roman"/>
        </w:rPr>
        <w:t>х поступления в Центр. Передача документов из Центра в комитет сопровождается соответствующим реестром передачи.</w:t>
      </w:r>
    </w:p>
    <w:p w14:paraId="8C010000">
      <w:pPr>
        <w:rPr>
          <w:rFonts w:ascii="Times New Roman" w:hAnsi="Times New Roman"/>
          <w:b w:val="0"/>
        </w:rPr>
      </w:pPr>
      <w:r>
        <w:rPr>
          <w:rFonts w:ascii="Times New Roman" w:hAnsi="Times New Roman"/>
        </w:rPr>
        <w:tab/>
      </w:r>
      <w:r>
        <w:rPr>
          <w:rFonts w:ascii="Times New Roman" w:hAnsi="Times New Roman"/>
        </w:rPr>
        <w:t>56</w:t>
      </w:r>
      <w:r>
        <w:rPr>
          <w:rFonts w:ascii="Times New Roman" w:hAnsi="Times New Roman"/>
        </w:rPr>
        <w:t xml:space="preserve">. </w:t>
      </w:r>
      <w:r>
        <w:rPr>
          <w:rFonts w:ascii="Times New Roman" w:hAnsi="Times New Roman"/>
        </w:rPr>
        <w:t>Административная процедура в комитете заканчивается получением документов, предусмотренных</w:t>
      </w:r>
      <w:r>
        <w:rPr>
          <w:rFonts w:ascii="Times New Roman" w:hAnsi="Times New Roman"/>
          <w:b w:val="0"/>
        </w:rPr>
        <w:t xml:space="preserve"> </w:t>
      </w:r>
      <w:r>
        <w:rPr>
          <w:rFonts w:ascii="Times New Roman" w:hAnsi="Times New Roman"/>
          <w:b w:val="0"/>
        </w:rPr>
        <w:t>пунктами 37, 52 Администр</w:t>
      </w:r>
      <w:r>
        <w:rPr>
          <w:rFonts w:ascii="Times New Roman" w:hAnsi="Times New Roman"/>
          <w:b w:val="0"/>
        </w:rPr>
        <w:t>ативного регламента.</w:t>
      </w:r>
    </w:p>
    <w:p w14:paraId="8D010000">
      <w:pPr>
        <w:rPr>
          <w:rFonts w:ascii="Times New Roman" w:hAnsi="Times New Roman"/>
        </w:rPr>
      </w:pPr>
      <w:r>
        <w:rPr>
          <w:rFonts w:ascii="Times New Roman" w:hAnsi="Times New Roman"/>
        </w:rPr>
        <w:tab/>
      </w:r>
      <w:r>
        <w:rPr>
          <w:rFonts w:ascii="Times New Roman" w:hAnsi="Times New Roman"/>
        </w:rPr>
        <w:t>57</w:t>
      </w:r>
      <w:r>
        <w:rPr>
          <w:rFonts w:ascii="Times New Roman" w:hAnsi="Times New Roman"/>
        </w:rPr>
        <w:t>. Максимальный срок исполнения административной процедуры комплектования документов при предоставлении услуги в рамках межведомственного информационного взаимодействия составляет 5 рабочих дней со дня приема заявления о предоставлении услуги и документов, указанных в</w:t>
      </w:r>
      <w:r>
        <w:rPr>
          <w:rFonts w:ascii="Times New Roman" w:hAnsi="Times New Roman"/>
          <w:b w:val="1"/>
        </w:rPr>
        <w:t xml:space="preserve"> </w:t>
      </w:r>
      <w:r>
        <w:rPr>
          <w:rFonts w:ascii="Times New Roman" w:hAnsi="Times New Roman"/>
          <w:b w:val="0"/>
        </w:rPr>
        <w:t>пункте 37 Адм</w:t>
      </w:r>
      <w:r>
        <w:rPr>
          <w:rFonts w:ascii="Times New Roman" w:hAnsi="Times New Roman"/>
        </w:rPr>
        <w:t>инистративного регламента.</w:t>
      </w:r>
    </w:p>
    <w:p w14:paraId="8E010000">
      <w:pPr>
        <w:widowControl w:val="0"/>
        <w:spacing w:after="0" w:line="240" w:lineRule="auto"/>
        <w:ind/>
        <w:jc w:val="both"/>
        <w:rPr>
          <w:rFonts w:ascii="Times New Roman" w:hAnsi="Times New Roman"/>
        </w:rPr>
      </w:pPr>
      <w:r>
        <w:rPr>
          <w:rFonts w:ascii="Times New Roman" w:hAnsi="Times New Roman"/>
        </w:rPr>
        <w:tab/>
      </w:r>
      <w:r>
        <w:rPr>
          <w:rFonts w:ascii="Times New Roman" w:hAnsi="Times New Roman"/>
        </w:rPr>
        <w:t>58</w:t>
      </w:r>
      <w:r>
        <w:rPr>
          <w:rFonts w:ascii="Times New Roman" w:hAnsi="Times New Roman"/>
        </w:rPr>
        <w:t xml:space="preserve">. </w:t>
      </w:r>
      <w:r>
        <w:rPr>
          <w:rFonts w:ascii="Times New Roman" w:hAnsi="Times New Roman"/>
        </w:rPr>
        <w:t>Контроль за административной процедурой комплектования документов при предоставлении услуги в рамках межведомственного информационного взаимодействия в комитете осуществляет руководитель отдела по учету граждан комитета, заместитель руководителя комитета, курирующий данное направление, в Центре – начальник отдела информационно-аналитической обработки документов Центра.</w:t>
      </w:r>
    </w:p>
    <w:p w14:paraId="8F010000">
      <w:pPr>
        <w:rPr>
          <w:rFonts w:ascii="Times New Roman" w:hAnsi="Times New Roman"/>
        </w:rPr>
      </w:pPr>
      <w:r>
        <w:rPr>
          <w:rFonts w:ascii="Times New Roman" w:hAnsi="Times New Roman"/>
        </w:rPr>
        <w:tab/>
      </w:r>
      <w:r>
        <w:rPr>
          <w:rFonts w:ascii="Times New Roman" w:hAnsi="Times New Roman"/>
        </w:rPr>
        <w:t>5</w:t>
      </w:r>
      <w:r>
        <w:rPr>
          <w:rFonts w:ascii="Times New Roman" w:hAnsi="Times New Roman"/>
        </w:rPr>
        <w:t>9. Административная процедура в Администрации заканчивается получением документа, предусмотренного пунктом 52 Административного регламента.</w:t>
      </w:r>
    </w:p>
    <w:p w14:paraId="90010000">
      <w:pPr>
        <w:rPr>
          <w:rFonts w:ascii="Times New Roman" w:hAnsi="Times New Roman"/>
        </w:rPr>
      </w:pPr>
      <w:r>
        <w:rPr>
          <w:rFonts w:ascii="Times New Roman" w:hAnsi="Times New Roman"/>
        </w:rPr>
        <w:tab/>
      </w:r>
      <w:r>
        <w:rPr>
          <w:rFonts w:ascii="Times New Roman" w:hAnsi="Times New Roman"/>
        </w:rPr>
        <w:t>6</w:t>
      </w:r>
      <w:r>
        <w:rPr>
          <w:rFonts w:ascii="Times New Roman" w:hAnsi="Times New Roman"/>
        </w:rPr>
        <w:t>0. Документы, указанные в пункте 52 Административного регламента заявитель вправе предоставить по собственной инициативе.</w:t>
      </w:r>
    </w:p>
    <w:p w14:paraId="91010000">
      <w:pPr>
        <w:widowControl w:val="0"/>
        <w:spacing w:after="0" w:line="240" w:lineRule="auto"/>
        <w:ind w:firstLine="708" w:left="0"/>
        <w:jc w:val="both"/>
        <w:rPr>
          <w:rFonts w:ascii="Times New Roman" w:hAnsi="Times New Roman"/>
          <w:b w:val="0"/>
          <w:sz w:val="28"/>
        </w:rPr>
      </w:pPr>
    </w:p>
    <w:p w14:paraId="92010000">
      <w:pPr>
        <w:widowControl w:val="0"/>
        <w:spacing w:after="0" w:line="240" w:lineRule="exact"/>
        <w:ind w:firstLine="708" w:left="0"/>
        <w:jc w:val="center"/>
        <w:rPr>
          <w:rFonts w:ascii="Times New Roman" w:hAnsi="Times New Roman"/>
          <w:b w:val="0"/>
          <w:sz w:val="28"/>
        </w:rPr>
      </w:pPr>
      <w:r>
        <w:rPr>
          <w:rFonts w:ascii="Times New Roman" w:hAnsi="Times New Roman"/>
          <w:b w:val="0"/>
          <w:sz w:val="28"/>
        </w:rPr>
        <w:t>Описание административной процедуры принятия решения о предоставлении (об отказе в предоставлении) услуги</w:t>
      </w:r>
    </w:p>
    <w:p w14:paraId="93010000">
      <w:pPr>
        <w:widowControl w:val="0"/>
        <w:spacing w:after="0" w:line="240" w:lineRule="auto"/>
        <w:ind w:firstLine="708" w:left="0"/>
        <w:jc w:val="both"/>
        <w:rPr>
          <w:rFonts w:ascii="Times New Roman" w:hAnsi="Times New Roman"/>
          <w:b w:val="0"/>
          <w:sz w:val="28"/>
        </w:rPr>
      </w:pPr>
    </w:p>
    <w:p w14:paraId="94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61. Основанием для начала административной процедуры является поступление заявления о предоставлении услуги и документов для предоставления услуги, в отдел по учету граждан комитета.</w:t>
      </w:r>
    </w:p>
    <w:p w14:paraId="95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ab/>
      </w:r>
      <w:r>
        <w:rPr>
          <w:rFonts w:ascii="Times New Roman" w:hAnsi="Times New Roman"/>
          <w:b w:val="0"/>
          <w:sz w:val="28"/>
        </w:rPr>
        <w:t>62</w:t>
      </w:r>
      <w:r>
        <w:rPr>
          <w:rFonts w:ascii="Times New Roman" w:hAnsi="Times New Roman"/>
          <w:b w:val="0"/>
          <w:sz w:val="28"/>
        </w:rPr>
        <w:t>.</w:t>
      </w:r>
      <w:r>
        <w:rPr>
          <w:rFonts w:ascii="Times New Roman" w:hAnsi="Times New Roman"/>
        </w:rPr>
        <w:tab/>
      </w:r>
      <w:r>
        <w:rPr>
          <w:rFonts w:ascii="Times New Roman" w:hAnsi="Times New Roman"/>
        </w:rPr>
        <w:t>Критерием принятия решения при выполнении административной процедуры является наличие либо отсутствие оснований для отказа в предоставлении услуги.</w:t>
      </w:r>
    </w:p>
    <w:p w14:paraId="96010000">
      <w:pPr>
        <w:widowControl w:val="0"/>
        <w:spacing w:after="0" w:line="240" w:lineRule="auto"/>
        <w:ind w:firstLine="709" w:left="0"/>
        <w:jc w:val="both"/>
        <w:rPr>
          <w:rFonts w:ascii="Times New Roman" w:hAnsi="Times New Roman"/>
          <w:b w:val="0"/>
          <w:sz w:val="28"/>
        </w:rPr>
      </w:pPr>
      <w:r>
        <w:rPr>
          <w:rFonts w:ascii="Times New Roman" w:hAnsi="Times New Roman"/>
          <w:b w:val="0"/>
          <w:sz w:val="28"/>
        </w:rPr>
        <w:t>63. Основаниями для отказа в предоставлении услуги являются:</w:t>
      </w:r>
    </w:p>
    <w:p w14:paraId="97010000">
      <w:pPr>
        <w:widowControl w:val="0"/>
        <w:spacing w:after="0" w:line="240" w:lineRule="auto"/>
        <w:ind w:firstLine="709" w:left="0"/>
        <w:jc w:val="both"/>
        <w:rPr>
          <w:rFonts w:ascii="Times New Roman" w:hAnsi="Times New Roman"/>
          <w:b w:val="0"/>
          <w:sz w:val="28"/>
        </w:rPr>
      </w:pPr>
      <w:r>
        <w:rPr>
          <w:rFonts w:ascii="Times New Roman" w:hAnsi="Times New Roman"/>
          <w:b w:val="0"/>
          <w:sz w:val="28"/>
        </w:rPr>
        <w:t xml:space="preserve">1) </w:t>
      </w:r>
      <w:r>
        <w:rPr>
          <w:rFonts w:ascii="Times New Roman" w:hAnsi="Times New Roman"/>
          <w:b w:val="0"/>
        </w:rPr>
        <w:t>не представлены документы, предусмотренные пунктом 37</w:t>
      </w:r>
      <w:r>
        <w:rPr>
          <w:rFonts w:ascii="Times New Roman" w:hAnsi="Times New Roman"/>
          <w:b w:val="0"/>
        </w:rPr>
        <w:t xml:space="preserve"> </w:t>
      </w:r>
      <w:r>
        <w:rPr>
          <w:rFonts w:ascii="Times New Roman" w:hAnsi="Times New Roman"/>
          <w:b w:val="0"/>
        </w:rPr>
        <w:t xml:space="preserve">Административного регламента, обязанность по представлению которых возложена на заявителя; </w:t>
      </w:r>
    </w:p>
    <w:p w14:paraId="98010000">
      <w:pPr>
        <w:widowControl w:val="0"/>
        <w:spacing w:after="0" w:line="240" w:lineRule="auto"/>
        <w:ind w:firstLine="709" w:left="0"/>
        <w:jc w:val="both"/>
        <w:rPr>
          <w:rFonts w:ascii="Times New Roman" w:hAnsi="Times New Roman"/>
          <w:b w:val="0"/>
          <w:sz w:val="28"/>
        </w:rPr>
      </w:pPr>
      <w:r>
        <w:rPr>
          <w:rFonts w:ascii="Times New Roman" w:hAnsi="Times New Roman"/>
          <w:b w:val="0"/>
        </w:rPr>
        <w:t xml:space="preserve">2)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граждан в качестве нуждающихся в жилых помещениях,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быть принятыми на учет граждан в качестве нуждающихся в жилых помещениях; </w:t>
      </w:r>
    </w:p>
    <w:p w14:paraId="99010000">
      <w:pPr>
        <w:widowControl w:val="0"/>
        <w:spacing w:after="0" w:line="240" w:lineRule="auto"/>
        <w:ind w:firstLine="709" w:left="0"/>
        <w:jc w:val="both"/>
        <w:rPr>
          <w:rFonts w:ascii="Times New Roman" w:hAnsi="Times New Roman"/>
          <w:b w:val="0"/>
          <w:sz w:val="28"/>
        </w:rPr>
      </w:pPr>
      <w:r>
        <w:rPr>
          <w:rFonts w:ascii="Times New Roman" w:hAnsi="Times New Roman"/>
          <w:b w:val="0"/>
        </w:rPr>
        <w:t xml:space="preserve">3) представлены документы, которые в соответствии с Жилищным кодексом Российской Федерации не подтверждают право состоять на учете граждан в качестве нуждающихся в жилых помещениях; </w:t>
      </w:r>
    </w:p>
    <w:p w14:paraId="9A010000">
      <w:pPr>
        <w:widowControl w:val="0"/>
        <w:spacing w:after="0" w:line="240" w:lineRule="auto"/>
        <w:ind w:firstLine="709" w:left="0"/>
        <w:jc w:val="both"/>
        <w:rPr>
          <w:rFonts w:ascii="Times New Roman" w:hAnsi="Times New Roman"/>
          <w:b w:val="0"/>
          <w:sz w:val="28"/>
        </w:rPr>
      </w:pPr>
      <w:r>
        <w:rPr>
          <w:rFonts w:ascii="Times New Roman" w:hAnsi="Times New Roman"/>
          <w:b w:val="0"/>
        </w:rPr>
        <w:t>4) не истек предусмотренный статьей 53 Жилищного кодекса Российской Федерации пятилетний срок со дня совершения гражданами действий, в результате которых такие граждане могут быть признаны нуждающимися в жилых помещениях с намерением приобретения права состоять на учете граждан в качестве нуждающихся в жилых помещениях</w:t>
      </w:r>
      <w:r>
        <w:rPr>
          <w:rFonts w:ascii="Times New Roman" w:hAnsi="Times New Roman"/>
          <w:b w:val="0"/>
          <w:sz w:val="28"/>
        </w:rPr>
        <w:t>.</w:t>
      </w:r>
    </w:p>
    <w:p w14:paraId="9B010000">
      <w:pPr>
        <w:rPr>
          <w:rFonts w:ascii="Times New Roman" w:hAnsi="Times New Roman"/>
          <w:b w:val="0"/>
        </w:rPr>
      </w:pPr>
      <w:r>
        <w:rPr>
          <w:rFonts w:ascii="Times New Roman" w:hAnsi="Times New Roman"/>
          <w:b w:val="0"/>
        </w:rPr>
        <w:tab/>
      </w:r>
      <w:r>
        <w:rPr>
          <w:rFonts w:ascii="Times New Roman" w:hAnsi="Times New Roman"/>
          <w:b w:val="0"/>
        </w:rPr>
        <w:t xml:space="preserve">64. </w:t>
      </w:r>
      <w:r>
        <w:rPr>
          <w:rFonts w:ascii="Times New Roman" w:hAnsi="Times New Roman"/>
          <w:b w:val="0"/>
        </w:rPr>
        <w:t xml:space="preserve">Поступившие из Центра </w:t>
      </w:r>
      <w:r>
        <w:rPr>
          <w:rFonts w:ascii="Times New Roman" w:hAnsi="Times New Roman"/>
          <w:b w:val="0"/>
        </w:rPr>
        <w:t>в комитет с реестром заявление о предоставлении услуги и документы, необходимые для предоставления услуги, в день поступления передаются в отдел по учету граждан комитета.</w:t>
      </w:r>
    </w:p>
    <w:p w14:paraId="9C010000">
      <w:pPr>
        <w:rPr>
          <w:rFonts w:ascii="Times New Roman" w:hAnsi="Times New Roman"/>
          <w:b w:val="1"/>
        </w:rPr>
      </w:pPr>
      <w:r>
        <w:rPr>
          <w:rFonts w:ascii="Times New Roman" w:hAnsi="Times New Roman"/>
          <w:b w:val="0"/>
        </w:rPr>
        <w:tab/>
      </w:r>
      <w:r>
        <w:rPr>
          <w:rFonts w:ascii="Times New Roman" w:hAnsi="Times New Roman"/>
          <w:b w:val="0"/>
        </w:rPr>
        <w:t xml:space="preserve">65. </w:t>
      </w:r>
      <w:r>
        <w:rPr>
          <w:rFonts w:ascii="Times New Roman" w:hAnsi="Times New Roman"/>
          <w:b w:val="0"/>
        </w:rPr>
        <w:t xml:space="preserve">Специалист отдела по учету граждан комитета, ответственный за рассмотрение заявления о предоставлении услуги и документов, </w:t>
      </w:r>
      <w:r>
        <w:rPr>
          <w:rFonts w:ascii="Times New Roman" w:hAnsi="Times New Roman"/>
          <w:b w:val="0"/>
        </w:rPr>
        <w:t xml:space="preserve">на </w:t>
      </w:r>
      <w:r>
        <w:rPr>
          <w:rFonts w:ascii="Times New Roman" w:hAnsi="Times New Roman"/>
        </w:rPr>
        <w:t>следующий рабочий день после дня получения заявления о предоставлении услуги и документов, необходимых для предоставления услуги, подготавливает проект постановления администрации города Ставрополя (далее – проект постановления) о принятии граждан на учет в качестве нуждающихся в жилых помещениях, предоставляемых по договору социального найма, при отсутствии оснований для отказа в предоставлении услуги, указанных в</w:t>
      </w:r>
      <w:r>
        <w:rPr>
          <w:rFonts w:ascii="Times New Roman" w:hAnsi="Times New Roman"/>
          <w:b w:val="0"/>
        </w:rPr>
        <w:t xml:space="preserve"> пунк</w:t>
      </w:r>
      <w:r>
        <w:rPr>
          <w:rFonts w:ascii="Times New Roman" w:hAnsi="Times New Roman"/>
          <w:b w:val="0"/>
        </w:rPr>
        <w:t>та 63 А</w:t>
      </w:r>
      <w:r>
        <w:rPr>
          <w:rFonts w:ascii="Times New Roman" w:hAnsi="Times New Roman"/>
          <w:b w:val="0"/>
        </w:rPr>
        <w:t>д</w:t>
      </w:r>
      <w:r>
        <w:rPr>
          <w:rFonts w:ascii="Times New Roman" w:hAnsi="Times New Roman"/>
          <w:b w:val="0"/>
        </w:rPr>
        <w:t>ми</w:t>
      </w:r>
      <w:r>
        <w:rPr>
          <w:rFonts w:ascii="Times New Roman" w:hAnsi="Times New Roman"/>
        </w:rPr>
        <w:t xml:space="preserve">нистративного регламента, либо об отказе в принятии граждан на учет в качестве нуждающихся в жилых помещениях, предоставляемых по договору социального найма, при наличии оснований для отказа в предоставлении услуги, указанных </w:t>
      </w:r>
      <w:r>
        <w:rPr>
          <w:rFonts w:ascii="Times New Roman" w:hAnsi="Times New Roman"/>
          <w:b w:val="0"/>
        </w:rPr>
        <w:t>в</w:t>
      </w:r>
      <w:r>
        <w:rPr>
          <w:rFonts w:ascii="Times New Roman" w:hAnsi="Times New Roman"/>
          <w:b w:val="0"/>
        </w:rPr>
        <w:t xml:space="preserve"> пункте 63 Административного регламента</w:t>
      </w:r>
      <w:r>
        <w:rPr>
          <w:rFonts w:ascii="Times New Roman" w:hAnsi="Times New Roman"/>
          <w:b w:val="1"/>
        </w:rPr>
        <w:t>.</w:t>
      </w:r>
    </w:p>
    <w:p w14:paraId="9D010000">
      <w:pPr>
        <w:rPr>
          <w:rFonts w:ascii="Times New Roman" w:hAnsi="Times New Roman"/>
          <w:b w:val="1"/>
        </w:rPr>
      </w:pPr>
      <w:r>
        <w:rPr>
          <w:rFonts w:ascii="Times New Roman" w:hAnsi="Times New Roman"/>
          <w:b w:val="1"/>
        </w:rPr>
        <w:tab/>
      </w:r>
      <w:r>
        <w:rPr>
          <w:rFonts w:ascii="Times New Roman" w:hAnsi="Times New Roman"/>
          <w:b w:val="0"/>
        </w:rPr>
        <w:t>В</w:t>
      </w:r>
      <w:r>
        <w:rPr>
          <w:rFonts w:ascii="Times New Roman" w:hAnsi="Times New Roman"/>
          <w:b w:val="0"/>
        </w:rPr>
        <w:t xml:space="preserve"> де</w:t>
      </w:r>
      <w:r>
        <w:rPr>
          <w:rFonts w:ascii="Times New Roman" w:hAnsi="Times New Roman"/>
        </w:rPr>
        <w:t xml:space="preserve">нь подготовки проекта постановления передает его на визирование руководителю отдела по учету граждан комитета. </w:t>
      </w:r>
    </w:p>
    <w:p w14:paraId="9E010000">
      <w:pPr>
        <w:rPr>
          <w:rFonts w:ascii="Times New Roman" w:hAnsi="Times New Roman"/>
          <w:b w:val="1"/>
        </w:rPr>
      </w:pPr>
      <w:r>
        <w:rPr>
          <w:rFonts w:ascii="Times New Roman" w:hAnsi="Times New Roman"/>
          <w:b w:val="1"/>
        </w:rPr>
        <w:tab/>
      </w:r>
      <w:r>
        <w:rPr>
          <w:rFonts w:ascii="Times New Roman" w:hAnsi="Times New Roman"/>
        </w:rPr>
        <w:t>Подготовка проекта постановления осуществляется в одном экземпляре.</w:t>
      </w:r>
    </w:p>
    <w:p w14:paraId="9F010000">
      <w:pPr>
        <w:rPr>
          <w:rFonts w:ascii="Times New Roman" w:hAnsi="Times New Roman"/>
        </w:rPr>
      </w:pPr>
      <w:r>
        <w:rPr>
          <w:rFonts w:ascii="Times New Roman" w:hAnsi="Times New Roman"/>
        </w:rPr>
        <w:tab/>
      </w:r>
      <w:r>
        <w:rPr>
          <w:rFonts w:ascii="Times New Roman" w:hAnsi="Times New Roman"/>
        </w:rPr>
        <w:t>66</w:t>
      </w:r>
      <w:r>
        <w:rPr>
          <w:rFonts w:ascii="Times New Roman" w:hAnsi="Times New Roman"/>
        </w:rPr>
        <w:t xml:space="preserve">. Руководитель отдела по учету граждан комитета в течение </w:t>
      </w:r>
      <w:r>
        <w:rPr>
          <w:rFonts w:ascii="Times New Roman" w:hAnsi="Times New Roman"/>
        </w:rPr>
        <w:t>1 рабочего дня со дня поступления проекта постановления визирует его и передает в отдел правового обеспечения деятельности комитета либо возвращает на доработку специалисту отдела по учету граждан комитета, ответственному за рассмотрение заявления о предоставлении услуги и документов, необходимых для предоставления услуги.</w:t>
      </w:r>
    </w:p>
    <w:p w14:paraId="A0010000">
      <w:pPr>
        <w:rPr>
          <w:rFonts w:ascii="Times New Roman" w:hAnsi="Times New Roman"/>
        </w:rPr>
      </w:pPr>
      <w:r>
        <w:rPr>
          <w:rFonts w:ascii="Times New Roman" w:hAnsi="Times New Roman"/>
        </w:rPr>
        <w:tab/>
      </w:r>
      <w:r>
        <w:rPr>
          <w:rFonts w:ascii="Times New Roman" w:hAnsi="Times New Roman"/>
        </w:rPr>
        <w:t>67</w:t>
      </w:r>
      <w:r>
        <w:rPr>
          <w:rFonts w:ascii="Times New Roman" w:hAnsi="Times New Roman"/>
        </w:rPr>
        <w:t xml:space="preserve">. Руководитель отдела правового обеспечения деятельности комитета в течение 2 рабочих дней со дня поступления проекта постановления обеспечивает проведение правовой экспертизы проекта постановления на соответствие требованиям действующего законодательства, визирует проект постановления, передает проект постановления на визирование первому заместителю руководителя комитета, либо возвращает его с соответствующим мотивированным заключением в отдел по учету граждан комитета на доработку. </w:t>
      </w:r>
      <w:r>
        <w:rPr>
          <w:rFonts w:ascii="Times New Roman" w:hAnsi="Times New Roman"/>
        </w:rPr>
        <w:tab/>
      </w:r>
      <w:r>
        <w:rPr>
          <w:rFonts w:ascii="Times New Roman" w:hAnsi="Times New Roman"/>
        </w:rPr>
        <w:t>Ответственность за проведение правовой экспертизы проекта постановления несет руководитель отдела правового обеспечения деятельности комитета.</w:t>
      </w:r>
    </w:p>
    <w:p w14:paraId="A1010000">
      <w:pPr>
        <w:rPr>
          <w:rFonts w:ascii="Times New Roman" w:hAnsi="Times New Roman"/>
        </w:rPr>
      </w:pPr>
      <w:r>
        <w:rPr>
          <w:rFonts w:ascii="Times New Roman" w:hAnsi="Times New Roman"/>
        </w:rPr>
        <w:tab/>
      </w:r>
      <w:r>
        <w:rPr>
          <w:rFonts w:ascii="Times New Roman" w:hAnsi="Times New Roman"/>
        </w:rPr>
        <w:t>68</w:t>
      </w:r>
      <w:r>
        <w:rPr>
          <w:rFonts w:ascii="Times New Roman" w:hAnsi="Times New Roman"/>
        </w:rPr>
        <w:t>. Первый заместитель руководителя комитета в течение 1 рабочего дня со дня поступления проекта постановления визирует проект постановления и передает руководителю комитета либо возвращает в отдел по учету граждан комитета на доработку.</w:t>
      </w:r>
    </w:p>
    <w:p w14:paraId="A2010000">
      <w:pPr>
        <w:rPr>
          <w:rFonts w:ascii="Times New Roman" w:hAnsi="Times New Roman"/>
        </w:rPr>
      </w:pPr>
      <w:r>
        <w:rPr>
          <w:rFonts w:ascii="Times New Roman" w:hAnsi="Times New Roman"/>
        </w:rPr>
        <w:tab/>
      </w:r>
      <w:r>
        <w:rPr>
          <w:rFonts w:ascii="Times New Roman" w:hAnsi="Times New Roman"/>
        </w:rPr>
        <w:t>69</w:t>
      </w:r>
      <w:r>
        <w:rPr>
          <w:rFonts w:ascii="Times New Roman" w:hAnsi="Times New Roman"/>
        </w:rPr>
        <w:t>. Заместитель главы администрации города Ставрополя р</w:t>
      </w:r>
      <w:r>
        <w:rPr>
          <w:rFonts w:ascii="Times New Roman" w:hAnsi="Times New Roman"/>
        </w:rPr>
        <w:t xml:space="preserve">уководитель комитета (далее – руководитель комитета) в течение 1 рабочего дня со </w:t>
      </w:r>
      <w:r>
        <w:rPr>
          <w:rFonts w:ascii="Times New Roman" w:hAnsi="Times New Roman"/>
        </w:rPr>
        <w:t xml:space="preserve">дня поступления проекта постановления визирует проект постановления </w:t>
      </w:r>
      <w:r>
        <w:rPr>
          <w:rFonts w:ascii="Times New Roman" w:hAnsi="Times New Roman"/>
        </w:rPr>
        <w:t xml:space="preserve">и передает в отдел делопроизводства и технического обеспечения </w:t>
      </w:r>
      <w:r>
        <w:rPr>
          <w:rFonts w:ascii="Times New Roman" w:hAnsi="Times New Roman"/>
        </w:rPr>
        <w:t xml:space="preserve">комитета или возвращает в отдел по учету граждан комитета </w:t>
      </w:r>
      <w:r>
        <w:rPr>
          <w:rFonts w:ascii="Times New Roman" w:hAnsi="Times New Roman"/>
        </w:rPr>
        <w:t>на доработку.</w:t>
      </w:r>
    </w:p>
    <w:p w14:paraId="A3010000">
      <w:pPr>
        <w:rPr>
          <w:rFonts w:ascii="Times New Roman" w:hAnsi="Times New Roman"/>
        </w:rPr>
      </w:pPr>
      <w:r>
        <w:rPr>
          <w:rFonts w:ascii="Times New Roman" w:hAnsi="Times New Roman"/>
        </w:rPr>
        <w:tab/>
      </w:r>
      <w:r>
        <w:rPr>
          <w:rFonts w:ascii="Times New Roman" w:hAnsi="Times New Roman"/>
        </w:rPr>
        <w:t>70</w:t>
      </w:r>
      <w:r>
        <w:rPr>
          <w:rFonts w:ascii="Times New Roman" w:hAnsi="Times New Roman"/>
        </w:rPr>
        <w:t>. Доработка проекта постановления осуществляется специалистом отдела по учету граждан комитета, ответственным за рассмотрение заявления о предоставлении услуги и документов, необходимых для предоставления услуги, в день поступления указанного документа на доработку.</w:t>
      </w:r>
    </w:p>
    <w:p w14:paraId="A4010000">
      <w:pPr>
        <w:rPr>
          <w:rFonts w:ascii="Times New Roman" w:hAnsi="Times New Roman"/>
        </w:rPr>
      </w:pPr>
      <w:r>
        <w:rPr>
          <w:rFonts w:ascii="Times New Roman" w:hAnsi="Times New Roman"/>
        </w:rPr>
        <w:tab/>
      </w:r>
      <w:r>
        <w:rPr>
          <w:rFonts w:ascii="Times New Roman" w:hAnsi="Times New Roman"/>
        </w:rPr>
        <w:t>71</w:t>
      </w:r>
      <w:r>
        <w:rPr>
          <w:rFonts w:ascii="Times New Roman" w:hAnsi="Times New Roman"/>
        </w:rPr>
        <w:t>. Специалист отдела делопроизводства и технического обеспечения комитета в течение 1 рабочего дня со дня поступления проекта постановления изготавливает в одном экземпляре копии документов, необходимых для предоставления услуги, направляет проект постановления, подлинники и копии документов, необходимых для предоставления услуги, по реестру передачи в Администрацию.</w:t>
      </w:r>
    </w:p>
    <w:p w14:paraId="A5010000">
      <w:pPr>
        <w:rPr>
          <w:rFonts w:ascii="Times New Roman" w:hAnsi="Times New Roman"/>
          <w:b w:val="0"/>
        </w:rPr>
      </w:pPr>
      <w:r>
        <w:rPr>
          <w:rFonts w:ascii="Times New Roman" w:hAnsi="Times New Roman"/>
        </w:rPr>
        <w:tab/>
      </w:r>
      <w:r>
        <w:rPr>
          <w:rFonts w:ascii="Times New Roman" w:hAnsi="Times New Roman"/>
        </w:rPr>
        <w:t>72</w:t>
      </w:r>
      <w:r>
        <w:rPr>
          <w:rFonts w:ascii="Times New Roman" w:hAnsi="Times New Roman"/>
        </w:rPr>
        <w:t xml:space="preserve">. Максимальный срок подготовки проекта постановления в комитете не должен превышать 10 рабочих дней со дня поступления документов, необходимых для предоставления услуги, указанных </w:t>
      </w:r>
      <w:r>
        <w:rPr>
          <w:rFonts w:ascii="Times New Roman" w:hAnsi="Times New Roman"/>
          <w:b w:val="0"/>
        </w:rPr>
        <w:t>в пункте 37 Административного регламента.</w:t>
      </w:r>
    </w:p>
    <w:p w14:paraId="A6010000">
      <w:pPr>
        <w:rPr>
          <w:rFonts w:ascii="Times New Roman" w:hAnsi="Times New Roman"/>
        </w:rPr>
      </w:pPr>
      <w:r>
        <w:rPr>
          <w:rFonts w:ascii="Times New Roman" w:hAnsi="Times New Roman"/>
        </w:rPr>
        <w:tab/>
      </w:r>
      <w:r>
        <w:rPr>
          <w:rFonts w:ascii="Times New Roman" w:hAnsi="Times New Roman"/>
        </w:rPr>
        <w:t>Ответственность за подготовку проекта постановления несет специалист отдела по учету граждан комитета, ответственный за рассмотрение заявления о предоставлении услуги и документов, необходимых для предоставления услуги.</w:t>
      </w:r>
    </w:p>
    <w:p w14:paraId="A7010000">
      <w:pPr>
        <w:rPr>
          <w:rFonts w:ascii="Times New Roman" w:hAnsi="Times New Roman"/>
        </w:rPr>
      </w:pPr>
      <w:r>
        <w:rPr>
          <w:rFonts w:ascii="Times New Roman" w:hAnsi="Times New Roman"/>
        </w:rPr>
        <w:tab/>
      </w:r>
      <w:r>
        <w:rPr>
          <w:rFonts w:ascii="Times New Roman" w:hAnsi="Times New Roman"/>
        </w:rPr>
        <w:t xml:space="preserve">Ответственность за полноту, качество и соответствие законодательству документов, подготовленных в результате административных процедур, </w:t>
      </w:r>
      <w:r>
        <w:rPr>
          <w:rFonts w:ascii="Times New Roman" w:hAnsi="Times New Roman"/>
        </w:rPr>
        <w:t xml:space="preserve"> несет руководитель комитета.</w:t>
      </w:r>
    </w:p>
    <w:p w14:paraId="A8010000">
      <w:pPr>
        <w:rPr>
          <w:rFonts w:ascii="Times New Roman" w:hAnsi="Times New Roman"/>
        </w:rPr>
      </w:pPr>
      <w:r>
        <w:rPr>
          <w:rFonts w:ascii="Times New Roman" w:hAnsi="Times New Roman"/>
        </w:rPr>
        <w:tab/>
      </w:r>
      <w:r>
        <w:rPr>
          <w:rFonts w:ascii="Times New Roman" w:hAnsi="Times New Roman"/>
        </w:rPr>
        <w:t>73</w:t>
      </w:r>
      <w:r>
        <w:rPr>
          <w:rFonts w:ascii="Times New Roman" w:hAnsi="Times New Roman"/>
        </w:rPr>
        <w:t xml:space="preserve">. Прохождение процедуры визирования и подписания проекта постановления в Администрации осуществляется через отдел канцелярии управления делопроизводства и архива администрации города Ставрополя (далее </w:t>
      </w:r>
      <w:r>
        <w:rPr>
          <w:rFonts w:ascii="Times New Roman" w:hAnsi="Times New Roman"/>
          <w:sz w:val="28"/>
        </w:rPr>
        <w:t>–</w:t>
      </w:r>
      <w:r>
        <w:rPr>
          <w:rFonts w:ascii="Times New Roman" w:hAnsi="Times New Roman"/>
        </w:rPr>
        <w:t xml:space="preserve"> отдел канцелярии). Проект постановления возвращается каждым визирующим лицом Администрации в отдел канцелярии. Специалист отдела канцелярии в день поступления проекта постановления направляет его следующему визирующему лицу Администрации.</w:t>
      </w:r>
    </w:p>
    <w:p w14:paraId="A9010000">
      <w:pPr>
        <w:rPr>
          <w:rFonts w:ascii="Times New Roman" w:hAnsi="Times New Roman"/>
        </w:rPr>
      </w:pPr>
      <w:r>
        <w:rPr>
          <w:rFonts w:ascii="Times New Roman" w:hAnsi="Times New Roman"/>
        </w:rPr>
        <w:tab/>
      </w:r>
      <w:r>
        <w:rPr>
          <w:rFonts w:ascii="Times New Roman" w:hAnsi="Times New Roman"/>
        </w:rPr>
        <w:t>74</w:t>
      </w:r>
      <w:r>
        <w:rPr>
          <w:rFonts w:ascii="Times New Roman" w:hAnsi="Times New Roman"/>
        </w:rPr>
        <w:t>. Руководитель комитета правового обеспечения деятельности Администрации в течение 7 рабочих дней со дня поступления проекта постановления обеспечивает проведение правовой экспертизы данного проекта постановления на соответствие требованиям действующего законодательства, визирует проект постановления либо готовит мотивированное заключение о несоответствии проекта постановления и документов, необходимых для предоставления услуги, требованиям действующего законодательства и возвращает в комитет на доработку.</w:t>
      </w:r>
    </w:p>
    <w:p w14:paraId="AA010000">
      <w:pPr>
        <w:rPr>
          <w:rFonts w:ascii="Times New Roman" w:hAnsi="Times New Roman"/>
        </w:rPr>
      </w:pPr>
      <w:r>
        <w:rPr>
          <w:rFonts w:ascii="Times New Roman" w:hAnsi="Times New Roman"/>
        </w:rPr>
        <w:tab/>
      </w:r>
      <w:r>
        <w:rPr>
          <w:rFonts w:ascii="Times New Roman" w:hAnsi="Times New Roman"/>
        </w:rPr>
        <w:t>75</w:t>
      </w:r>
      <w:r>
        <w:rPr>
          <w:rFonts w:ascii="Times New Roman" w:hAnsi="Times New Roman"/>
        </w:rPr>
        <w:t>. Руководитель управления делопроизводства и архива Администрации в течение 5 рабочих дней со дня поступления проекта постановления:</w:t>
      </w:r>
    </w:p>
    <w:p w14:paraId="AB010000">
      <w:pPr>
        <w:rPr>
          <w:rFonts w:ascii="Times New Roman" w:hAnsi="Times New Roman"/>
        </w:rPr>
      </w:pPr>
      <w:r>
        <w:rPr>
          <w:rFonts w:ascii="Times New Roman" w:hAnsi="Times New Roman"/>
        </w:rPr>
        <w:tab/>
      </w:r>
      <w:r>
        <w:rPr>
          <w:rFonts w:ascii="Times New Roman" w:hAnsi="Times New Roman"/>
        </w:rPr>
        <w:t>1) обеспечивает прошивку, нумерацию, скрепление печатью общего отдела управления делопроизводства и архива Администрации и визирование подлинников и копий документов, необходимых для предоставления услуги;</w:t>
      </w:r>
    </w:p>
    <w:p w14:paraId="AC010000">
      <w:pPr>
        <w:rPr>
          <w:rFonts w:ascii="Times New Roman" w:hAnsi="Times New Roman"/>
        </w:rPr>
      </w:pPr>
      <w:r>
        <w:rPr>
          <w:rFonts w:ascii="Times New Roman" w:hAnsi="Times New Roman"/>
        </w:rPr>
        <w:tab/>
      </w:r>
      <w:r>
        <w:rPr>
          <w:rFonts w:ascii="Times New Roman" w:hAnsi="Times New Roman"/>
        </w:rPr>
        <w:t>2) организует проведение лингвистической экспертизы проекта постановления;</w:t>
      </w:r>
    </w:p>
    <w:p w14:paraId="AD010000">
      <w:pPr>
        <w:rPr>
          <w:rFonts w:ascii="Times New Roman" w:hAnsi="Times New Roman"/>
        </w:rPr>
      </w:pPr>
      <w:r>
        <w:rPr>
          <w:rFonts w:ascii="Times New Roman" w:hAnsi="Times New Roman"/>
        </w:rPr>
        <w:tab/>
      </w:r>
      <w:r>
        <w:rPr>
          <w:rFonts w:ascii="Times New Roman" w:hAnsi="Times New Roman"/>
        </w:rPr>
        <w:t>3) осуществляет визирование проекта постановления.</w:t>
      </w:r>
    </w:p>
    <w:p w14:paraId="AE010000">
      <w:pPr>
        <w:rPr>
          <w:rFonts w:ascii="Times New Roman" w:hAnsi="Times New Roman"/>
        </w:rPr>
      </w:pPr>
      <w:r>
        <w:rPr>
          <w:rFonts w:ascii="Times New Roman" w:hAnsi="Times New Roman"/>
        </w:rPr>
        <w:tab/>
      </w:r>
      <w:r>
        <w:rPr>
          <w:rFonts w:ascii="Times New Roman" w:hAnsi="Times New Roman"/>
        </w:rPr>
        <w:t xml:space="preserve">76. </w:t>
      </w:r>
      <w:r>
        <w:rPr>
          <w:rFonts w:ascii="Times New Roman" w:hAnsi="Times New Roman"/>
        </w:rPr>
        <w:t>Заместитель главы администрации города Ставрополя визирует проект постановления в течение 2 рабочих дней со дня его поступления.</w:t>
      </w:r>
    </w:p>
    <w:p w14:paraId="AF010000">
      <w:pPr>
        <w:rPr>
          <w:rFonts w:ascii="Times New Roman" w:hAnsi="Times New Roman"/>
        </w:rPr>
      </w:pPr>
      <w:r>
        <w:rPr>
          <w:rFonts w:ascii="Times New Roman" w:hAnsi="Times New Roman"/>
        </w:rPr>
        <w:tab/>
      </w:r>
      <w:r>
        <w:rPr>
          <w:rFonts w:ascii="Times New Roman" w:hAnsi="Times New Roman"/>
        </w:rPr>
        <w:t>77</w:t>
      </w:r>
      <w:r>
        <w:rPr>
          <w:rFonts w:ascii="Times New Roman" w:hAnsi="Times New Roman"/>
        </w:rPr>
        <w:t>. Первый заместитель главы администрации города Ставрополя визирует проект постановления в течение 2 рабочих дней со дня его поступления.</w:t>
      </w:r>
    </w:p>
    <w:p w14:paraId="B0010000">
      <w:pPr>
        <w:rPr>
          <w:rFonts w:ascii="Times New Roman" w:hAnsi="Times New Roman"/>
        </w:rPr>
      </w:pPr>
      <w:r>
        <w:rPr>
          <w:rFonts w:ascii="Times New Roman" w:hAnsi="Times New Roman"/>
        </w:rPr>
        <w:tab/>
      </w:r>
      <w:r>
        <w:rPr>
          <w:rFonts w:ascii="Times New Roman" w:hAnsi="Times New Roman"/>
        </w:rPr>
        <w:t>78</w:t>
      </w:r>
      <w:r>
        <w:rPr>
          <w:rFonts w:ascii="Times New Roman" w:hAnsi="Times New Roman"/>
        </w:rPr>
        <w:t xml:space="preserve">. </w:t>
      </w:r>
      <w:r>
        <w:rPr>
          <w:rFonts w:ascii="Times New Roman" w:hAnsi="Times New Roman"/>
        </w:rPr>
        <w:t xml:space="preserve">Глава города Ставрополя подписывает проект постановления в течение 2 рабочих дней со дня его поступления. </w:t>
      </w:r>
    </w:p>
    <w:p w14:paraId="B1010000">
      <w:pPr>
        <w:rPr>
          <w:rFonts w:ascii="Times New Roman" w:hAnsi="Times New Roman"/>
        </w:rPr>
      </w:pPr>
      <w:r>
        <w:rPr>
          <w:rFonts w:ascii="Times New Roman" w:hAnsi="Times New Roman"/>
        </w:rPr>
        <w:tab/>
      </w:r>
      <w:r>
        <w:rPr>
          <w:rFonts w:ascii="Times New Roman" w:hAnsi="Times New Roman"/>
        </w:rPr>
        <w:t>79</w:t>
      </w:r>
      <w:r>
        <w:rPr>
          <w:rFonts w:ascii="Times New Roman" w:hAnsi="Times New Roman"/>
        </w:rPr>
        <w:t>. После подписания главой города Ставрополя постановления администрации города Ставрополя о принятии либо об отказе в принятии граждан на учет в качестве нуждающихся в жилых помещениях, предоставляемых по договору социального найма (далее – постановление администрации города Ставрополя) специалист общего отдела управления делопроизводства и архива Администрации в течение 1 рабочего дня регистрирует постановление администрации города Ставрополя и передает копию постановления администрации города Ставрополя в комитет.</w:t>
      </w:r>
    </w:p>
    <w:p w14:paraId="B2010000">
      <w:pPr>
        <w:rPr>
          <w:rFonts w:ascii="Times New Roman" w:hAnsi="Times New Roman"/>
        </w:rPr>
      </w:pPr>
      <w:r>
        <w:rPr>
          <w:rFonts w:ascii="Times New Roman" w:hAnsi="Times New Roman"/>
        </w:rPr>
        <w:tab/>
      </w:r>
      <w:r>
        <w:rPr>
          <w:rFonts w:ascii="Times New Roman" w:hAnsi="Times New Roman"/>
        </w:rPr>
        <w:t xml:space="preserve">80. </w:t>
      </w:r>
      <w:r>
        <w:rPr>
          <w:rFonts w:ascii="Times New Roman" w:hAnsi="Times New Roman"/>
        </w:rPr>
        <w:t>Максимальный срок выполнения административной процедуры по подготовке, визированию и подписанию проекта постановления администрации города Ставрополя о принятии либо об отказе в принятии граждан на учет в качестве нуждающихся в жилых помещениях, предоставляемых по договору социального найма не может превышать 30 рабочих дней со дня поступления заявления о предоставлении услуги и документов, необходимых для предоставления услуги, в комитет.</w:t>
      </w:r>
    </w:p>
    <w:p w14:paraId="B3010000">
      <w:pPr>
        <w:rPr>
          <w:rFonts w:ascii="Times New Roman" w:hAnsi="Times New Roman"/>
        </w:rPr>
      </w:pPr>
      <w:r>
        <w:rPr>
          <w:rFonts w:ascii="Times New Roman" w:hAnsi="Times New Roman"/>
        </w:rPr>
        <w:tab/>
      </w:r>
      <w:r>
        <w:rPr>
          <w:rFonts w:ascii="Times New Roman" w:hAnsi="Times New Roman"/>
        </w:rPr>
        <w:t xml:space="preserve">81. </w:t>
      </w:r>
      <w:r>
        <w:rPr>
          <w:rFonts w:ascii="Times New Roman" w:hAnsi="Times New Roman"/>
        </w:rPr>
        <w:t>Административная процедура заканчивается принятием постановления администрации города Ставрополя.</w:t>
      </w:r>
    </w:p>
    <w:p w14:paraId="B4010000">
      <w:pPr>
        <w:rPr>
          <w:rFonts w:ascii="Times New Roman" w:hAnsi="Times New Roman"/>
        </w:rPr>
      </w:pPr>
    </w:p>
    <w:p w14:paraId="B5010000">
      <w:pPr>
        <w:widowControl w:val="1"/>
        <w:spacing w:line="240" w:lineRule="exact"/>
        <w:ind/>
        <w:jc w:val="center"/>
        <w:rPr>
          <w:rFonts w:ascii="Times New Roman" w:hAnsi="Times New Roman"/>
        </w:rPr>
      </w:pPr>
      <w:r>
        <w:rPr>
          <w:rFonts w:ascii="Times New Roman" w:hAnsi="Times New Roman"/>
        </w:rPr>
        <w:t xml:space="preserve">Описание административной процедуры </w:t>
      </w:r>
    </w:p>
    <w:p w14:paraId="B6010000">
      <w:pPr>
        <w:widowControl w:val="1"/>
        <w:spacing w:line="240" w:lineRule="exact"/>
        <w:ind/>
        <w:jc w:val="center"/>
        <w:rPr>
          <w:rFonts w:ascii="Times New Roman" w:hAnsi="Times New Roman"/>
        </w:rPr>
      </w:pPr>
      <w:r>
        <w:rPr>
          <w:rFonts w:ascii="Times New Roman" w:hAnsi="Times New Roman"/>
        </w:rPr>
        <w:t>предоставление результата услуги</w:t>
      </w:r>
    </w:p>
    <w:p w14:paraId="B7010000">
      <w:pPr>
        <w:rPr>
          <w:rFonts w:ascii="Times New Roman" w:hAnsi="Times New Roman"/>
        </w:rPr>
      </w:pPr>
    </w:p>
    <w:p w14:paraId="B8010000">
      <w:pPr>
        <w:rPr>
          <w:rFonts w:ascii="Times New Roman" w:hAnsi="Times New Roman"/>
        </w:rPr>
      </w:pPr>
      <w:r>
        <w:rPr>
          <w:rFonts w:ascii="Times New Roman" w:hAnsi="Times New Roman"/>
        </w:rPr>
        <w:tab/>
      </w:r>
      <w:r>
        <w:rPr>
          <w:rFonts w:ascii="Times New Roman" w:hAnsi="Times New Roman"/>
        </w:rPr>
        <w:t xml:space="preserve">82. </w:t>
      </w:r>
      <w:r>
        <w:rPr>
          <w:rFonts w:ascii="Times New Roman" w:hAnsi="Times New Roman"/>
        </w:rPr>
        <w:t>Основанием для начала административной процедуры является поступление копии постановления администрации города Ставрополя в Комитет.</w:t>
      </w:r>
    </w:p>
    <w:p w14:paraId="B9010000">
      <w:pPr>
        <w:rPr>
          <w:rFonts w:ascii="Times New Roman" w:hAnsi="Times New Roman"/>
        </w:rPr>
      </w:pPr>
      <w:r>
        <w:rPr>
          <w:rFonts w:ascii="Times New Roman" w:hAnsi="Times New Roman"/>
        </w:rPr>
        <w:tab/>
      </w:r>
      <w:r>
        <w:rPr>
          <w:rFonts w:ascii="Times New Roman" w:hAnsi="Times New Roman"/>
        </w:rPr>
        <w:t>Критерием принятия решения при выполнении административной процедуры является выдача (направление) заявителю результата предоставления услуги.</w:t>
      </w:r>
    </w:p>
    <w:p w14:paraId="BA010000">
      <w:pPr>
        <w:rPr>
          <w:rFonts w:ascii="Times New Roman" w:hAnsi="Times New Roman"/>
        </w:rPr>
      </w:pPr>
      <w:r>
        <w:rPr>
          <w:rFonts w:ascii="Times New Roman" w:hAnsi="Times New Roman"/>
        </w:rPr>
        <w:tab/>
      </w:r>
      <w:r>
        <w:rPr>
          <w:rFonts w:ascii="Times New Roman" w:hAnsi="Times New Roman"/>
        </w:rPr>
        <w:t>83</w:t>
      </w:r>
      <w:r>
        <w:rPr>
          <w:rFonts w:ascii="Times New Roman" w:hAnsi="Times New Roman"/>
        </w:rPr>
        <w:t>. Специалист отдела по учету граждан комитета в день поступления в комитет из общего отдела управления делопроизводства и архива Администрации копии постановления администрации города Ставрополя осуществляет подготовку извещения о принятии граждан на учет в качестве нуждающихся в жилых помещениях, предоставляемых по договору социального найма (</w:t>
      </w:r>
      <w:r>
        <w:rPr>
          <w:rFonts w:ascii="Times New Roman" w:hAnsi="Times New Roman"/>
          <w:b w:val="0"/>
        </w:rPr>
        <w:t>приложение 5 к А</w:t>
      </w:r>
      <w:r>
        <w:rPr>
          <w:rFonts w:ascii="Times New Roman" w:hAnsi="Times New Roman"/>
          <w:b w:val="0"/>
        </w:rPr>
        <w:t>дм</w:t>
      </w:r>
      <w:r>
        <w:rPr>
          <w:rFonts w:ascii="Times New Roman" w:hAnsi="Times New Roman"/>
          <w:b w:val="0"/>
        </w:rPr>
        <w:t>ини</w:t>
      </w:r>
      <w:r>
        <w:rPr>
          <w:rFonts w:ascii="Times New Roman" w:hAnsi="Times New Roman"/>
        </w:rPr>
        <w:t>стративному регламенту), либо извещения об отказе в принятии граждан на учет в качестве нуждающихся в жилых помещениях, предоставл</w:t>
      </w:r>
      <w:r>
        <w:rPr>
          <w:rFonts w:ascii="Times New Roman" w:hAnsi="Times New Roman"/>
          <w:b w:val="0"/>
        </w:rPr>
        <w:t xml:space="preserve">яемых по договору социального найма </w:t>
      </w:r>
      <w:r>
        <w:rPr>
          <w:rFonts w:ascii="Times New Roman" w:hAnsi="Times New Roman"/>
          <w:b w:val="0"/>
        </w:rPr>
        <w:t>(</w:t>
      </w:r>
      <w:r>
        <w:rPr>
          <w:rFonts w:ascii="Times New Roman" w:hAnsi="Times New Roman"/>
          <w:b w:val="0"/>
        </w:rPr>
        <w:t>прилож</w:t>
      </w:r>
      <w:r>
        <w:rPr>
          <w:rFonts w:ascii="Times New Roman" w:hAnsi="Times New Roman"/>
          <w:b w:val="0"/>
        </w:rPr>
        <w:t>ение 6 к Адм</w:t>
      </w:r>
      <w:r>
        <w:rPr>
          <w:rFonts w:ascii="Times New Roman" w:hAnsi="Times New Roman"/>
          <w:b w:val="0"/>
        </w:rPr>
        <w:t>и</w:t>
      </w:r>
      <w:r>
        <w:rPr>
          <w:rFonts w:ascii="Times New Roman" w:hAnsi="Times New Roman"/>
          <w:b w:val="0"/>
        </w:rPr>
        <w:t>ни</w:t>
      </w:r>
      <w:r>
        <w:rPr>
          <w:rFonts w:ascii="Times New Roman" w:hAnsi="Times New Roman"/>
        </w:rPr>
        <w:t>стративному регламенту) (далее – извещение), и направляет указанный документ на подпись заместителю руководителя комитета, курирующему данное направление. Заместитель руководителя комитета, курирующий данное направление, подписывает извещение в течение 1 дня со дня его поступления. Специалист комитета, ответственный за ведение делопроизводства, регистрирует извещение в течение 1 дня со дня его подписания заместителем руководителя комитета, курирующим данное направление.</w:t>
      </w:r>
    </w:p>
    <w:p w14:paraId="BB010000">
      <w:pPr>
        <w:rPr>
          <w:rFonts w:ascii="Times New Roman" w:hAnsi="Times New Roman"/>
        </w:rPr>
      </w:pPr>
      <w:r>
        <w:rPr>
          <w:rFonts w:ascii="Times New Roman" w:hAnsi="Times New Roman"/>
        </w:rPr>
        <w:tab/>
      </w:r>
      <w:r>
        <w:rPr>
          <w:rFonts w:ascii="Times New Roman" w:hAnsi="Times New Roman"/>
        </w:rPr>
        <w:t xml:space="preserve">84. </w:t>
      </w:r>
      <w:r>
        <w:rPr>
          <w:rFonts w:ascii="Times New Roman" w:hAnsi="Times New Roman"/>
        </w:rPr>
        <w:t>В случае если заявитель обратился за предоставлением услуги в Центр, специалист комитета, ответственный за ведение делопроизводства, через курьерскую службу Центра направляет извещение с приложением копии постановления администрации города Ставрополя на бумажном носителе в Центр для выдачи его заявителю, если иной способ получения результата предоставления услуги не указан заявителем.</w:t>
      </w:r>
    </w:p>
    <w:p w14:paraId="BC010000">
      <w:pPr>
        <w:rPr>
          <w:rFonts w:ascii="Times New Roman" w:hAnsi="Times New Roman"/>
        </w:rPr>
      </w:pPr>
      <w:r>
        <w:rPr>
          <w:rFonts w:ascii="Times New Roman" w:hAnsi="Times New Roman"/>
        </w:rPr>
        <w:tab/>
      </w:r>
      <w:r>
        <w:rPr>
          <w:rFonts w:ascii="Times New Roman" w:hAnsi="Times New Roman"/>
        </w:rPr>
        <w:t>В случае если заявитель обратился за предоставлением услуги в Комитет, выдача извещения с копией постановления администрации города Ставрополя осуществляется специалистом комитета, ответственным за ведение делопроизводства, способом, выбранным заявителем и указанным в расписке.</w:t>
      </w:r>
    </w:p>
    <w:p w14:paraId="BD010000">
      <w:pPr>
        <w:rPr>
          <w:rFonts w:ascii="Times New Roman" w:hAnsi="Times New Roman"/>
        </w:rPr>
      </w:pPr>
      <w:r>
        <w:rPr>
          <w:rFonts w:ascii="Times New Roman" w:hAnsi="Times New Roman"/>
        </w:rPr>
        <w:tab/>
      </w:r>
      <w:r>
        <w:rPr>
          <w:rFonts w:ascii="Times New Roman" w:hAnsi="Times New Roman"/>
        </w:rPr>
        <w:t>Извещение заявителя о принятом решении в электронной форме осуществляется специалистом комитета, ответственным за ведение делопроизводства, путем отправления в личный кабинет заявителя на Едином портале или Портале государственных и муниципальных услуг Ставропольского края извещения с копией постановления администрации города Ставрополя, подписанного усиленной квалифицированной электронной подписью руководителя Комитета.</w:t>
      </w:r>
    </w:p>
    <w:p w14:paraId="BE010000">
      <w:pPr>
        <w:rPr>
          <w:rFonts w:ascii="Times New Roman" w:hAnsi="Times New Roman"/>
        </w:rPr>
      </w:pPr>
      <w:r>
        <w:rPr>
          <w:rFonts w:ascii="Times New Roman" w:hAnsi="Times New Roman"/>
        </w:rPr>
        <w:tab/>
      </w:r>
      <w:r>
        <w:rPr>
          <w:rFonts w:ascii="Times New Roman" w:hAnsi="Times New Roman"/>
        </w:rPr>
        <w:t>Сроком выдачи заявителю извещения с копией постановления администрации города Ставрополя является последний день окончания срока предоставления услуги.</w:t>
      </w:r>
    </w:p>
    <w:p w14:paraId="BF010000">
      <w:pPr>
        <w:rPr>
          <w:rFonts w:ascii="Times New Roman" w:hAnsi="Times New Roman"/>
        </w:rPr>
      </w:pPr>
      <w:r>
        <w:rPr>
          <w:rFonts w:ascii="Times New Roman" w:hAnsi="Times New Roman"/>
        </w:rPr>
        <w:tab/>
      </w:r>
      <w:r>
        <w:rPr>
          <w:rFonts w:ascii="Times New Roman" w:hAnsi="Times New Roman"/>
        </w:rPr>
        <w:t>Специалист комитета, ответственный за ведение делопроизводства, в течение 3 рабочих дней со дня получения копии постановления администрации города Ставрополя направляет указанный документ с извещением почтовой связью в случае указания в расписке такого способа получения результата предоставления услуги.</w:t>
      </w:r>
    </w:p>
    <w:p w14:paraId="C0010000">
      <w:pPr>
        <w:rPr>
          <w:rFonts w:ascii="Times New Roman" w:hAnsi="Times New Roman"/>
        </w:rPr>
      </w:pPr>
      <w:r>
        <w:rPr>
          <w:rFonts w:ascii="Times New Roman" w:hAnsi="Times New Roman"/>
        </w:rPr>
        <w:tab/>
      </w:r>
      <w:r>
        <w:rPr>
          <w:rFonts w:ascii="Times New Roman" w:hAnsi="Times New Roman"/>
        </w:rPr>
        <w:t>Срок передачи копии постановления администрации города Ставрополя с извещением из комитета в Центр не может быть позднее дня, предшествующего дате окончания срока предоставления услуги в Центре.</w:t>
      </w:r>
    </w:p>
    <w:p w14:paraId="C1010000">
      <w:pPr>
        <w:rPr>
          <w:rFonts w:ascii="Times New Roman" w:hAnsi="Times New Roman"/>
        </w:rPr>
      </w:pPr>
      <w:r>
        <w:rPr>
          <w:rFonts w:ascii="Times New Roman" w:hAnsi="Times New Roman"/>
        </w:rPr>
        <w:tab/>
      </w:r>
      <w:r>
        <w:rPr>
          <w:rFonts w:ascii="Times New Roman" w:hAnsi="Times New Roman"/>
        </w:rPr>
        <w:t>Заявителю предоставляется возможность сохранения электронного документа, являющегося результатом предоставления услуги, на своих технических средствах.</w:t>
      </w:r>
    </w:p>
    <w:p w14:paraId="C2010000">
      <w:pPr>
        <w:rPr>
          <w:rFonts w:ascii="Times New Roman" w:hAnsi="Times New Roman"/>
        </w:rPr>
      </w:pPr>
      <w:r>
        <w:rPr>
          <w:rFonts w:ascii="Times New Roman" w:hAnsi="Times New Roman"/>
        </w:rPr>
        <w:tab/>
      </w:r>
      <w:r>
        <w:rPr>
          <w:rFonts w:ascii="Times New Roman" w:hAnsi="Times New Roman"/>
        </w:rPr>
        <w:t xml:space="preserve">85. </w:t>
      </w:r>
      <w:r>
        <w:rPr>
          <w:rFonts w:ascii="Times New Roman" w:hAnsi="Times New Roman"/>
        </w:rPr>
        <w:t>Извещение с копией постановления администрации города Ставрополя направляется способом, выбранным заявителем и указанным в расписке в виде:</w:t>
      </w:r>
    </w:p>
    <w:p w14:paraId="C3010000">
      <w:pPr>
        <w:rPr>
          <w:rFonts w:ascii="Times New Roman" w:hAnsi="Times New Roman"/>
        </w:rPr>
      </w:pPr>
      <w:r>
        <w:rPr>
          <w:rFonts w:ascii="Times New Roman" w:hAnsi="Times New Roman"/>
        </w:rPr>
        <w:tab/>
      </w:r>
      <w:r>
        <w:rPr>
          <w:rFonts w:ascii="Times New Roman" w:hAnsi="Times New Roman"/>
        </w:rPr>
        <w:t>1) электронного документа, извещения с приложением копии постановления администрации города Ставрополя, подписанного усиленной квалифицированной электронной подписью руководителя комитета;</w:t>
      </w:r>
    </w:p>
    <w:p w14:paraId="C4010000">
      <w:pPr>
        <w:rPr>
          <w:rFonts w:ascii="Times New Roman" w:hAnsi="Times New Roman"/>
        </w:rPr>
      </w:pPr>
      <w:r>
        <w:rPr>
          <w:rFonts w:ascii="Times New Roman" w:hAnsi="Times New Roman"/>
        </w:rPr>
        <w:tab/>
      </w:r>
      <w:r>
        <w:rPr>
          <w:rFonts w:ascii="Times New Roman" w:hAnsi="Times New Roman"/>
        </w:rPr>
        <w:t>2) документа на бумажном носителе, подтверждающего содержание электронного документа, в Центре в виде извещения с приложением копии постановления администрации города Ставрополя.</w:t>
      </w:r>
    </w:p>
    <w:p w14:paraId="C5010000">
      <w:pPr>
        <w:rPr>
          <w:rFonts w:ascii="Times New Roman" w:hAnsi="Times New Roman"/>
        </w:rPr>
      </w:pPr>
      <w:r>
        <w:rPr>
          <w:rFonts w:ascii="Times New Roman" w:hAnsi="Times New Roman"/>
        </w:rPr>
        <w:tab/>
      </w:r>
      <w:r>
        <w:rPr>
          <w:rFonts w:ascii="Times New Roman" w:hAnsi="Times New Roman"/>
        </w:rPr>
        <w:t>86</w:t>
      </w:r>
      <w:r>
        <w:rPr>
          <w:rFonts w:ascii="Times New Roman" w:hAnsi="Times New Roman"/>
        </w:rPr>
        <w:t>.</w:t>
      </w:r>
      <w:r>
        <w:rPr>
          <w:rFonts w:ascii="Times New Roman" w:hAnsi="Times New Roman"/>
        </w:rPr>
        <w:t xml:space="preserve"> Ответственным за выдачу (направление) заявителю копии постановления администрации города Ставрополя является специалист комитета, ответственный за ведение делопроизводства, специалист отдела по работе с заявителями Центра.</w:t>
      </w:r>
    </w:p>
    <w:p w14:paraId="C6010000">
      <w:pPr>
        <w:rPr>
          <w:rFonts w:ascii="Times New Roman" w:hAnsi="Times New Roman"/>
        </w:rPr>
      </w:pPr>
      <w:r>
        <w:rPr>
          <w:rFonts w:ascii="Times New Roman" w:hAnsi="Times New Roman"/>
        </w:rPr>
        <w:tab/>
      </w:r>
      <w:r>
        <w:rPr>
          <w:rFonts w:ascii="Times New Roman" w:hAnsi="Times New Roman"/>
        </w:rPr>
        <w:t>87</w:t>
      </w:r>
      <w:r>
        <w:rPr>
          <w:rFonts w:ascii="Times New Roman" w:hAnsi="Times New Roman"/>
        </w:rPr>
        <w:t xml:space="preserve">. </w:t>
      </w:r>
      <w:r>
        <w:rPr>
          <w:rFonts w:ascii="Times New Roman" w:hAnsi="Times New Roman"/>
        </w:rPr>
        <w:t>Фактом подтверждения получения заявителем копии постановления администрации города Ставрополя с извещением является проставление подписи заявителя на втором экземпляре извещения, который остается в комитете либо в журнале выдачи результатов предоставления услуги в Центре.</w:t>
      </w:r>
    </w:p>
    <w:p w14:paraId="C7010000">
      <w:pPr>
        <w:rPr>
          <w:rFonts w:ascii="Times New Roman" w:hAnsi="Times New Roman"/>
        </w:rPr>
      </w:pPr>
      <w:r>
        <w:rPr>
          <w:rFonts w:ascii="Times New Roman" w:hAnsi="Times New Roman"/>
        </w:rPr>
        <w:tab/>
      </w:r>
      <w:r>
        <w:rPr>
          <w:rFonts w:ascii="Times New Roman" w:hAnsi="Times New Roman"/>
        </w:rPr>
        <w:t>88</w:t>
      </w:r>
      <w:r>
        <w:rPr>
          <w:rFonts w:ascii="Times New Roman" w:hAnsi="Times New Roman"/>
        </w:rPr>
        <w:t xml:space="preserve">. </w:t>
      </w:r>
      <w:r>
        <w:rPr>
          <w:rFonts w:ascii="Times New Roman" w:hAnsi="Times New Roman"/>
        </w:rPr>
        <w:t>В случае неполучения заявителем копии постановления администрации города Ставрополя с извещением в срок, указанный в пункте 13</w:t>
      </w:r>
      <w:r>
        <w:rPr>
          <w:rFonts w:ascii="Times New Roman" w:hAnsi="Times New Roman"/>
          <w:b w:val="0"/>
        </w:rPr>
        <w:t xml:space="preserve"> </w:t>
      </w:r>
      <w:r>
        <w:rPr>
          <w:rFonts w:ascii="Times New Roman" w:hAnsi="Times New Roman"/>
          <w:b w:val="0"/>
        </w:rPr>
        <w:t>Админи</w:t>
      </w:r>
      <w:r>
        <w:rPr>
          <w:rFonts w:ascii="Times New Roman" w:hAnsi="Times New Roman"/>
          <w:b w:val="0"/>
        </w:rPr>
        <w:t>с</w:t>
      </w:r>
      <w:r>
        <w:rPr>
          <w:rFonts w:ascii="Times New Roman" w:hAnsi="Times New Roman"/>
        </w:rPr>
        <w:t>тративного регламента, специалист отдела по работе с заявителями Центра по истечении 2 недель со дня окончания данного срока оповещает заявителя о необходимости получения данных документов по контактным данным, указанным в заявлении о предоставлении услуги.</w:t>
      </w:r>
    </w:p>
    <w:p w14:paraId="C8010000">
      <w:pPr>
        <w:rPr>
          <w:rFonts w:ascii="Times New Roman" w:hAnsi="Times New Roman"/>
        </w:rPr>
      </w:pPr>
      <w:r>
        <w:rPr>
          <w:rFonts w:ascii="Times New Roman" w:hAnsi="Times New Roman"/>
        </w:rPr>
        <w:tab/>
      </w:r>
      <w:r>
        <w:rPr>
          <w:rFonts w:ascii="Times New Roman" w:hAnsi="Times New Roman"/>
        </w:rPr>
        <w:t>Если по истечении 2 недель со дня оповещения заявителя о необходимости получения копии постановления администрации города Ставрополя с извещением данные документы также не получены заявителем в Центре, указанные документы возвращаются в комитет в течение 3 рабочих дней.</w:t>
      </w:r>
    </w:p>
    <w:p w14:paraId="C9010000">
      <w:pPr>
        <w:rPr>
          <w:rFonts w:ascii="Times New Roman" w:hAnsi="Times New Roman"/>
        </w:rPr>
      </w:pPr>
      <w:r>
        <w:rPr>
          <w:rFonts w:ascii="Times New Roman" w:hAnsi="Times New Roman"/>
        </w:rPr>
        <w:tab/>
      </w:r>
      <w:r>
        <w:rPr>
          <w:rFonts w:ascii="Times New Roman" w:hAnsi="Times New Roman"/>
        </w:rPr>
        <w:t>Специалист комитета, ответственный за ведение делопроизводства, в течение 3 рабочих дней со дня получения из Центра копии постановления администрации города Ставрополя с извещением направляет данные документы почтовой связью с отметкой о вручении на адрес, указанный в заявлении о предоставлении услуги.</w:t>
      </w:r>
    </w:p>
    <w:p w14:paraId="CA010000">
      <w:pPr>
        <w:rPr>
          <w:rFonts w:ascii="Times New Roman" w:hAnsi="Times New Roman"/>
        </w:rPr>
      </w:pPr>
    </w:p>
    <w:p w14:paraId="CB010000">
      <w:pPr>
        <w:widowControl w:val="0"/>
        <w:tabs>
          <w:tab w:leader="none" w:pos="9356" w:val="right"/>
        </w:tabs>
        <w:spacing w:after="0" w:line="238" w:lineRule="exact"/>
        <w:ind/>
        <w:jc w:val="center"/>
        <w:rPr>
          <w:rFonts w:ascii="Times New Roman" w:hAnsi="Times New Roman"/>
          <w:sz w:val="28"/>
        </w:rPr>
      </w:pPr>
      <w:r>
        <w:rPr>
          <w:rFonts w:ascii="Times New Roman" w:hAnsi="Times New Roman"/>
          <w:sz w:val="28"/>
        </w:rPr>
        <w:t xml:space="preserve">Получение </w:t>
      </w:r>
      <w:r>
        <w:rPr>
          <w:rFonts w:ascii="Times New Roman" w:hAnsi="Times New Roman"/>
          <w:sz w:val="28"/>
        </w:rPr>
        <w:t>дополнительных</w:t>
      </w:r>
      <w:r>
        <w:rPr>
          <w:rFonts w:ascii="Times New Roman" w:hAnsi="Times New Roman"/>
          <w:sz w:val="28"/>
        </w:rPr>
        <w:t xml:space="preserve"> </w:t>
      </w:r>
    </w:p>
    <w:p w14:paraId="CC010000">
      <w:pPr>
        <w:widowControl w:val="0"/>
        <w:tabs>
          <w:tab w:leader="none" w:pos="9356" w:val="right"/>
        </w:tabs>
        <w:spacing w:after="0" w:line="238" w:lineRule="exact"/>
        <w:ind/>
        <w:jc w:val="center"/>
        <w:rPr>
          <w:sz w:val="28"/>
        </w:rPr>
      </w:pPr>
      <w:r>
        <w:rPr>
          <w:rFonts w:ascii="Times New Roman" w:hAnsi="Times New Roman"/>
          <w:sz w:val="28"/>
        </w:rPr>
        <w:t>сведений от заявителя</w:t>
      </w:r>
    </w:p>
    <w:p w14:paraId="CD010000">
      <w:pPr>
        <w:widowControl w:val="0"/>
        <w:tabs>
          <w:tab w:leader="none" w:pos="9356" w:val="right"/>
        </w:tabs>
        <w:spacing w:after="0" w:line="240" w:lineRule="exact"/>
        <w:ind w:firstLine="709"/>
        <w:rPr>
          <w:rFonts w:ascii="Times New Roman" w:hAnsi="Times New Roman"/>
          <w:sz w:val="28"/>
        </w:rPr>
      </w:pPr>
    </w:p>
    <w:p w14:paraId="CE010000">
      <w:pPr>
        <w:widowControl w:val="0"/>
        <w:tabs>
          <w:tab w:leader="none" w:pos="9356" w:val="right"/>
        </w:tabs>
        <w:spacing w:after="0" w:line="240" w:lineRule="auto"/>
        <w:ind w:firstLine="709"/>
        <w:jc w:val="both"/>
      </w:pPr>
      <w:r>
        <w:rPr>
          <w:rFonts w:ascii="Times New Roman" w:hAnsi="Times New Roman"/>
          <w:sz w:val="28"/>
        </w:rPr>
        <w:t>89. Получение дополнительных сведений от заявителя в процессе предоставления муниципальной услуги не требуется.</w:t>
      </w:r>
    </w:p>
    <w:p w14:paraId="CF010000">
      <w:pPr>
        <w:widowControl w:val="0"/>
        <w:tabs>
          <w:tab w:leader="none" w:pos="9356" w:val="right"/>
        </w:tabs>
        <w:spacing w:after="0" w:line="240" w:lineRule="auto"/>
        <w:ind w:firstLine="709"/>
        <w:jc w:val="both"/>
        <w:rPr>
          <w:rFonts w:ascii="Times New Roman" w:hAnsi="Times New Roman"/>
          <w:sz w:val="28"/>
        </w:rPr>
      </w:pPr>
      <w:r>
        <w:rPr>
          <w:rFonts w:ascii="Times New Roman" w:hAnsi="Times New Roman"/>
          <w:sz w:val="28"/>
        </w:rPr>
        <w:t>90. При предоставлении муниципальной услуги п</w:t>
      </w:r>
      <w:r>
        <w:rPr>
          <w:rStyle w:val="Style_2_ch"/>
          <w:rFonts w:ascii="Times New Roman" w:hAnsi="Times New Roman"/>
          <w:sz w:val="28"/>
        </w:rPr>
        <w:t xml:space="preserve">роведение оценки сведений о </w:t>
      </w:r>
      <w:r>
        <w:rPr>
          <w:rStyle w:val="Style_2_ch"/>
          <w:rFonts w:ascii="Times New Roman" w:hAnsi="Times New Roman"/>
          <w:sz w:val="28"/>
        </w:rPr>
        <w:t xml:space="preserve">заявителе и (или) объектах, </w:t>
      </w:r>
      <w:r>
        <w:rPr>
          <w:rStyle w:val="Style_2_ch"/>
          <w:rFonts w:ascii="Times New Roman" w:hAnsi="Times New Roman"/>
          <w:sz w:val="28"/>
        </w:rPr>
        <w:t xml:space="preserve">принадлежащих заявителю, и (или) иных объектах, </w:t>
      </w:r>
      <w:r>
        <w:rPr>
          <w:rStyle w:val="Style_2_ch"/>
          <w:rFonts w:ascii="Times New Roman" w:hAnsi="Times New Roman"/>
          <w:sz w:val="28"/>
        </w:rPr>
        <w:t xml:space="preserve">а также знаний (навыков) заявителя на предмет их соответствия требованиям </w:t>
      </w:r>
      <w:r>
        <w:rPr>
          <w:rStyle w:val="Style_2_ch"/>
          <w:rFonts w:ascii="Times New Roman" w:hAnsi="Times New Roman"/>
          <w:sz w:val="28"/>
        </w:rPr>
        <w:t xml:space="preserve">законодательства Российской Федерации (за исключением требований, которые </w:t>
      </w:r>
      <w:r>
        <w:rPr>
          <w:rStyle w:val="Style_2_ch"/>
          <w:rFonts w:ascii="Times New Roman" w:hAnsi="Times New Roman"/>
          <w:sz w:val="28"/>
        </w:rPr>
        <w:t xml:space="preserve">проверяются в рамках процедуры принятия решения о предоставлении (отказе в </w:t>
      </w:r>
      <w:r>
        <w:rPr>
          <w:rStyle w:val="Style_2_ch"/>
          <w:rFonts w:ascii="Times New Roman" w:hAnsi="Times New Roman"/>
          <w:sz w:val="28"/>
        </w:rPr>
        <w:t>предоставлении) муниципальной услуги) не предусмотрено.</w:t>
      </w:r>
    </w:p>
    <w:p w14:paraId="D0010000">
      <w:pPr>
        <w:widowControl w:val="1"/>
        <w:spacing w:after="0" w:line="240" w:lineRule="auto"/>
        <w:ind w:firstLine="709"/>
        <w:jc w:val="both"/>
        <w:rPr>
          <w:rFonts w:ascii="Times New Roman" w:hAnsi="Times New Roman"/>
          <w:sz w:val="28"/>
        </w:rPr>
      </w:pPr>
      <w:r>
        <w:rPr>
          <w:rFonts w:ascii="Times New Roman" w:hAnsi="Times New Roman"/>
          <w:sz w:val="28"/>
        </w:rPr>
        <w:t xml:space="preserve">91. Распределение </w:t>
      </w:r>
      <w:r>
        <w:rPr>
          <w:rStyle w:val="Style_2_ch"/>
          <w:rFonts w:ascii="Times New Roman" w:hAnsi="Times New Roman"/>
          <w:sz w:val="28"/>
        </w:rPr>
        <w:t xml:space="preserve">в отношении заявителя ограниченного ресурса </w:t>
      </w:r>
      <w:r>
        <w:rPr>
          <w:rStyle w:val="Style_2_ch"/>
          <w:rFonts w:ascii="Times New Roman" w:hAnsi="Times New Roman"/>
          <w:sz w:val="28"/>
        </w:rPr>
        <w:t>после принятия решения о предоставлении муниципальной услуги</w:t>
      </w:r>
      <w:r>
        <w:rPr>
          <w:rFonts w:ascii="Times New Roman" w:hAnsi="Times New Roman"/>
          <w:sz w:val="28"/>
        </w:rPr>
        <w:t xml:space="preserve"> не предусмотрено.</w:t>
      </w:r>
    </w:p>
    <w:p w14:paraId="D1010000">
      <w:pPr>
        <w:widowControl w:val="1"/>
        <w:spacing w:after="0" w:line="240" w:lineRule="auto"/>
        <w:ind w:firstLine="709"/>
        <w:jc w:val="both"/>
        <w:rPr>
          <w:rFonts w:ascii="Times New Roman" w:hAnsi="Times New Roman"/>
          <w:sz w:val="28"/>
        </w:rPr>
      </w:pPr>
      <w:r>
        <w:rPr>
          <w:rFonts w:ascii="Times New Roman" w:hAnsi="Times New Roman"/>
          <w:sz w:val="28"/>
        </w:rPr>
        <w:t xml:space="preserve">Положения </w:t>
      </w:r>
      <w:r>
        <w:rPr>
          <w:rFonts w:ascii="Times New Roman" w:hAnsi="Times New Roman"/>
          <w:sz w:val="28"/>
        </w:rPr>
        <w:t>о получении до</w:t>
      </w:r>
      <w:r>
        <w:rPr>
          <w:rStyle w:val="Style_2_ch"/>
          <w:rFonts w:ascii="Times New Roman" w:hAnsi="Times New Roman"/>
          <w:sz w:val="28"/>
        </w:rPr>
        <w:t xml:space="preserve">полнительных сведений от заявителя, указанные </w:t>
      </w:r>
      <w:r>
        <w:rPr>
          <w:rStyle w:val="Style_2_ch"/>
          <w:rFonts w:ascii="Times New Roman" w:hAnsi="Times New Roman"/>
          <w:sz w:val="28"/>
        </w:rPr>
        <w:t xml:space="preserve">в пунктах 89 </w:t>
      </w:r>
      <w:r>
        <w:rPr>
          <w:rStyle w:val="Style_2_ch"/>
          <w:rFonts w:ascii="Times New Roman" w:hAnsi="Times New Roman"/>
          <w:sz w:val="28"/>
        </w:rPr>
        <w:t>– 91 Административного регламента применяются ко всем вариантам муниципальной услуги.</w:t>
      </w:r>
    </w:p>
    <w:p w14:paraId="D2010000">
      <w:pPr>
        <w:rPr>
          <w:rFonts w:ascii="Times New Roman" w:hAnsi="Times New Roman"/>
        </w:rPr>
      </w:pPr>
    </w:p>
    <w:p w14:paraId="D3010000">
      <w:pPr>
        <w:widowControl w:val="1"/>
        <w:ind/>
        <w:jc w:val="center"/>
        <w:rPr>
          <w:rFonts w:ascii="Times New Roman" w:hAnsi="Times New Roman"/>
        </w:rPr>
      </w:pPr>
      <w:r>
        <w:rPr>
          <w:rFonts w:ascii="Times New Roman" w:hAnsi="Times New Roman"/>
        </w:rPr>
        <w:t>Вариант 2</w:t>
      </w:r>
    </w:p>
    <w:p w14:paraId="D4010000">
      <w:pPr>
        <w:rPr>
          <w:rFonts w:ascii="Times New Roman" w:hAnsi="Times New Roman"/>
        </w:rPr>
      </w:pPr>
    </w:p>
    <w:p w14:paraId="D5010000">
      <w:pPr>
        <w:widowControl w:val="0"/>
        <w:spacing w:line="240" w:lineRule="exact"/>
        <w:ind/>
        <w:jc w:val="center"/>
        <w:rPr>
          <w:rFonts w:ascii="Times New Roman" w:hAnsi="Times New Roman"/>
          <w:b w:val="0"/>
          <w:sz w:val="28"/>
        </w:rPr>
      </w:pPr>
      <w:r>
        <w:rPr>
          <w:rFonts w:ascii="Times New Roman" w:hAnsi="Times New Roman"/>
          <w:b w:val="0"/>
        </w:rPr>
        <w:t xml:space="preserve">Подготовка и подписание </w:t>
      </w:r>
      <w:r>
        <w:rPr>
          <w:rFonts w:ascii="Times New Roman" w:hAnsi="Times New Roman"/>
          <w:b w:val="0"/>
          <w:sz w:val="28"/>
        </w:rPr>
        <w:t xml:space="preserve">справки о текущем номере очереди гражданина, состоящего на учете в качестве нуждающихся в жилых помещениях </w:t>
      </w:r>
    </w:p>
    <w:p w14:paraId="D6010000">
      <w:pPr>
        <w:widowControl w:val="0"/>
        <w:ind/>
        <w:jc w:val="center"/>
        <w:rPr>
          <w:rFonts w:ascii="Times New Roman" w:hAnsi="Times New Roman"/>
          <w:b w:val="0"/>
          <w:sz w:val="28"/>
        </w:rPr>
      </w:pPr>
    </w:p>
    <w:p w14:paraId="D7010000">
      <w:pPr>
        <w:pStyle w:val="Style_2"/>
        <w:rPr>
          <w:rFonts w:ascii="Times New Roman" w:hAnsi="Times New Roman"/>
        </w:rPr>
      </w:pPr>
      <w:r>
        <w:rPr>
          <w:rFonts w:ascii="Times New Roman" w:hAnsi="Times New Roman"/>
        </w:rPr>
        <w:tab/>
      </w:r>
      <w:r>
        <w:rPr>
          <w:rFonts w:ascii="Times New Roman" w:hAnsi="Times New Roman"/>
        </w:rPr>
        <w:t>9</w:t>
      </w:r>
      <w:r>
        <w:rPr>
          <w:rFonts w:ascii="Times New Roman" w:hAnsi="Times New Roman"/>
          <w:b w:val="0"/>
        </w:rPr>
        <w:t xml:space="preserve">2. Результатом предоставления услуги являются </w:t>
      </w:r>
      <w:r>
        <w:rPr>
          <w:rFonts w:ascii="Times New Roman" w:hAnsi="Times New Roman"/>
          <w:color w:themeColor="text1" w:val="000000"/>
          <w:sz w:val="28"/>
        </w:rPr>
        <w:t>документы, указанные в подпункте 1 пункта 9 Административного регламента.</w:t>
      </w:r>
    </w:p>
    <w:p w14:paraId="D8010000">
      <w:pPr>
        <w:widowControl w:val="0"/>
        <w:tabs>
          <w:tab w:leader="none" w:pos="9356" w:val="right"/>
        </w:tabs>
        <w:spacing w:after="0" w:line="240" w:lineRule="auto"/>
        <w:ind w:firstLine="709"/>
        <w:jc w:val="both"/>
        <w:rPr>
          <w:rFonts w:ascii="Times New Roman" w:hAnsi="Times New Roman"/>
          <w:color w:themeColor="text1" w:val="000000"/>
          <w:sz w:val="28"/>
        </w:rPr>
      </w:pPr>
      <w:r>
        <w:rPr>
          <w:rFonts w:ascii="Times New Roman" w:hAnsi="Times New Roman"/>
          <w:color w:themeColor="text1" w:val="000000"/>
          <w:sz w:val="28"/>
        </w:rPr>
        <w:t>93. Максимальный срок предоставления услуги указан в подпункте 2 пункта 12 Административного регламента.</w:t>
      </w:r>
    </w:p>
    <w:p w14:paraId="D9010000">
      <w:pPr>
        <w:widowControl w:val="0"/>
        <w:tabs>
          <w:tab w:leader="none" w:pos="9356" w:val="right"/>
        </w:tabs>
        <w:spacing w:after="0" w:line="240" w:lineRule="auto"/>
        <w:ind w:firstLine="709"/>
        <w:jc w:val="both"/>
        <w:rPr>
          <w:rFonts w:ascii="Times New Roman" w:hAnsi="Times New Roman"/>
          <w:color w:themeColor="text1" w:val="000000"/>
          <w:sz w:val="28"/>
        </w:rPr>
      </w:pPr>
      <w:r>
        <w:rPr>
          <w:rStyle w:val="Style_2_ch"/>
          <w:rFonts w:ascii="Times New Roman" w:hAnsi="Times New Roman"/>
          <w:color w:themeColor="text1" w:val="000000"/>
          <w:sz w:val="28"/>
        </w:rPr>
        <w:t>94. Перечень административных процедур предоставления услуги:</w:t>
      </w:r>
    </w:p>
    <w:p w14:paraId="DA010000">
      <w:pPr>
        <w:widowControl w:val="0"/>
        <w:tabs>
          <w:tab w:leader="none" w:pos="9356" w:val="right"/>
        </w:tabs>
        <w:spacing w:after="0" w:line="240" w:lineRule="auto"/>
        <w:ind w:firstLine="709"/>
        <w:jc w:val="both"/>
        <w:rPr>
          <w:rFonts w:ascii="Times New Roman" w:hAnsi="Times New Roman"/>
        </w:rPr>
      </w:pPr>
      <w:r>
        <w:rPr>
          <w:rFonts w:ascii="Times New Roman" w:hAnsi="Times New Roman"/>
          <w:sz w:val="28"/>
        </w:rPr>
        <w:t>1) прием заявления и документов, необходимых для предоставления  услуги;</w:t>
      </w:r>
    </w:p>
    <w:p w14:paraId="DB010000">
      <w:pPr>
        <w:widowControl w:val="0"/>
        <w:tabs>
          <w:tab w:leader="none" w:pos="9356" w:val="right"/>
        </w:tabs>
        <w:spacing w:after="0" w:line="240" w:lineRule="auto"/>
        <w:ind w:firstLine="709"/>
        <w:jc w:val="both"/>
        <w:rPr>
          <w:rFonts w:ascii="Times New Roman" w:hAnsi="Times New Roman"/>
        </w:rPr>
      </w:pPr>
      <w:r>
        <w:rPr>
          <w:rFonts w:ascii="Times New Roman" w:hAnsi="Times New Roman"/>
          <w:sz w:val="28"/>
        </w:rPr>
        <w:t>2) межведомственное информационное взаимодействие;</w:t>
      </w:r>
    </w:p>
    <w:p w14:paraId="DC010000">
      <w:pPr>
        <w:widowControl w:val="0"/>
        <w:tabs>
          <w:tab w:leader="none" w:pos="9356" w:val="right"/>
        </w:tabs>
        <w:spacing w:after="0" w:line="240" w:lineRule="auto"/>
        <w:ind w:firstLine="709"/>
        <w:jc w:val="both"/>
        <w:rPr>
          <w:rFonts w:ascii="Times New Roman" w:hAnsi="Times New Roman"/>
          <w:sz w:val="28"/>
        </w:rPr>
      </w:pPr>
      <w:r>
        <w:rPr>
          <w:rFonts w:ascii="Times New Roman" w:hAnsi="Times New Roman"/>
          <w:sz w:val="28"/>
        </w:rPr>
        <w:t>3) принятие решения о предоставлении (об отказе в предоставлении)  услуги;</w:t>
      </w:r>
    </w:p>
    <w:p w14:paraId="DD010000">
      <w:pPr>
        <w:widowControl w:val="0"/>
        <w:tabs>
          <w:tab w:leader="none" w:pos="9356" w:val="right"/>
        </w:tabs>
        <w:spacing w:after="0" w:line="240" w:lineRule="auto"/>
        <w:ind w:firstLine="709"/>
        <w:jc w:val="both"/>
        <w:rPr>
          <w:rFonts w:ascii="Times New Roman" w:hAnsi="Times New Roman"/>
        </w:rPr>
      </w:pPr>
      <w:r>
        <w:rPr>
          <w:rFonts w:ascii="Times New Roman" w:hAnsi="Times New Roman"/>
          <w:sz w:val="28"/>
        </w:rPr>
        <w:t>4) предоставление результата услуги.</w:t>
      </w:r>
    </w:p>
    <w:p w14:paraId="DE010000">
      <w:pPr>
        <w:widowControl w:val="1"/>
        <w:spacing w:line="240" w:lineRule="exact"/>
        <w:ind w:firstLine="709"/>
        <w:jc w:val="both"/>
        <w:rPr>
          <w:rFonts w:ascii="Times New Roman" w:hAnsi="Times New Roman"/>
        </w:rPr>
      </w:pPr>
    </w:p>
    <w:p w14:paraId="DF010000">
      <w:pPr>
        <w:widowControl w:val="0"/>
        <w:spacing w:after="0" w:line="240" w:lineRule="exact"/>
        <w:ind w:left="0"/>
        <w:contextualSpacing w:val="1"/>
        <w:jc w:val="center"/>
        <w:outlineLvl w:val="1"/>
        <w:rPr>
          <w:rFonts w:ascii="Times New Roman" w:hAnsi="Times New Roman"/>
        </w:rPr>
      </w:pPr>
      <w:r>
        <w:rPr>
          <w:rFonts w:ascii="Times New Roman" w:hAnsi="Times New Roman"/>
          <w:color w:themeColor="text1" w:val="000000"/>
          <w:sz w:val="28"/>
        </w:rPr>
        <w:t xml:space="preserve">Описание административной процедуры </w:t>
      </w:r>
    </w:p>
    <w:p w14:paraId="E0010000">
      <w:pPr>
        <w:widowControl w:val="0"/>
        <w:spacing w:after="0" w:line="240" w:lineRule="exact"/>
        <w:ind w:left="0"/>
        <w:contextualSpacing w:val="1"/>
        <w:jc w:val="center"/>
        <w:rPr>
          <w:rFonts w:ascii="Times New Roman" w:hAnsi="Times New Roman"/>
          <w:sz w:val="28"/>
        </w:rPr>
      </w:pPr>
      <w:r>
        <w:rPr>
          <w:rFonts w:ascii="Times New Roman" w:hAnsi="Times New Roman"/>
          <w:color w:themeColor="text1" w:val="000000"/>
          <w:sz w:val="28"/>
        </w:rPr>
        <w:t xml:space="preserve">приема заявления и документов, необходимых </w:t>
      </w:r>
    </w:p>
    <w:p w14:paraId="E1010000">
      <w:pPr>
        <w:widowControl w:val="1"/>
        <w:spacing w:line="240" w:lineRule="exact"/>
        <w:ind/>
        <w:jc w:val="center"/>
        <w:rPr>
          <w:rFonts w:ascii="Times New Roman" w:hAnsi="Times New Roman"/>
          <w:b w:val="0"/>
        </w:rPr>
      </w:pPr>
      <w:r>
        <w:rPr>
          <w:rFonts w:ascii="Times New Roman" w:hAnsi="Times New Roman"/>
          <w:color w:themeColor="text1" w:val="000000"/>
          <w:sz w:val="28"/>
        </w:rPr>
        <w:t>для предоставления муниципальной услуги</w:t>
      </w:r>
    </w:p>
    <w:p w14:paraId="E2010000">
      <w:pPr>
        <w:widowControl w:val="1"/>
        <w:spacing w:line="240" w:lineRule="auto"/>
        <w:ind/>
        <w:jc w:val="center"/>
        <w:rPr>
          <w:rFonts w:ascii="Times New Roman" w:hAnsi="Times New Roman"/>
          <w:color w:themeColor="text1" w:val="000000"/>
          <w:sz w:val="28"/>
        </w:rPr>
      </w:pPr>
    </w:p>
    <w:p w14:paraId="E3010000">
      <w:pPr>
        <w:pStyle w:val="Style_2"/>
        <w:rPr>
          <w:rFonts w:ascii="Times New Roman" w:hAnsi="Times New Roman"/>
          <w:b w:val="0"/>
        </w:rPr>
      </w:pPr>
      <w:r>
        <w:rPr>
          <w:rFonts w:ascii="Times New Roman" w:hAnsi="Times New Roman"/>
        </w:rPr>
        <w:tab/>
      </w:r>
      <w:r>
        <w:rPr>
          <w:rFonts w:ascii="Times New Roman" w:hAnsi="Times New Roman"/>
        </w:rPr>
        <w:t>95</w:t>
      </w:r>
      <w:r>
        <w:rPr>
          <w:rFonts w:ascii="Times New Roman" w:hAnsi="Times New Roman"/>
        </w:rPr>
        <w:t xml:space="preserve">. </w:t>
      </w:r>
      <w:r>
        <w:rPr>
          <w:rFonts w:ascii="Times New Roman" w:hAnsi="Times New Roman"/>
        </w:rPr>
        <w:t>Основанием для начала административной процедуры является поступление из Центра в комитет заявления о предоставлении услуги и документов, необходимых для предоставления услуги,</w:t>
      </w:r>
      <w:r>
        <w:rPr>
          <w:rFonts w:ascii="Times New Roman" w:hAnsi="Times New Roman"/>
        </w:rPr>
        <w:t xml:space="preserve"> или завершение комплектования документов непосредственно в комитете.</w:t>
      </w:r>
    </w:p>
    <w:p w14:paraId="E4010000">
      <w:pPr>
        <w:pStyle w:val="Style_2"/>
        <w:rPr>
          <w:rFonts w:ascii="Times New Roman" w:hAnsi="Times New Roman"/>
          <w:b w:val="0"/>
        </w:rPr>
      </w:pPr>
      <w:r>
        <w:rPr>
          <w:rFonts w:ascii="Times New Roman" w:hAnsi="Times New Roman"/>
        </w:rPr>
        <w:tab/>
      </w:r>
      <w:r>
        <w:rPr>
          <w:rFonts w:ascii="Times New Roman" w:hAnsi="Times New Roman"/>
        </w:rPr>
        <w:t>96. Состав заявления и перечень документов, необходимых для предо</w:t>
      </w:r>
      <w:r>
        <w:rPr>
          <w:rFonts w:ascii="Times New Roman" w:hAnsi="Times New Roman"/>
          <w:b w:val="0"/>
        </w:rPr>
        <w:t>ставления муниципальной услуги:</w:t>
      </w:r>
    </w:p>
    <w:p w14:paraId="E5010000">
      <w:pPr>
        <w:widowControl w:val="0"/>
        <w:spacing w:after="0" w:line="240" w:lineRule="auto"/>
        <w:ind w:firstLine="850" w:left="-142"/>
        <w:jc w:val="both"/>
        <w:rPr>
          <w:rFonts w:ascii="Times New Roman" w:hAnsi="Times New Roman"/>
          <w:b w:val="0"/>
        </w:rPr>
      </w:pPr>
      <w:r>
        <w:rPr>
          <w:rFonts w:ascii="Times New Roman" w:hAnsi="Times New Roman"/>
          <w:b w:val="0"/>
        </w:rPr>
        <w:t>1) заявление о предоставлении справки о текущем номере очереди граждан</w:t>
      </w:r>
      <w:r>
        <w:rPr>
          <w:rFonts w:ascii="Times New Roman" w:hAnsi="Times New Roman"/>
          <w:b w:val="0"/>
        </w:rPr>
        <w:t xml:space="preserve">ина, состоящего на учете в качестве нуждающихся в жилых помещениях </w:t>
      </w:r>
      <w:r>
        <w:rPr>
          <w:rFonts w:ascii="Times New Roman" w:hAnsi="Times New Roman"/>
          <w:b w:val="0"/>
        </w:rPr>
        <w:t xml:space="preserve">заполненное по форме, приведенной </w:t>
      </w:r>
      <w:r>
        <w:rPr>
          <w:rFonts w:ascii="Times New Roman" w:hAnsi="Times New Roman"/>
          <w:b w:val="0"/>
        </w:rPr>
        <w:t xml:space="preserve">в приложении 2 к </w:t>
      </w:r>
      <w:r>
        <w:rPr>
          <w:rFonts w:ascii="Times New Roman" w:hAnsi="Times New Roman"/>
          <w:b w:val="0"/>
        </w:rPr>
        <w:t>Административному регламенту, с приложением следующих документов:</w:t>
      </w:r>
    </w:p>
    <w:p w14:paraId="E6010000">
      <w:pPr>
        <w:widowControl w:val="0"/>
        <w:spacing w:after="0" w:line="240" w:lineRule="auto"/>
        <w:ind w:firstLine="850" w:left="-142"/>
        <w:jc w:val="both"/>
        <w:rPr>
          <w:rFonts w:ascii="Times New Roman" w:hAnsi="Times New Roman"/>
          <w:b w:val="0"/>
        </w:rPr>
      </w:pPr>
      <w:r>
        <w:rPr>
          <w:rFonts w:ascii="Times New Roman" w:hAnsi="Times New Roman"/>
          <w:b w:val="0"/>
        </w:rPr>
        <w:tab/>
      </w:r>
      <w:r>
        <w:rPr>
          <w:rFonts w:ascii="Times New Roman" w:hAnsi="Times New Roman"/>
          <w:b w:val="0"/>
        </w:rPr>
        <w:t>2</w:t>
      </w:r>
      <w:r>
        <w:rPr>
          <w:rFonts w:ascii="Times New Roman" w:hAnsi="Times New Roman"/>
          <w:b w:val="0"/>
        </w:rPr>
        <w:t>) д</w:t>
      </w:r>
      <w:r>
        <w:rPr>
          <w:rFonts w:ascii="Times New Roman" w:hAnsi="Times New Roman"/>
          <w:b w:val="0"/>
        </w:rPr>
        <w:t>окумент, удостоверяющий личность заявителя либо личность представителя заявителя, в случае если с заявлением о предоставлении услуги обращается представитель заявителя;</w:t>
      </w:r>
    </w:p>
    <w:p w14:paraId="E7010000">
      <w:pPr>
        <w:widowControl w:val="0"/>
        <w:spacing w:after="0" w:line="240" w:lineRule="auto"/>
        <w:ind w:firstLine="850" w:left="-142"/>
        <w:jc w:val="both"/>
        <w:rPr>
          <w:rFonts w:ascii="Times New Roman" w:hAnsi="Times New Roman"/>
          <w:b w:val="0"/>
        </w:rPr>
      </w:pPr>
      <w:r>
        <w:rPr>
          <w:rFonts w:ascii="Times New Roman" w:hAnsi="Times New Roman"/>
          <w:b w:val="0"/>
        </w:rPr>
        <w:t>3) документ, удостоверяющий права (полномочия) представителя заявителя, если с заявлением о предоставлении услуги обращается представитель заявителя;</w:t>
      </w:r>
    </w:p>
    <w:p w14:paraId="E8010000">
      <w:pPr>
        <w:widowControl w:val="0"/>
        <w:spacing w:after="0" w:line="240" w:lineRule="auto"/>
        <w:ind w:firstLine="850" w:left="-142"/>
        <w:jc w:val="both"/>
        <w:rPr>
          <w:rFonts w:ascii="Times New Roman" w:hAnsi="Times New Roman"/>
          <w:b w:val="0"/>
        </w:rPr>
      </w:pPr>
      <w:r>
        <w:rPr>
          <w:rFonts w:ascii="Times New Roman" w:hAnsi="Times New Roman"/>
          <w:b w:val="0"/>
        </w:rPr>
        <w:t xml:space="preserve">4) </w:t>
      </w:r>
      <w:r>
        <w:rPr>
          <w:rFonts w:ascii="Times New Roman" w:hAnsi="Times New Roman"/>
          <w:b w:val="0"/>
        </w:rPr>
        <w:t xml:space="preserve">согласие на обработку персональных данных заявителя и всех совершеннолетних членов семьи </w:t>
      </w:r>
      <w:r>
        <w:rPr>
          <w:rFonts w:ascii="Times New Roman" w:hAnsi="Times New Roman"/>
          <w:b w:val="0"/>
        </w:rPr>
        <w:t>по форме приведенной в приложении 3 к Административному регламенту</w:t>
      </w:r>
      <w:r>
        <w:rPr>
          <w:rFonts w:ascii="Times New Roman" w:hAnsi="Times New Roman"/>
          <w:b w:val="0"/>
        </w:rPr>
        <w:t>.</w:t>
      </w:r>
    </w:p>
    <w:p w14:paraId="E9010000">
      <w:pPr>
        <w:widowControl w:val="0"/>
        <w:spacing w:after="0" w:line="240" w:lineRule="auto"/>
        <w:ind w:firstLine="709" w:left="0"/>
        <w:jc w:val="both"/>
        <w:rPr>
          <w:rFonts w:ascii="Times New Roman" w:hAnsi="Times New Roman"/>
          <w:b w:val="0"/>
        </w:rPr>
      </w:pPr>
      <w:r>
        <w:rPr>
          <w:rFonts w:ascii="Times New Roman" w:hAnsi="Times New Roman"/>
          <w:b w:val="0"/>
          <w:sz w:val="28"/>
        </w:rPr>
        <w:t xml:space="preserve">97. </w:t>
      </w:r>
      <w:r>
        <w:rPr>
          <w:rFonts w:ascii="Times New Roman" w:hAnsi="Times New Roman"/>
          <w:b w:val="0"/>
          <w:sz w:val="28"/>
        </w:rPr>
        <w:t>Основаниями для возврата заявления о предоставлении услуги</w:t>
      </w:r>
      <w:r>
        <w:rPr>
          <w:rFonts w:ascii="Times New Roman" w:hAnsi="Times New Roman"/>
          <w:b w:val="0"/>
          <w:sz w:val="28"/>
        </w:rPr>
        <w:t xml:space="preserve"> для  являются:</w:t>
      </w:r>
    </w:p>
    <w:p w14:paraId="EA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 xml:space="preserve">1) содержание заявления о предоставлении услуги </w:t>
      </w:r>
      <w:r>
        <w:rPr>
          <w:rFonts w:ascii="Times New Roman" w:hAnsi="Times New Roman"/>
          <w:b w:val="0"/>
          <w:sz w:val="28"/>
        </w:rPr>
        <w:t>не соответствует требованиям настоящего Административного регламента;</w:t>
      </w:r>
    </w:p>
    <w:p w14:paraId="EB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 xml:space="preserve">2) заявление о предоставлении услуги </w:t>
      </w:r>
      <w:r>
        <w:rPr>
          <w:rFonts w:ascii="Times New Roman" w:hAnsi="Times New Roman"/>
          <w:b w:val="0"/>
          <w:sz w:val="28"/>
        </w:rPr>
        <w:t>подано в неуполномоченный орган;</w:t>
      </w:r>
    </w:p>
    <w:p w14:paraId="EC010000">
      <w:pPr>
        <w:widowControl w:val="0"/>
        <w:spacing w:after="0" w:line="240" w:lineRule="auto"/>
        <w:ind w:firstLine="709" w:left="0"/>
        <w:jc w:val="both"/>
        <w:rPr>
          <w:rFonts w:ascii="Times New Roman" w:hAnsi="Times New Roman"/>
          <w:b w:val="0"/>
          <w:sz w:val="28"/>
        </w:rPr>
      </w:pPr>
      <w:r>
        <w:rPr>
          <w:rFonts w:ascii="Times New Roman" w:hAnsi="Times New Roman"/>
          <w:b w:val="0"/>
          <w:sz w:val="28"/>
        </w:rPr>
        <w:t xml:space="preserve">3) к заявлению о предоставлении услуги </w:t>
      </w:r>
      <w:r>
        <w:rPr>
          <w:rFonts w:ascii="Times New Roman" w:hAnsi="Times New Roman"/>
          <w:b w:val="0"/>
          <w:sz w:val="28"/>
        </w:rPr>
        <w:t xml:space="preserve">не приложены документы, необходимые для предоставления услуги, указанные </w:t>
      </w:r>
      <w:r>
        <w:rPr>
          <w:rFonts w:ascii="Times New Roman" w:hAnsi="Times New Roman"/>
          <w:b w:val="0"/>
          <w:sz w:val="28"/>
        </w:rPr>
        <w:t xml:space="preserve">в </w:t>
      </w:r>
      <w:r>
        <w:rPr>
          <w:rFonts w:ascii="Times New Roman" w:hAnsi="Times New Roman"/>
          <w:b w:val="0"/>
          <w:sz w:val="28"/>
        </w:rPr>
        <w:t xml:space="preserve">пункте </w:t>
      </w:r>
      <w:r>
        <w:rPr>
          <w:rFonts w:ascii="Times New Roman" w:hAnsi="Times New Roman"/>
          <w:b w:val="0"/>
          <w:sz w:val="28"/>
        </w:rPr>
        <w:t>9</w:t>
      </w:r>
      <w:r>
        <w:rPr>
          <w:rFonts w:ascii="Times New Roman" w:hAnsi="Times New Roman"/>
          <w:b w:val="0"/>
          <w:sz w:val="28"/>
        </w:rPr>
        <w:t xml:space="preserve">6 </w:t>
      </w:r>
      <w:r>
        <w:rPr>
          <w:rFonts w:ascii="Times New Roman" w:hAnsi="Times New Roman"/>
          <w:b w:val="0"/>
          <w:sz w:val="28"/>
        </w:rPr>
        <w:t>Административного регламента.</w:t>
      </w:r>
    </w:p>
    <w:p w14:paraId="ED010000">
      <w:pPr>
        <w:widowControl w:val="0"/>
        <w:ind w:firstLine="850" w:left="-142"/>
        <w:rPr>
          <w:rFonts w:ascii="Times New Roman" w:hAnsi="Times New Roman"/>
          <w:b w:val="0"/>
        </w:rPr>
      </w:pPr>
      <w:r>
        <w:rPr>
          <w:rFonts w:ascii="Times New Roman" w:hAnsi="Times New Roman"/>
          <w:b w:val="0"/>
        </w:rPr>
        <w:tab/>
      </w:r>
      <w:r>
        <w:rPr>
          <w:rFonts w:ascii="Times New Roman" w:hAnsi="Times New Roman"/>
          <w:b w:val="0"/>
        </w:rPr>
        <w:t>9</w:t>
      </w:r>
      <w:r>
        <w:rPr>
          <w:rFonts w:ascii="Times New Roman" w:hAnsi="Times New Roman"/>
          <w:b w:val="0"/>
        </w:rPr>
        <w:t>8</w:t>
      </w:r>
      <w:r>
        <w:rPr>
          <w:rFonts w:ascii="Times New Roman" w:hAnsi="Times New Roman"/>
          <w:b w:val="0"/>
          <w:sz w:val="28"/>
        </w:rPr>
        <w:t xml:space="preserve">. </w:t>
      </w:r>
      <w:r>
        <w:rPr>
          <w:rFonts w:ascii="Times New Roman" w:hAnsi="Times New Roman"/>
          <w:b w:val="0"/>
          <w:sz w:val="28"/>
        </w:rPr>
        <w:t>Заявление и документы, указанные</w:t>
      </w:r>
      <w:r>
        <w:rPr>
          <w:rFonts w:ascii="Times New Roman" w:hAnsi="Times New Roman"/>
          <w:b w:val="0"/>
          <w:sz w:val="28"/>
        </w:rPr>
        <w:t xml:space="preserve"> в пункте 96 Административного регламента </w:t>
      </w:r>
      <w:r>
        <w:rPr>
          <w:rFonts w:ascii="Times New Roman" w:hAnsi="Times New Roman"/>
          <w:b w:val="0"/>
          <w:sz w:val="28"/>
        </w:rPr>
        <w:t>пр</w:t>
      </w:r>
      <w:r>
        <w:rPr>
          <w:rFonts w:ascii="Times New Roman" w:hAnsi="Times New Roman"/>
          <w:b w:val="0"/>
          <w:sz w:val="28"/>
        </w:rPr>
        <w:t>едоставляются на русском или ином языке.</w:t>
      </w:r>
    </w:p>
    <w:p w14:paraId="EE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В случае предоставления документов на ином языке к ним прилагается их перевод на русский язык.</w:t>
      </w:r>
    </w:p>
    <w:p w14:paraId="EF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Все предоставляемые документы должны иметь четко читаемый текст.</w:t>
      </w:r>
    </w:p>
    <w:p w14:paraId="F0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Документы, прилагаемые заявителем к заявлению о предоставлении услуги предоставляемые в электронной форме, направляются в следующих форматах:</w:t>
      </w:r>
    </w:p>
    <w:p w14:paraId="F1010000">
      <w:pPr>
        <w:widowControl w:val="0"/>
        <w:numPr>
          <w:numId w:val="4"/>
        </w:numPr>
        <w:spacing w:after="0" w:line="240" w:lineRule="auto"/>
        <w:ind w:firstLine="709" w:left="0"/>
        <w:jc w:val="both"/>
        <w:rPr>
          <w:rFonts w:ascii="Times New Roman" w:hAnsi="Times New Roman"/>
          <w:b w:val="0"/>
          <w:sz w:val="28"/>
        </w:rPr>
      </w:pPr>
      <w:r>
        <w:rPr>
          <w:rFonts w:ascii="Times New Roman" w:hAnsi="Times New Roman"/>
          <w:b w:val="0"/>
          <w:sz w:val="28"/>
        </w:rPr>
        <w:t xml:space="preserve">xml – для документов, в отношении которых утверждены формы и требования по формированию электронных документов в виде файлов в формате </w:t>
      </w:r>
      <w:r>
        <w:rPr>
          <w:rFonts w:ascii="Times New Roman" w:hAnsi="Times New Roman"/>
          <w:b w:val="0"/>
          <w:sz w:val="28"/>
        </w:rPr>
        <w:t>xml;</w:t>
      </w:r>
    </w:p>
    <w:p w14:paraId="F2010000">
      <w:pPr>
        <w:widowControl w:val="0"/>
        <w:numPr>
          <w:numId w:val="4"/>
        </w:numPr>
        <w:spacing w:after="0" w:line="240" w:lineRule="auto"/>
        <w:ind w:firstLine="709" w:left="0"/>
        <w:jc w:val="both"/>
        <w:rPr>
          <w:rFonts w:ascii="Times New Roman" w:hAnsi="Times New Roman"/>
          <w:b w:val="0"/>
          <w:sz w:val="28"/>
        </w:rPr>
      </w:pPr>
      <w:r>
        <w:rPr>
          <w:rFonts w:ascii="Times New Roman" w:hAnsi="Times New Roman"/>
          <w:b w:val="0"/>
          <w:sz w:val="28"/>
        </w:rPr>
        <w:t>doc, docx, odt – для документов с текстовым содержанием, не включающим формулы;</w:t>
      </w:r>
    </w:p>
    <w:p w14:paraId="F3010000">
      <w:pPr>
        <w:widowControl w:val="0"/>
        <w:numPr>
          <w:numId w:val="4"/>
        </w:numPr>
        <w:spacing w:after="0" w:line="240" w:lineRule="auto"/>
        <w:ind w:firstLine="709" w:left="0"/>
        <w:jc w:val="both"/>
        <w:rPr>
          <w:rFonts w:ascii="Times New Roman" w:hAnsi="Times New Roman"/>
          <w:b w:val="0"/>
          <w:sz w:val="28"/>
        </w:rPr>
      </w:pPr>
      <w:r>
        <w:rPr>
          <w:rFonts w:ascii="Times New Roman" w:hAnsi="Times New Roman"/>
          <w:b w:val="0"/>
          <w:sz w:val="28"/>
        </w:rPr>
        <w:t>pdf, jpg, jpeg, png, dmp, tiff – для документов с текстовым содержанием, в том числе включающих формулы и (или) графические изоброжения, а также документов с графическим содержанием;</w:t>
      </w:r>
    </w:p>
    <w:p w14:paraId="F4010000">
      <w:pPr>
        <w:widowControl w:val="0"/>
        <w:numPr>
          <w:numId w:val="4"/>
        </w:numPr>
        <w:spacing w:after="0" w:line="240" w:lineRule="auto"/>
        <w:ind w:firstLine="709" w:left="0"/>
        <w:jc w:val="both"/>
        <w:rPr>
          <w:rFonts w:ascii="Times New Roman" w:hAnsi="Times New Roman"/>
          <w:b w:val="0"/>
          <w:sz w:val="28"/>
        </w:rPr>
      </w:pPr>
      <w:r>
        <w:rPr>
          <w:rFonts w:ascii="Times New Roman" w:hAnsi="Times New Roman"/>
          <w:b w:val="0"/>
          <w:sz w:val="28"/>
        </w:rPr>
        <w:t>zip, rar – для сжатых документов в один файл;</w:t>
      </w:r>
    </w:p>
    <w:p w14:paraId="F5010000">
      <w:pPr>
        <w:widowControl w:val="0"/>
        <w:numPr>
          <w:numId w:val="4"/>
        </w:numPr>
        <w:spacing w:after="0" w:line="240" w:lineRule="auto"/>
        <w:ind w:firstLine="709" w:left="0"/>
        <w:jc w:val="both"/>
        <w:rPr>
          <w:rFonts w:ascii="Times New Roman" w:hAnsi="Times New Roman"/>
          <w:b w:val="0"/>
          <w:sz w:val="28"/>
        </w:rPr>
      </w:pPr>
      <w:r>
        <w:rPr>
          <w:rFonts w:ascii="Times New Roman" w:hAnsi="Times New Roman"/>
          <w:b w:val="0"/>
          <w:sz w:val="28"/>
        </w:rPr>
        <w:t>sig – для открепленной усиленной квалифицированной электронной подписи.</w:t>
      </w:r>
    </w:p>
    <w:p w14:paraId="F6010000">
      <w:pPr>
        <w:widowControl w:val="0"/>
        <w:spacing w:after="0" w:line="240" w:lineRule="auto"/>
        <w:ind w:firstLine="708" w:left="0"/>
        <w:jc w:val="both"/>
        <w:rPr>
          <w:rFonts w:ascii="Times New Roman" w:hAnsi="Times New Roman"/>
        </w:rPr>
      </w:pPr>
      <w:r>
        <w:rPr>
          <w:rFonts w:ascii="Times New Roman" w:hAnsi="Times New Roman"/>
          <w:b w:val="0"/>
          <w:sz w:val="28"/>
        </w:rPr>
        <w:t xml:space="preserve">99. </w:t>
      </w:r>
      <w:r>
        <w:rPr>
          <w:rFonts w:ascii="Times New Roman" w:hAnsi="Times New Roman"/>
          <w:b w:val="0"/>
          <w:sz w:val="28"/>
        </w:rPr>
        <w:t>Заявление и документы, указанные в пункте</w:t>
      </w:r>
      <w:r>
        <w:rPr>
          <w:rFonts w:ascii="Times New Roman" w:hAnsi="Times New Roman"/>
          <w:b w:val="0"/>
          <w:sz w:val="28"/>
        </w:rPr>
        <w:t xml:space="preserve"> 96</w:t>
      </w:r>
      <w:r>
        <w:rPr>
          <w:rFonts w:ascii="Times New Roman" w:hAnsi="Times New Roman"/>
          <w:b w:val="0"/>
        </w:rPr>
        <w:t xml:space="preserve"> </w:t>
      </w:r>
      <w:r>
        <w:rPr>
          <w:rFonts w:ascii="Times New Roman" w:hAnsi="Times New Roman"/>
          <w:b w:val="0"/>
          <w:sz w:val="28"/>
        </w:rPr>
        <w:t>А</w:t>
      </w:r>
      <w:r>
        <w:rPr>
          <w:rFonts w:ascii="Times New Roman" w:hAnsi="Times New Roman"/>
          <w:b w:val="0"/>
          <w:sz w:val="28"/>
        </w:rPr>
        <w:t>дм</w:t>
      </w:r>
      <w:r>
        <w:rPr>
          <w:rFonts w:ascii="Times New Roman" w:hAnsi="Times New Roman"/>
          <w:b w:val="0"/>
          <w:sz w:val="28"/>
        </w:rPr>
        <w:t xml:space="preserve">инистративного регламента, могут быть поданы заявителем или </w:t>
      </w:r>
      <w:r>
        <w:rPr>
          <w:rFonts w:ascii="Times New Roman" w:hAnsi="Times New Roman"/>
          <w:b w:val="0"/>
          <w:sz w:val="28"/>
        </w:rPr>
        <w:t>его представителем</w:t>
      </w:r>
      <w:r>
        <w:rPr>
          <w:rFonts w:ascii="Times New Roman" w:hAnsi="Times New Roman"/>
          <w:b w:val="0"/>
          <w:sz w:val="28"/>
        </w:rPr>
        <w:t xml:space="preserve"> лично в комитет,</w:t>
      </w:r>
      <w:r>
        <w:rPr>
          <w:rFonts w:ascii="Times New Roman" w:hAnsi="Times New Roman"/>
          <w:b w:val="0"/>
          <w:sz w:val="28"/>
        </w:rPr>
        <w:t xml:space="preserve"> Центр – в виде оригиналов на бумажном носителе или в </w:t>
      </w:r>
      <w:r>
        <w:rPr>
          <w:rFonts w:ascii="Times New Roman" w:hAnsi="Times New Roman"/>
          <w:b w:val="0"/>
          <w:sz w:val="28"/>
        </w:rPr>
        <w:t>электронной форм</w:t>
      </w:r>
      <w:r>
        <w:rPr>
          <w:rFonts w:ascii="Times New Roman" w:hAnsi="Times New Roman"/>
          <w:b w:val="0"/>
          <w:sz w:val="28"/>
        </w:rPr>
        <w:t>е</w:t>
      </w:r>
      <w:r>
        <w:rPr>
          <w:rFonts w:ascii="Times New Roman" w:hAnsi="Times New Roman"/>
          <w:b w:val="0"/>
          <w:sz w:val="28"/>
        </w:rPr>
        <w:t xml:space="preserve"> по</w:t>
      </w:r>
      <w:r>
        <w:rPr>
          <w:rFonts w:ascii="Times New Roman" w:hAnsi="Times New Roman"/>
          <w:b w:val="0"/>
          <w:sz w:val="28"/>
        </w:rPr>
        <w:t>средством Единого портала, Портала государственных и муниципальных услуг Ставропольского края</w:t>
      </w:r>
      <w:r>
        <w:rPr>
          <w:rFonts w:ascii="Times New Roman" w:hAnsi="Times New Roman"/>
          <w:b w:val="0"/>
          <w:sz w:val="28"/>
        </w:rPr>
        <w:t xml:space="preserve"> – </w:t>
      </w:r>
      <w:r>
        <w:rPr>
          <w:rFonts w:ascii="Times New Roman" w:hAnsi="Times New Roman"/>
          <w:b w:val="0"/>
          <w:i w:val="0"/>
          <w:strike w:val="0"/>
          <w:sz w:val="28"/>
        </w:rPr>
        <w:t xml:space="preserve">в виде </w:t>
      </w:r>
      <w:r>
        <w:rPr>
          <w:rFonts w:ascii="Times New Roman" w:hAnsi="Times New Roman"/>
          <w:b w:val="0"/>
          <w:i w:val="0"/>
          <w:strike w:val="0"/>
          <w:sz w:val="28"/>
          <w:highlight w:val="white"/>
        </w:rPr>
        <w:t xml:space="preserve">скан-образов оригиналов документов </w:t>
      </w:r>
      <w:r>
        <w:rPr>
          <w:rFonts w:ascii="Times New Roman" w:hAnsi="Times New Roman"/>
          <w:b w:val="0"/>
          <w:i w:val="0"/>
          <w:strike w:val="0"/>
          <w:sz w:val="28"/>
        </w:rPr>
        <w:t xml:space="preserve">в форматах </w:t>
      </w:r>
      <w:r>
        <w:rPr>
          <w:rFonts w:ascii="Times New Roman" w:hAnsi="Times New Roman"/>
          <w:b w:val="0"/>
          <w:i w:val="0"/>
          <w:strike w:val="0"/>
          <w:sz w:val="28"/>
          <w:highlight w:val="white"/>
        </w:rPr>
        <w:t xml:space="preserve">pdf, jpg, jpeg, png, </w:t>
      </w:r>
      <w:r>
        <w:rPr>
          <w:rFonts w:ascii="Times New Roman" w:hAnsi="Times New Roman"/>
          <w:b w:val="0"/>
          <w:i w:val="0"/>
          <w:strike w:val="0"/>
          <w:sz w:val="28"/>
          <w:highlight w:val="white"/>
        </w:rPr>
        <w:t>bmp, tiff</w:t>
      </w:r>
      <w:r>
        <w:rPr>
          <w:rFonts w:ascii="Times New Roman" w:hAnsi="Times New Roman"/>
          <w:b w:val="0"/>
          <w:i w:val="0"/>
          <w:strike w:val="0"/>
          <w:sz w:val="28"/>
        </w:rPr>
        <w:t xml:space="preserve">, позволяющих однозначно </w:t>
      </w:r>
      <w:r>
        <w:rPr>
          <w:rFonts w:ascii="Times New Roman" w:hAnsi="Times New Roman"/>
          <w:b w:val="0"/>
          <w:i w:val="0"/>
          <w:strike w:val="0"/>
          <w:sz w:val="28"/>
          <w:highlight w:val="white"/>
        </w:rPr>
        <w:t>истолковать их содержание</w:t>
      </w:r>
      <w:r>
        <w:rPr>
          <w:rFonts w:ascii="Times New Roman" w:hAnsi="Times New Roman"/>
          <w:b w:val="0"/>
          <w:i w:val="0"/>
          <w:strike w:val="0"/>
          <w:sz w:val="28"/>
        </w:rPr>
        <w:t>,</w:t>
      </w:r>
      <w:r>
        <w:rPr>
          <w:rFonts w:ascii="Times New Roman" w:hAnsi="Times New Roman"/>
          <w:b w:val="0"/>
          <w:i w:val="0"/>
          <w:strike w:val="0"/>
          <w:sz w:val="28"/>
        </w:rPr>
        <w:t xml:space="preserve"> </w:t>
      </w:r>
      <w:r>
        <w:rPr>
          <w:rFonts w:ascii="Times New Roman" w:hAnsi="Times New Roman"/>
        </w:rPr>
        <w:t>за исключением доверенности, подтверждающей правомочие на обращение за получением услуги</w:t>
      </w:r>
      <w:r>
        <w:rPr>
          <w:rFonts w:ascii="Times New Roman" w:hAnsi="Times New Roman"/>
        </w:rPr>
        <w:t xml:space="preserve">. </w:t>
      </w:r>
      <w:r>
        <w:rPr>
          <w:rFonts w:ascii="Times New Roman" w:hAnsi="Times New Roman"/>
          <w:b w:val="0"/>
          <w:i w:val="0"/>
          <w:strike w:val="0"/>
          <w:sz w:val="28"/>
        </w:rPr>
        <w:t xml:space="preserve"> </w:t>
      </w:r>
    </w:p>
    <w:p w14:paraId="F7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100. При обращении за получением услуги в электронной форм</w:t>
      </w:r>
      <w:r>
        <w:rPr>
          <w:rFonts w:ascii="Times New Roman" w:hAnsi="Times New Roman"/>
          <w:b w:val="0"/>
          <w:sz w:val="28"/>
        </w:rPr>
        <w:t>е заявление о предоставлении услуги</w:t>
      </w:r>
      <w:r>
        <w:rPr>
          <w:rFonts w:ascii="Times New Roman" w:hAnsi="Times New Roman"/>
          <w:b w:val="0"/>
          <w:sz w:val="28"/>
        </w:rPr>
        <w:t xml:space="preserve"> и документы, необходимые для предоставления услуги, подписываются с использованием простой электронной подписи, и (или) усиленной квалифицированной электронной подписи, и (или) усиленной </w:t>
      </w:r>
      <w:r>
        <w:rPr>
          <w:rFonts w:ascii="Times New Roman" w:hAnsi="Times New Roman"/>
          <w:b w:val="0"/>
          <w:sz w:val="28"/>
        </w:rPr>
        <w:t>неквалифицированной электронной подписи.</w:t>
      </w:r>
    </w:p>
    <w:p w14:paraId="F8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В случае если при обращении за получением услуги в электронной форме идентификация и аутентификация заявителя, являющегося физическим лицом, осущ</w:t>
      </w:r>
      <w:r>
        <w:rPr>
          <w:rFonts w:ascii="Times New Roman" w:hAnsi="Times New Roman"/>
          <w:b w:val="0"/>
          <w:sz w:val="28"/>
        </w:rPr>
        <w:t>ествляются с использованием единой системы идентификации и аутентификации, заявитель имеет право использовать простую электронную подпись при условии, что при выдаче ключа простой электронной подписи личность физического лица установлена при личном приеме.</w:t>
      </w:r>
    </w:p>
    <w:p w14:paraId="F9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 xml:space="preserve">101. </w:t>
      </w:r>
      <w:r>
        <w:rPr>
          <w:rFonts w:ascii="Times New Roman" w:hAnsi="Times New Roman"/>
        </w:rPr>
        <w:t xml:space="preserve">Доверенность, подтверждающая правомочие на обращение за получением услуги, выданная организацией, удостоверяется усиленной квалифицированной электронной подписью правомочного должностного </w:t>
      </w:r>
      <w:r>
        <w:rPr>
          <w:rFonts w:ascii="Times New Roman" w:hAnsi="Times New Roman"/>
        </w:rPr>
        <w:t>лица организации, а доверенность, выданная физическим лицом, – усиленной квалифицированной электронной подписью нотариуса.</w:t>
      </w:r>
    </w:p>
    <w:p w14:paraId="FA010000">
      <w:pPr>
        <w:rPr>
          <w:rFonts w:ascii="Times New Roman" w:hAnsi="Times New Roman"/>
          <w:b w:val="1"/>
        </w:rPr>
      </w:pPr>
      <w:r>
        <w:rPr>
          <w:rFonts w:ascii="Times New Roman" w:hAnsi="Times New Roman"/>
          <w:b w:val="0"/>
        </w:rPr>
        <w:tab/>
      </w:r>
      <w:r>
        <w:rPr>
          <w:rFonts w:ascii="Times New Roman" w:hAnsi="Times New Roman"/>
          <w:b w:val="0"/>
        </w:rPr>
        <w:t>102</w:t>
      </w:r>
      <w:r>
        <w:rPr>
          <w:rFonts w:ascii="Times New Roman" w:hAnsi="Times New Roman"/>
          <w:b w:val="0"/>
        </w:rPr>
        <w:t xml:space="preserve">. </w:t>
      </w:r>
      <w:r>
        <w:rPr>
          <w:rFonts w:ascii="Times New Roman" w:hAnsi="Times New Roman"/>
          <w:b w:val="0"/>
        </w:rPr>
        <w:t xml:space="preserve">Поступившие из Центра </w:t>
      </w:r>
      <w:r>
        <w:rPr>
          <w:rFonts w:ascii="Times New Roman" w:hAnsi="Times New Roman"/>
        </w:rPr>
        <w:t>в комитет с реестром заявление о предоставлении услуги и документы, необходимые для предоставления услуги, в день поступления передаются в отдел по учету граждан комитета.</w:t>
      </w:r>
    </w:p>
    <w:p w14:paraId="FB010000">
      <w:pPr>
        <w:rPr>
          <w:rFonts w:ascii="Times New Roman" w:hAnsi="Times New Roman"/>
        </w:rPr>
      </w:pPr>
      <w:r>
        <w:rPr>
          <w:rFonts w:ascii="Times New Roman" w:hAnsi="Times New Roman"/>
        </w:rPr>
        <w:tab/>
      </w:r>
      <w:r>
        <w:rPr>
          <w:rFonts w:ascii="Times New Roman" w:hAnsi="Times New Roman"/>
        </w:rPr>
        <w:t>103</w:t>
      </w:r>
      <w:r>
        <w:rPr>
          <w:rFonts w:ascii="Times New Roman" w:hAnsi="Times New Roman"/>
        </w:rPr>
        <w:t xml:space="preserve">. </w:t>
      </w:r>
      <w:r>
        <w:rPr>
          <w:rFonts w:ascii="Times New Roman" w:hAnsi="Times New Roman"/>
        </w:rPr>
        <w:t xml:space="preserve">Специалист отдела по учету граждан, нуждающихся в жилых помещениях комитета (далее – отдел по учету граждан), ответственный за рассмотрение заявления о предоставлении услуги и документов, необходимых для предоставления услуги </w:t>
      </w:r>
      <w:r>
        <w:rPr>
          <w:rFonts w:ascii="Times New Roman" w:hAnsi="Times New Roman"/>
        </w:rPr>
        <w:t>в день получения заявления о предоставлении услуги и документов, необходимых для предоставления услуги, регистрирует заявление о предоставлении услуги в книге регистрации заявлений граждан о принятии на учет в качестве нуждающихся в жилых помещениях, предоставляемых по договору социального найма.</w:t>
      </w:r>
    </w:p>
    <w:p w14:paraId="FC01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104. Результатом административной процедуры является регистрация заявления о предоставлении услуги с приложением документов, необходимых для предоставления услуги.</w:t>
      </w:r>
    </w:p>
    <w:p w14:paraId="FD010000">
      <w:pPr>
        <w:widowControl w:val="0"/>
        <w:tabs>
          <w:tab w:leader="none" w:pos="9356" w:val="right"/>
        </w:tabs>
        <w:spacing w:after="0" w:line="240" w:lineRule="auto"/>
        <w:ind w:firstLine="709"/>
        <w:jc w:val="both"/>
        <w:rPr>
          <w:rFonts w:ascii="Times New Roman" w:hAnsi="Times New Roman"/>
          <w:highlight w:val="white"/>
        </w:rPr>
      </w:pPr>
      <w:r>
        <w:rPr>
          <w:rFonts w:ascii="Times New Roman" w:hAnsi="Times New Roman"/>
          <w:sz w:val="28"/>
          <w:highlight w:val="white"/>
        </w:rPr>
        <w:t>Для заявителя административная процедура заканчивается получением расписки о приеме документов по форме, приведенной в</w:t>
      </w:r>
      <w:r>
        <w:rPr>
          <w:rFonts w:ascii="Times New Roman" w:hAnsi="Times New Roman"/>
          <w:b w:val="0"/>
          <w:sz w:val="28"/>
          <w:highlight w:val="white"/>
        </w:rPr>
        <w:t xml:space="preserve"> </w:t>
      </w:r>
      <w:r>
        <w:rPr>
          <w:rFonts w:ascii="Times New Roman" w:hAnsi="Times New Roman"/>
          <w:b w:val="0"/>
          <w:sz w:val="28"/>
          <w:highlight w:val="white"/>
        </w:rPr>
        <w:t xml:space="preserve">приложении </w:t>
      </w:r>
      <w:r>
        <w:rPr>
          <w:rFonts w:ascii="Times New Roman" w:hAnsi="Times New Roman"/>
          <w:b w:val="0"/>
          <w:sz w:val="28"/>
          <w:highlight w:val="white"/>
        </w:rPr>
        <w:t>9</w:t>
      </w:r>
      <w:r>
        <w:rPr>
          <w:rFonts w:ascii="Times New Roman" w:hAnsi="Times New Roman"/>
          <w:b w:val="0"/>
          <w:sz w:val="28"/>
          <w:highlight w:val="white"/>
        </w:rPr>
        <w:t xml:space="preserve"> к</w:t>
      </w:r>
      <w:r>
        <w:rPr>
          <w:rFonts w:ascii="Times New Roman" w:hAnsi="Times New Roman"/>
          <w:sz w:val="28"/>
          <w:highlight w:val="white"/>
        </w:rPr>
        <w:t xml:space="preserve"> Административному регламенту, копии </w:t>
      </w:r>
      <w:r>
        <w:rPr>
          <w:rFonts w:ascii="Times New Roman" w:hAnsi="Times New Roman"/>
          <w:sz w:val="28"/>
        </w:rPr>
        <w:t>заявления о предоставлении муниципальной услуги</w:t>
      </w:r>
      <w:r>
        <w:rPr>
          <w:rFonts w:ascii="Times New Roman" w:hAnsi="Times New Roman"/>
          <w:sz w:val="28"/>
          <w:highlight w:val="white"/>
        </w:rPr>
        <w:t>.</w:t>
      </w:r>
    </w:p>
    <w:p w14:paraId="FE010000">
      <w:pPr>
        <w:widowControl w:val="0"/>
        <w:tabs>
          <w:tab w:leader="none" w:pos="9356" w:val="right"/>
        </w:tabs>
        <w:spacing w:after="0" w:line="240" w:lineRule="auto"/>
        <w:ind w:firstLine="709"/>
        <w:jc w:val="both"/>
        <w:rPr>
          <w:rFonts w:ascii="Times New Roman" w:hAnsi="Times New Roman"/>
        </w:rPr>
      </w:pPr>
      <w:r>
        <w:rPr>
          <w:rFonts w:ascii="Times New Roman" w:hAnsi="Times New Roman"/>
          <w:sz w:val="28"/>
        </w:rPr>
        <w:t xml:space="preserve">105. </w:t>
      </w:r>
      <w:r>
        <w:rPr>
          <w:rFonts w:ascii="Times New Roman" w:hAnsi="Times New Roman"/>
          <w:sz w:val="28"/>
        </w:rPr>
        <w:t>З</w:t>
      </w:r>
      <w:r>
        <w:rPr>
          <w:rFonts w:ascii="Times New Roman" w:hAnsi="Times New Roman"/>
          <w:sz w:val="28"/>
        </w:rPr>
        <w:t>аявление о предоставлении муниципальной услуги с приложением документов, необходимых для предоставления услуги</w:t>
      </w:r>
      <w:r>
        <w:rPr>
          <w:rFonts w:ascii="Times New Roman" w:hAnsi="Times New Roman"/>
          <w:sz w:val="28"/>
        </w:rPr>
        <w:t>, поступившее в электронной форме посредством Единого портала или Портала государственных и муниципальных услуг Ставропольского края, регистрируется в день его поступления.</w:t>
      </w:r>
      <w:r>
        <w:rPr>
          <w:rFonts w:ascii="Times New Roman" w:hAnsi="Times New Roman"/>
          <w:sz w:val="28"/>
        </w:rPr>
        <w:t xml:space="preserve"> В случае если заявление </w:t>
      </w:r>
      <w:r>
        <w:rPr>
          <w:rFonts w:ascii="Times New Roman" w:hAnsi="Times New Roman"/>
          <w:sz w:val="28"/>
          <w:highlight w:val="white"/>
        </w:rPr>
        <w:t>о предоставлении услуги</w:t>
      </w:r>
      <w:r>
        <w:rPr>
          <w:rFonts w:ascii="Times New Roman" w:hAnsi="Times New Roman"/>
          <w:sz w:val="28"/>
        </w:rPr>
        <w:t xml:space="preserve"> поступило в нерабочее время, выходные или праздничные дни, его регистрация производится в первый рабочий день, следующий за днем его поступления.</w:t>
      </w:r>
    </w:p>
    <w:p w14:paraId="FF010000">
      <w:pPr>
        <w:widowControl w:val="0"/>
        <w:tabs>
          <w:tab w:leader="none" w:pos="9356" w:val="right"/>
        </w:tabs>
        <w:spacing w:after="0" w:line="240" w:lineRule="auto"/>
        <w:ind w:firstLine="709"/>
        <w:jc w:val="both"/>
        <w:rPr>
          <w:highlight w:val="white"/>
        </w:rPr>
      </w:pPr>
      <w:r>
        <w:rPr>
          <w:rFonts w:ascii="Times New Roman" w:hAnsi="Times New Roman"/>
          <w:sz w:val="28"/>
        </w:rPr>
        <w:t xml:space="preserve">106. </w:t>
      </w:r>
      <w:r>
        <w:rPr>
          <w:rFonts w:ascii="Times New Roman" w:hAnsi="Times New Roman"/>
          <w:sz w:val="28"/>
        </w:rPr>
        <w:t xml:space="preserve">При поступлении в комитет в электронной форме заявления и документов, необходимых для предоставления услуги, подписанных усиленной квалифицированной электронной подписью, </w:t>
      </w:r>
      <w:r>
        <w:rPr>
          <w:rFonts w:ascii="Times New Roman" w:hAnsi="Times New Roman"/>
          <w:sz w:val="28"/>
          <w:highlight w:val="white"/>
        </w:rPr>
        <w:t>специалист отдела по учету граждан комитета проводит процедуру проверки действительности усиленной квалифицированной электронной подписи, предусматривающую проверку соблюдения условий, указанных в статье 11 Федерального закона от 06 апреля 2011 г. № 63-ФЗ «Об электронной подписи».</w:t>
      </w:r>
    </w:p>
    <w:p w14:paraId="00020000">
      <w:pPr>
        <w:widowControl w:val="0"/>
        <w:tabs>
          <w:tab w:leader="none" w:pos="9356" w:val="right"/>
        </w:tabs>
        <w:spacing w:after="0" w:line="240" w:lineRule="auto"/>
        <w:ind w:firstLine="709"/>
        <w:jc w:val="both"/>
        <w:rPr>
          <w:highlight w:val="white"/>
        </w:rPr>
      </w:pPr>
      <w:r>
        <w:rPr>
          <w:rFonts w:ascii="Times New Roman" w:hAnsi="Times New Roman"/>
          <w:sz w:val="28"/>
        </w:rPr>
        <w:t>107. После проведения проверки и при отсутствии оснований для отказа в приеме заявления и документов, необходимых для предоставления услуги, поступивших в электронной форме, предусмотренных пунктом</w:t>
      </w:r>
      <w:r>
        <w:rPr>
          <w:rFonts w:ascii="Times New Roman" w:hAnsi="Times New Roman"/>
          <w:b w:val="0"/>
          <w:sz w:val="28"/>
        </w:rPr>
        <w:t xml:space="preserve"> 114 А</w:t>
      </w:r>
      <w:r>
        <w:rPr>
          <w:rFonts w:ascii="Times New Roman" w:hAnsi="Times New Roman"/>
          <w:b w:val="0"/>
          <w:sz w:val="28"/>
        </w:rPr>
        <w:t>дминистративного регламента, а также в случае, если заявление</w:t>
      </w:r>
      <w:r>
        <w:rPr>
          <w:rFonts w:ascii="Times New Roman" w:hAnsi="Times New Roman"/>
          <w:sz w:val="28"/>
        </w:rPr>
        <w:t xml:space="preserve"> и документы, необходимые для предоставления услуги, подписаны простой электронной подписью, специалист</w:t>
      </w:r>
      <w:r>
        <w:rPr>
          <w:rFonts w:ascii="Times New Roman" w:hAnsi="Times New Roman"/>
          <w:sz w:val="28"/>
          <w:highlight w:val="white"/>
        </w:rPr>
        <w:t xml:space="preserve"> отдела территориального планирования и градостроительного зонирования территории управления архитектуры комитета осуществляет распечатку заявления и</w:t>
      </w:r>
      <w:r>
        <w:rPr>
          <w:rFonts w:ascii="Times New Roman" w:hAnsi="Times New Roman"/>
          <w:sz w:val="28"/>
          <w:highlight w:val="white"/>
        </w:rPr>
        <w:t xml:space="preserve"> документов, необходимых для предоставления </w:t>
      </w:r>
      <w:r>
        <w:rPr>
          <w:rFonts w:ascii="Times New Roman" w:hAnsi="Times New Roman"/>
          <w:sz w:val="28"/>
        </w:rPr>
        <w:t xml:space="preserve">муниципальной </w:t>
      </w:r>
      <w:r>
        <w:rPr>
          <w:rFonts w:ascii="Times New Roman" w:hAnsi="Times New Roman"/>
          <w:sz w:val="28"/>
          <w:highlight w:val="white"/>
        </w:rPr>
        <w:t xml:space="preserve">услуги, проставляет </w:t>
      </w:r>
      <w:r>
        <w:rPr>
          <w:rFonts w:ascii="Times New Roman" w:hAnsi="Times New Roman"/>
          <w:sz w:val="28"/>
          <w:highlight w:val="white"/>
        </w:rPr>
        <w:t>заверительную</w:t>
      </w:r>
      <w:r>
        <w:rPr>
          <w:rFonts w:ascii="Times New Roman" w:hAnsi="Times New Roman"/>
          <w:sz w:val="28"/>
          <w:highlight w:val="white"/>
        </w:rPr>
        <w:t xml:space="preserve"> подпись «Получено по электронным каналам связи с использованием электронной подписи», свою должность, личную подпись, расшифровку подписи, дату.</w:t>
      </w:r>
    </w:p>
    <w:p w14:paraId="01020000">
      <w:pPr>
        <w:widowControl w:val="0"/>
        <w:tabs>
          <w:tab w:leader="none" w:pos="9356" w:val="right"/>
        </w:tabs>
        <w:spacing w:after="0" w:line="240" w:lineRule="auto"/>
        <w:ind w:firstLine="709"/>
        <w:jc w:val="both"/>
        <w:rPr>
          <w:highlight w:val="white"/>
        </w:rPr>
      </w:pPr>
      <w:r>
        <w:rPr>
          <w:rFonts w:ascii="Times New Roman" w:hAnsi="Times New Roman"/>
          <w:sz w:val="28"/>
          <w:highlight w:val="white"/>
        </w:rPr>
        <w:t>108. При наличии оснований для отказа в приеме заявления и документов, необходимых для предоставления услуги, поступивших в электронной форме, предусмотренных пунктом</w:t>
      </w:r>
      <w:r>
        <w:rPr>
          <w:rFonts w:ascii="Times New Roman" w:hAnsi="Times New Roman"/>
          <w:b w:val="1"/>
          <w:sz w:val="28"/>
          <w:highlight w:val="white"/>
        </w:rPr>
        <w:t xml:space="preserve"> </w:t>
      </w:r>
      <w:r>
        <w:rPr>
          <w:rFonts w:ascii="Times New Roman" w:hAnsi="Times New Roman"/>
          <w:b w:val="0"/>
          <w:sz w:val="28"/>
          <w:highlight w:val="white"/>
        </w:rPr>
        <w:t>114 Админ</w:t>
      </w:r>
      <w:r>
        <w:rPr>
          <w:rFonts w:ascii="Times New Roman" w:hAnsi="Times New Roman"/>
          <w:sz w:val="28"/>
          <w:highlight w:val="white"/>
        </w:rPr>
        <w:t xml:space="preserve">истративного регламента, специалист отдела по учету граждан комитета </w:t>
      </w:r>
      <w:r>
        <w:rPr>
          <w:rFonts w:ascii="Times New Roman" w:hAnsi="Times New Roman"/>
          <w:sz w:val="28"/>
        </w:rPr>
        <w:t>в день проведения проверки осуществляет подготовку проекта уведомления об отказе в приеме заявления и документов, необходимых для предоставления муниципальной услуги, поступивших в электронной форме (далее</w:t>
      </w:r>
      <w:r>
        <w:rPr>
          <w:rFonts w:ascii="Times New Roman" w:hAnsi="Times New Roman"/>
          <w:sz w:val="28"/>
        </w:rPr>
        <w:t xml:space="preserve"> – уведомление об отказе в приеме документов)</w:t>
      </w:r>
      <w:r>
        <w:rPr>
          <w:rFonts w:ascii="Times New Roman" w:hAnsi="Times New Roman"/>
          <w:sz w:val="28"/>
          <w:highlight w:val="white"/>
        </w:rPr>
        <w:t>, с указанием причин, послуживших основанием для принятия указанного решения по форме, приведенной в пр</w:t>
      </w:r>
      <w:r>
        <w:rPr>
          <w:rFonts w:ascii="Times New Roman" w:hAnsi="Times New Roman"/>
          <w:b w:val="0"/>
          <w:sz w:val="28"/>
          <w:highlight w:val="white"/>
        </w:rPr>
        <w:t>илож</w:t>
      </w:r>
      <w:r>
        <w:rPr>
          <w:rFonts w:ascii="Times New Roman" w:hAnsi="Times New Roman"/>
          <w:b w:val="0"/>
          <w:sz w:val="28"/>
          <w:highlight w:val="white"/>
        </w:rPr>
        <w:t xml:space="preserve">ении </w:t>
      </w:r>
      <w:r>
        <w:rPr>
          <w:rFonts w:ascii="Times New Roman" w:hAnsi="Times New Roman"/>
          <w:b w:val="0"/>
          <w:sz w:val="28"/>
          <w:highlight w:val="white"/>
        </w:rPr>
        <w:t>10</w:t>
      </w:r>
      <w:r>
        <w:rPr>
          <w:rFonts w:ascii="Times New Roman" w:hAnsi="Times New Roman"/>
          <w:b w:val="0"/>
          <w:sz w:val="28"/>
          <w:highlight w:val="white"/>
        </w:rPr>
        <w:t xml:space="preserve"> к </w:t>
      </w:r>
      <w:r>
        <w:rPr>
          <w:rFonts w:ascii="Times New Roman" w:hAnsi="Times New Roman"/>
          <w:sz w:val="28"/>
          <w:highlight w:val="white"/>
        </w:rPr>
        <w:t>Административному регламенту.</w:t>
      </w:r>
    </w:p>
    <w:p w14:paraId="02020000">
      <w:pPr>
        <w:widowControl w:val="0"/>
        <w:tabs>
          <w:tab w:leader="none" w:pos="9356" w:val="right"/>
        </w:tabs>
        <w:spacing w:after="0" w:line="240" w:lineRule="auto"/>
        <w:ind w:firstLine="709"/>
        <w:jc w:val="both"/>
      </w:pPr>
      <w:r>
        <w:rPr>
          <w:rFonts w:ascii="Times New Roman" w:hAnsi="Times New Roman"/>
          <w:sz w:val="28"/>
        </w:rPr>
        <w:t>109. Ответственность за подготовку уведомления об отказе в приеме документов несет руководитель отдела по учету граждан</w:t>
      </w:r>
      <w:r>
        <w:rPr>
          <w:rFonts w:ascii="Times New Roman" w:hAnsi="Times New Roman"/>
          <w:sz w:val="28"/>
        </w:rPr>
        <w:t xml:space="preserve"> комитета.</w:t>
      </w:r>
    </w:p>
    <w:p w14:paraId="03020000">
      <w:pPr>
        <w:widowControl w:val="0"/>
        <w:tabs>
          <w:tab w:leader="none" w:pos="9356" w:val="right"/>
        </w:tabs>
        <w:spacing w:after="0" w:line="240" w:lineRule="auto"/>
        <w:ind w:firstLine="709"/>
        <w:jc w:val="both"/>
        <w:rPr>
          <w:rFonts w:ascii="Times New Roman" w:hAnsi="Times New Roman"/>
          <w:highlight w:val="white"/>
        </w:rPr>
      </w:pPr>
      <w:r>
        <w:rPr>
          <w:rFonts w:ascii="Times New Roman" w:hAnsi="Times New Roman"/>
          <w:sz w:val="28"/>
          <w:highlight w:val="white"/>
        </w:rPr>
        <w:t>110. Контроль за исполнением административной процедуры приема и регистрации з</w:t>
      </w:r>
      <w:r>
        <w:rPr>
          <w:rFonts w:ascii="Times New Roman" w:hAnsi="Times New Roman"/>
          <w:sz w:val="28"/>
        </w:rPr>
        <w:t>аявления о предоставлении услуги с приложением документов, необходимых для предоставления услуги</w:t>
      </w:r>
      <w:r>
        <w:rPr>
          <w:rFonts w:ascii="Times New Roman" w:hAnsi="Times New Roman"/>
          <w:sz w:val="28"/>
          <w:highlight w:val="white"/>
        </w:rPr>
        <w:t xml:space="preserve">, в комитете осуществляет первый заместитель руководителя комитета, в </w:t>
      </w:r>
      <w:r>
        <w:rPr>
          <w:rFonts w:ascii="Times New Roman" w:hAnsi="Times New Roman"/>
          <w:sz w:val="28"/>
          <w:highlight w:val="white"/>
        </w:rPr>
        <w:t>Центре</w:t>
      </w:r>
      <w:r>
        <w:rPr>
          <w:rFonts w:ascii="Times New Roman" w:hAnsi="Times New Roman"/>
          <w:sz w:val="28"/>
          <w:highlight w:val="white"/>
        </w:rPr>
        <w:t xml:space="preserve"> – руководитель отдела по работе с заявителями </w:t>
      </w:r>
      <w:r>
        <w:rPr>
          <w:rFonts w:ascii="Times New Roman" w:hAnsi="Times New Roman"/>
          <w:sz w:val="28"/>
          <w:highlight w:val="white"/>
        </w:rPr>
        <w:t>Центра</w:t>
      </w:r>
      <w:r>
        <w:rPr>
          <w:rFonts w:ascii="Times New Roman" w:hAnsi="Times New Roman"/>
          <w:sz w:val="28"/>
          <w:highlight w:val="white"/>
        </w:rPr>
        <w:t>.</w:t>
      </w:r>
    </w:p>
    <w:p w14:paraId="04020000">
      <w:pPr>
        <w:widowControl w:val="0"/>
        <w:spacing w:after="0" w:line="240" w:lineRule="auto"/>
        <w:ind w:firstLine="850" w:left="-142"/>
        <w:jc w:val="both"/>
        <w:rPr>
          <w:rFonts w:ascii="Times New Roman" w:hAnsi="Times New Roman"/>
          <w:b w:val="0"/>
        </w:rPr>
      </w:pPr>
    </w:p>
    <w:p w14:paraId="05020000">
      <w:pPr>
        <w:widowControl w:val="1"/>
        <w:spacing w:line="240" w:lineRule="exact"/>
        <w:ind/>
        <w:jc w:val="center"/>
        <w:rPr>
          <w:rFonts w:ascii="Times New Roman" w:hAnsi="Times New Roman"/>
        </w:rPr>
      </w:pPr>
      <w:r>
        <w:rPr>
          <w:rFonts w:ascii="Times New Roman" w:hAnsi="Times New Roman"/>
        </w:rPr>
        <w:t>Описание административной процедуры межведомственного информационного взаимодействия</w:t>
      </w:r>
    </w:p>
    <w:p w14:paraId="06020000">
      <w:pPr>
        <w:rPr>
          <w:rFonts w:ascii="Times New Roman" w:hAnsi="Times New Roman"/>
        </w:rPr>
      </w:pPr>
    </w:p>
    <w:p w14:paraId="07020000">
      <w:pPr>
        <w:rPr>
          <w:rFonts w:ascii="Times New Roman" w:hAnsi="Times New Roman"/>
        </w:rPr>
      </w:pPr>
      <w:r>
        <w:rPr>
          <w:rFonts w:ascii="Times New Roman" w:hAnsi="Times New Roman"/>
        </w:rPr>
        <w:tab/>
      </w:r>
      <w:r>
        <w:rPr>
          <w:rFonts w:ascii="Times New Roman" w:hAnsi="Times New Roman"/>
        </w:rPr>
        <w:t>111</w:t>
      </w:r>
      <w:r>
        <w:rPr>
          <w:rFonts w:ascii="Times New Roman" w:hAnsi="Times New Roman"/>
        </w:rPr>
        <w:t xml:space="preserve">. </w:t>
      </w:r>
      <w:r>
        <w:rPr>
          <w:rFonts w:ascii="Times New Roman" w:hAnsi="Times New Roman"/>
          <w:b w:val="0"/>
        </w:rPr>
        <w:t>Исчерпывающий перечень документов, необходимых в соответствии с нормативными правовыми актами Российской Федерации, Ставропольского края, муниципальными правовыми актами города Ставрополя для предоставления услуги, которые находятся в распоряжении иных органов и организаций, участвующих в предоставлении услуги, и запрашиваются в порядке межведомственного информационного взаимодействия, не предусмотрен.</w:t>
      </w:r>
    </w:p>
    <w:p w14:paraId="08020000">
      <w:pPr>
        <w:widowControl w:val="0"/>
        <w:spacing w:after="0" w:line="240" w:lineRule="auto"/>
        <w:ind w:firstLine="850" w:left="-142"/>
        <w:jc w:val="both"/>
        <w:rPr>
          <w:rFonts w:ascii="Times New Roman" w:hAnsi="Times New Roman"/>
          <w:b w:val="0"/>
        </w:rPr>
      </w:pPr>
    </w:p>
    <w:p w14:paraId="09020000">
      <w:pPr>
        <w:widowControl w:val="0"/>
        <w:spacing w:after="0" w:line="240" w:lineRule="exact"/>
        <w:ind w:firstLine="708" w:left="0"/>
        <w:jc w:val="center"/>
        <w:rPr>
          <w:rFonts w:ascii="Times New Roman" w:hAnsi="Times New Roman"/>
          <w:b w:val="0"/>
          <w:sz w:val="28"/>
        </w:rPr>
      </w:pPr>
      <w:r>
        <w:rPr>
          <w:rFonts w:ascii="Times New Roman" w:hAnsi="Times New Roman"/>
          <w:b w:val="0"/>
          <w:sz w:val="28"/>
        </w:rPr>
        <w:t>Описание административной процедуры принятия решения о предоставлении (об отказе в предоставлении) услуги</w:t>
      </w:r>
    </w:p>
    <w:p w14:paraId="0A020000">
      <w:pPr>
        <w:widowControl w:val="0"/>
        <w:spacing w:after="0" w:line="240" w:lineRule="auto"/>
        <w:ind w:firstLine="708" w:left="0"/>
        <w:jc w:val="both"/>
        <w:rPr>
          <w:rFonts w:ascii="Times New Roman" w:hAnsi="Times New Roman"/>
          <w:b w:val="0"/>
          <w:sz w:val="28"/>
        </w:rPr>
      </w:pPr>
    </w:p>
    <w:p w14:paraId="0B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112. Основанием для начала административной процедуры является поступление заявления о предоставлении услуги и документов для предоставления услуги, в отдел по учету граждан комитета.</w:t>
      </w:r>
    </w:p>
    <w:p w14:paraId="0C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ab/>
      </w:r>
      <w:r>
        <w:rPr>
          <w:rFonts w:ascii="Times New Roman" w:hAnsi="Times New Roman"/>
          <w:b w:val="0"/>
          <w:sz w:val="28"/>
        </w:rPr>
        <w:t>113</w:t>
      </w:r>
      <w:r>
        <w:rPr>
          <w:rFonts w:ascii="Times New Roman" w:hAnsi="Times New Roman"/>
          <w:b w:val="0"/>
          <w:sz w:val="28"/>
        </w:rPr>
        <w:t>.</w:t>
      </w:r>
      <w:r>
        <w:rPr>
          <w:rFonts w:ascii="Times New Roman" w:hAnsi="Times New Roman"/>
        </w:rPr>
        <w:tab/>
      </w:r>
      <w:r>
        <w:rPr>
          <w:rFonts w:ascii="Times New Roman" w:hAnsi="Times New Roman"/>
        </w:rPr>
        <w:t>Критерием принятия решения при выполнении административной процедуры является наличие либо отсутствие оснований для отказа в предоставлении услуги.</w:t>
      </w:r>
    </w:p>
    <w:p w14:paraId="0D020000">
      <w:pPr>
        <w:widowControl w:val="0"/>
        <w:spacing w:after="0" w:line="240" w:lineRule="auto"/>
        <w:ind w:firstLine="850" w:left="-142"/>
        <w:jc w:val="both"/>
        <w:rPr>
          <w:rFonts w:ascii="Times New Roman" w:hAnsi="Times New Roman"/>
          <w:b w:val="0"/>
        </w:rPr>
      </w:pPr>
      <w:r>
        <w:rPr>
          <w:rFonts w:ascii="Times New Roman" w:hAnsi="Times New Roman"/>
          <w:b w:val="0"/>
          <w:sz w:val="28"/>
        </w:rPr>
        <w:t>114. Основаниями для отказа в предоставлении услуги являются:</w:t>
      </w:r>
    </w:p>
    <w:p w14:paraId="0E020000">
      <w:pPr>
        <w:widowControl w:val="0"/>
        <w:spacing w:after="0" w:line="240" w:lineRule="auto"/>
        <w:ind w:firstLine="709" w:left="0"/>
        <w:jc w:val="both"/>
        <w:rPr>
          <w:rFonts w:ascii="Times New Roman" w:hAnsi="Times New Roman"/>
          <w:b w:val="0"/>
          <w:sz w:val="28"/>
        </w:rPr>
      </w:pPr>
      <w:r>
        <w:rPr>
          <w:rFonts w:ascii="Times New Roman" w:hAnsi="Times New Roman"/>
          <w:b w:val="0"/>
          <w:sz w:val="28"/>
        </w:rPr>
        <w:t>1) непредоставление документов, предусмотренных пунктом</w:t>
      </w:r>
      <w:r>
        <w:rPr>
          <w:rFonts w:ascii="Times New Roman" w:hAnsi="Times New Roman"/>
          <w:b w:val="0"/>
          <w:sz w:val="28"/>
        </w:rPr>
        <w:t xml:space="preserve"> 9</w:t>
      </w:r>
      <w:r>
        <w:rPr>
          <w:rFonts w:ascii="Times New Roman" w:hAnsi="Times New Roman"/>
          <w:b w:val="0"/>
          <w:sz w:val="28"/>
        </w:rPr>
        <w:t xml:space="preserve">6 </w:t>
      </w:r>
      <w:r>
        <w:rPr>
          <w:rFonts w:ascii="Times New Roman" w:hAnsi="Times New Roman"/>
          <w:b w:val="0"/>
          <w:sz w:val="28"/>
        </w:rPr>
        <w:t xml:space="preserve">Административного регламента, обязанность по предоставлению которых </w:t>
      </w:r>
      <w:r>
        <w:rPr>
          <w:rFonts w:ascii="Times New Roman" w:hAnsi="Times New Roman"/>
          <w:b w:val="0"/>
          <w:sz w:val="28"/>
        </w:rPr>
        <w:t>во</w:t>
      </w:r>
      <w:r>
        <w:rPr>
          <w:rFonts w:ascii="Times New Roman" w:hAnsi="Times New Roman"/>
          <w:b w:val="0"/>
          <w:sz w:val="28"/>
        </w:rPr>
        <w:t>зложена на заявителя;</w:t>
      </w:r>
    </w:p>
    <w:p w14:paraId="0F020000">
      <w:pPr>
        <w:widowControl w:val="0"/>
        <w:spacing w:after="0" w:line="240" w:lineRule="auto"/>
        <w:ind w:firstLine="709" w:left="0"/>
        <w:jc w:val="both"/>
        <w:rPr>
          <w:rFonts w:ascii="Times New Roman" w:hAnsi="Times New Roman"/>
          <w:b w:val="0"/>
          <w:sz w:val="28"/>
        </w:rPr>
      </w:pPr>
      <w:r>
        <w:rPr>
          <w:rFonts w:ascii="Times New Roman" w:hAnsi="Times New Roman"/>
          <w:b w:val="0"/>
          <w:sz w:val="28"/>
        </w:rPr>
        <w:t>2) заявитель не состоит на учете граждан в качестве нуждающихся в жилых помещениях;</w:t>
      </w:r>
    </w:p>
    <w:p w14:paraId="10020000">
      <w:pPr>
        <w:widowControl w:val="0"/>
        <w:spacing w:after="0" w:line="240" w:lineRule="auto"/>
        <w:ind w:firstLine="709" w:left="0"/>
        <w:jc w:val="both"/>
        <w:rPr>
          <w:rFonts w:ascii="Times New Roman" w:hAnsi="Times New Roman"/>
          <w:b w:val="0"/>
        </w:rPr>
      </w:pPr>
      <w:r>
        <w:rPr>
          <w:rFonts w:ascii="Times New Roman" w:hAnsi="Times New Roman"/>
          <w:b w:val="0"/>
          <w:sz w:val="28"/>
        </w:rPr>
        <w:t xml:space="preserve">115. </w:t>
      </w:r>
      <w:r>
        <w:rPr>
          <w:rFonts w:ascii="Times New Roman" w:hAnsi="Times New Roman"/>
          <w:b w:val="0"/>
          <w:sz w:val="28"/>
        </w:rPr>
        <w:t>Основаниями для возврата заявления о предоставлении услуги</w:t>
      </w:r>
      <w:r>
        <w:rPr>
          <w:rFonts w:ascii="Times New Roman" w:hAnsi="Times New Roman"/>
          <w:b w:val="0"/>
          <w:sz w:val="28"/>
        </w:rPr>
        <w:t xml:space="preserve"> для  являются:</w:t>
      </w:r>
    </w:p>
    <w:p w14:paraId="11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 xml:space="preserve">1) содержание заявления о предоставлении услуги </w:t>
      </w:r>
      <w:r>
        <w:rPr>
          <w:rFonts w:ascii="Times New Roman" w:hAnsi="Times New Roman"/>
          <w:b w:val="0"/>
          <w:sz w:val="28"/>
        </w:rPr>
        <w:t>не соответствует требованиям настоящего Административного регламента;</w:t>
      </w:r>
    </w:p>
    <w:p w14:paraId="12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 xml:space="preserve">2) заявление о предоставлении услуги </w:t>
      </w:r>
      <w:r>
        <w:rPr>
          <w:rFonts w:ascii="Times New Roman" w:hAnsi="Times New Roman"/>
          <w:b w:val="0"/>
          <w:sz w:val="28"/>
        </w:rPr>
        <w:t>подано в неуполномоченный орган;</w:t>
      </w:r>
    </w:p>
    <w:p w14:paraId="13020000">
      <w:pPr>
        <w:widowControl w:val="0"/>
        <w:spacing w:after="0" w:line="240" w:lineRule="auto"/>
        <w:ind w:firstLine="709" w:left="0"/>
        <w:jc w:val="both"/>
        <w:rPr>
          <w:rFonts w:ascii="Times New Roman" w:hAnsi="Times New Roman"/>
          <w:b w:val="0"/>
          <w:sz w:val="28"/>
        </w:rPr>
      </w:pPr>
      <w:r>
        <w:rPr>
          <w:rFonts w:ascii="Times New Roman" w:hAnsi="Times New Roman"/>
          <w:b w:val="0"/>
          <w:sz w:val="28"/>
        </w:rPr>
        <w:t xml:space="preserve">3) к заявлению о предоставлении услуги </w:t>
      </w:r>
      <w:r>
        <w:rPr>
          <w:rFonts w:ascii="Times New Roman" w:hAnsi="Times New Roman"/>
          <w:b w:val="0"/>
          <w:sz w:val="28"/>
        </w:rPr>
        <w:t xml:space="preserve">не приложены документы, необходимые для предоставления услуги, указанные </w:t>
      </w:r>
      <w:r>
        <w:rPr>
          <w:rFonts w:ascii="Times New Roman" w:hAnsi="Times New Roman"/>
          <w:b w:val="0"/>
          <w:sz w:val="28"/>
        </w:rPr>
        <w:t xml:space="preserve">в </w:t>
      </w:r>
      <w:r>
        <w:rPr>
          <w:rFonts w:ascii="Times New Roman" w:hAnsi="Times New Roman"/>
          <w:b w:val="0"/>
          <w:sz w:val="28"/>
        </w:rPr>
        <w:t>пункте</w:t>
      </w:r>
      <w:r>
        <w:rPr>
          <w:rFonts w:ascii="Times New Roman" w:hAnsi="Times New Roman"/>
          <w:b w:val="0"/>
          <w:sz w:val="28"/>
        </w:rPr>
        <w:t xml:space="preserve"> 9</w:t>
      </w:r>
      <w:r>
        <w:rPr>
          <w:rFonts w:ascii="Times New Roman" w:hAnsi="Times New Roman"/>
          <w:b w:val="0"/>
          <w:sz w:val="28"/>
        </w:rPr>
        <w:t xml:space="preserve">6 </w:t>
      </w:r>
      <w:r>
        <w:rPr>
          <w:rFonts w:ascii="Times New Roman" w:hAnsi="Times New Roman"/>
          <w:b w:val="0"/>
          <w:sz w:val="28"/>
        </w:rPr>
        <w:t>Административного регламента.</w:t>
      </w:r>
    </w:p>
    <w:p w14:paraId="14020000">
      <w:pPr>
        <w:pStyle w:val="Style_2"/>
        <w:rPr>
          <w:rFonts w:ascii="Times New Roman" w:hAnsi="Times New Roman"/>
          <w:b w:val="0"/>
        </w:rPr>
      </w:pPr>
      <w:r>
        <w:rPr>
          <w:rFonts w:ascii="Times New Roman" w:hAnsi="Times New Roman"/>
          <w:b w:val="0"/>
        </w:rPr>
        <w:tab/>
      </w:r>
      <w:r>
        <w:rPr>
          <w:rFonts w:ascii="Times New Roman" w:hAnsi="Times New Roman"/>
          <w:b w:val="0"/>
        </w:rPr>
        <w:t>116</w:t>
      </w:r>
      <w:r>
        <w:rPr>
          <w:rStyle w:val="Style_2_ch"/>
          <w:rFonts w:ascii="Times New Roman" w:hAnsi="Times New Roman"/>
          <w:b w:val="0"/>
        </w:rPr>
        <w:t>. После поступления заявл</w:t>
      </w:r>
      <w:r>
        <w:rPr>
          <w:rStyle w:val="Style_2_ch"/>
          <w:rFonts w:ascii="Times New Roman" w:hAnsi="Times New Roman"/>
          <w:b w:val="0"/>
        </w:rPr>
        <w:t>ения</w:t>
      </w:r>
      <w:r>
        <w:rPr>
          <w:rStyle w:val="Style_2_ch"/>
          <w:rFonts w:ascii="Times New Roman" w:hAnsi="Times New Roman"/>
        </w:rPr>
        <w:t xml:space="preserve"> о предоставлении услуги и документов специалист отдела по учету граждан, нуждающихся в жилых помещениях, комитета в течение 1 рабочего дня со дня поступления заявления о предоставлении услуги и документов, указанных в </w:t>
      </w:r>
      <w:r>
        <w:rPr>
          <w:rStyle w:val="Style_2_ch"/>
          <w:rFonts w:ascii="Times New Roman" w:hAnsi="Times New Roman"/>
        </w:rPr>
        <w:fldChar w:fldCharType="begin"/>
      </w:r>
      <w:r>
        <w:rPr>
          <w:rStyle w:val="Style_2_ch"/>
          <w:rFonts w:ascii="Times New Roman" w:hAnsi="Times New Roman"/>
        </w:rPr>
        <w:instrText>HYPERLINK "https://internet.garant.ru/#/document/45351648/entry/14"</w:instrText>
      </w:r>
      <w:r>
        <w:rPr>
          <w:rStyle w:val="Style_2_ch"/>
          <w:rFonts w:ascii="Times New Roman" w:hAnsi="Times New Roman"/>
        </w:rPr>
        <w:fldChar w:fldCharType="separate"/>
      </w:r>
      <w:r>
        <w:rPr>
          <w:rStyle w:val="Style_2_ch"/>
          <w:rFonts w:ascii="Times New Roman" w:hAnsi="Times New Roman"/>
        </w:rPr>
        <w:t>пункте 96</w:t>
      </w:r>
      <w:r>
        <w:rPr>
          <w:rStyle w:val="Style_2_ch"/>
          <w:rFonts w:ascii="Times New Roman" w:hAnsi="Times New Roman"/>
        </w:rPr>
        <w:fldChar w:fldCharType="end"/>
      </w:r>
      <w:r>
        <w:rPr>
          <w:rStyle w:val="Style_2_ch"/>
          <w:rFonts w:ascii="Times New Roman" w:hAnsi="Times New Roman"/>
        </w:rPr>
        <w:t xml:space="preserve"> Административного регламента, в отдел проверяет отсутствие оснований для отказа в предоставлении услуги, указанных</w:t>
      </w:r>
      <w:r>
        <w:rPr>
          <w:rStyle w:val="Style_2_ch"/>
          <w:rFonts w:ascii="Times New Roman" w:hAnsi="Times New Roman"/>
          <w:b w:val="0"/>
        </w:rPr>
        <w:t xml:space="preserve"> </w:t>
      </w:r>
      <w:r>
        <w:rPr>
          <w:rStyle w:val="Style_2_ch"/>
          <w:rFonts w:ascii="Times New Roman" w:hAnsi="Times New Roman"/>
          <w:b w:val="0"/>
        </w:rPr>
        <w:t xml:space="preserve">в </w:t>
      </w:r>
      <w:r>
        <w:rPr>
          <w:rStyle w:val="Style_2_ch"/>
          <w:rFonts w:ascii="Times New Roman" w:hAnsi="Times New Roman"/>
          <w:b w:val="0"/>
        </w:rPr>
        <w:fldChar w:fldCharType="begin"/>
      </w:r>
      <w:r>
        <w:rPr>
          <w:rStyle w:val="Style_2_ch"/>
          <w:rFonts w:ascii="Times New Roman" w:hAnsi="Times New Roman"/>
          <w:b w:val="0"/>
        </w:rPr>
        <w:instrText>HYPERLINK "https://internet.garant.ru/#/document/45351648/entry/20"</w:instrText>
      </w:r>
      <w:r>
        <w:rPr>
          <w:rStyle w:val="Style_2_ch"/>
          <w:rFonts w:ascii="Times New Roman" w:hAnsi="Times New Roman"/>
          <w:b w:val="0"/>
        </w:rPr>
        <w:fldChar w:fldCharType="separate"/>
      </w:r>
      <w:r>
        <w:rPr>
          <w:rStyle w:val="Style_2_ch"/>
          <w:rFonts w:ascii="Times New Roman" w:hAnsi="Times New Roman"/>
          <w:b w:val="0"/>
        </w:rPr>
        <w:t>пункте 114</w:t>
      </w:r>
      <w:r>
        <w:rPr>
          <w:rStyle w:val="Style_2_ch"/>
          <w:rFonts w:ascii="Times New Roman" w:hAnsi="Times New Roman"/>
          <w:b w:val="0"/>
        </w:rPr>
        <w:fldChar w:fldCharType="end"/>
      </w:r>
      <w:r>
        <w:rPr>
          <w:rStyle w:val="Style_2_ch"/>
          <w:rFonts w:ascii="Times New Roman" w:hAnsi="Times New Roman"/>
          <w:b w:val="0"/>
        </w:rPr>
        <w:t xml:space="preserve"> Административного регламента.</w:t>
      </w:r>
      <w:r>
        <w:rPr>
          <w:rStyle w:val="Style_2_ch"/>
          <w:rFonts w:ascii="Times New Roman" w:hAnsi="Times New Roman"/>
          <w:b w:val="0"/>
        </w:rPr>
        <w:tab/>
      </w:r>
    </w:p>
    <w:p w14:paraId="15020000">
      <w:pPr>
        <w:pStyle w:val="Style_2"/>
        <w:rPr>
          <w:rFonts w:ascii="Times New Roman" w:hAnsi="Times New Roman"/>
          <w:b w:val="0"/>
        </w:rPr>
      </w:pPr>
      <w:r>
        <w:rPr>
          <w:rFonts w:ascii="Times New Roman" w:hAnsi="Times New Roman"/>
          <w:b w:val="0"/>
        </w:rPr>
        <w:tab/>
      </w:r>
      <w:r>
        <w:rPr>
          <w:rFonts w:ascii="Times New Roman" w:hAnsi="Times New Roman"/>
          <w:b w:val="0"/>
        </w:rPr>
        <w:t>11</w:t>
      </w:r>
      <w:r>
        <w:rPr>
          <w:rFonts w:ascii="Times New Roman" w:hAnsi="Times New Roman"/>
          <w:b w:val="0"/>
        </w:rPr>
        <w:t>7</w:t>
      </w:r>
      <w:r>
        <w:rPr>
          <w:rStyle w:val="Style_2_ch"/>
          <w:rFonts w:ascii="Times New Roman" w:hAnsi="Times New Roman"/>
          <w:b w:val="0"/>
        </w:rPr>
        <w:t>. Специалист отдела по учету граждан комитета подготавливает в двух экземплярах проект справки о текущем номере очереди гражданина, состоящего на учете в качестве нуждающегося в жилых помещениях (далее – справк</w:t>
      </w:r>
      <w:r>
        <w:rPr>
          <w:rStyle w:val="Style_2_ch"/>
          <w:rFonts w:ascii="Times New Roman" w:hAnsi="Times New Roman"/>
          <w:b w:val="0"/>
        </w:rPr>
        <w:t>а)</w:t>
      </w:r>
      <w:r>
        <w:rPr>
          <w:rStyle w:val="Style_2_ch"/>
          <w:rFonts w:ascii="Times New Roman" w:hAnsi="Times New Roman"/>
          <w:b w:val="0"/>
        </w:rPr>
        <w:t xml:space="preserve"> (</w:t>
      </w:r>
      <w:r>
        <w:rPr>
          <w:rStyle w:val="Style_2_ch"/>
          <w:rFonts w:ascii="Times New Roman" w:hAnsi="Times New Roman"/>
          <w:b w:val="0"/>
        </w:rPr>
        <w:fldChar w:fldCharType="begin"/>
      </w:r>
      <w:r>
        <w:rPr>
          <w:rStyle w:val="Style_2_ch"/>
          <w:rFonts w:ascii="Times New Roman" w:hAnsi="Times New Roman"/>
          <w:b w:val="0"/>
        </w:rPr>
        <w:instrText>HYPERLINK "https://internet.garant.ru/#/document/45351648/entry/1005"</w:instrText>
      </w:r>
      <w:r>
        <w:rPr>
          <w:rStyle w:val="Style_2_ch"/>
          <w:rFonts w:ascii="Times New Roman" w:hAnsi="Times New Roman"/>
          <w:b w:val="0"/>
        </w:rPr>
        <w:fldChar w:fldCharType="separate"/>
      </w:r>
      <w:r>
        <w:rPr>
          <w:rStyle w:val="Style_2_ch"/>
          <w:rFonts w:ascii="Times New Roman" w:hAnsi="Times New Roman"/>
          <w:b w:val="0"/>
        </w:rPr>
        <w:t>приложение 9</w:t>
      </w:r>
      <w:r>
        <w:rPr>
          <w:rStyle w:val="Style_2_ch"/>
          <w:rFonts w:ascii="Times New Roman" w:hAnsi="Times New Roman"/>
          <w:b w:val="0"/>
        </w:rPr>
        <w:fldChar w:fldCharType="end"/>
      </w:r>
      <w:r>
        <w:rPr>
          <w:rStyle w:val="Style_2_ch"/>
          <w:rFonts w:ascii="Times New Roman" w:hAnsi="Times New Roman"/>
          <w:b w:val="0"/>
        </w:rPr>
        <w:t xml:space="preserve"> к Административному р</w:t>
      </w:r>
      <w:r>
        <w:rPr>
          <w:rStyle w:val="Style_2_ch"/>
          <w:rFonts w:ascii="Times New Roman" w:hAnsi="Times New Roman"/>
          <w:b w:val="0"/>
        </w:rPr>
        <w:t>егламенту).</w:t>
      </w:r>
    </w:p>
    <w:p w14:paraId="16020000">
      <w:pPr>
        <w:pStyle w:val="Style_2"/>
        <w:rPr>
          <w:rFonts w:ascii="Times New Roman" w:hAnsi="Times New Roman"/>
        </w:rPr>
      </w:pPr>
      <w:r>
        <w:rPr>
          <w:rFonts w:ascii="Times New Roman" w:hAnsi="Times New Roman"/>
        </w:rPr>
        <w:tab/>
      </w:r>
      <w:r>
        <w:rPr>
          <w:rStyle w:val="Style_2_ch"/>
          <w:rFonts w:ascii="Times New Roman" w:hAnsi="Times New Roman"/>
        </w:rPr>
        <w:t xml:space="preserve">Подготовленная справка подлежат визированию руководителем </w:t>
      </w:r>
      <w:r>
        <w:rPr>
          <w:rStyle w:val="Style_2_ch"/>
          <w:rFonts w:ascii="Times New Roman" w:hAnsi="Times New Roman"/>
          <w:b w:val="0"/>
        </w:rPr>
        <w:t>отдела</w:t>
      </w:r>
      <w:r>
        <w:rPr>
          <w:rStyle w:val="Style_2_ch"/>
          <w:rFonts w:ascii="Times New Roman" w:hAnsi="Times New Roman"/>
          <w:b w:val="0"/>
        </w:rPr>
        <w:t xml:space="preserve"> </w:t>
      </w:r>
      <w:r>
        <w:rPr>
          <w:rStyle w:val="Style_2_ch"/>
          <w:rFonts w:ascii="Times New Roman" w:hAnsi="Times New Roman"/>
        </w:rPr>
        <w:t xml:space="preserve">по учету граждан комитета в течение одного дня со дня их поступления. </w:t>
      </w:r>
      <w:r>
        <w:rPr>
          <w:rStyle w:val="Style_2_ch"/>
          <w:rFonts w:ascii="Times New Roman" w:hAnsi="Times New Roman"/>
        </w:rPr>
        <w:t>В этот же день пописанная справка передается на визирование первому заместителю руководителя комитета,</w:t>
      </w:r>
      <w:r>
        <w:rPr>
          <w:rStyle w:val="Style_2_ch"/>
          <w:rFonts w:ascii="Times New Roman" w:hAnsi="Times New Roman"/>
        </w:rPr>
        <w:t xml:space="preserve"> который подписывает его в течение одного дня со дня поступления и передает на подписание руководителю комитета для подписания.</w:t>
      </w:r>
    </w:p>
    <w:p w14:paraId="17020000">
      <w:pPr>
        <w:pStyle w:val="Style_2"/>
        <w:rPr>
          <w:rFonts w:ascii="Times New Roman" w:hAnsi="Times New Roman"/>
        </w:rPr>
      </w:pPr>
      <w:r>
        <w:rPr>
          <w:rFonts w:ascii="Times New Roman" w:hAnsi="Times New Roman"/>
        </w:rPr>
        <w:tab/>
      </w:r>
      <w:r>
        <w:rPr>
          <w:rStyle w:val="Style_2_ch"/>
          <w:rFonts w:ascii="Times New Roman" w:hAnsi="Times New Roman"/>
          <w:b w:val="0"/>
        </w:rPr>
        <w:t xml:space="preserve">118. </w:t>
      </w:r>
      <w:r>
        <w:rPr>
          <w:rStyle w:val="Style_2_ch"/>
          <w:rFonts w:ascii="Times New Roman" w:hAnsi="Times New Roman"/>
          <w:b w:val="0"/>
        </w:rPr>
        <w:t>К</w:t>
      </w:r>
      <w:r>
        <w:rPr>
          <w:rStyle w:val="Style_2_ch"/>
          <w:rFonts w:ascii="Times New Roman" w:hAnsi="Times New Roman"/>
        </w:rPr>
        <w:t>ритерием принятия решения о подготовке проекта справки  является отсутствие (наличие) оснований для отказа в предоставлении услуги, указанных</w:t>
      </w:r>
      <w:r>
        <w:rPr>
          <w:rStyle w:val="Style_2_ch"/>
          <w:rFonts w:ascii="Times New Roman" w:hAnsi="Times New Roman"/>
          <w:b w:val="0"/>
        </w:rPr>
        <w:t xml:space="preserve"> </w:t>
      </w:r>
      <w:r>
        <w:rPr>
          <w:rStyle w:val="Style_2_ch"/>
          <w:rFonts w:ascii="Times New Roman" w:hAnsi="Times New Roman"/>
          <w:b w:val="0"/>
        </w:rPr>
        <w:t xml:space="preserve">в </w:t>
      </w:r>
      <w:r>
        <w:rPr>
          <w:rStyle w:val="Style_2_ch"/>
          <w:rFonts w:ascii="Times New Roman" w:hAnsi="Times New Roman"/>
          <w:b w:val="0"/>
        </w:rPr>
        <w:fldChar w:fldCharType="begin"/>
      </w:r>
      <w:r>
        <w:rPr>
          <w:rStyle w:val="Style_2_ch"/>
          <w:rFonts w:ascii="Times New Roman" w:hAnsi="Times New Roman"/>
          <w:b w:val="0"/>
        </w:rPr>
        <w:instrText>HYPERLINK "https://internet.garant.ru/#/document/45351648/entry/20"</w:instrText>
      </w:r>
      <w:r>
        <w:rPr>
          <w:rStyle w:val="Style_2_ch"/>
          <w:rFonts w:ascii="Times New Roman" w:hAnsi="Times New Roman"/>
          <w:b w:val="0"/>
        </w:rPr>
        <w:fldChar w:fldCharType="separate"/>
      </w:r>
      <w:r>
        <w:rPr>
          <w:rStyle w:val="Style_2_ch"/>
          <w:rFonts w:ascii="Times New Roman" w:hAnsi="Times New Roman"/>
          <w:b w:val="0"/>
        </w:rPr>
        <w:t>пу</w:t>
      </w:r>
      <w:r>
        <w:rPr>
          <w:rStyle w:val="Style_2_ch"/>
          <w:rFonts w:ascii="Times New Roman" w:hAnsi="Times New Roman"/>
          <w:b w:val="0"/>
        </w:rPr>
        <w:t>нк</w:t>
      </w:r>
      <w:r>
        <w:rPr>
          <w:rStyle w:val="Style_2_ch"/>
          <w:rFonts w:ascii="Times New Roman" w:hAnsi="Times New Roman"/>
          <w:b w:val="0"/>
        </w:rPr>
        <w:t>те 114</w:t>
      </w:r>
      <w:r>
        <w:rPr>
          <w:rStyle w:val="Style_2_ch"/>
          <w:rFonts w:ascii="Times New Roman" w:hAnsi="Times New Roman"/>
          <w:b w:val="0"/>
        </w:rPr>
        <w:fldChar w:fldCharType="end"/>
      </w:r>
      <w:r>
        <w:rPr>
          <w:rStyle w:val="Style_2_ch"/>
          <w:rFonts w:ascii="Times New Roman" w:hAnsi="Times New Roman"/>
          <w:b w:val="0"/>
        </w:rPr>
        <w:t xml:space="preserve"> </w:t>
      </w:r>
      <w:r>
        <w:rPr>
          <w:rStyle w:val="Style_2_ch"/>
          <w:rFonts w:ascii="Times New Roman" w:hAnsi="Times New Roman"/>
          <w:b w:val="0"/>
        </w:rPr>
        <w:t>Админ</w:t>
      </w:r>
      <w:r>
        <w:rPr>
          <w:rStyle w:val="Style_2_ch"/>
          <w:rFonts w:ascii="Times New Roman" w:hAnsi="Times New Roman"/>
        </w:rPr>
        <w:t>истративного регламента.</w:t>
      </w:r>
    </w:p>
    <w:p w14:paraId="18020000">
      <w:pPr>
        <w:pStyle w:val="Style_2"/>
        <w:rPr>
          <w:rFonts w:ascii="Times New Roman" w:hAnsi="Times New Roman"/>
        </w:rPr>
      </w:pPr>
      <w:r>
        <w:rPr>
          <w:rFonts w:ascii="Times New Roman" w:hAnsi="Times New Roman"/>
        </w:rPr>
        <w:tab/>
      </w:r>
      <w:r>
        <w:rPr>
          <w:rFonts w:ascii="Times New Roman" w:hAnsi="Times New Roman"/>
        </w:rPr>
        <w:t>119</w:t>
      </w:r>
      <w:r>
        <w:rPr>
          <w:rStyle w:val="Style_2_ch"/>
          <w:rFonts w:ascii="Times New Roman" w:hAnsi="Times New Roman"/>
        </w:rPr>
        <w:t>. Ответственным лицом за осуществление административной процедуры является специалист отдела по учету граждан комитета.</w:t>
      </w:r>
    </w:p>
    <w:p w14:paraId="19020000">
      <w:pPr>
        <w:pStyle w:val="Style_2"/>
        <w:rPr>
          <w:rFonts w:ascii="Times New Roman" w:hAnsi="Times New Roman"/>
        </w:rPr>
      </w:pPr>
      <w:r>
        <w:rPr>
          <w:rFonts w:ascii="Times New Roman" w:hAnsi="Times New Roman"/>
        </w:rPr>
        <w:tab/>
      </w:r>
      <w:r>
        <w:rPr>
          <w:rFonts w:ascii="Times New Roman" w:hAnsi="Times New Roman"/>
        </w:rPr>
        <w:t>120</w:t>
      </w:r>
      <w:r>
        <w:rPr>
          <w:rStyle w:val="Style_2_ch"/>
          <w:rFonts w:ascii="Times New Roman" w:hAnsi="Times New Roman"/>
        </w:rPr>
        <w:t>. Максимальный срок выполнения указанной административной процедуры составляет 7 дней.</w:t>
      </w:r>
    </w:p>
    <w:p w14:paraId="1A020000">
      <w:pPr>
        <w:pStyle w:val="Style_2"/>
        <w:rPr>
          <w:rFonts w:ascii="Times New Roman" w:hAnsi="Times New Roman"/>
        </w:rPr>
      </w:pPr>
      <w:r>
        <w:rPr>
          <w:rFonts w:ascii="Times New Roman" w:hAnsi="Times New Roman"/>
        </w:rPr>
        <w:tab/>
      </w:r>
      <w:r>
        <w:rPr>
          <w:rFonts w:ascii="Times New Roman" w:hAnsi="Times New Roman"/>
        </w:rPr>
        <w:t>121</w:t>
      </w:r>
      <w:r>
        <w:rPr>
          <w:rStyle w:val="Style_2_ch"/>
          <w:rFonts w:ascii="Times New Roman" w:hAnsi="Times New Roman"/>
        </w:rPr>
        <w:t xml:space="preserve">. Административная процедура завершается подписанием у руководителя комитета справки или уведомления об отказе в течение </w:t>
      </w:r>
      <w:r>
        <w:rPr>
          <w:rStyle w:val="Style_2_ch"/>
          <w:rFonts w:ascii="Times New Roman" w:hAnsi="Times New Roman"/>
        </w:rPr>
        <w:br/>
      </w:r>
      <w:r>
        <w:rPr>
          <w:rStyle w:val="Style_2_ch"/>
          <w:rFonts w:ascii="Times New Roman" w:hAnsi="Times New Roman"/>
        </w:rPr>
        <w:t>2 рабочих дней со дня поступления справки или уведомления об отказе.</w:t>
      </w:r>
    </w:p>
    <w:p w14:paraId="1B020000">
      <w:pPr>
        <w:pStyle w:val="Style_2"/>
        <w:rPr>
          <w:rFonts w:ascii="Times New Roman" w:hAnsi="Times New Roman"/>
        </w:rPr>
      </w:pPr>
      <w:r>
        <w:rPr>
          <w:rFonts w:ascii="Times New Roman" w:hAnsi="Times New Roman"/>
        </w:rPr>
        <w:tab/>
      </w:r>
      <w:r>
        <w:rPr>
          <w:rFonts w:ascii="Times New Roman" w:hAnsi="Times New Roman"/>
        </w:rPr>
        <w:t>122</w:t>
      </w:r>
      <w:r>
        <w:rPr>
          <w:rStyle w:val="Style_2_ch"/>
          <w:rFonts w:ascii="Times New Roman" w:hAnsi="Times New Roman"/>
        </w:rPr>
        <w:t>. Контроль исполнения административной процедуры принятия решения о предоставлении (отказе в предоставлении) услуги осуществляет руководитель</w:t>
      </w:r>
      <w:r>
        <w:rPr>
          <w:rStyle w:val="Style_2_ch"/>
          <w:rFonts w:ascii="Times New Roman" w:hAnsi="Times New Roman"/>
          <w:b w:val="0"/>
        </w:rPr>
        <w:t xml:space="preserve"> </w:t>
      </w:r>
      <w:r>
        <w:rPr>
          <w:rStyle w:val="Style_2_ch"/>
          <w:rFonts w:ascii="Times New Roman" w:hAnsi="Times New Roman"/>
          <w:b w:val="0"/>
        </w:rPr>
        <w:t>отдела по</w:t>
      </w:r>
      <w:r>
        <w:rPr>
          <w:rStyle w:val="Style_2_ch"/>
          <w:rFonts w:ascii="Times New Roman" w:hAnsi="Times New Roman"/>
          <w:b w:val="0"/>
        </w:rPr>
        <w:t xml:space="preserve"> уче</w:t>
      </w:r>
      <w:r>
        <w:rPr>
          <w:rStyle w:val="Style_2_ch"/>
          <w:rFonts w:ascii="Times New Roman" w:hAnsi="Times New Roman"/>
        </w:rPr>
        <w:t>ту граждан, первый заместитель руководителя комитета.</w:t>
      </w:r>
    </w:p>
    <w:p w14:paraId="1C020000">
      <w:pPr>
        <w:widowControl w:val="0"/>
        <w:ind/>
        <w:jc w:val="center"/>
        <w:rPr>
          <w:rFonts w:ascii="Times New Roman" w:hAnsi="Times New Roman"/>
          <w:b w:val="0"/>
          <w:sz w:val="28"/>
        </w:rPr>
      </w:pPr>
    </w:p>
    <w:p w14:paraId="1D020000">
      <w:pPr>
        <w:widowControl w:val="0"/>
        <w:ind/>
        <w:jc w:val="center"/>
        <w:rPr>
          <w:rFonts w:ascii="Times New Roman" w:hAnsi="Times New Roman"/>
          <w:b w:val="0"/>
          <w:sz w:val="28"/>
        </w:rPr>
      </w:pPr>
    </w:p>
    <w:p w14:paraId="1E020000">
      <w:pPr>
        <w:widowControl w:val="0"/>
        <w:ind/>
        <w:jc w:val="center"/>
        <w:rPr>
          <w:rFonts w:ascii="Times New Roman" w:hAnsi="Times New Roman"/>
        </w:rPr>
      </w:pPr>
    </w:p>
    <w:p w14:paraId="1F020000">
      <w:pPr>
        <w:widowControl w:val="1"/>
        <w:spacing w:line="240" w:lineRule="exact"/>
        <w:ind/>
        <w:jc w:val="center"/>
        <w:rPr>
          <w:rFonts w:ascii="Times New Roman" w:hAnsi="Times New Roman"/>
        </w:rPr>
      </w:pPr>
      <w:r>
        <w:rPr>
          <w:rFonts w:ascii="Times New Roman" w:hAnsi="Times New Roman"/>
        </w:rPr>
        <w:t xml:space="preserve">Описание административной процедуры </w:t>
      </w:r>
    </w:p>
    <w:p w14:paraId="20020000">
      <w:pPr>
        <w:widowControl w:val="1"/>
        <w:spacing w:line="240" w:lineRule="exact"/>
        <w:ind/>
        <w:jc w:val="center"/>
        <w:rPr>
          <w:rFonts w:ascii="Times New Roman" w:hAnsi="Times New Roman"/>
        </w:rPr>
      </w:pPr>
      <w:r>
        <w:rPr>
          <w:rFonts w:ascii="Times New Roman" w:hAnsi="Times New Roman"/>
        </w:rPr>
        <w:t>предоставление результата услуги</w:t>
      </w:r>
    </w:p>
    <w:p w14:paraId="21020000">
      <w:pPr>
        <w:rPr>
          <w:rFonts w:ascii="Times New Roman" w:hAnsi="Times New Roman"/>
        </w:rPr>
      </w:pPr>
    </w:p>
    <w:p w14:paraId="22020000">
      <w:pPr>
        <w:rPr>
          <w:rFonts w:ascii="Times New Roman" w:hAnsi="Times New Roman"/>
        </w:rPr>
      </w:pPr>
      <w:r>
        <w:rPr>
          <w:rFonts w:ascii="Times New Roman" w:hAnsi="Times New Roman"/>
        </w:rPr>
        <w:tab/>
      </w:r>
      <w:r>
        <w:rPr>
          <w:rFonts w:ascii="Times New Roman" w:hAnsi="Times New Roman"/>
        </w:rPr>
        <w:t>123</w:t>
      </w:r>
      <w:r>
        <w:rPr>
          <w:rFonts w:ascii="Times New Roman" w:hAnsi="Times New Roman"/>
        </w:rPr>
        <w:t xml:space="preserve">. </w:t>
      </w:r>
      <w:r>
        <w:rPr>
          <w:rFonts w:ascii="Times New Roman" w:hAnsi="Times New Roman"/>
        </w:rPr>
        <w:t xml:space="preserve">Основанием для начала административной процедуры является подписанная </w:t>
      </w:r>
      <w:r>
        <w:rPr>
          <w:rStyle w:val="Style_2_ch"/>
          <w:rFonts w:ascii="Times New Roman" w:hAnsi="Times New Roman"/>
        </w:rPr>
        <w:t>руководителем комитета справка или уведомление об отказе в предоставлении услуги.</w:t>
      </w:r>
    </w:p>
    <w:p w14:paraId="23020000">
      <w:pPr>
        <w:rPr>
          <w:rFonts w:ascii="Times New Roman" w:hAnsi="Times New Roman"/>
        </w:rPr>
      </w:pPr>
      <w:r>
        <w:rPr>
          <w:rFonts w:ascii="Times New Roman" w:hAnsi="Times New Roman"/>
        </w:rPr>
        <w:tab/>
      </w:r>
      <w:r>
        <w:rPr>
          <w:rFonts w:ascii="Times New Roman" w:hAnsi="Times New Roman"/>
        </w:rPr>
        <w:t>Критерием принятия решения при выполнении административной процедуры является выдача (направление) заявителю результата предоставления услуги.</w:t>
      </w:r>
    </w:p>
    <w:p w14:paraId="24020000">
      <w:pPr>
        <w:pStyle w:val="Style_2"/>
        <w:rPr>
          <w:rFonts w:ascii="Times New Roman" w:hAnsi="Times New Roman"/>
        </w:rPr>
      </w:pPr>
      <w:r>
        <w:rPr>
          <w:rStyle w:val="Style_2_ch"/>
          <w:rFonts w:ascii="Times New Roman" w:hAnsi="Times New Roman"/>
        </w:rPr>
        <w:tab/>
      </w:r>
      <w:r>
        <w:rPr>
          <w:rFonts w:ascii="Times New Roman" w:hAnsi="Times New Roman"/>
        </w:rPr>
        <w:t>124</w:t>
      </w:r>
      <w:r>
        <w:rPr>
          <w:rStyle w:val="Style_2_ch"/>
          <w:rFonts w:ascii="Times New Roman" w:hAnsi="Times New Roman"/>
        </w:rPr>
        <w:t>. Специалист отдела делопроизводства и технического</w:t>
      </w:r>
      <w:r>
        <w:rPr>
          <w:rStyle w:val="Style_2_ch"/>
          <w:rFonts w:ascii="Times New Roman" w:hAnsi="Times New Roman"/>
        </w:rPr>
        <w:br/>
      </w:r>
      <w:r>
        <w:rPr>
          <w:rStyle w:val="Style_2_ch"/>
          <w:rFonts w:ascii="Times New Roman" w:hAnsi="Times New Roman"/>
        </w:rPr>
        <w:t>обеспечения комитета регистрирует справку</w:t>
      </w:r>
      <w:r>
        <w:rPr>
          <w:rStyle w:val="Style_2_ch"/>
          <w:rFonts w:ascii="Times New Roman" w:hAnsi="Times New Roman"/>
        </w:rPr>
        <w:t xml:space="preserve"> или уведомление об отказе путем присвоения регистрационного номера и не позднее 1 рабочего</w:t>
      </w:r>
      <w:r>
        <w:rPr>
          <w:rStyle w:val="Style_2_ch"/>
          <w:rFonts w:ascii="Times New Roman" w:hAnsi="Times New Roman"/>
        </w:rPr>
        <w:br/>
      </w:r>
      <w:r>
        <w:rPr>
          <w:rStyle w:val="Style_2_ch"/>
          <w:rFonts w:ascii="Times New Roman" w:hAnsi="Times New Roman"/>
        </w:rPr>
        <w:t xml:space="preserve">дня, следующего за днем подписания руководителем комитета, направляет справку или уведомление об отказе заявителю способом, </w:t>
      </w:r>
      <w:r>
        <w:rPr>
          <w:rStyle w:val="Style_2_ch"/>
          <w:rFonts w:ascii="Times New Roman" w:hAnsi="Times New Roman"/>
        </w:rPr>
        <w:br/>
      </w:r>
      <w:r>
        <w:rPr>
          <w:rStyle w:val="Style_2_ch"/>
          <w:rFonts w:ascii="Times New Roman" w:hAnsi="Times New Roman"/>
        </w:rPr>
        <w:t>указанным в заявлении о предоставлении услуги, либо посредством телефонной связи уведомляет заявителя о необходимости получения результата предоставления услуги в случае указания способа получения лично.</w:t>
      </w:r>
    </w:p>
    <w:p w14:paraId="25020000">
      <w:pPr>
        <w:pStyle w:val="Style_2"/>
        <w:rPr>
          <w:rFonts w:ascii="Times New Roman" w:hAnsi="Times New Roman"/>
        </w:rPr>
      </w:pPr>
      <w:r>
        <w:rPr>
          <w:rFonts w:ascii="Times New Roman" w:hAnsi="Times New Roman"/>
        </w:rPr>
        <w:tab/>
      </w:r>
      <w:r>
        <w:rPr>
          <w:rStyle w:val="Style_2_ch"/>
          <w:rFonts w:ascii="Times New Roman" w:hAnsi="Times New Roman"/>
        </w:rPr>
        <w:t xml:space="preserve">Заявителю, обратившемуся за получением услуги в комитет в электронной форме, результаты предоставления услуги направляются по адресу электронной почты заявителя или в его личный кабинет на </w:t>
      </w:r>
      <w:r>
        <w:rPr>
          <w:rStyle w:val="Style_2_ch"/>
          <w:rFonts w:ascii="Times New Roman" w:hAnsi="Times New Roman"/>
        </w:rPr>
        <w:fldChar w:fldCharType="begin"/>
      </w:r>
      <w:r>
        <w:rPr>
          <w:rStyle w:val="Style_2_ch"/>
          <w:rFonts w:ascii="Times New Roman" w:hAnsi="Times New Roman"/>
        </w:rPr>
        <w:instrText>HYPERLINK "http://www.gosuslugi.ru/"</w:instrText>
      </w:r>
      <w:r>
        <w:rPr>
          <w:rStyle w:val="Style_2_ch"/>
          <w:rFonts w:ascii="Times New Roman" w:hAnsi="Times New Roman"/>
        </w:rPr>
        <w:fldChar w:fldCharType="separate"/>
      </w:r>
      <w:r>
        <w:rPr>
          <w:rStyle w:val="Style_2_ch"/>
          <w:rFonts w:ascii="Times New Roman" w:hAnsi="Times New Roman"/>
        </w:rPr>
        <w:t>Едином портале</w:t>
      </w:r>
      <w:r>
        <w:rPr>
          <w:rStyle w:val="Style_2_ch"/>
          <w:rFonts w:ascii="Times New Roman" w:hAnsi="Times New Roman"/>
        </w:rPr>
        <w:fldChar w:fldCharType="end"/>
      </w:r>
      <w:r>
        <w:rPr>
          <w:rStyle w:val="Style_2_ch"/>
          <w:rFonts w:ascii="Times New Roman" w:hAnsi="Times New Roman"/>
        </w:rPr>
        <w:t xml:space="preserve">, на </w:t>
      </w:r>
      <w:r>
        <w:rPr>
          <w:rStyle w:val="Style_2_ch"/>
          <w:rFonts w:ascii="Times New Roman" w:hAnsi="Times New Roman"/>
        </w:rPr>
        <w:fldChar w:fldCharType="begin"/>
      </w:r>
      <w:r>
        <w:rPr>
          <w:rStyle w:val="Style_2_ch"/>
          <w:rFonts w:ascii="Times New Roman" w:hAnsi="Times New Roman"/>
        </w:rPr>
        <w:instrText>HYPERLINK "http://www.26gosuslugi.ru/"</w:instrText>
      </w:r>
      <w:r>
        <w:rPr>
          <w:rStyle w:val="Style_2_ch"/>
          <w:rFonts w:ascii="Times New Roman" w:hAnsi="Times New Roman"/>
        </w:rPr>
        <w:fldChar w:fldCharType="separate"/>
      </w:r>
      <w:r>
        <w:rPr>
          <w:rStyle w:val="Style_2_ch"/>
          <w:rFonts w:ascii="Times New Roman" w:hAnsi="Times New Roman"/>
        </w:rPr>
        <w:t>Портале</w:t>
      </w:r>
      <w:r>
        <w:rPr>
          <w:rStyle w:val="Style_2_ch"/>
          <w:rFonts w:ascii="Times New Roman" w:hAnsi="Times New Roman"/>
        </w:rPr>
        <w:fldChar w:fldCharType="end"/>
      </w:r>
      <w:r>
        <w:rPr>
          <w:rStyle w:val="Style_2_ch"/>
          <w:rFonts w:ascii="Times New Roman" w:hAnsi="Times New Roman"/>
        </w:rPr>
        <w:t xml:space="preserve"> государственных и муниципальных услуг Ставропольского края, если иной способ их получения не указан заявителем, в течение 1 рабочего дня со дня их регистрации.</w:t>
      </w:r>
    </w:p>
    <w:p w14:paraId="26020000">
      <w:pPr>
        <w:pStyle w:val="Style_2"/>
        <w:rPr>
          <w:rFonts w:ascii="Times New Roman" w:hAnsi="Times New Roman"/>
        </w:rPr>
      </w:pPr>
      <w:r>
        <w:rPr>
          <w:rFonts w:ascii="Times New Roman" w:hAnsi="Times New Roman"/>
        </w:rPr>
        <w:tab/>
      </w:r>
      <w:r>
        <w:rPr>
          <w:rFonts w:ascii="Times New Roman" w:hAnsi="Times New Roman"/>
        </w:rPr>
        <w:t>125</w:t>
      </w:r>
      <w:r>
        <w:rPr>
          <w:rStyle w:val="Style_2_ch"/>
          <w:rFonts w:ascii="Times New Roman" w:hAnsi="Times New Roman"/>
        </w:rPr>
        <w:t>. В случае если заявитель обратился за предоставлением услуги в Центр, специалист отдела делопроизводства и технического обеспечения комитета через курьерскую службу Центра передает справку или уведомление об отказе в Центр для выдачи заявителю, если иной способ получения не указан заявителем.</w:t>
      </w:r>
    </w:p>
    <w:p w14:paraId="27020000">
      <w:pPr>
        <w:pStyle w:val="Style_2"/>
        <w:rPr>
          <w:rFonts w:ascii="Times New Roman" w:hAnsi="Times New Roman"/>
          <w:b w:val="0"/>
        </w:rPr>
      </w:pPr>
      <w:r>
        <w:rPr>
          <w:rFonts w:ascii="Times New Roman" w:hAnsi="Times New Roman"/>
        </w:rPr>
        <w:tab/>
      </w:r>
      <w:r>
        <w:rPr>
          <w:rFonts w:ascii="Times New Roman" w:hAnsi="Times New Roman"/>
        </w:rPr>
        <w:t>126</w:t>
      </w:r>
      <w:r>
        <w:rPr>
          <w:rStyle w:val="Style_2_ch"/>
          <w:rFonts w:ascii="Times New Roman" w:hAnsi="Times New Roman"/>
        </w:rPr>
        <w:t>. Срок исполнения административной процедуры</w:t>
      </w:r>
      <w:r>
        <w:rPr>
          <w:rStyle w:val="Style_2_ch"/>
          <w:rFonts w:ascii="Times New Roman" w:hAnsi="Times New Roman"/>
        </w:rPr>
        <w:br/>
      </w:r>
      <w:r>
        <w:rPr>
          <w:rStyle w:val="Style_2_ch"/>
          <w:rFonts w:ascii="Times New Roman" w:hAnsi="Times New Roman"/>
        </w:rPr>
        <w:t>передачи справки или уведомления об отказе из комитета в</w:t>
      </w:r>
      <w:r>
        <w:rPr>
          <w:rStyle w:val="Style_2_ch"/>
          <w:rFonts w:ascii="Times New Roman" w:hAnsi="Times New Roman"/>
        </w:rPr>
        <w:br/>
      </w:r>
      <w:r>
        <w:rPr>
          <w:rStyle w:val="Style_2_ch"/>
          <w:rFonts w:ascii="Times New Roman" w:hAnsi="Times New Roman"/>
        </w:rPr>
        <w:t xml:space="preserve">Центр не может быть позднее дня, предшествующего дате окончания срока предоставления услуги, указанного </w:t>
      </w:r>
      <w:r>
        <w:rPr>
          <w:rStyle w:val="Style_2_ch"/>
          <w:rFonts w:ascii="Times New Roman" w:hAnsi="Times New Roman"/>
          <w:b w:val="0"/>
        </w:rPr>
        <w:t xml:space="preserve">в </w:t>
      </w:r>
      <w:r>
        <w:rPr>
          <w:rStyle w:val="Style_2_ch"/>
          <w:rFonts w:ascii="Times New Roman" w:hAnsi="Times New Roman"/>
          <w:b w:val="0"/>
        </w:rPr>
        <w:fldChar w:fldCharType="begin"/>
      </w:r>
      <w:r>
        <w:rPr>
          <w:rStyle w:val="Style_2_ch"/>
          <w:rFonts w:ascii="Times New Roman" w:hAnsi="Times New Roman"/>
          <w:b w:val="0"/>
        </w:rPr>
        <w:instrText>HYPERLINK "https://internet.garant.ru/#/document/45351648/entry/12"</w:instrText>
      </w:r>
      <w:r>
        <w:rPr>
          <w:rStyle w:val="Style_2_ch"/>
          <w:rFonts w:ascii="Times New Roman" w:hAnsi="Times New Roman"/>
          <w:b w:val="0"/>
        </w:rPr>
        <w:fldChar w:fldCharType="separate"/>
      </w:r>
      <w:r>
        <w:rPr>
          <w:rStyle w:val="Style_2_ch"/>
          <w:rFonts w:ascii="Times New Roman" w:hAnsi="Times New Roman"/>
          <w:b w:val="0"/>
        </w:rPr>
        <w:t>пункте 13</w:t>
      </w:r>
      <w:r>
        <w:rPr>
          <w:rStyle w:val="Style_2_ch"/>
          <w:rFonts w:ascii="Times New Roman" w:hAnsi="Times New Roman"/>
          <w:b w:val="0"/>
        </w:rPr>
        <w:fldChar w:fldCharType="end"/>
      </w:r>
      <w:r>
        <w:rPr>
          <w:rStyle w:val="Style_2_ch"/>
          <w:rFonts w:ascii="Times New Roman" w:hAnsi="Times New Roman"/>
          <w:b w:val="0"/>
        </w:rPr>
        <w:t xml:space="preserve"> Административного регламента.</w:t>
      </w:r>
    </w:p>
    <w:p w14:paraId="28020000">
      <w:pPr>
        <w:pStyle w:val="Style_2"/>
        <w:rPr>
          <w:rFonts w:ascii="Times New Roman" w:hAnsi="Times New Roman"/>
        </w:rPr>
      </w:pPr>
      <w:r>
        <w:rPr>
          <w:rFonts w:ascii="Times New Roman" w:hAnsi="Times New Roman"/>
        </w:rPr>
        <w:tab/>
      </w:r>
      <w:r>
        <w:rPr>
          <w:rFonts w:ascii="Times New Roman" w:hAnsi="Times New Roman"/>
        </w:rPr>
        <w:t>127</w:t>
      </w:r>
      <w:r>
        <w:rPr>
          <w:rStyle w:val="Style_2_ch"/>
          <w:rFonts w:ascii="Times New Roman" w:hAnsi="Times New Roman"/>
        </w:rPr>
        <w:t>. Сроком выдачи заявителю справки или уведомления об отказе является последний день окончания срока предоставления услуги.</w:t>
      </w:r>
    </w:p>
    <w:p w14:paraId="29020000">
      <w:pPr>
        <w:pStyle w:val="Style_2"/>
        <w:rPr>
          <w:rFonts w:ascii="Times New Roman" w:hAnsi="Times New Roman"/>
        </w:rPr>
      </w:pPr>
      <w:r>
        <w:rPr>
          <w:rFonts w:ascii="Times New Roman" w:hAnsi="Times New Roman"/>
        </w:rPr>
        <w:tab/>
      </w:r>
      <w:r>
        <w:rPr>
          <w:rFonts w:ascii="Times New Roman" w:hAnsi="Times New Roman"/>
        </w:rPr>
        <w:t>128</w:t>
      </w:r>
      <w:r>
        <w:rPr>
          <w:rStyle w:val="Style_2_ch"/>
          <w:rFonts w:ascii="Times New Roman" w:hAnsi="Times New Roman"/>
        </w:rPr>
        <w:t xml:space="preserve">. Административная процедура в комитете, Центре завершается выдачей заявителю в срок, указанный в подпункте 2 </w:t>
      </w:r>
      <w:r>
        <w:rPr>
          <w:rStyle w:val="Style_2_ch"/>
          <w:rFonts w:ascii="Times New Roman" w:hAnsi="Times New Roman"/>
        </w:rPr>
        <w:fldChar w:fldCharType="begin"/>
      </w:r>
      <w:r>
        <w:rPr>
          <w:rStyle w:val="Style_2_ch"/>
          <w:rFonts w:ascii="Times New Roman" w:hAnsi="Times New Roman"/>
        </w:rPr>
        <w:instrText>HYPERLINK "https://internet.garant.ru/#/document/45351648/entry/12"</w:instrText>
      </w:r>
      <w:r>
        <w:rPr>
          <w:rStyle w:val="Style_2_ch"/>
          <w:rFonts w:ascii="Times New Roman" w:hAnsi="Times New Roman"/>
        </w:rPr>
        <w:fldChar w:fldCharType="separate"/>
      </w:r>
      <w:r>
        <w:rPr>
          <w:rStyle w:val="Style_2_ch"/>
          <w:rFonts w:ascii="Times New Roman" w:hAnsi="Times New Roman"/>
        </w:rPr>
        <w:t>пункта</w:t>
      </w:r>
      <w:r>
        <w:rPr>
          <w:rStyle w:val="Style_2_ch"/>
          <w:rFonts w:ascii="Times New Roman" w:hAnsi="Times New Roman"/>
        </w:rPr>
        <w:fldChar w:fldCharType="end"/>
      </w:r>
      <w:r>
        <w:rPr>
          <w:rFonts w:ascii="Times New Roman" w:hAnsi="Times New Roman"/>
          <w:b w:val="0"/>
        </w:rPr>
        <w:t xml:space="preserve"> 12</w:t>
      </w:r>
      <w:r>
        <w:rPr>
          <w:rStyle w:val="Style_2_ch"/>
          <w:rFonts w:ascii="Times New Roman" w:hAnsi="Times New Roman"/>
          <w:b w:val="0"/>
        </w:rPr>
        <w:fldChar w:fldCharType="begin"/>
      </w:r>
      <w:r>
        <w:rPr>
          <w:rStyle w:val="Style_2_ch"/>
          <w:rFonts w:ascii="Times New Roman" w:hAnsi="Times New Roman"/>
          <w:b w:val="0"/>
        </w:rPr>
        <w:instrText>HYPERLINK "https://internet.garant.ru/#/document/45351648/entry/12"</w:instrText>
      </w:r>
      <w:r>
        <w:rPr>
          <w:rStyle w:val="Style_2_ch"/>
          <w:rFonts w:ascii="Times New Roman" w:hAnsi="Times New Roman"/>
          <w:b w:val="0"/>
        </w:rPr>
        <w:fldChar w:fldCharType="separate"/>
      </w:r>
      <w:r>
        <w:rPr>
          <w:rStyle w:val="Style_2_ch"/>
          <w:rFonts w:ascii="Times New Roman" w:hAnsi="Times New Roman"/>
          <w:b w:val="0"/>
        </w:rPr>
        <w:t xml:space="preserve"> </w:t>
      </w:r>
      <w:r>
        <w:rPr>
          <w:rStyle w:val="Style_2_ch"/>
          <w:rFonts w:ascii="Times New Roman" w:hAnsi="Times New Roman"/>
          <w:b w:val="0"/>
        </w:rPr>
        <w:fldChar w:fldCharType="end"/>
      </w:r>
      <w:r>
        <w:rPr>
          <w:rStyle w:val="Style_2_ch"/>
          <w:rFonts w:ascii="Times New Roman" w:hAnsi="Times New Roman"/>
          <w:b w:val="0"/>
        </w:rPr>
        <w:t xml:space="preserve"> </w:t>
      </w:r>
      <w:r>
        <w:rPr>
          <w:rStyle w:val="Style_2_ch"/>
          <w:rFonts w:ascii="Times New Roman" w:hAnsi="Times New Roman"/>
          <w:b w:val="0"/>
        </w:rPr>
        <w:t>Адм</w:t>
      </w:r>
      <w:r>
        <w:rPr>
          <w:rStyle w:val="Style_2_ch"/>
          <w:rFonts w:ascii="Times New Roman" w:hAnsi="Times New Roman"/>
          <w:b w:val="0"/>
        </w:rPr>
        <w:t>инистра</w:t>
      </w:r>
      <w:r>
        <w:rPr>
          <w:rStyle w:val="Style_2_ch"/>
          <w:rFonts w:ascii="Times New Roman" w:hAnsi="Times New Roman"/>
        </w:rPr>
        <w:t>тивного регламента, справки или уведомления об отказе.</w:t>
      </w:r>
    </w:p>
    <w:p w14:paraId="2A020000">
      <w:pPr>
        <w:pStyle w:val="Style_2"/>
        <w:rPr>
          <w:rFonts w:ascii="Times New Roman" w:hAnsi="Times New Roman"/>
        </w:rPr>
      </w:pPr>
      <w:r>
        <w:rPr>
          <w:rFonts w:ascii="Times New Roman" w:hAnsi="Times New Roman"/>
        </w:rPr>
        <w:tab/>
      </w:r>
      <w:r>
        <w:rPr>
          <w:rFonts w:ascii="Times New Roman" w:hAnsi="Times New Roman"/>
        </w:rPr>
        <w:t>129</w:t>
      </w:r>
      <w:r>
        <w:rPr>
          <w:rStyle w:val="Style_2_ch"/>
          <w:rFonts w:ascii="Times New Roman" w:hAnsi="Times New Roman"/>
        </w:rPr>
        <w:t xml:space="preserve">. В случае неполучения заявителем справки или уведомления об отказе в указанный срок специалист соответствующего отдела комитета, Центра по истечении 2 недель со дня окончания срока, указанного в </w:t>
      </w:r>
      <w:r>
        <w:rPr>
          <w:rStyle w:val="Style_2_ch"/>
          <w:rFonts w:ascii="Times New Roman" w:hAnsi="Times New Roman"/>
        </w:rPr>
        <w:fldChar w:fldCharType="begin"/>
      </w:r>
      <w:r>
        <w:rPr>
          <w:rStyle w:val="Style_2_ch"/>
          <w:rFonts w:ascii="Times New Roman" w:hAnsi="Times New Roman"/>
        </w:rPr>
        <w:instrText>HYPERLINK "https://internet.garant.ru/#/document/45351648/entry/12"</w:instrText>
      </w:r>
      <w:r>
        <w:rPr>
          <w:rStyle w:val="Style_2_ch"/>
          <w:rFonts w:ascii="Times New Roman" w:hAnsi="Times New Roman"/>
        </w:rPr>
        <w:fldChar w:fldCharType="separate"/>
      </w:r>
      <w:r>
        <w:rPr>
          <w:rStyle w:val="Style_2_ch"/>
          <w:rFonts w:ascii="Times New Roman" w:hAnsi="Times New Roman"/>
        </w:rPr>
        <w:t xml:space="preserve">пункте </w:t>
      </w:r>
      <w:r>
        <w:rPr>
          <w:rStyle w:val="Style_2_ch"/>
          <w:rFonts w:ascii="Times New Roman" w:hAnsi="Times New Roman"/>
        </w:rPr>
        <w:fldChar w:fldCharType="end"/>
      </w:r>
      <w:r>
        <w:rPr>
          <w:rStyle w:val="Style_2_ch"/>
          <w:rFonts w:ascii="Times New Roman" w:hAnsi="Times New Roman"/>
        </w:rPr>
        <w:t>13</w:t>
      </w:r>
      <w:r>
        <w:rPr>
          <w:rStyle w:val="Style_2_ch"/>
          <w:rFonts w:ascii="Times New Roman" w:hAnsi="Times New Roman"/>
        </w:rPr>
        <w:t xml:space="preserve"> Административного регламента, уведомляет заявителя по контактным данным, указанным в заявлении о предоставлении услуги, о необходимости получения справки или уведомления об отказе в случае указания способа получения лично.</w:t>
      </w:r>
    </w:p>
    <w:p w14:paraId="2B020000">
      <w:pPr>
        <w:pStyle w:val="Style_2"/>
        <w:rPr>
          <w:rFonts w:ascii="Times New Roman" w:hAnsi="Times New Roman"/>
        </w:rPr>
      </w:pPr>
      <w:r>
        <w:rPr>
          <w:rFonts w:ascii="Times New Roman" w:hAnsi="Times New Roman"/>
        </w:rPr>
        <w:tab/>
      </w:r>
      <w:r>
        <w:rPr>
          <w:rFonts w:ascii="Times New Roman" w:hAnsi="Times New Roman"/>
        </w:rPr>
        <w:t>130.</w:t>
      </w:r>
      <w:r>
        <w:rPr>
          <w:rStyle w:val="Style_2_ch"/>
          <w:rFonts w:ascii="Times New Roman" w:hAnsi="Times New Roman"/>
        </w:rPr>
        <w:t xml:space="preserve"> Если по истечении 2 недель со дня уведомления </w:t>
      </w:r>
      <w:r>
        <w:rPr>
          <w:rStyle w:val="Style_2_ch"/>
          <w:rFonts w:ascii="Times New Roman" w:hAnsi="Times New Roman"/>
        </w:rPr>
        <w:br/>
      </w:r>
      <w:r>
        <w:rPr>
          <w:rStyle w:val="Style_2_ch"/>
          <w:rFonts w:ascii="Times New Roman" w:hAnsi="Times New Roman"/>
        </w:rPr>
        <w:t>заявителя по контактным данным, указанным в заявлении о предоставлении услуги, документ не получен заявителем в Центре, он возвращается в комитет.</w:t>
      </w:r>
    </w:p>
    <w:p w14:paraId="2C020000">
      <w:pPr>
        <w:pStyle w:val="Style_2"/>
        <w:rPr>
          <w:rFonts w:ascii="Times New Roman" w:hAnsi="Times New Roman"/>
        </w:rPr>
      </w:pPr>
    </w:p>
    <w:p w14:paraId="2D020000">
      <w:pPr>
        <w:widowControl w:val="0"/>
        <w:tabs>
          <w:tab w:leader="none" w:pos="9356" w:val="right"/>
        </w:tabs>
        <w:spacing w:after="0" w:line="238" w:lineRule="exact"/>
        <w:ind/>
        <w:jc w:val="center"/>
        <w:rPr>
          <w:rFonts w:ascii="Times New Roman" w:hAnsi="Times New Roman"/>
          <w:sz w:val="28"/>
        </w:rPr>
      </w:pPr>
      <w:r>
        <w:rPr>
          <w:rFonts w:ascii="Times New Roman" w:hAnsi="Times New Roman"/>
          <w:sz w:val="28"/>
        </w:rPr>
        <w:t xml:space="preserve">Получение </w:t>
      </w:r>
      <w:r>
        <w:rPr>
          <w:rFonts w:ascii="Times New Roman" w:hAnsi="Times New Roman"/>
          <w:sz w:val="28"/>
        </w:rPr>
        <w:t>дополнительных</w:t>
      </w:r>
      <w:r>
        <w:rPr>
          <w:rFonts w:ascii="Times New Roman" w:hAnsi="Times New Roman"/>
          <w:sz w:val="28"/>
        </w:rPr>
        <w:t xml:space="preserve"> </w:t>
      </w:r>
    </w:p>
    <w:p w14:paraId="2E020000">
      <w:pPr>
        <w:widowControl w:val="0"/>
        <w:tabs>
          <w:tab w:leader="none" w:pos="9356" w:val="right"/>
        </w:tabs>
        <w:spacing w:after="0" w:line="238" w:lineRule="exact"/>
        <w:ind/>
        <w:jc w:val="center"/>
        <w:rPr>
          <w:sz w:val="28"/>
        </w:rPr>
      </w:pPr>
      <w:r>
        <w:rPr>
          <w:rFonts w:ascii="Times New Roman" w:hAnsi="Times New Roman"/>
          <w:sz w:val="28"/>
        </w:rPr>
        <w:t>сведений от заявителя</w:t>
      </w:r>
    </w:p>
    <w:p w14:paraId="2F020000">
      <w:pPr>
        <w:widowControl w:val="0"/>
        <w:tabs>
          <w:tab w:leader="none" w:pos="9356" w:val="right"/>
        </w:tabs>
        <w:spacing w:after="0" w:line="240" w:lineRule="exact"/>
        <w:ind w:firstLine="709"/>
        <w:rPr>
          <w:rFonts w:ascii="Times New Roman" w:hAnsi="Times New Roman"/>
          <w:sz w:val="28"/>
        </w:rPr>
      </w:pPr>
    </w:p>
    <w:p w14:paraId="30020000">
      <w:pPr>
        <w:widowControl w:val="0"/>
        <w:tabs>
          <w:tab w:leader="none" w:pos="9356" w:val="right"/>
        </w:tabs>
        <w:spacing w:after="0" w:line="240" w:lineRule="auto"/>
        <w:ind w:firstLine="709"/>
        <w:jc w:val="both"/>
      </w:pPr>
      <w:r>
        <w:rPr>
          <w:rFonts w:ascii="Times New Roman" w:hAnsi="Times New Roman"/>
          <w:sz w:val="28"/>
        </w:rPr>
        <w:t>131. Получение дополнительных сведений от заявителя в процессе предоставления муниципальной услуги не требуется.</w:t>
      </w:r>
    </w:p>
    <w:p w14:paraId="31020000">
      <w:pPr>
        <w:widowControl w:val="0"/>
        <w:tabs>
          <w:tab w:leader="none" w:pos="9356" w:val="right"/>
        </w:tabs>
        <w:spacing w:after="0" w:line="240" w:lineRule="auto"/>
        <w:ind w:firstLine="709"/>
        <w:jc w:val="both"/>
        <w:rPr>
          <w:rFonts w:ascii="Times New Roman" w:hAnsi="Times New Roman"/>
          <w:sz w:val="28"/>
        </w:rPr>
      </w:pPr>
      <w:r>
        <w:rPr>
          <w:rFonts w:ascii="Times New Roman" w:hAnsi="Times New Roman"/>
          <w:sz w:val="28"/>
        </w:rPr>
        <w:t>132. При предоставлении муниципальной услуги п</w:t>
      </w:r>
      <w:r>
        <w:rPr>
          <w:rStyle w:val="Style_2_ch"/>
          <w:rFonts w:ascii="Times New Roman" w:hAnsi="Times New Roman"/>
          <w:sz w:val="28"/>
        </w:rPr>
        <w:t xml:space="preserve">роведение оценки сведений о </w:t>
      </w:r>
      <w:r>
        <w:rPr>
          <w:rStyle w:val="Style_2_ch"/>
          <w:rFonts w:ascii="Times New Roman" w:hAnsi="Times New Roman"/>
          <w:sz w:val="28"/>
        </w:rPr>
        <w:t xml:space="preserve">заявителе и (или) объектах, </w:t>
      </w:r>
      <w:r>
        <w:rPr>
          <w:rStyle w:val="Style_2_ch"/>
          <w:rFonts w:ascii="Times New Roman" w:hAnsi="Times New Roman"/>
          <w:sz w:val="28"/>
        </w:rPr>
        <w:t xml:space="preserve">принадлежащих заявителю, и (или) иных объектах, </w:t>
      </w:r>
      <w:r>
        <w:rPr>
          <w:rStyle w:val="Style_2_ch"/>
          <w:rFonts w:ascii="Times New Roman" w:hAnsi="Times New Roman"/>
          <w:sz w:val="28"/>
        </w:rPr>
        <w:t xml:space="preserve">а также знаний (навыков) заявителя на предмет их соответствия требованиям </w:t>
      </w:r>
      <w:r>
        <w:rPr>
          <w:rStyle w:val="Style_2_ch"/>
          <w:rFonts w:ascii="Times New Roman" w:hAnsi="Times New Roman"/>
          <w:sz w:val="28"/>
        </w:rPr>
        <w:t xml:space="preserve">законодательства Российской Федерации (за исключением требований, которые </w:t>
      </w:r>
      <w:r>
        <w:rPr>
          <w:rStyle w:val="Style_2_ch"/>
          <w:rFonts w:ascii="Times New Roman" w:hAnsi="Times New Roman"/>
          <w:sz w:val="28"/>
        </w:rPr>
        <w:t xml:space="preserve">проверяются в рамках процедуры принятия решения о предоставлении (отказе в </w:t>
      </w:r>
      <w:r>
        <w:rPr>
          <w:rStyle w:val="Style_2_ch"/>
          <w:rFonts w:ascii="Times New Roman" w:hAnsi="Times New Roman"/>
          <w:sz w:val="28"/>
        </w:rPr>
        <w:t>предоставлении) муниципальной услуги) не предусмотрено.</w:t>
      </w:r>
    </w:p>
    <w:p w14:paraId="32020000">
      <w:pPr>
        <w:widowControl w:val="1"/>
        <w:spacing w:after="0" w:line="240" w:lineRule="auto"/>
        <w:ind w:firstLine="709"/>
        <w:jc w:val="both"/>
        <w:rPr>
          <w:rFonts w:ascii="Times New Roman" w:hAnsi="Times New Roman"/>
          <w:sz w:val="28"/>
        </w:rPr>
      </w:pPr>
      <w:r>
        <w:rPr>
          <w:rFonts w:ascii="Times New Roman" w:hAnsi="Times New Roman"/>
          <w:sz w:val="28"/>
        </w:rPr>
        <w:t xml:space="preserve">133. Распределение </w:t>
      </w:r>
      <w:r>
        <w:rPr>
          <w:rStyle w:val="Style_2_ch"/>
          <w:rFonts w:ascii="Times New Roman" w:hAnsi="Times New Roman"/>
          <w:sz w:val="28"/>
        </w:rPr>
        <w:t xml:space="preserve">в отношении заявителя ограниченного ресурса </w:t>
      </w:r>
      <w:r>
        <w:rPr>
          <w:rStyle w:val="Style_2_ch"/>
          <w:rFonts w:ascii="Times New Roman" w:hAnsi="Times New Roman"/>
          <w:sz w:val="28"/>
        </w:rPr>
        <w:t>после принятия решения о предоставлении муниципальной услуги</w:t>
      </w:r>
      <w:r>
        <w:rPr>
          <w:rFonts w:ascii="Times New Roman" w:hAnsi="Times New Roman"/>
          <w:sz w:val="28"/>
        </w:rPr>
        <w:t xml:space="preserve"> не предусмотрено.</w:t>
      </w:r>
    </w:p>
    <w:p w14:paraId="33020000">
      <w:pPr>
        <w:widowControl w:val="1"/>
        <w:spacing w:after="0" w:line="240" w:lineRule="auto"/>
        <w:ind w:firstLine="709"/>
        <w:jc w:val="both"/>
        <w:rPr>
          <w:rFonts w:ascii="Times New Roman" w:hAnsi="Times New Roman"/>
          <w:sz w:val="28"/>
        </w:rPr>
      </w:pPr>
      <w:r>
        <w:rPr>
          <w:rFonts w:ascii="Times New Roman" w:hAnsi="Times New Roman"/>
          <w:sz w:val="28"/>
        </w:rPr>
        <w:t xml:space="preserve">Положения </w:t>
      </w:r>
      <w:r>
        <w:rPr>
          <w:rFonts w:ascii="Times New Roman" w:hAnsi="Times New Roman"/>
          <w:sz w:val="28"/>
        </w:rPr>
        <w:t>о получении до</w:t>
      </w:r>
      <w:r>
        <w:rPr>
          <w:rStyle w:val="Style_2_ch"/>
          <w:rFonts w:ascii="Times New Roman" w:hAnsi="Times New Roman"/>
          <w:sz w:val="28"/>
        </w:rPr>
        <w:t xml:space="preserve">полнительных сведений от заявителя, указанные </w:t>
      </w:r>
      <w:r>
        <w:rPr>
          <w:rStyle w:val="Style_2_ch"/>
          <w:rFonts w:ascii="Times New Roman" w:hAnsi="Times New Roman"/>
          <w:sz w:val="28"/>
        </w:rPr>
        <w:t xml:space="preserve">в пунктах 131 </w:t>
      </w:r>
      <w:r>
        <w:rPr>
          <w:rStyle w:val="Style_2_ch"/>
          <w:rFonts w:ascii="Times New Roman" w:hAnsi="Times New Roman"/>
          <w:sz w:val="28"/>
        </w:rPr>
        <w:t>– 133 Административного регламента применяются ко всем вариантам муниципальной услуги.</w:t>
      </w:r>
    </w:p>
    <w:p w14:paraId="34020000">
      <w:pPr>
        <w:pStyle w:val="Style_2"/>
        <w:rPr>
          <w:rFonts w:ascii="Times New Roman" w:hAnsi="Times New Roman"/>
        </w:rPr>
      </w:pPr>
    </w:p>
    <w:p w14:paraId="35020000">
      <w:pPr>
        <w:pStyle w:val="Style_2"/>
        <w:widowControl w:val="1"/>
        <w:ind/>
        <w:jc w:val="center"/>
        <w:rPr>
          <w:rFonts w:ascii="Times New Roman" w:hAnsi="Times New Roman"/>
        </w:rPr>
      </w:pPr>
      <w:r>
        <w:rPr>
          <w:rFonts w:ascii="Times New Roman" w:hAnsi="Times New Roman"/>
        </w:rPr>
        <w:t>Вариант 3</w:t>
      </w:r>
    </w:p>
    <w:p w14:paraId="36020000">
      <w:pPr>
        <w:pStyle w:val="Style_2"/>
        <w:rPr>
          <w:rFonts w:ascii="Times New Roman" w:hAnsi="Times New Roman"/>
        </w:rPr>
      </w:pPr>
    </w:p>
    <w:p w14:paraId="37020000">
      <w:pPr>
        <w:widowControl w:val="0"/>
        <w:spacing w:after="0" w:line="240" w:lineRule="exact"/>
        <w:ind/>
        <w:jc w:val="center"/>
        <w:outlineLvl w:val="2"/>
        <w:rPr>
          <w:rFonts w:ascii="Times New Roman" w:hAnsi="Times New Roman"/>
          <w:b w:val="0"/>
          <w:sz w:val="28"/>
        </w:rPr>
      </w:pPr>
      <w:r>
        <w:rPr>
          <w:rFonts w:ascii="Times New Roman" w:hAnsi="Times New Roman"/>
        </w:rPr>
        <w:tab/>
      </w:r>
      <w:r>
        <w:rPr>
          <w:rFonts w:ascii="Times New Roman" w:hAnsi="Times New Roman"/>
        </w:rPr>
        <w:t>П</w:t>
      </w:r>
      <w:r>
        <w:rPr>
          <w:rFonts w:ascii="Times New Roman" w:hAnsi="Times New Roman"/>
          <w:b w:val="0"/>
          <w:sz w:val="28"/>
        </w:rPr>
        <w:t>одготовка и подписание документа об исправлении допущенных опечаток и (или) ошибок в выданных документах</w:t>
      </w:r>
    </w:p>
    <w:p w14:paraId="38020000">
      <w:pPr>
        <w:pStyle w:val="Style_2"/>
        <w:rPr>
          <w:rFonts w:ascii="Times New Roman" w:hAnsi="Times New Roman"/>
        </w:rPr>
      </w:pPr>
    </w:p>
    <w:p w14:paraId="39020000">
      <w:pPr>
        <w:pStyle w:val="Style_2"/>
        <w:rPr>
          <w:rFonts w:ascii="Times New Roman" w:hAnsi="Times New Roman"/>
        </w:rPr>
      </w:pPr>
      <w:r>
        <w:rPr>
          <w:rFonts w:ascii="Times New Roman" w:hAnsi="Times New Roman"/>
          <w:b w:val="0"/>
          <w:sz w:val="28"/>
        </w:rPr>
        <w:tab/>
      </w:r>
      <w:r>
        <w:rPr>
          <w:rFonts w:ascii="Times New Roman" w:hAnsi="Times New Roman"/>
          <w:b w:val="0"/>
        </w:rPr>
        <w:t xml:space="preserve">134. Результатом предоставления муниципальной услуги являются </w:t>
      </w:r>
      <w:r>
        <w:rPr>
          <w:rFonts w:ascii="Times New Roman" w:hAnsi="Times New Roman"/>
          <w:color w:themeColor="text1" w:val="000000"/>
          <w:sz w:val="28"/>
        </w:rPr>
        <w:t xml:space="preserve"> документы, указанные в подпункте 1 пункта 9 Административного регламента.</w:t>
      </w:r>
    </w:p>
    <w:p w14:paraId="3A020000">
      <w:pPr>
        <w:widowControl w:val="0"/>
        <w:tabs>
          <w:tab w:leader="none" w:pos="9356" w:val="right"/>
        </w:tabs>
        <w:spacing w:after="0" w:line="240" w:lineRule="auto"/>
        <w:ind w:firstLine="709"/>
        <w:jc w:val="both"/>
        <w:rPr>
          <w:rFonts w:ascii="Times New Roman" w:hAnsi="Times New Roman"/>
          <w:color w:themeColor="text1" w:val="000000"/>
          <w:sz w:val="28"/>
        </w:rPr>
      </w:pPr>
      <w:r>
        <w:rPr>
          <w:rFonts w:ascii="Times New Roman" w:hAnsi="Times New Roman"/>
          <w:color w:themeColor="text1" w:val="000000"/>
          <w:sz w:val="28"/>
        </w:rPr>
        <w:t>135. Максимальный срок предоставления муниципальной услуги указан в подпункте 3 пункта 12 Административного регламента.</w:t>
      </w:r>
    </w:p>
    <w:p w14:paraId="3B020000">
      <w:pPr>
        <w:widowControl w:val="0"/>
        <w:tabs>
          <w:tab w:leader="none" w:pos="9356" w:val="right"/>
        </w:tabs>
        <w:spacing w:after="0" w:line="240" w:lineRule="auto"/>
        <w:ind w:firstLine="709"/>
        <w:jc w:val="both"/>
        <w:rPr>
          <w:rFonts w:ascii="Times New Roman" w:hAnsi="Times New Roman"/>
          <w:color w:themeColor="text1" w:val="000000"/>
          <w:sz w:val="28"/>
        </w:rPr>
      </w:pPr>
      <w:r>
        <w:rPr>
          <w:rStyle w:val="Style_2_ch"/>
          <w:rFonts w:ascii="Times New Roman" w:hAnsi="Times New Roman"/>
          <w:color w:themeColor="text1" w:val="000000"/>
          <w:sz w:val="28"/>
        </w:rPr>
        <w:t>136. Перечень административных процедур предоставления муниципальной услуги:</w:t>
      </w:r>
    </w:p>
    <w:p w14:paraId="3C020000">
      <w:pPr>
        <w:widowControl w:val="0"/>
        <w:tabs>
          <w:tab w:leader="none" w:pos="9356" w:val="right"/>
        </w:tabs>
        <w:spacing w:after="0" w:line="240" w:lineRule="auto"/>
        <w:ind w:firstLine="709"/>
        <w:jc w:val="both"/>
        <w:rPr>
          <w:rFonts w:ascii="Times New Roman" w:hAnsi="Times New Roman"/>
        </w:rPr>
      </w:pPr>
      <w:r>
        <w:rPr>
          <w:rFonts w:ascii="Times New Roman" w:hAnsi="Times New Roman"/>
          <w:sz w:val="28"/>
        </w:rPr>
        <w:t>1) прием заявления и документов, необходимых для предоставления муниципальной услуги;</w:t>
      </w:r>
    </w:p>
    <w:p w14:paraId="3D020000">
      <w:pPr>
        <w:widowControl w:val="0"/>
        <w:tabs>
          <w:tab w:leader="none" w:pos="9356" w:val="right"/>
        </w:tabs>
        <w:spacing w:after="0" w:line="240" w:lineRule="auto"/>
        <w:ind w:firstLine="709"/>
        <w:jc w:val="both"/>
        <w:rPr>
          <w:rFonts w:ascii="Times New Roman" w:hAnsi="Times New Roman"/>
        </w:rPr>
      </w:pPr>
      <w:r>
        <w:rPr>
          <w:rFonts w:ascii="Times New Roman" w:hAnsi="Times New Roman"/>
          <w:sz w:val="28"/>
        </w:rPr>
        <w:t>2) межведомственное информационное взаимодействие;</w:t>
      </w:r>
    </w:p>
    <w:p w14:paraId="3E020000">
      <w:pPr>
        <w:widowControl w:val="0"/>
        <w:tabs>
          <w:tab w:leader="none" w:pos="9356" w:val="right"/>
        </w:tabs>
        <w:spacing w:after="0" w:line="240" w:lineRule="auto"/>
        <w:ind w:firstLine="709"/>
        <w:jc w:val="both"/>
        <w:rPr>
          <w:rFonts w:ascii="Times New Roman" w:hAnsi="Times New Roman"/>
          <w:sz w:val="28"/>
        </w:rPr>
      </w:pPr>
      <w:r>
        <w:rPr>
          <w:rFonts w:ascii="Times New Roman" w:hAnsi="Times New Roman"/>
          <w:sz w:val="28"/>
        </w:rPr>
        <w:t>3) принятие решения о предоставлении (об отказе в предоставлении) муниципальной услуги;</w:t>
      </w:r>
    </w:p>
    <w:p w14:paraId="3F020000">
      <w:pPr>
        <w:widowControl w:val="0"/>
        <w:tabs>
          <w:tab w:leader="none" w:pos="9356" w:val="right"/>
        </w:tabs>
        <w:spacing w:after="0" w:line="240" w:lineRule="auto"/>
        <w:ind w:firstLine="709"/>
        <w:jc w:val="both"/>
        <w:rPr>
          <w:rFonts w:ascii="Times New Roman" w:hAnsi="Times New Roman"/>
        </w:rPr>
      </w:pPr>
      <w:r>
        <w:rPr>
          <w:rFonts w:ascii="Times New Roman" w:hAnsi="Times New Roman"/>
          <w:sz w:val="28"/>
        </w:rPr>
        <w:t>4) предоставление результата муниципальной услуги.</w:t>
      </w:r>
    </w:p>
    <w:p w14:paraId="40020000">
      <w:pPr>
        <w:widowControl w:val="1"/>
        <w:spacing w:line="240" w:lineRule="exact"/>
        <w:ind w:firstLine="709"/>
        <w:jc w:val="both"/>
        <w:rPr>
          <w:rFonts w:ascii="Times New Roman" w:hAnsi="Times New Roman"/>
          <w:color w:themeColor="text1" w:val="000000"/>
          <w:sz w:val="28"/>
        </w:rPr>
      </w:pPr>
    </w:p>
    <w:p w14:paraId="41020000">
      <w:pPr>
        <w:widowControl w:val="1"/>
        <w:spacing w:line="240" w:lineRule="exact"/>
        <w:ind w:firstLine="709"/>
        <w:jc w:val="both"/>
        <w:rPr>
          <w:rFonts w:ascii="Times New Roman" w:hAnsi="Times New Roman"/>
          <w:color w:themeColor="text1" w:val="000000"/>
          <w:sz w:val="28"/>
        </w:rPr>
      </w:pPr>
    </w:p>
    <w:p w14:paraId="42020000">
      <w:pPr>
        <w:widowControl w:val="0"/>
        <w:spacing w:after="0" w:line="240" w:lineRule="exact"/>
        <w:ind w:left="0"/>
        <w:contextualSpacing w:val="1"/>
        <w:jc w:val="center"/>
        <w:outlineLvl w:val="1"/>
        <w:rPr>
          <w:rFonts w:ascii="Times New Roman" w:hAnsi="Times New Roman"/>
        </w:rPr>
      </w:pPr>
      <w:r>
        <w:rPr>
          <w:rFonts w:ascii="Times New Roman" w:hAnsi="Times New Roman"/>
          <w:color w:themeColor="text1" w:val="000000"/>
          <w:sz w:val="28"/>
        </w:rPr>
        <w:t xml:space="preserve">Описание административной процедуры </w:t>
      </w:r>
    </w:p>
    <w:p w14:paraId="43020000">
      <w:pPr>
        <w:widowControl w:val="0"/>
        <w:spacing w:after="0" w:line="240" w:lineRule="exact"/>
        <w:ind w:left="0"/>
        <w:contextualSpacing w:val="1"/>
        <w:jc w:val="center"/>
        <w:rPr>
          <w:rFonts w:ascii="Times New Roman" w:hAnsi="Times New Roman"/>
          <w:sz w:val="28"/>
        </w:rPr>
      </w:pPr>
      <w:r>
        <w:rPr>
          <w:rFonts w:ascii="Times New Roman" w:hAnsi="Times New Roman"/>
          <w:color w:themeColor="text1" w:val="000000"/>
          <w:sz w:val="28"/>
        </w:rPr>
        <w:t xml:space="preserve">приема заявления и документов, необходимых </w:t>
      </w:r>
    </w:p>
    <w:p w14:paraId="44020000">
      <w:pPr>
        <w:widowControl w:val="1"/>
        <w:spacing w:line="240" w:lineRule="exact"/>
        <w:ind/>
        <w:jc w:val="center"/>
        <w:rPr>
          <w:rFonts w:ascii="Times New Roman" w:hAnsi="Times New Roman"/>
          <w:b w:val="0"/>
        </w:rPr>
      </w:pPr>
      <w:r>
        <w:rPr>
          <w:rFonts w:ascii="Times New Roman" w:hAnsi="Times New Roman"/>
          <w:color w:themeColor="text1" w:val="000000"/>
          <w:sz w:val="28"/>
        </w:rPr>
        <w:t>для предоставления муниципальной услуги</w:t>
      </w:r>
    </w:p>
    <w:p w14:paraId="45020000">
      <w:pPr>
        <w:widowControl w:val="1"/>
        <w:spacing w:line="240" w:lineRule="auto"/>
        <w:ind/>
        <w:jc w:val="center"/>
        <w:rPr>
          <w:rFonts w:ascii="Times New Roman" w:hAnsi="Times New Roman"/>
          <w:color w:themeColor="text1" w:val="000000"/>
          <w:sz w:val="28"/>
        </w:rPr>
      </w:pPr>
    </w:p>
    <w:p w14:paraId="46020000">
      <w:pPr>
        <w:pStyle w:val="Style_2"/>
        <w:rPr>
          <w:rFonts w:ascii="Times New Roman" w:hAnsi="Times New Roman"/>
          <w:b w:val="0"/>
        </w:rPr>
      </w:pPr>
      <w:r>
        <w:rPr>
          <w:rFonts w:ascii="Times New Roman" w:hAnsi="Times New Roman"/>
        </w:rPr>
        <w:tab/>
      </w:r>
      <w:r>
        <w:rPr>
          <w:rFonts w:ascii="Times New Roman" w:hAnsi="Times New Roman"/>
        </w:rPr>
        <w:t>137</w:t>
      </w:r>
      <w:r>
        <w:rPr>
          <w:rFonts w:ascii="Times New Roman" w:hAnsi="Times New Roman"/>
        </w:rPr>
        <w:t xml:space="preserve">. </w:t>
      </w:r>
      <w:r>
        <w:rPr>
          <w:rFonts w:ascii="Times New Roman" w:hAnsi="Times New Roman"/>
        </w:rPr>
        <w:t>Основанием для начала административной процедуры является поступление из Центра в комитет заявления о предоставлении услуги и документов, необходимых для предоставления услуги,</w:t>
      </w:r>
      <w:r>
        <w:rPr>
          <w:rFonts w:ascii="Times New Roman" w:hAnsi="Times New Roman"/>
        </w:rPr>
        <w:t xml:space="preserve"> или завершение комплектования документов непосредственно в комитете.</w:t>
      </w:r>
    </w:p>
    <w:p w14:paraId="47020000">
      <w:pPr>
        <w:pStyle w:val="Style_2"/>
        <w:rPr>
          <w:rFonts w:ascii="Times New Roman" w:hAnsi="Times New Roman"/>
          <w:b w:val="0"/>
        </w:rPr>
      </w:pPr>
      <w:r>
        <w:rPr>
          <w:rFonts w:ascii="Times New Roman" w:hAnsi="Times New Roman"/>
        </w:rPr>
        <w:tab/>
      </w:r>
      <w:r>
        <w:rPr>
          <w:rFonts w:ascii="Times New Roman" w:hAnsi="Times New Roman"/>
        </w:rPr>
        <w:t>138. Состав заявления и перечень документов, необходимых для предо</w:t>
      </w:r>
      <w:r>
        <w:rPr>
          <w:rFonts w:ascii="Times New Roman" w:hAnsi="Times New Roman"/>
          <w:b w:val="0"/>
        </w:rPr>
        <w:t>ставления муниципальной услуги:</w:t>
      </w:r>
    </w:p>
    <w:p w14:paraId="48020000">
      <w:pPr>
        <w:pStyle w:val="Style_2"/>
        <w:rPr>
          <w:rFonts w:ascii="Times New Roman" w:hAnsi="Times New Roman"/>
          <w:b w:val="0"/>
        </w:rPr>
      </w:pPr>
      <w:r>
        <w:rPr>
          <w:rFonts w:ascii="Times New Roman" w:hAnsi="Times New Roman"/>
          <w:b w:val="0"/>
        </w:rPr>
        <w:tab/>
      </w:r>
      <w:r>
        <w:rPr>
          <w:rFonts w:ascii="Times New Roman" w:hAnsi="Times New Roman"/>
          <w:b w:val="0"/>
        </w:rPr>
        <w:t>1</w:t>
      </w:r>
      <w:r>
        <w:rPr>
          <w:rFonts w:ascii="Times New Roman" w:hAnsi="Times New Roman"/>
          <w:b w:val="0"/>
          <w:sz w:val="28"/>
        </w:rPr>
        <w:t xml:space="preserve">) </w:t>
      </w:r>
      <w:r>
        <w:rPr>
          <w:rFonts w:ascii="Times New Roman" w:hAnsi="Times New Roman"/>
          <w:b w:val="0"/>
          <w:sz w:val="28"/>
        </w:rPr>
        <w:t>документ, удостоверяющий личность заявителя либо личность представителя заявителя, если с заявлением об исправлении ошибок обращается представитель заявителя;</w:t>
      </w:r>
    </w:p>
    <w:p w14:paraId="49020000">
      <w:pPr>
        <w:widowControl w:val="0"/>
        <w:spacing w:after="0" w:line="240" w:lineRule="auto"/>
        <w:ind w:firstLine="708" w:left="0"/>
        <w:jc w:val="both"/>
        <w:rPr>
          <w:rFonts w:ascii="Times New Roman" w:hAnsi="Times New Roman"/>
          <w:b w:val="0"/>
        </w:rPr>
      </w:pPr>
      <w:r>
        <w:rPr>
          <w:rFonts w:ascii="Times New Roman" w:hAnsi="Times New Roman"/>
          <w:b w:val="0"/>
          <w:sz w:val="28"/>
        </w:rPr>
        <w:t xml:space="preserve">2) документ, удостоверяющий права (полномочия) представителя заявителя, если с заявлением </w:t>
      </w:r>
      <w:r>
        <w:rPr>
          <w:rFonts w:ascii="Times New Roman" w:hAnsi="Times New Roman"/>
          <w:b w:val="0"/>
          <w:sz w:val="28"/>
        </w:rPr>
        <w:t>об исправлении допущенных опечаток и (или) ошибок</w:t>
      </w:r>
      <w:r>
        <w:rPr>
          <w:rFonts w:ascii="Times New Roman" w:hAnsi="Times New Roman"/>
          <w:b w:val="0"/>
          <w:sz w:val="28"/>
        </w:rPr>
        <w:t xml:space="preserve"> обращается представитель заявителя;</w:t>
      </w:r>
    </w:p>
    <w:p w14:paraId="4A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3) документы, обосновывающие доводы о наличии опечаток и (или) ошибок в выданных документах, а также содержащие правильные сведения;</w:t>
      </w:r>
    </w:p>
    <w:p w14:paraId="4B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ab/>
      </w:r>
      <w:r>
        <w:rPr>
          <w:rFonts w:ascii="Times New Roman" w:hAnsi="Times New Roman"/>
          <w:b w:val="0"/>
          <w:sz w:val="28"/>
        </w:rPr>
        <w:t>4</w:t>
      </w:r>
      <w:r>
        <w:rPr>
          <w:rFonts w:ascii="Times New Roman" w:hAnsi="Times New Roman"/>
          <w:b w:val="0"/>
          <w:sz w:val="28"/>
        </w:rPr>
        <w:t xml:space="preserve">) </w:t>
      </w:r>
      <w:r>
        <w:rPr>
          <w:rFonts w:ascii="Times New Roman" w:hAnsi="Times New Roman"/>
          <w:b w:val="0"/>
        </w:rPr>
        <w:t xml:space="preserve">согласие на обработку персональных данных заявителя и всех совершеннолетних членов семьи </w:t>
      </w:r>
      <w:r>
        <w:rPr>
          <w:rFonts w:ascii="Times New Roman" w:hAnsi="Times New Roman"/>
          <w:b w:val="0"/>
        </w:rPr>
        <w:t>по форме приведенной в приложении 3 к Административному регламенту</w:t>
      </w:r>
      <w:r>
        <w:rPr>
          <w:rFonts w:ascii="Times New Roman" w:hAnsi="Times New Roman"/>
          <w:b w:val="0"/>
          <w:sz w:val="28"/>
        </w:rPr>
        <w:t>.</w:t>
      </w:r>
    </w:p>
    <w:p w14:paraId="4C020000">
      <w:pPr>
        <w:widowControl w:val="0"/>
        <w:spacing w:after="0" w:line="240" w:lineRule="auto"/>
        <w:ind w:firstLine="709" w:left="0"/>
        <w:jc w:val="both"/>
        <w:rPr>
          <w:rFonts w:ascii="Times New Roman" w:hAnsi="Times New Roman"/>
          <w:b w:val="0"/>
        </w:rPr>
      </w:pPr>
      <w:r>
        <w:rPr>
          <w:rFonts w:ascii="Times New Roman" w:hAnsi="Times New Roman"/>
          <w:b w:val="0"/>
          <w:sz w:val="28"/>
        </w:rPr>
        <w:t xml:space="preserve">139. </w:t>
      </w:r>
      <w:r>
        <w:rPr>
          <w:rFonts w:ascii="Times New Roman" w:hAnsi="Times New Roman"/>
          <w:b w:val="0"/>
          <w:sz w:val="28"/>
        </w:rPr>
        <w:t>Основаниями для возврата заявления о предоставлении услуги</w:t>
      </w:r>
      <w:r>
        <w:rPr>
          <w:rFonts w:ascii="Times New Roman" w:hAnsi="Times New Roman"/>
          <w:b w:val="0"/>
          <w:sz w:val="28"/>
        </w:rPr>
        <w:t xml:space="preserve"> для  являются:</w:t>
      </w:r>
    </w:p>
    <w:p w14:paraId="4D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 xml:space="preserve">1) содержание заявления о предоставлении услуги </w:t>
      </w:r>
      <w:r>
        <w:rPr>
          <w:rFonts w:ascii="Times New Roman" w:hAnsi="Times New Roman"/>
          <w:b w:val="0"/>
          <w:sz w:val="28"/>
        </w:rPr>
        <w:t>не соответствует требованиям настоящего Административного регламента;</w:t>
      </w:r>
    </w:p>
    <w:p w14:paraId="4E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 xml:space="preserve">2) заявление о предоставлении услуги </w:t>
      </w:r>
      <w:r>
        <w:rPr>
          <w:rFonts w:ascii="Times New Roman" w:hAnsi="Times New Roman"/>
          <w:b w:val="0"/>
          <w:sz w:val="28"/>
        </w:rPr>
        <w:t>подано в неуполномоченный орган;</w:t>
      </w:r>
    </w:p>
    <w:p w14:paraId="4F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 xml:space="preserve">3) к заявлению о предоставлении услуги </w:t>
      </w:r>
      <w:r>
        <w:rPr>
          <w:rFonts w:ascii="Times New Roman" w:hAnsi="Times New Roman"/>
          <w:b w:val="0"/>
          <w:sz w:val="28"/>
        </w:rPr>
        <w:t xml:space="preserve">не приложены документы, необходимые для предоставления услуги, указанные </w:t>
      </w:r>
      <w:r>
        <w:rPr>
          <w:rFonts w:ascii="Times New Roman" w:hAnsi="Times New Roman"/>
          <w:b w:val="0"/>
          <w:sz w:val="28"/>
        </w:rPr>
        <w:t xml:space="preserve">в </w:t>
      </w:r>
      <w:r>
        <w:rPr>
          <w:rFonts w:ascii="Times New Roman" w:hAnsi="Times New Roman"/>
          <w:b w:val="0"/>
          <w:sz w:val="28"/>
        </w:rPr>
        <w:t xml:space="preserve">пункте </w:t>
      </w:r>
      <w:r>
        <w:rPr>
          <w:rFonts w:ascii="Times New Roman" w:hAnsi="Times New Roman"/>
          <w:b w:val="0"/>
          <w:sz w:val="28"/>
        </w:rPr>
        <w:t>1</w:t>
      </w:r>
      <w:r>
        <w:rPr>
          <w:rFonts w:ascii="Times New Roman" w:hAnsi="Times New Roman"/>
          <w:b w:val="0"/>
          <w:sz w:val="28"/>
        </w:rPr>
        <w:t>3</w:t>
      </w:r>
      <w:r>
        <w:rPr>
          <w:rFonts w:ascii="Times New Roman" w:hAnsi="Times New Roman"/>
          <w:b w:val="0"/>
          <w:sz w:val="28"/>
        </w:rPr>
        <w:t xml:space="preserve">8 </w:t>
      </w:r>
      <w:r>
        <w:rPr>
          <w:rFonts w:ascii="Times New Roman" w:hAnsi="Times New Roman"/>
          <w:b w:val="0"/>
          <w:sz w:val="28"/>
        </w:rPr>
        <w:t>Административного регламента.</w:t>
      </w:r>
    </w:p>
    <w:p w14:paraId="50020000">
      <w:pPr>
        <w:widowControl w:val="0"/>
        <w:ind w:firstLine="850" w:left="-142"/>
        <w:rPr>
          <w:rFonts w:ascii="Times New Roman" w:hAnsi="Times New Roman"/>
          <w:b w:val="0"/>
        </w:rPr>
      </w:pPr>
      <w:r>
        <w:rPr>
          <w:rFonts w:ascii="Times New Roman" w:hAnsi="Times New Roman"/>
          <w:b w:val="0"/>
        </w:rPr>
        <w:tab/>
      </w:r>
      <w:r>
        <w:rPr>
          <w:rFonts w:ascii="Times New Roman" w:hAnsi="Times New Roman"/>
          <w:b w:val="0"/>
        </w:rPr>
        <w:t>1</w:t>
      </w:r>
      <w:r>
        <w:rPr>
          <w:rFonts w:ascii="Times New Roman" w:hAnsi="Times New Roman"/>
          <w:b w:val="0"/>
          <w:sz w:val="28"/>
        </w:rPr>
        <w:t xml:space="preserve">40. </w:t>
      </w:r>
      <w:r>
        <w:rPr>
          <w:rFonts w:ascii="Times New Roman" w:hAnsi="Times New Roman"/>
          <w:b w:val="0"/>
          <w:sz w:val="28"/>
        </w:rPr>
        <w:t>Заявление и документы, указанные</w:t>
      </w:r>
      <w:r>
        <w:rPr>
          <w:rFonts w:ascii="Times New Roman" w:hAnsi="Times New Roman"/>
          <w:b w:val="1"/>
          <w:sz w:val="28"/>
        </w:rPr>
        <w:t xml:space="preserve"> </w:t>
      </w:r>
      <w:r>
        <w:rPr>
          <w:rFonts w:ascii="Times New Roman" w:hAnsi="Times New Roman"/>
          <w:b w:val="0"/>
          <w:sz w:val="28"/>
        </w:rPr>
        <w:t xml:space="preserve">в пункте 138 Административного регламента </w:t>
      </w:r>
      <w:r>
        <w:rPr>
          <w:rFonts w:ascii="Times New Roman" w:hAnsi="Times New Roman"/>
          <w:b w:val="0"/>
          <w:sz w:val="28"/>
        </w:rPr>
        <w:t>пр</w:t>
      </w:r>
      <w:r>
        <w:rPr>
          <w:rFonts w:ascii="Times New Roman" w:hAnsi="Times New Roman"/>
          <w:b w:val="0"/>
          <w:sz w:val="28"/>
        </w:rPr>
        <w:t>едоставляются на русском или ином языке.</w:t>
      </w:r>
    </w:p>
    <w:p w14:paraId="51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В случае предоставления документов на ином языке к ним прилагается их перевод на русский язык.</w:t>
      </w:r>
    </w:p>
    <w:p w14:paraId="52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Все предоставляемые документы должны иметь четко читаемый текст.</w:t>
      </w:r>
    </w:p>
    <w:p w14:paraId="53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Документы, прилагаемые заявителем к заявлению о предоставлении услуги предоставляемые в электронной форме, направляются в следующих форматах:</w:t>
      </w:r>
    </w:p>
    <w:p w14:paraId="54020000">
      <w:pPr>
        <w:widowControl w:val="0"/>
        <w:numPr>
          <w:numId w:val="5"/>
        </w:numPr>
        <w:spacing w:after="0" w:line="240" w:lineRule="auto"/>
        <w:ind w:firstLine="709" w:left="0"/>
        <w:jc w:val="both"/>
        <w:rPr>
          <w:rFonts w:ascii="Times New Roman" w:hAnsi="Times New Roman"/>
          <w:b w:val="0"/>
          <w:sz w:val="28"/>
        </w:rPr>
      </w:pPr>
      <w:r>
        <w:rPr>
          <w:rFonts w:ascii="Times New Roman" w:hAnsi="Times New Roman"/>
          <w:b w:val="0"/>
          <w:sz w:val="28"/>
        </w:rPr>
        <w:t xml:space="preserve">xml – для документов, в отношении которых утверждены формы и требования по формированию электронных документов в виде файлов в формате </w:t>
      </w:r>
      <w:r>
        <w:rPr>
          <w:rFonts w:ascii="Times New Roman" w:hAnsi="Times New Roman"/>
          <w:b w:val="0"/>
          <w:sz w:val="28"/>
        </w:rPr>
        <w:t>xml;</w:t>
      </w:r>
    </w:p>
    <w:p w14:paraId="55020000">
      <w:pPr>
        <w:widowControl w:val="0"/>
        <w:numPr>
          <w:numId w:val="5"/>
        </w:numPr>
        <w:spacing w:after="0" w:line="240" w:lineRule="auto"/>
        <w:ind w:firstLine="709" w:left="0"/>
        <w:jc w:val="both"/>
        <w:rPr>
          <w:rFonts w:ascii="Times New Roman" w:hAnsi="Times New Roman"/>
          <w:b w:val="0"/>
          <w:sz w:val="28"/>
        </w:rPr>
      </w:pPr>
      <w:r>
        <w:rPr>
          <w:rFonts w:ascii="Times New Roman" w:hAnsi="Times New Roman"/>
          <w:b w:val="0"/>
          <w:sz w:val="28"/>
        </w:rPr>
        <w:t>doc, docx, odt – для документов с текстовым содержанием, не включающим формулы;</w:t>
      </w:r>
    </w:p>
    <w:p w14:paraId="56020000">
      <w:pPr>
        <w:widowControl w:val="0"/>
        <w:numPr>
          <w:numId w:val="5"/>
        </w:numPr>
        <w:spacing w:after="0" w:line="240" w:lineRule="auto"/>
        <w:ind w:firstLine="709" w:left="0"/>
        <w:jc w:val="both"/>
        <w:rPr>
          <w:rFonts w:ascii="Times New Roman" w:hAnsi="Times New Roman"/>
          <w:b w:val="0"/>
          <w:sz w:val="28"/>
        </w:rPr>
      </w:pPr>
      <w:r>
        <w:rPr>
          <w:rFonts w:ascii="Times New Roman" w:hAnsi="Times New Roman"/>
          <w:b w:val="0"/>
          <w:sz w:val="28"/>
        </w:rPr>
        <w:t>pdf, jpg, jpeg, png, dmp, tiff – для документов с текстовым содержанием, в том числе включающих формулы и (или) графические изоброжения, а также документов с графическим содержанием;</w:t>
      </w:r>
    </w:p>
    <w:p w14:paraId="57020000">
      <w:pPr>
        <w:widowControl w:val="0"/>
        <w:numPr>
          <w:numId w:val="5"/>
        </w:numPr>
        <w:spacing w:after="0" w:line="240" w:lineRule="auto"/>
        <w:ind w:firstLine="709" w:left="0"/>
        <w:jc w:val="both"/>
        <w:rPr>
          <w:rFonts w:ascii="Times New Roman" w:hAnsi="Times New Roman"/>
          <w:b w:val="0"/>
          <w:sz w:val="28"/>
        </w:rPr>
      </w:pPr>
      <w:r>
        <w:rPr>
          <w:rFonts w:ascii="Times New Roman" w:hAnsi="Times New Roman"/>
          <w:b w:val="0"/>
          <w:sz w:val="28"/>
        </w:rPr>
        <w:t>zip, rar – для сжатых документов в один файл;</w:t>
      </w:r>
    </w:p>
    <w:p w14:paraId="58020000">
      <w:pPr>
        <w:widowControl w:val="0"/>
        <w:numPr>
          <w:numId w:val="5"/>
        </w:numPr>
        <w:spacing w:after="0" w:line="240" w:lineRule="auto"/>
        <w:ind w:firstLine="709" w:left="0"/>
        <w:jc w:val="both"/>
        <w:rPr>
          <w:rFonts w:ascii="Times New Roman" w:hAnsi="Times New Roman"/>
          <w:b w:val="0"/>
          <w:sz w:val="28"/>
        </w:rPr>
      </w:pPr>
      <w:r>
        <w:rPr>
          <w:rFonts w:ascii="Times New Roman" w:hAnsi="Times New Roman"/>
          <w:b w:val="0"/>
          <w:sz w:val="28"/>
        </w:rPr>
        <w:t>sig – для открепленной усиленной квалифицированной электронной подписи.</w:t>
      </w:r>
    </w:p>
    <w:p w14:paraId="59020000">
      <w:pPr>
        <w:widowControl w:val="0"/>
        <w:spacing w:after="0" w:line="240" w:lineRule="auto"/>
        <w:ind w:firstLine="708" w:left="0"/>
        <w:jc w:val="both"/>
        <w:rPr>
          <w:rFonts w:ascii="Times New Roman" w:hAnsi="Times New Roman"/>
        </w:rPr>
      </w:pPr>
      <w:r>
        <w:rPr>
          <w:rFonts w:ascii="Times New Roman" w:hAnsi="Times New Roman"/>
          <w:b w:val="0"/>
          <w:sz w:val="28"/>
        </w:rPr>
        <w:t xml:space="preserve">141. </w:t>
      </w:r>
      <w:r>
        <w:rPr>
          <w:rFonts w:ascii="Times New Roman" w:hAnsi="Times New Roman"/>
          <w:b w:val="0"/>
          <w:sz w:val="28"/>
        </w:rPr>
        <w:t>Заявление и документы, указанные в пункте 138</w:t>
      </w:r>
      <w:r>
        <w:rPr>
          <w:rFonts w:ascii="Times New Roman" w:hAnsi="Times New Roman"/>
          <w:b w:val="1"/>
        </w:rPr>
        <w:t xml:space="preserve"> </w:t>
      </w:r>
      <w:r>
        <w:rPr>
          <w:rFonts w:ascii="Times New Roman" w:hAnsi="Times New Roman"/>
          <w:b w:val="0"/>
          <w:sz w:val="28"/>
        </w:rPr>
        <w:t>А</w:t>
      </w:r>
      <w:r>
        <w:rPr>
          <w:rFonts w:ascii="Times New Roman" w:hAnsi="Times New Roman"/>
          <w:b w:val="0"/>
          <w:sz w:val="28"/>
        </w:rPr>
        <w:t>дм</w:t>
      </w:r>
      <w:r>
        <w:rPr>
          <w:rFonts w:ascii="Times New Roman" w:hAnsi="Times New Roman"/>
          <w:b w:val="0"/>
          <w:sz w:val="28"/>
        </w:rPr>
        <w:t xml:space="preserve">инистративного регламента, могут быть поданы заявителем или </w:t>
      </w:r>
      <w:r>
        <w:rPr>
          <w:rFonts w:ascii="Times New Roman" w:hAnsi="Times New Roman"/>
          <w:b w:val="0"/>
          <w:sz w:val="28"/>
        </w:rPr>
        <w:t>его представителем</w:t>
      </w:r>
      <w:r>
        <w:rPr>
          <w:rFonts w:ascii="Times New Roman" w:hAnsi="Times New Roman"/>
          <w:b w:val="0"/>
          <w:sz w:val="28"/>
        </w:rPr>
        <w:t xml:space="preserve"> лично в комитет,</w:t>
      </w:r>
      <w:r>
        <w:rPr>
          <w:rFonts w:ascii="Times New Roman" w:hAnsi="Times New Roman"/>
          <w:b w:val="0"/>
          <w:sz w:val="28"/>
        </w:rPr>
        <w:t xml:space="preserve"> Центр – в виде оригиналов на бумажном носителе или в </w:t>
      </w:r>
      <w:r>
        <w:rPr>
          <w:rFonts w:ascii="Times New Roman" w:hAnsi="Times New Roman"/>
          <w:b w:val="0"/>
          <w:sz w:val="28"/>
        </w:rPr>
        <w:t>электронной форм</w:t>
      </w:r>
      <w:r>
        <w:rPr>
          <w:rFonts w:ascii="Times New Roman" w:hAnsi="Times New Roman"/>
          <w:b w:val="0"/>
          <w:sz w:val="28"/>
        </w:rPr>
        <w:t>е</w:t>
      </w:r>
      <w:r>
        <w:rPr>
          <w:rFonts w:ascii="Times New Roman" w:hAnsi="Times New Roman"/>
          <w:b w:val="0"/>
          <w:sz w:val="28"/>
        </w:rPr>
        <w:t xml:space="preserve"> по</w:t>
      </w:r>
      <w:r>
        <w:rPr>
          <w:rFonts w:ascii="Times New Roman" w:hAnsi="Times New Roman"/>
          <w:b w:val="0"/>
          <w:sz w:val="28"/>
        </w:rPr>
        <w:t>средством Единого портала, Портала государственных и муниципальных услуг Ставропольского края</w:t>
      </w:r>
      <w:r>
        <w:rPr>
          <w:rFonts w:ascii="Times New Roman" w:hAnsi="Times New Roman"/>
          <w:b w:val="0"/>
          <w:sz w:val="28"/>
        </w:rPr>
        <w:t xml:space="preserve"> – </w:t>
      </w:r>
      <w:r>
        <w:rPr>
          <w:rFonts w:ascii="Times New Roman" w:hAnsi="Times New Roman"/>
          <w:b w:val="0"/>
          <w:i w:val="0"/>
          <w:strike w:val="0"/>
          <w:sz w:val="28"/>
        </w:rPr>
        <w:t xml:space="preserve">в виде </w:t>
      </w:r>
      <w:r>
        <w:rPr>
          <w:rFonts w:ascii="Times New Roman" w:hAnsi="Times New Roman"/>
          <w:b w:val="0"/>
          <w:i w:val="0"/>
          <w:strike w:val="0"/>
          <w:sz w:val="28"/>
          <w:highlight w:val="white"/>
        </w:rPr>
        <w:t xml:space="preserve">скан-образов оригиналов документов </w:t>
      </w:r>
      <w:r>
        <w:rPr>
          <w:rFonts w:ascii="Times New Roman" w:hAnsi="Times New Roman"/>
          <w:b w:val="0"/>
          <w:i w:val="0"/>
          <w:strike w:val="0"/>
          <w:sz w:val="28"/>
        </w:rPr>
        <w:t xml:space="preserve">в форматах </w:t>
      </w:r>
      <w:r>
        <w:rPr>
          <w:rFonts w:ascii="Times New Roman" w:hAnsi="Times New Roman"/>
          <w:b w:val="0"/>
          <w:i w:val="0"/>
          <w:strike w:val="0"/>
          <w:sz w:val="28"/>
          <w:highlight w:val="white"/>
        </w:rPr>
        <w:t xml:space="preserve">pdf, jpg, jpeg, png, </w:t>
      </w:r>
      <w:r>
        <w:rPr>
          <w:rFonts w:ascii="Times New Roman" w:hAnsi="Times New Roman"/>
          <w:b w:val="0"/>
          <w:i w:val="0"/>
          <w:strike w:val="0"/>
          <w:sz w:val="28"/>
          <w:highlight w:val="white"/>
        </w:rPr>
        <w:t>bmp, tiff</w:t>
      </w:r>
      <w:r>
        <w:rPr>
          <w:rFonts w:ascii="Times New Roman" w:hAnsi="Times New Roman"/>
          <w:b w:val="0"/>
          <w:i w:val="0"/>
          <w:strike w:val="0"/>
          <w:sz w:val="28"/>
        </w:rPr>
        <w:t xml:space="preserve">, позволяющих однозначно </w:t>
      </w:r>
      <w:r>
        <w:rPr>
          <w:rFonts w:ascii="Times New Roman" w:hAnsi="Times New Roman"/>
          <w:b w:val="0"/>
          <w:i w:val="0"/>
          <w:strike w:val="0"/>
          <w:sz w:val="28"/>
          <w:highlight w:val="white"/>
        </w:rPr>
        <w:t>истолковать их содержание</w:t>
      </w:r>
      <w:r>
        <w:rPr>
          <w:rFonts w:ascii="Times New Roman" w:hAnsi="Times New Roman"/>
          <w:b w:val="0"/>
          <w:i w:val="0"/>
          <w:strike w:val="0"/>
          <w:sz w:val="28"/>
        </w:rPr>
        <w:t xml:space="preserve">, </w:t>
      </w:r>
      <w:r>
        <w:rPr>
          <w:rFonts w:ascii="Times New Roman" w:hAnsi="Times New Roman"/>
        </w:rPr>
        <w:t>за исключением доверенности, подтверждающей правомочие на обращение за получением услуги</w:t>
      </w:r>
      <w:r>
        <w:rPr>
          <w:rFonts w:ascii="Times New Roman" w:hAnsi="Times New Roman"/>
        </w:rPr>
        <w:t xml:space="preserve">. </w:t>
      </w:r>
      <w:r>
        <w:rPr>
          <w:rFonts w:ascii="Times New Roman" w:hAnsi="Times New Roman"/>
          <w:b w:val="0"/>
          <w:i w:val="0"/>
          <w:strike w:val="0"/>
          <w:sz w:val="28"/>
        </w:rPr>
        <w:t xml:space="preserve"> </w:t>
      </w:r>
    </w:p>
    <w:p w14:paraId="5A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142. При обращении за получением услуги в электронной форм</w:t>
      </w:r>
      <w:r>
        <w:rPr>
          <w:rFonts w:ascii="Times New Roman" w:hAnsi="Times New Roman"/>
          <w:b w:val="0"/>
          <w:sz w:val="28"/>
        </w:rPr>
        <w:t>е заявление о предоставлении услуги</w:t>
      </w:r>
      <w:r>
        <w:rPr>
          <w:rFonts w:ascii="Times New Roman" w:hAnsi="Times New Roman"/>
          <w:b w:val="0"/>
          <w:sz w:val="28"/>
        </w:rPr>
        <w:t xml:space="preserve"> и документы, необходимые для предоставления услуги, подписываются с использованием простой электронной подписи, и (или) усиленной квалифицированной электронной подписи, и (или) усиленной </w:t>
      </w:r>
      <w:r>
        <w:rPr>
          <w:rFonts w:ascii="Times New Roman" w:hAnsi="Times New Roman"/>
          <w:b w:val="0"/>
          <w:sz w:val="28"/>
        </w:rPr>
        <w:t>неквалифицированной электронной подписи.</w:t>
      </w:r>
    </w:p>
    <w:p w14:paraId="5B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В случае если при обращении за получением услуги в электронной форме идентификация и аутентификация заявителя, являющегося физическим лицом, осущ</w:t>
      </w:r>
      <w:r>
        <w:rPr>
          <w:rFonts w:ascii="Times New Roman" w:hAnsi="Times New Roman"/>
          <w:b w:val="0"/>
          <w:sz w:val="28"/>
        </w:rPr>
        <w:t>ествляются с использованием единой системы идентификации и аутентификации, заявитель имеет право использовать простую электронную подпись при условии, что при выдаче ключа простой электронной подписи личность физического лица установлена при личном приеме.</w:t>
      </w:r>
    </w:p>
    <w:p w14:paraId="5C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 xml:space="preserve">143. </w:t>
      </w:r>
      <w:r>
        <w:rPr>
          <w:rFonts w:ascii="Times New Roman" w:hAnsi="Times New Roman"/>
        </w:rPr>
        <w:t xml:space="preserve">Доверенность, подтверждающая правомочие на обращение за получением услуги, выданная организацией, удостоверяется усиленной квалифицированной электронной подписью правомочного должностного </w:t>
      </w:r>
      <w:r>
        <w:rPr>
          <w:rFonts w:ascii="Times New Roman" w:hAnsi="Times New Roman"/>
        </w:rPr>
        <w:t>лица организации, а доверенность, выданная физическим лицом, – усиленной квалифицированной электронной подписью нотариуса.</w:t>
      </w:r>
    </w:p>
    <w:p w14:paraId="5D020000">
      <w:pPr>
        <w:rPr>
          <w:rFonts w:ascii="Times New Roman" w:hAnsi="Times New Roman"/>
          <w:b w:val="1"/>
        </w:rPr>
      </w:pPr>
      <w:r>
        <w:rPr>
          <w:rFonts w:ascii="Times New Roman" w:hAnsi="Times New Roman"/>
          <w:b w:val="0"/>
        </w:rPr>
        <w:tab/>
      </w:r>
      <w:r>
        <w:rPr>
          <w:rFonts w:ascii="Times New Roman" w:hAnsi="Times New Roman"/>
          <w:b w:val="0"/>
        </w:rPr>
        <w:t>144</w:t>
      </w:r>
      <w:r>
        <w:rPr>
          <w:rFonts w:ascii="Times New Roman" w:hAnsi="Times New Roman"/>
          <w:b w:val="0"/>
        </w:rPr>
        <w:t xml:space="preserve">. </w:t>
      </w:r>
      <w:r>
        <w:rPr>
          <w:rFonts w:ascii="Times New Roman" w:hAnsi="Times New Roman"/>
          <w:b w:val="0"/>
        </w:rPr>
        <w:t xml:space="preserve">Поступившие из Центра </w:t>
      </w:r>
      <w:r>
        <w:rPr>
          <w:rFonts w:ascii="Times New Roman" w:hAnsi="Times New Roman"/>
        </w:rPr>
        <w:t>в комитет с реестром заявление о предоставлении услуги и документы, необходимые для предоставления услуги, в день поступления передаются в отдел по учету граждан комитета.</w:t>
      </w:r>
    </w:p>
    <w:p w14:paraId="5E020000">
      <w:pPr>
        <w:rPr>
          <w:rFonts w:ascii="Times New Roman" w:hAnsi="Times New Roman"/>
        </w:rPr>
      </w:pPr>
      <w:r>
        <w:rPr>
          <w:rFonts w:ascii="Times New Roman" w:hAnsi="Times New Roman"/>
        </w:rPr>
        <w:tab/>
      </w:r>
      <w:r>
        <w:rPr>
          <w:rFonts w:ascii="Times New Roman" w:hAnsi="Times New Roman"/>
        </w:rPr>
        <w:t>145</w:t>
      </w:r>
      <w:r>
        <w:rPr>
          <w:rFonts w:ascii="Times New Roman" w:hAnsi="Times New Roman"/>
        </w:rPr>
        <w:t xml:space="preserve">. </w:t>
      </w:r>
      <w:r>
        <w:rPr>
          <w:rFonts w:ascii="Times New Roman" w:hAnsi="Times New Roman"/>
        </w:rPr>
        <w:t xml:space="preserve">Специалист отдела по учету граждан, нуждающихся в жилых помещениях комитета (далее – отдел по учету граждан), ответственный за рассмотрение заявления о предоставлении услуги и документов, необходимых для предоставления услуги </w:t>
      </w:r>
      <w:r>
        <w:rPr>
          <w:rFonts w:ascii="Times New Roman" w:hAnsi="Times New Roman"/>
        </w:rPr>
        <w:t>в день получения заявления о предоставлении услуги и документов, необходимых для предоставления услуги, регистрирует заявление о предоставлении услуги в книге регистрации заявлений граждан о принятии на учет в качестве нуждающихся в жилых помещениях, предоставляемых по договору социального найма.</w:t>
      </w:r>
    </w:p>
    <w:p w14:paraId="5F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146. Результатом административной процедуры является регистрация заявления о предоставлении услуги с приложением документов, необходимых для предоставления услуги.</w:t>
      </w:r>
    </w:p>
    <w:p w14:paraId="60020000">
      <w:pPr>
        <w:widowControl w:val="0"/>
        <w:tabs>
          <w:tab w:leader="none" w:pos="9356" w:val="right"/>
        </w:tabs>
        <w:spacing w:after="0" w:line="240" w:lineRule="auto"/>
        <w:ind w:firstLine="709"/>
        <w:jc w:val="both"/>
        <w:rPr>
          <w:rFonts w:ascii="Times New Roman" w:hAnsi="Times New Roman"/>
          <w:highlight w:val="white"/>
        </w:rPr>
      </w:pPr>
      <w:r>
        <w:rPr>
          <w:rFonts w:ascii="Times New Roman" w:hAnsi="Times New Roman"/>
          <w:sz w:val="28"/>
          <w:highlight w:val="white"/>
        </w:rPr>
        <w:t xml:space="preserve">Для заявителя административная процедура заканчивается получением расписки о приеме документов по форме, приведенной в </w:t>
      </w:r>
      <w:r>
        <w:rPr>
          <w:rFonts w:ascii="Times New Roman" w:hAnsi="Times New Roman"/>
          <w:b w:val="0"/>
          <w:sz w:val="28"/>
          <w:highlight w:val="white"/>
        </w:rPr>
        <w:t xml:space="preserve">приложении </w:t>
      </w:r>
      <w:r>
        <w:rPr>
          <w:rFonts w:ascii="Times New Roman" w:hAnsi="Times New Roman"/>
          <w:b w:val="0"/>
          <w:sz w:val="28"/>
          <w:highlight w:val="white"/>
        </w:rPr>
        <w:t>9</w:t>
      </w:r>
      <w:r>
        <w:rPr>
          <w:rFonts w:ascii="Times New Roman" w:hAnsi="Times New Roman"/>
          <w:sz w:val="28"/>
          <w:highlight w:val="white"/>
        </w:rPr>
        <w:t xml:space="preserve"> к Административному регламенту, копии </w:t>
      </w:r>
      <w:r>
        <w:rPr>
          <w:rFonts w:ascii="Times New Roman" w:hAnsi="Times New Roman"/>
          <w:sz w:val="28"/>
        </w:rPr>
        <w:t>заявления о предоставлении муниципальной услуги</w:t>
      </w:r>
      <w:r>
        <w:rPr>
          <w:rFonts w:ascii="Times New Roman" w:hAnsi="Times New Roman"/>
          <w:sz w:val="28"/>
          <w:highlight w:val="white"/>
        </w:rPr>
        <w:t>.</w:t>
      </w:r>
    </w:p>
    <w:p w14:paraId="61020000">
      <w:pPr>
        <w:widowControl w:val="0"/>
        <w:tabs>
          <w:tab w:leader="none" w:pos="9356" w:val="right"/>
        </w:tabs>
        <w:spacing w:after="0" w:line="240" w:lineRule="auto"/>
        <w:ind w:firstLine="709"/>
        <w:jc w:val="both"/>
        <w:rPr>
          <w:rFonts w:ascii="Times New Roman" w:hAnsi="Times New Roman"/>
        </w:rPr>
      </w:pPr>
      <w:r>
        <w:rPr>
          <w:rFonts w:ascii="Times New Roman" w:hAnsi="Times New Roman"/>
          <w:sz w:val="28"/>
        </w:rPr>
        <w:t xml:space="preserve">147. </w:t>
      </w:r>
      <w:r>
        <w:rPr>
          <w:rFonts w:ascii="Times New Roman" w:hAnsi="Times New Roman"/>
          <w:sz w:val="28"/>
        </w:rPr>
        <w:t>З</w:t>
      </w:r>
      <w:r>
        <w:rPr>
          <w:rFonts w:ascii="Times New Roman" w:hAnsi="Times New Roman"/>
          <w:sz w:val="28"/>
        </w:rPr>
        <w:t>аявление о предоставлении муниципальной услуги с приложением документов, необходимых для предоставления услуги</w:t>
      </w:r>
      <w:r>
        <w:rPr>
          <w:rFonts w:ascii="Times New Roman" w:hAnsi="Times New Roman"/>
          <w:sz w:val="28"/>
        </w:rPr>
        <w:t>, поступившее в электронной форме посредством Единого портала или Портала государственных и муниципальных услуг Ставропольского края, регистрируется в день его поступления.</w:t>
      </w:r>
      <w:r>
        <w:rPr>
          <w:rFonts w:ascii="Times New Roman" w:hAnsi="Times New Roman"/>
          <w:sz w:val="28"/>
        </w:rPr>
        <w:t xml:space="preserve"> В случае если заявление </w:t>
      </w:r>
      <w:r>
        <w:rPr>
          <w:rFonts w:ascii="Times New Roman" w:hAnsi="Times New Roman"/>
          <w:sz w:val="28"/>
          <w:highlight w:val="white"/>
        </w:rPr>
        <w:t>о предоставлении услуги</w:t>
      </w:r>
      <w:r>
        <w:rPr>
          <w:rFonts w:ascii="Times New Roman" w:hAnsi="Times New Roman"/>
          <w:sz w:val="28"/>
        </w:rPr>
        <w:t xml:space="preserve"> поступило в нерабочее время, выходные или праздничные дни, его регистрация производится в первый рабочий день, следующий за днем его поступления.</w:t>
      </w:r>
    </w:p>
    <w:p w14:paraId="62020000">
      <w:pPr>
        <w:widowControl w:val="0"/>
        <w:tabs>
          <w:tab w:leader="none" w:pos="9356" w:val="right"/>
        </w:tabs>
        <w:spacing w:after="0" w:line="240" w:lineRule="auto"/>
        <w:ind w:firstLine="709"/>
        <w:jc w:val="both"/>
        <w:rPr>
          <w:highlight w:val="white"/>
        </w:rPr>
      </w:pPr>
      <w:r>
        <w:rPr>
          <w:rFonts w:ascii="Times New Roman" w:hAnsi="Times New Roman"/>
          <w:sz w:val="28"/>
        </w:rPr>
        <w:t xml:space="preserve">148. </w:t>
      </w:r>
      <w:r>
        <w:rPr>
          <w:rFonts w:ascii="Times New Roman" w:hAnsi="Times New Roman"/>
          <w:sz w:val="28"/>
        </w:rPr>
        <w:t xml:space="preserve">При поступлении в комитет в электронной форме заявления и документов, необходимых для предоставления услуги, подписанных усиленной квалифицированной электронной подписью, </w:t>
      </w:r>
      <w:r>
        <w:rPr>
          <w:rFonts w:ascii="Times New Roman" w:hAnsi="Times New Roman"/>
          <w:sz w:val="28"/>
          <w:highlight w:val="white"/>
        </w:rPr>
        <w:t>специалист отдела по учету граждан комитета проводит процедуру проверки действительности усиленной квалифицированной электронной подписи, предусматривающую проверку соблюдения условий, указанных в статье 11 Федерального закона от 06 апреля 2011 г. № 63-ФЗ «Об электронной подписи».</w:t>
      </w:r>
    </w:p>
    <w:p w14:paraId="63020000">
      <w:pPr>
        <w:widowControl w:val="0"/>
        <w:tabs>
          <w:tab w:leader="none" w:pos="9356" w:val="right"/>
        </w:tabs>
        <w:spacing w:after="0" w:line="240" w:lineRule="auto"/>
        <w:ind w:firstLine="709"/>
        <w:jc w:val="both"/>
        <w:rPr>
          <w:highlight w:val="white"/>
        </w:rPr>
      </w:pPr>
      <w:r>
        <w:rPr>
          <w:rFonts w:ascii="Times New Roman" w:hAnsi="Times New Roman"/>
          <w:sz w:val="28"/>
        </w:rPr>
        <w:t>149. После проведения проверки и при отсутствии оснований для отказа в приеме заявления и документов, необходимых для предоставления услуги, поступивших в электронной форме, предусмотренных пунктом</w:t>
      </w:r>
      <w:r>
        <w:rPr>
          <w:rFonts w:ascii="Times New Roman" w:hAnsi="Times New Roman"/>
          <w:b w:val="1"/>
          <w:sz w:val="28"/>
        </w:rPr>
        <w:t xml:space="preserve"> </w:t>
      </w:r>
      <w:r>
        <w:rPr>
          <w:rFonts w:ascii="Times New Roman" w:hAnsi="Times New Roman"/>
          <w:b w:val="0"/>
          <w:sz w:val="28"/>
        </w:rPr>
        <w:t xml:space="preserve">156 </w:t>
      </w:r>
      <w:r>
        <w:rPr>
          <w:rFonts w:ascii="Times New Roman" w:hAnsi="Times New Roman"/>
          <w:b w:val="1"/>
          <w:sz w:val="28"/>
        </w:rPr>
        <w:t>А</w:t>
      </w:r>
      <w:r>
        <w:rPr>
          <w:rFonts w:ascii="Times New Roman" w:hAnsi="Times New Roman"/>
          <w:sz w:val="28"/>
        </w:rPr>
        <w:t>дминистративного регламента, а также в случае, если заявление и документы, необходимые для предоставления услуги, подписаны простой электронной подписью, специалист</w:t>
      </w:r>
      <w:r>
        <w:rPr>
          <w:rFonts w:ascii="Times New Roman" w:hAnsi="Times New Roman"/>
          <w:sz w:val="28"/>
          <w:highlight w:val="white"/>
        </w:rPr>
        <w:t xml:space="preserve"> отдела территориального планирования и градостроительного зонирования территории управления архитектуры комитета осуществляет распечатку заявления и</w:t>
      </w:r>
      <w:r>
        <w:rPr>
          <w:rFonts w:ascii="Times New Roman" w:hAnsi="Times New Roman"/>
          <w:sz w:val="28"/>
          <w:highlight w:val="white"/>
        </w:rPr>
        <w:t xml:space="preserve"> документов, необходимых для предоставления </w:t>
      </w:r>
      <w:r>
        <w:rPr>
          <w:rFonts w:ascii="Times New Roman" w:hAnsi="Times New Roman"/>
          <w:sz w:val="28"/>
        </w:rPr>
        <w:t xml:space="preserve">муниципальной </w:t>
      </w:r>
      <w:r>
        <w:rPr>
          <w:rFonts w:ascii="Times New Roman" w:hAnsi="Times New Roman"/>
          <w:sz w:val="28"/>
          <w:highlight w:val="white"/>
        </w:rPr>
        <w:t xml:space="preserve">услуги, проставляет </w:t>
      </w:r>
      <w:r>
        <w:rPr>
          <w:rFonts w:ascii="Times New Roman" w:hAnsi="Times New Roman"/>
          <w:sz w:val="28"/>
          <w:highlight w:val="white"/>
        </w:rPr>
        <w:t>заверительную</w:t>
      </w:r>
      <w:r>
        <w:rPr>
          <w:rFonts w:ascii="Times New Roman" w:hAnsi="Times New Roman"/>
          <w:sz w:val="28"/>
          <w:highlight w:val="white"/>
        </w:rPr>
        <w:t xml:space="preserve"> подпись «Получено по электронным каналам связи с использованием электронной подписи», свою должность, личную подпись, расшифровку подписи, дату.</w:t>
      </w:r>
    </w:p>
    <w:p w14:paraId="64020000">
      <w:pPr>
        <w:widowControl w:val="0"/>
        <w:tabs>
          <w:tab w:leader="none" w:pos="9356" w:val="right"/>
        </w:tabs>
        <w:spacing w:after="0" w:line="240" w:lineRule="auto"/>
        <w:ind w:firstLine="709"/>
        <w:jc w:val="both"/>
        <w:rPr>
          <w:highlight w:val="white"/>
        </w:rPr>
      </w:pPr>
      <w:r>
        <w:rPr>
          <w:rFonts w:ascii="Times New Roman" w:hAnsi="Times New Roman"/>
          <w:sz w:val="28"/>
          <w:highlight w:val="white"/>
        </w:rPr>
        <w:t>150. При наличии оснований для отказа в приеме заявления и документов, необходимых для предоставления услуги, поступивших в электронной форме, предусмотренных пунктом</w:t>
      </w:r>
      <w:r>
        <w:rPr>
          <w:rFonts w:ascii="Times New Roman" w:hAnsi="Times New Roman"/>
          <w:b w:val="1"/>
          <w:sz w:val="28"/>
          <w:highlight w:val="white"/>
        </w:rPr>
        <w:t xml:space="preserve"> </w:t>
      </w:r>
      <w:r>
        <w:rPr>
          <w:rFonts w:ascii="Times New Roman" w:hAnsi="Times New Roman"/>
          <w:b w:val="0"/>
          <w:sz w:val="28"/>
          <w:highlight w:val="white"/>
        </w:rPr>
        <w:t>156 Админ</w:t>
      </w:r>
      <w:r>
        <w:rPr>
          <w:rFonts w:ascii="Times New Roman" w:hAnsi="Times New Roman"/>
          <w:b w:val="0"/>
          <w:sz w:val="28"/>
          <w:highlight w:val="white"/>
        </w:rPr>
        <w:t>ист</w:t>
      </w:r>
      <w:r>
        <w:rPr>
          <w:rFonts w:ascii="Times New Roman" w:hAnsi="Times New Roman"/>
          <w:sz w:val="28"/>
          <w:highlight w:val="white"/>
        </w:rPr>
        <w:t xml:space="preserve">ративного регламента, специалист отдела по учету граждан комитета </w:t>
      </w:r>
      <w:r>
        <w:rPr>
          <w:rFonts w:ascii="Times New Roman" w:hAnsi="Times New Roman"/>
          <w:sz w:val="28"/>
        </w:rPr>
        <w:t>в день проведения проверки осуществляет подготовку проекта уведомления об отказе в приеме заявления и документов, необходимых для предоставления муниципальной услуги, поступивших в электронной форме (далее</w:t>
      </w:r>
      <w:r>
        <w:rPr>
          <w:rFonts w:ascii="Times New Roman" w:hAnsi="Times New Roman"/>
          <w:sz w:val="28"/>
        </w:rPr>
        <w:t xml:space="preserve"> – уведомление об отказе в приеме документов)</w:t>
      </w:r>
      <w:r>
        <w:rPr>
          <w:rFonts w:ascii="Times New Roman" w:hAnsi="Times New Roman"/>
          <w:sz w:val="28"/>
          <w:highlight w:val="white"/>
        </w:rPr>
        <w:t>, с указанием причин, послуживших основанием для принятия указанного решения по форме, приведенной в прил</w:t>
      </w:r>
      <w:r>
        <w:rPr>
          <w:rFonts w:ascii="Times New Roman" w:hAnsi="Times New Roman"/>
          <w:b w:val="0"/>
          <w:sz w:val="28"/>
          <w:highlight w:val="white"/>
        </w:rPr>
        <w:t>ож</w:t>
      </w:r>
      <w:r>
        <w:rPr>
          <w:rFonts w:ascii="Times New Roman" w:hAnsi="Times New Roman"/>
          <w:b w:val="0"/>
          <w:sz w:val="28"/>
          <w:highlight w:val="white"/>
        </w:rPr>
        <w:t xml:space="preserve">ении </w:t>
      </w:r>
      <w:r>
        <w:rPr>
          <w:rFonts w:ascii="Times New Roman" w:hAnsi="Times New Roman"/>
          <w:b w:val="0"/>
          <w:sz w:val="28"/>
          <w:highlight w:val="white"/>
        </w:rPr>
        <w:t>10</w:t>
      </w:r>
      <w:r>
        <w:rPr>
          <w:rFonts w:ascii="Times New Roman" w:hAnsi="Times New Roman"/>
          <w:b w:val="0"/>
          <w:sz w:val="28"/>
          <w:highlight w:val="white"/>
        </w:rPr>
        <w:t xml:space="preserve"> к</w:t>
      </w:r>
      <w:r>
        <w:rPr>
          <w:rFonts w:ascii="Times New Roman" w:hAnsi="Times New Roman"/>
          <w:sz w:val="28"/>
          <w:highlight w:val="white"/>
        </w:rPr>
        <w:t xml:space="preserve"> Административному регламенту.</w:t>
      </w:r>
    </w:p>
    <w:p w14:paraId="65020000">
      <w:pPr>
        <w:widowControl w:val="0"/>
        <w:tabs>
          <w:tab w:leader="none" w:pos="9356" w:val="right"/>
        </w:tabs>
        <w:spacing w:after="0" w:line="240" w:lineRule="auto"/>
        <w:ind w:firstLine="709"/>
        <w:jc w:val="both"/>
      </w:pPr>
      <w:r>
        <w:rPr>
          <w:rFonts w:ascii="Times New Roman" w:hAnsi="Times New Roman"/>
          <w:sz w:val="28"/>
        </w:rPr>
        <w:t>151. Ответственность за подготовку уведомления об отказе в приеме документов несет руководитель отдела по учету граждан</w:t>
      </w:r>
      <w:r>
        <w:rPr>
          <w:rFonts w:ascii="Times New Roman" w:hAnsi="Times New Roman"/>
          <w:sz w:val="28"/>
        </w:rPr>
        <w:t xml:space="preserve"> комитета.</w:t>
      </w:r>
    </w:p>
    <w:p w14:paraId="66020000">
      <w:pPr>
        <w:widowControl w:val="0"/>
        <w:tabs>
          <w:tab w:leader="none" w:pos="9356" w:val="right"/>
        </w:tabs>
        <w:spacing w:after="0" w:line="240" w:lineRule="auto"/>
        <w:ind w:firstLine="709"/>
        <w:jc w:val="both"/>
        <w:rPr>
          <w:rFonts w:ascii="Times New Roman" w:hAnsi="Times New Roman"/>
          <w:highlight w:val="white"/>
        </w:rPr>
      </w:pPr>
      <w:r>
        <w:rPr>
          <w:rFonts w:ascii="Times New Roman" w:hAnsi="Times New Roman"/>
          <w:sz w:val="28"/>
          <w:highlight w:val="white"/>
        </w:rPr>
        <w:t>152. Контроль за исполнением административной процедуры приема и регистрации з</w:t>
      </w:r>
      <w:r>
        <w:rPr>
          <w:rFonts w:ascii="Times New Roman" w:hAnsi="Times New Roman"/>
          <w:sz w:val="28"/>
        </w:rPr>
        <w:t>аявления о предоставлении услуги с приложением документов, необходимых для предоставления услуги</w:t>
      </w:r>
      <w:r>
        <w:rPr>
          <w:rFonts w:ascii="Times New Roman" w:hAnsi="Times New Roman"/>
          <w:sz w:val="28"/>
          <w:highlight w:val="white"/>
        </w:rPr>
        <w:t xml:space="preserve">, в комитете осуществляет первый заместитель руководителя комитета, в </w:t>
      </w:r>
      <w:r>
        <w:rPr>
          <w:rFonts w:ascii="Times New Roman" w:hAnsi="Times New Roman"/>
          <w:sz w:val="28"/>
          <w:highlight w:val="white"/>
        </w:rPr>
        <w:t>Центре</w:t>
      </w:r>
      <w:r>
        <w:rPr>
          <w:rFonts w:ascii="Times New Roman" w:hAnsi="Times New Roman"/>
          <w:sz w:val="28"/>
          <w:highlight w:val="white"/>
        </w:rPr>
        <w:t xml:space="preserve"> – руководитель отдела по работе с заявителями </w:t>
      </w:r>
      <w:r>
        <w:rPr>
          <w:rFonts w:ascii="Times New Roman" w:hAnsi="Times New Roman"/>
          <w:sz w:val="28"/>
          <w:highlight w:val="white"/>
        </w:rPr>
        <w:t>Центра</w:t>
      </w:r>
      <w:r>
        <w:rPr>
          <w:rFonts w:ascii="Times New Roman" w:hAnsi="Times New Roman"/>
          <w:sz w:val="28"/>
          <w:highlight w:val="white"/>
        </w:rPr>
        <w:t>.</w:t>
      </w:r>
    </w:p>
    <w:p w14:paraId="67020000">
      <w:pPr>
        <w:widowControl w:val="0"/>
        <w:spacing w:after="0" w:line="240" w:lineRule="auto"/>
        <w:ind w:firstLine="850" w:left="-142"/>
        <w:jc w:val="both"/>
        <w:rPr>
          <w:rFonts w:ascii="Times New Roman" w:hAnsi="Times New Roman"/>
          <w:b w:val="0"/>
        </w:rPr>
      </w:pPr>
    </w:p>
    <w:p w14:paraId="68020000">
      <w:pPr>
        <w:widowControl w:val="1"/>
        <w:spacing w:line="240" w:lineRule="exact"/>
        <w:ind/>
        <w:jc w:val="center"/>
        <w:rPr>
          <w:rFonts w:ascii="Times New Roman" w:hAnsi="Times New Roman"/>
        </w:rPr>
      </w:pPr>
      <w:r>
        <w:rPr>
          <w:rFonts w:ascii="Times New Roman" w:hAnsi="Times New Roman"/>
        </w:rPr>
        <w:t>Описание административной процедуры межведомственного информационного взаимодействия</w:t>
      </w:r>
    </w:p>
    <w:p w14:paraId="69020000">
      <w:pPr>
        <w:rPr>
          <w:rFonts w:ascii="Times New Roman" w:hAnsi="Times New Roman"/>
        </w:rPr>
      </w:pPr>
    </w:p>
    <w:p w14:paraId="6A020000">
      <w:pPr>
        <w:widowControl w:val="0"/>
        <w:spacing w:after="0" w:line="240" w:lineRule="auto"/>
        <w:ind w:firstLine="708" w:left="0"/>
        <w:jc w:val="both"/>
        <w:rPr>
          <w:rFonts w:ascii="Times New Roman" w:hAnsi="Times New Roman"/>
          <w:b w:val="0"/>
          <w:sz w:val="28"/>
        </w:rPr>
      </w:pPr>
      <w:r>
        <w:rPr>
          <w:rFonts w:ascii="Times New Roman" w:hAnsi="Times New Roman"/>
        </w:rPr>
        <w:tab/>
      </w:r>
      <w:r>
        <w:rPr>
          <w:rFonts w:ascii="Times New Roman" w:hAnsi="Times New Roman"/>
        </w:rPr>
        <w:t>153</w:t>
      </w:r>
      <w:r>
        <w:rPr>
          <w:rFonts w:ascii="Times New Roman" w:hAnsi="Times New Roman"/>
        </w:rPr>
        <w:t xml:space="preserve">. </w:t>
      </w:r>
      <w:r>
        <w:rPr>
          <w:rFonts w:ascii="Times New Roman" w:hAnsi="Times New Roman"/>
          <w:b w:val="0"/>
        </w:rPr>
        <w:t>Исчерпывающий перечень документов, необходимых в соответствии с нормативными правовыми актами Российской Федерации, Ставропольского края, муниципальными правовыми актами города Ставрополя для предоставления услуги, которые находятся в распоряжении иных органов и организаций, участвующих в предоставлении услуги, и запрашиваются в порядке межведомственного информационного взаимодействия, не предусмотрен.</w:t>
      </w:r>
    </w:p>
    <w:p w14:paraId="6B020000">
      <w:pPr>
        <w:widowControl w:val="0"/>
        <w:spacing w:after="0" w:line="240" w:lineRule="auto"/>
        <w:ind w:firstLine="850" w:left="-142"/>
        <w:jc w:val="both"/>
        <w:rPr>
          <w:rFonts w:ascii="Times New Roman" w:hAnsi="Times New Roman"/>
          <w:b w:val="0"/>
        </w:rPr>
      </w:pPr>
    </w:p>
    <w:p w14:paraId="6C020000">
      <w:pPr>
        <w:widowControl w:val="0"/>
        <w:spacing w:after="0" w:line="240" w:lineRule="exact"/>
        <w:ind w:firstLine="708" w:left="0"/>
        <w:jc w:val="center"/>
        <w:rPr>
          <w:rFonts w:ascii="Times New Roman" w:hAnsi="Times New Roman"/>
          <w:b w:val="0"/>
          <w:sz w:val="28"/>
        </w:rPr>
      </w:pPr>
      <w:r>
        <w:rPr>
          <w:rFonts w:ascii="Times New Roman" w:hAnsi="Times New Roman"/>
          <w:b w:val="0"/>
          <w:sz w:val="28"/>
        </w:rPr>
        <w:t>Описание административной процедуры принятия решения о предоставлении (об отказе в предоставлении) услуги</w:t>
      </w:r>
    </w:p>
    <w:p w14:paraId="6D020000">
      <w:pPr>
        <w:widowControl w:val="0"/>
        <w:spacing w:after="0" w:line="240" w:lineRule="auto"/>
        <w:ind w:firstLine="708" w:left="0"/>
        <w:jc w:val="both"/>
        <w:rPr>
          <w:rFonts w:ascii="Times New Roman" w:hAnsi="Times New Roman"/>
          <w:b w:val="0"/>
          <w:sz w:val="28"/>
        </w:rPr>
      </w:pPr>
    </w:p>
    <w:p w14:paraId="6E020000">
      <w:pPr>
        <w:widowControl w:val="0"/>
        <w:spacing w:after="0" w:line="240" w:lineRule="auto"/>
        <w:ind w:firstLine="708" w:left="0"/>
        <w:jc w:val="both"/>
        <w:rPr>
          <w:rFonts w:ascii="Times New Roman" w:hAnsi="Times New Roman"/>
        </w:rPr>
      </w:pPr>
      <w:r>
        <w:rPr>
          <w:rFonts w:ascii="Times New Roman" w:hAnsi="Times New Roman"/>
          <w:b w:val="0"/>
          <w:sz w:val="28"/>
        </w:rPr>
        <w:t xml:space="preserve">154. </w:t>
      </w:r>
      <w:r>
        <w:rPr>
          <w:rStyle w:val="Style_2_ch"/>
          <w:rFonts w:ascii="Times New Roman" w:hAnsi="Times New Roman"/>
          <w:b w:val="0"/>
        </w:rPr>
        <w:t>Основанием для начала административной процедуры является поступление в комитет, Центр заявление о предоставлении услуги по форме, приведенной в приложении 12 к Административному регламенту и документов, предусмотренных пунктом 133 Административного регламента.</w:t>
      </w:r>
    </w:p>
    <w:p w14:paraId="6F020000">
      <w:pPr>
        <w:pStyle w:val="Style_2"/>
        <w:rPr>
          <w:rFonts w:ascii="Times New Roman" w:hAnsi="Times New Roman"/>
          <w:b w:val="0"/>
        </w:rPr>
      </w:pPr>
      <w:r>
        <w:rPr>
          <w:rFonts w:ascii="Times New Roman" w:hAnsi="Times New Roman"/>
          <w:b w:val="0"/>
        </w:rPr>
        <w:tab/>
      </w:r>
      <w:r>
        <w:rPr>
          <w:rFonts w:ascii="Times New Roman" w:hAnsi="Times New Roman"/>
          <w:b w:val="0"/>
        </w:rPr>
        <w:t>155</w:t>
      </w:r>
      <w:r>
        <w:rPr>
          <w:rFonts w:ascii="Times New Roman" w:hAnsi="Times New Roman"/>
          <w:b w:val="0"/>
        </w:rPr>
        <w:t xml:space="preserve">. Критерием принятия решения при выполнении административной процедуры является наличие оснований для отказа в исправлении допущенных опечаток </w:t>
      </w:r>
      <w:r>
        <w:rPr>
          <w:rFonts w:ascii="Times New Roman" w:hAnsi="Times New Roman"/>
          <w:b w:val="0"/>
          <w:sz w:val="28"/>
        </w:rPr>
        <w:t>(или) ошибок в выданных документах, указанных в пункте 142 Административного регламента.</w:t>
      </w:r>
    </w:p>
    <w:p w14:paraId="70020000">
      <w:pPr>
        <w:widowControl w:val="0"/>
        <w:spacing w:after="0" w:line="240" w:lineRule="auto"/>
        <w:ind w:firstLine="850" w:left="-142"/>
        <w:jc w:val="both"/>
        <w:rPr>
          <w:rFonts w:ascii="Times New Roman" w:hAnsi="Times New Roman"/>
          <w:b w:val="0"/>
        </w:rPr>
      </w:pPr>
      <w:r>
        <w:rPr>
          <w:rFonts w:ascii="Times New Roman" w:hAnsi="Times New Roman"/>
          <w:b w:val="0"/>
          <w:sz w:val="28"/>
        </w:rPr>
        <w:t>156. Основаниями для отказа в предоставлении услуги являются:</w:t>
      </w:r>
    </w:p>
    <w:p w14:paraId="71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1) заявление о предоставлении услуги подано или направлено лицом, не являющимся заявителем в соответствии с пунктом 2 Административного регламента;</w:t>
      </w:r>
    </w:p>
    <w:p w14:paraId="72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2) отсутствие допущенных опечаток и (или) ошибок в выданных документах;</w:t>
      </w:r>
    </w:p>
    <w:p w14:paraId="73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3) отсутствие в заявлении о предоставлении услуги реквизитов выданного в результате услуги документа.</w:t>
      </w:r>
    </w:p>
    <w:p w14:paraId="74020000">
      <w:pPr>
        <w:widowControl w:val="0"/>
        <w:spacing w:after="0" w:line="240" w:lineRule="auto"/>
        <w:ind w:firstLine="708" w:left="0"/>
        <w:jc w:val="both"/>
        <w:rPr>
          <w:rFonts w:ascii="Times New Roman" w:hAnsi="Times New Roman"/>
          <w:b w:val="0"/>
          <w:sz w:val="28"/>
        </w:rPr>
      </w:pPr>
      <w:r>
        <w:rPr>
          <w:rFonts w:ascii="Times New Roman" w:hAnsi="Times New Roman"/>
          <w:b w:val="0"/>
          <w:sz w:val="28"/>
        </w:rPr>
        <w:tab/>
      </w:r>
      <w:r>
        <w:rPr>
          <w:rStyle w:val="Style_2_ch"/>
          <w:rFonts w:ascii="Times New Roman" w:hAnsi="Times New Roman"/>
          <w:b w:val="0"/>
        </w:rPr>
        <w:t>После поступления заявл</w:t>
      </w:r>
      <w:r>
        <w:rPr>
          <w:rStyle w:val="Style_2_ch"/>
          <w:rFonts w:ascii="Times New Roman" w:hAnsi="Times New Roman"/>
          <w:b w:val="0"/>
        </w:rPr>
        <w:t>ения</w:t>
      </w:r>
      <w:r>
        <w:rPr>
          <w:rStyle w:val="Style_2_ch"/>
          <w:rFonts w:ascii="Times New Roman" w:hAnsi="Times New Roman"/>
        </w:rPr>
        <w:t xml:space="preserve"> о предоставлении услуги и документов специалист отдела по учету граждан, нуждающихся в жилых помещениях, комитета в течение 1 рабочего дня со дня поступления заявления о предоставлении услуги и документов, указанных в </w:t>
      </w:r>
      <w:r>
        <w:rPr>
          <w:rStyle w:val="Style_2_ch"/>
          <w:rFonts w:ascii="Times New Roman" w:hAnsi="Times New Roman"/>
        </w:rPr>
        <w:fldChar w:fldCharType="begin"/>
      </w:r>
      <w:r>
        <w:rPr>
          <w:rStyle w:val="Style_2_ch"/>
          <w:rFonts w:ascii="Times New Roman" w:hAnsi="Times New Roman"/>
        </w:rPr>
        <w:instrText>HYPERLINK "https://internet.garant.ru/#/document/45351648/entry/14"</w:instrText>
      </w:r>
      <w:r>
        <w:rPr>
          <w:rStyle w:val="Style_2_ch"/>
          <w:rFonts w:ascii="Times New Roman" w:hAnsi="Times New Roman"/>
        </w:rPr>
        <w:fldChar w:fldCharType="separate"/>
      </w:r>
      <w:r>
        <w:rPr>
          <w:rStyle w:val="Style_2_ch"/>
          <w:rFonts w:ascii="Times New Roman" w:hAnsi="Times New Roman"/>
        </w:rPr>
        <w:t>пункте 95</w:t>
      </w:r>
      <w:r>
        <w:rPr>
          <w:rStyle w:val="Style_2_ch"/>
          <w:rFonts w:ascii="Times New Roman" w:hAnsi="Times New Roman"/>
        </w:rPr>
        <w:fldChar w:fldCharType="end"/>
      </w:r>
      <w:r>
        <w:rPr>
          <w:rStyle w:val="Style_2_ch"/>
          <w:rFonts w:ascii="Times New Roman" w:hAnsi="Times New Roman"/>
        </w:rPr>
        <w:t xml:space="preserve"> Административного регламента, в отдел проверяет отсутствие оснований для отказа в предоставлении услуги, указанных</w:t>
      </w:r>
      <w:r>
        <w:rPr>
          <w:rStyle w:val="Style_2_ch"/>
          <w:rFonts w:ascii="Times New Roman" w:hAnsi="Times New Roman"/>
          <w:b w:val="0"/>
        </w:rPr>
        <w:t xml:space="preserve"> </w:t>
      </w:r>
      <w:r>
        <w:rPr>
          <w:rStyle w:val="Style_2_ch"/>
          <w:rFonts w:ascii="Times New Roman" w:hAnsi="Times New Roman"/>
          <w:b w:val="0"/>
        </w:rPr>
        <w:t xml:space="preserve">в </w:t>
      </w:r>
      <w:r>
        <w:rPr>
          <w:rStyle w:val="Style_2_ch"/>
          <w:rFonts w:ascii="Times New Roman" w:hAnsi="Times New Roman"/>
          <w:b w:val="0"/>
        </w:rPr>
        <w:fldChar w:fldCharType="begin"/>
      </w:r>
      <w:r>
        <w:rPr>
          <w:rStyle w:val="Style_2_ch"/>
          <w:rFonts w:ascii="Times New Roman" w:hAnsi="Times New Roman"/>
          <w:b w:val="0"/>
        </w:rPr>
        <w:instrText>HYPERLINK "https://internet.garant.ru/#/document/45351648/entry/20"</w:instrText>
      </w:r>
      <w:r>
        <w:rPr>
          <w:rStyle w:val="Style_2_ch"/>
          <w:rFonts w:ascii="Times New Roman" w:hAnsi="Times New Roman"/>
          <w:b w:val="0"/>
        </w:rPr>
        <w:fldChar w:fldCharType="separate"/>
      </w:r>
      <w:r>
        <w:rPr>
          <w:rStyle w:val="Style_2_ch"/>
          <w:rFonts w:ascii="Times New Roman" w:hAnsi="Times New Roman"/>
          <w:b w:val="0"/>
        </w:rPr>
        <w:t>пункте 104</w:t>
      </w:r>
      <w:r>
        <w:rPr>
          <w:rStyle w:val="Style_2_ch"/>
          <w:rFonts w:ascii="Times New Roman" w:hAnsi="Times New Roman"/>
          <w:b w:val="0"/>
        </w:rPr>
        <w:fldChar w:fldCharType="end"/>
      </w:r>
      <w:r>
        <w:rPr>
          <w:rStyle w:val="Style_2_ch"/>
          <w:rFonts w:ascii="Times New Roman" w:hAnsi="Times New Roman"/>
          <w:b w:val="0"/>
        </w:rPr>
        <w:t xml:space="preserve"> Административного регламента.</w:t>
      </w:r>
      <w:r>
        <w:rPr>
          <w:rStyle w:val="Style_2_ch"/>
          <w:rFonts w:ascii="Times New Roman" w:hAnsi="Times New Roman"/>
          <w:b w:val="0"/>
        </w:rPr>
        <w:tab/>
      </w:r>
    </w:p>
    <w:p w14:paraId="75020000">
      <w:pPr>
        <w:pStyle w:val="Style_2"/>
        <w:rPr>
          <w:rFonts w:ascii="Times New Roman" w:hAnsi="Times New Roman"/>
          <w:b w:val="0"/>
        </w:rPr>
      </w:pPr>
      <w:r>
        <w:rPr>
          <w:rFonts w:ascii="Times New Roman" w:hAnsi="Times New Roman"/>
          <w:b w:val="0"/>
        </w:rPr>
        <w:tab/>
      </w:r>
      <w:r>
        <w:rPr>
          <w:rFonts w:ascii="Times New Roman" w:hAnsi="Times New Roman"/>
          <w:b w:val="0"/>
        </w:rPr>
        <w:t>157</w:t>
      </w:r>
      <w:r>
        <w:rPr>
          <w:rStyle w:val="Style_2_ch"/>
          <w:rFonts w:ascii="Times New Roman" w:hAnsi="Times New Roman"/>
          <w:b w:val="0"/>
        </w:rPr>
        <w:t xml:space="preserve">. Специалист отдела по учету граждан комитета подготавливает в двух экземплярах проект документа </w:t>
      </w:r>
      <w:r>
        <w:rPr>
          <w:rFonts w:ascii="Times New Roman" w:hAnsi="Times New Roman"/>
          <w:b w:val="0"/>
          <w:sz w:val="28"/>
        </w:rPr>
        <w:t xml:space="preserve">в соответствии с разделами «Вариант1» или «Вариант 2», либо </w:t>
      </w:r>
      <w:r>
        <w:rPr>
          <w:rFonts w:ascii="Times New Roman" w:hAnsi="Times New Roman"/>
          <w:b w:val="0"/>
          <w:sz w:val="28"/>
        </w:rPr>
        <w:t>уведомления об отказе в исправлении допущенных опечаток и (или) ошибок в выданных документах (далее – уведомление об отказе) по форме приведенной в приложении</w:t>
      </w:r>
      <w:r>
        <w:rPr>
          <w:rFonts w:ascii="Times New Roman" w:hAnsi="Times New Roman"/>
          <w:b w:val="1"/>
          <w:sz w:val="28"/>
        </w:rPr>
        <w:t xml:space="preserve"> </w:t>
      </w:r>
      <w:r>
        <w:rPr>
          <w:rFonts w:ascii="Times New Roman" w:hAnsi="Times New Roman"/>
          <w:b w:val="0"/>
          <w:sz w:val="28"/>
        </w:rPr>
        <w:t>13 к Адми</w:t>
      </w:r>
      <w:r>
        <w:rPr>
          <w:rFonts w:ascii="Times New Roman" w:hAnsi="Times New Roman"/>
          <w:b w:val="0"/>
          <w:sz w:val="28"/>
        </w:rPr>
        <w:t>н</w:t>
      </w:r>
      <w:r>
        <w:rPr>
          <w:rFonts w:ascii="Times New Roman" w:hAnsi="Times New Roman"/>
          <w:b w:val="0"/>
          <w:sz w:val="28"/>
        </w:rPr>
        <w:t>истративному регламенту.</w:t>
      </w:r>
    </w:p>
    <w:p w14:paraId="76020000">
      <w:pPr>
        <w:pStyle w:val="Style_2"/>
        <w:rPr>
          <w:rFonts w:ascii="Times New Roman" w:hAnsi="Times New Roman"/>
        </w:rPr>
      </w:pPr>
      <w:r>
        <w:rPr>
          <w:rFonts w:ascii="Times New Roman" w:hAnsi="Times New Roman"/>
        </w:rPr>
        <w:tab/>
      </w:r>
      <w:r>
        <w:rPr>
          <w:rStyle w:val="Style_2_ch"/>
          <w:rFonts w:ascii="Times New Roman" w:hAnsi="Times New Roman"/>
        </w:rPr>
        <w:t xml:space="preserve">Подготовленный документ проходит процедуру согласования в порядке предусмотренном разделами </w:t>
      </w:r>
      <w:r>
        <w:rPr>
          <w:rFonts w:ascii="Times New Roman" w:hAnsi="Times New Roman"/>
          <w:b w:val="0"/>
          <w:sz w:val="28"/>
        </w:rPr>
        <w:t>«Вариант1» или «Вариант 2».</w:t>
      </w:r>
    </w:p>
    <w:p w14:paraId="77020000">
      <w:pPr>
        <w:pStyle w:val="Style_2"/>
        <w:rPr>
          <w:rFonts w:ascii="Times New Roman" w:hAnsi="Times New Roman"/>
        </w:rPr>
      </w:pPr>
      <w:r>
        <w:rPr>
          <w:rFonts w:ascii="Times New Roman" w:hAnsi="Times New Roman"/>
        </w:rPr>
        <w:tab/>
      </w:r>
      <w:r>
        <w:rPr>
          <w:rFonts w:ascii="Times New Roman" w:hAnsi="Times New Roman"/>
        </w:rPr>
        <w:t xml:space="preserve">В случае отказа </w:t>
      </w:r>
      <w:r>
        <w:rPr>
          <w:rFonts w:ascii="Times New Roman" w:hAnsi="Times New Roman"/>
          <w:b w:val="0"/>
          <w:sz w:val="28"/>
        </w:rPr>
        <w:t xml:space="preserve">в исправлении допущенных опечаток и (или) ошибок в выданных документах уведомление об отказе </w:t>
      </w:r>
      <w:r>
        <w:rPr>
          <w:rStyle w:val="Style_2_ch"/>
          <w:rFonts w:ascii="Times New Roman" w:hAnsi="Times New Roman"/>
        </w:rPr>
        <w:t xml:space="preserve">подлежат визированию руководителем </w:t>
      </w:r>
      <w:r>
        <w:rPr>
          <w:rStyle w:val="Style_2_ch"/>
          <w:rFonts w:ascii="Times New Roman" w:hAnsi="Times New Roman"/>
          <w:b w:val="0"/>
        </w:rPr>
        <w:t>отдела</w:t>
      </w:r>
      <w:r>
        <w:rPr>
          <w:rStyle w:val="Style_2_ch"/>
          <w:rFonts w:ascii="Times New Roman" w:hAnsi="Times New Roman"/>
          <w:b w:val="0"/>
        </w:rPr>
        <w:t xml:space="preserve"> </w:t>
      </w:r>
      <w:r>
        <w:rPr>
          <w:rStyle w:val="Style_2_ch"/>
          <w:rFonts w:ascii="Times New Roman" w:hAnsi="Times New Roman"/>
        </w:rPr>
        <w:t xml:space="preserve">по учету граждан комитета в течение одного дня со дня их поступления. </w:t>
      </w:r>
      <w:r>
        <w:rPr>
          <w:rStyle w:val="Style_2_ch"/>
          <w:rFonts w:ascii="Times New Roman" w:hAnsi="Times New Roman"/>
        </w:rPr>
        <w:t>В этот же день проект уведомления об отказе  передается на визирование первому заместителю руководителя комитета,</w:t>
      </w:r>
      <w:r>
        <w:rPr>
          <w:rStyle w:val="Style_2_ch"/>
          <w:rFonts w:ascii="Times New Roman" w:hAnsi="Times New Roman"/>
        </w:rPr>
        <w:t xml:space="preserve"> который подписывает его в течение одного дня со дня поступления и передает на подписание руководителю комитета для подписания.</w:t>
      </w:r>
    </w:p>
    <w:p w14:paraId="78020000">
      <w:pPr>
        <w:pStyle w:val="Style_2"/>
        <w:rPr>
          <w:rFonts w:ascii="Times New Roman" w:hAnsi="Times New Roman"/>
        </w:rPr>
      </w:pPr>
      <w:r>
        <w:rPr>
          <w:rFonts w:ascii="Times New Roman" w:hAnsi="Times New Roman"/>
        </w:rPr>
        <w:tab/>
      </w:r>
      <w:r>
        <w:rPr>
          <w:rStyle w:val="Style_2_ch"/>
          <w:rFonts w:ascii="Times New Roman" w:hAnsi="Times New Roman"/>
          <w:b w:val="0"/>
        </w:rPr>
        <w:t xml:space="preserve">158. </w:t>
      </w:r>
      <w:r>
        <w:rPr>
          <w:rStyle w:val="Style_2_ch"/>
          <w:rFonts w:ascii="Times New Roman" w:hAnsi="Times New Roman"/>
          <w:b w:val="0"/>
        </w:rPr>
        <w:t>К</w:t>
      </w:r>
      <w:r>
        <w:rPr>
          <w:rStyle w:val="Style_2_ch"/>
          <w:rFonts w:ascii="Times New Roman" w:hAnsi="Times New Roman"/>
        </w:rPr>
        <w:t>ритерием принятия решения о предоставлении услуги является отсутствие (наличие) оснований для отказа в предоставлении услуги, указанных</w:t>
      </w:r>
      <w:r>
        <w:rPr>
          <w:rStyle w:val="Style_2_ch"/>
          <w:rFonts w:ascii="Times New Roman" w:hAnsi="Times New Roman"/>
          <w:b w:val="0"/>
        </w:rPr>
        <w:t xml:space="preserve"> </w:t>
      </w:r>
      <w:r>
        <w:rPr>
          <w:rStyle w:val="Style_2_ch"/>
          <w:rFonts w:ascii="Times New Roman" w:hAnsi="Times New Roman"/>
          <w:b w:val="0"/>
        </w:rPr>
        <w:t xml:space="preserve">в </w:t>
      </w:r>
      <w:r>
        <w:rPr>
          <w:rStyle w:val="Style_2_ch"/>
          <w:rFonts w:ascii="Times New Roman" w:hAnsi="Times New Roman"/>
          <w:b w:val="0"/>
        </w:rPr>
        <w:fldChar w:fldCharType="begin"/>
      </w:r>
      <w:r>
        <w:rPr>
          <w:rStyle w:val="Style_2_ch"/>
          <w:rFonts w:ascii="Times New Roman" w:hAnsi="Times New Roman"/>
          <w:b w:val="0"/>
        </w:rPr>
        <w:instrText>HYPERLINK "https://internet.garant.ru/#/document/45351648/entry/20"</w:instrText>
      </w:r>
      <w:r>
        <w:rPr>
          <w:rStyle w:val="Style_2_ch"/>
          <w:rFonts w:ascii="Times New Roman" w:hAnsi="Times New Roman"/>
          <w:b w:val="0"/>
        </w:rPr>
        <w:fldChar w:fldCharType="separate"/>
      </w:r>
      <w:r>
        <w:rPr>
          <w:rStyle w:val="Style_2_ch"/>
          <w:rFonts w:ascii="Times New Roman" w:hAnsi="Times New Roman"/>
          <w:b w:val="0"/>
        </w:rPr>
        <w:t>п</w:t>
      </w:r>
      <w:r>
        <w:rPr>
          <w:rStyle w:val="Style_2_ch"/>
          <w:rFonts w:ascii="Times New Roman" w:hAnsi="Times New Roman"/>
          <w:b w:val="0"/>
        </w:rPr>
        <w:t>унк</w:t>
      </w:r>
      <w:r>
        <w:rPr>
          <w:rStyle w:val="Style_2_ch"/>
          <w:rFonts w:ascii="Times New Roman" w:hAnsi="Times New Roman"/>
          <w:b w:val="0"/>
        </w:rPr>
        <w:t>те 156</w:t>
      </w:r>
      <w:r>
        <w:rPr>
          <w:rStyle w:val="Style_2_ch"/>
          <w:rFonts w:ascii="Times New Roman" w:hAnsi="Times New Roman"/>
          <w:b w:val="0"/>
        </w:rPr>
        <w:fldChar w:fldCharType="end"/>
      </w:r>
      <w:r>
        <w:rPr>
          <w:rStyle w:val="Style_2_ch"/>
          <w:rFonts w:ascii="Times New Roman" w:hAnsi="Times New Roman"/>
          <w:b w:val="0"/>
        </w:rPr>
        <w:t xml:space="preserve"> </w:t>
      </w:r>
      <w:r>
        <w:rPr>
          <w:rStyle w:val="Style_2_ch"/>
          <w:rFonts w:ascii="Times New Roman" w:hAnsi="Times New Roman"/>
          <w:b w:val="0"/>
        </w:rPr>
        <w:t>Адм</w:t>
      </w:r>
      <w:r>
        <w:rPr>
          <w:rStyle w:val="Style_2_ch"/>
          <w:rFonts w:ascii="Times New Roman" w:hAnsi="Times New Roman"/>
        </w:rPr>
        <w:t>инистративного регламента.</w:t>
      </w:r>
    </w:p>
    <w:p w14:paraId="79020000">
      <w:pPr>
        <w:pStyle w:val="Style_2"/>
        <w:rPr>
          <w:rFonts w:ascii="Times New Roman" w:hAnsi="Times New Roman"/>
        </w:rPr>
      </w:pPr>
      <w:r>
        <w:rPr>
          <w:rFonts w:ascii="Times New Roman" w:hAnsi="Times New Roman"/>
        </w:rPr>
        <w:tab/>
      </w:r>
      <w:r>
        <w:rPr>
          <w:rFonts w:ascii="Times New Roman" w:hAnsi="Times New Roman"/>
        </w:rPr>
        <w:t>159</w:t>
      </w:r>
      <w:r>
        <w:rPr>
          <w:rStyle w:val="Style_2_ch"/>
          <w:rFonts w:ascii="Times New Roman" w:hAnsi="Times New Roman"/>
        </w:rPr>
        <w:t>. Ответственным лицом за осуществление административной процедуры является специалист отдела по учету граждан комитета.</w:t>
      </w:r>
    </w:p>
    <w:p w14:paraId="7A020000">
      <w:pPr>
        <w:pStyle w:val="Style_2"/>
        <w:rPr>
          <w:rFonts w:ascii="Times New Roman" w:hAnsi="Times New Roman"/>
        </w:rPr>
      </w:pPr>
      <w:r>
        <w:rPr>
          <w:rFonts w:ascii="Times New Roman" w:hAnsi="Times New Roman"/>
        </w:rPr>
        <w:tab/>
      </w:r>
      <w:r>
        <w:rPr>
          <w:rFonts w:ascii="Times New Roman" w:hAnsi="Times New Roman"/>
        </w:rPr>
        <w:t>160</w:t>
      </w:r>
      <w:r>
        <w:rPr>
          <w:rStyle w:val="Style_2_ch"/>
          <w:rFonts w:ascii="Times New Roman" w:hAnsi="Times New Roman"/>
        </w:rPr>
        <w:t>. Максимальный срок выполнения указанной административной процедуры составляет 7 дней.</w:t>
      </w:r>
    </w:p>
    <w:p w14:paraId="7B020000">
      <w:pPr>
        <w:pStyle w:val="Style_2"/>
        <w:rPr>
          <w:rFonts w:ascii="Times New Roman" w:hAnsi="Times New Roman"/>
        </w:rPr>
      </w:pPr>
      <w:r>
        <w:rPr>
          <w:rFonts w:ascii="Times New Roman" w:hAnsi="Times New Roman"/>
        </w:rPr>
        <w:tab/>
      </w:r>
      <w:r>
        <w:rPr>
          <w:rFonts w:ascii="Times New Roman" w:hAnsi="Times New Roman"/>
        </w:rPr>
        <w:t>161</w:t>
      </w:r>
      <w:r>
        <w:rPr>
          <w:rStyle w:val="Style_2_ch"/>
          <w:rFonts w:ascii="Times New Roman" w:hAnsi="Times New Roman"/>
        </w:rPr>
        <w:t xml:space="preserve">. Административная процедура завершается подписанием у руководителя комитета документа об исправлении </w:t>
      </w:r>
      <w:r>
        <w:rPr>
          <w:rFonts w:ascii="Times New Roman" w:hAnsi="Times New Roman"/>
          <w:b w:val="0"/>
          <w:sz w:val="28"/>
        </w:rPr>
        <w:t xml:space="preserve">опущенных опечаток и (или) ошибок в выданных документах </w:t>
      </w:r>
      <w:r>
        <w:rPr>
          <w:rFonts w:ascii="Times New Roman" w:hAnsi="Times New Roman"/>
          <w:b w:val="0"/>
          <w:sz w:val="28"/>
        </w:rPr>
        <w:t xml:space="preserve">опущенных опечаток и (или) ошибок в выданных документах </w:t>
      </w:r>
      <w:r>
        <w:rPr>
          <w:rStyle w:val="Style_2_ch"/>
          <w:rFonts w:ascii="Times New Roman" w:hAnsi="Times New Roman"/>
        </w:rPr>
        <w:t>или уведомления об отказе в течение</w:t>
      </w:r>
      <w:r>
        <w:rPr>
          <w:rStyle w:val="Style_2_ch"/>
          <w:rFonts w:ascii="Times New Roman" w:hAnsi="Times New Roman"/>
        </w:rPr>
        <w:br/>
      </w:r>
      <w:r>
        <w:rPr>
          <w:rStyle w:val="Style_2_ch"/>
          <w:rFonts w:ascii="Times New Roman" w:hAnsi="Times New Roman"/>
        </w:rPr>
        <w:t>2 рабочих дней со дня поступления справки или уведомления об отказе.</w:t>
      </w:r>
    </w:p>
    <w:p w14:paraId="7C020000">
      <w:pPr>
        <w:widowControl w:val="0"/>
        <w:spacing w:after="0" w:line="240" w:lineRule="auto"/>
        <w:ind w:firstLine="708" w:left="0"/>
        <w:jc w:val="both"/>
        <w:rPr>
          <w:rFonts w:ascii="Times New Roman" w:hAnsi="Times New Roman"/>
          <w:b w:val="0"/>
          <w:sz w:val="28"/>
        </w:rPr>
      </w:pPr>
      <w:r>
        <w:rPr>
          <w:rFonts w:ascii="Times New Roman" w:hAnsi="Times New Roman"/>
        </w:rPr>
        <w:tab/>
      </w:r>
      <w:r>
        <w:rPr>
          <w:rFonts w:ascii="Times New Roman" w:hAnsi="Times New Roman"/>
        </w:rPr>
        <w:t>162</w:t>
      </w:r>
      <w:r>
        <w:rPr>
          <w:rStyle w:val="Style_2_ch"/>
          <w:rFonts w:ascii="Times New Roman" w:hAnsi="Times New Roman"/>
        </w:rPr>
        <w:t>. Контроль исполнения административной процедуры принятия решения о предоставлении (отказе в предоставлении) услуги осуществляет</w:t>
      </w:r>
      <w:r>
        <w:rPr>
          <w:rStyle w:val="Style_2_ch"/>
          <w:rFonts w:ascii="Times New Roman" w:hAnsi="Times New Roman"/>
        </w:rPr>
        <w:t xml:space="preserve"> первый заместитель руководителя комитета.</w:t>
      </w:r>
    </w:p>
    <w:p w14:paraId="7D020000">
      <w:pPr>
        <w:widowControl w:val="0"/>
        <w:ind/>
        <w:jc w:val="center"/>
        <w:rPr>
          <w:rFonts w:ascii="Times New Roman" w:hAnsi="Times New Roman"/>
          <w:b w:val="0"/>
          <w:sz w:val="28"/>
        </w:rPr>
      </w:pPr>
    </w:p>
    <w:p w14:paraId="7E020000">
      <w:pPr>
        <w:widowControl w:val="1"/>
        <w:spacing w:line="240" w:lineRule="exact"/>
        <w:ind/>
        <w:jc w:val="center"/>
        <w:rPr>
          <w:rFonts w:ascii="Times New Roman" w:hAnsi="Times New Roman"/>
        </w:rPr>
      </w:pPr>
      <w:r>
        <w:rPr>
          <w:rFonts w:ascii="Times New Roman" w:hAnsi="Times New Roman"/>
        </w:rPr>
        <w:t xml:space="preserve">Описание административной процедуры </w:t>
      </w:r>
    </w:p>
    <w:p w14:paraId="7F020000">
      <w:pPr>
        <w:widowControl w:val="1"/>
        <w:spacing w:line="240" w:lineRule="exact"/>
        <w:ind/>
        <w:jc w:val="center"/>
        <w:rPr>
          <w:rFonts w:ascii="Times New Roman" w:hAnsi="Times New Roman"/>
        </w:rPr>
      </w:pPr>
      <w:r>
        <w:rPr>
          <w:rFonts w:ascii="Times New Roman" w:hAnsi="Times New Roman"/>
        </w:rPr>
        <w:t>предоставление результата услуги</w:t>
      </w:r>
    </w:p>
    <w:p w14:paraId="80020000">
      <w:pPr>
        <w:rPr>
          <w:rFonts w:ascii="Times New Roman" w:hAnsi="Times New Roman"/>
        </w:rPr>
      </w:pPr>
    </w:p>
    <w:p w14:paraId="81020000">
      <w:pPr>
        <w:rPr>
          <w:rFonts w:ascii="Times New Roman" w:hAnsi="Times New Roman"/>
        </w:rPr>
      </w:pPr>
      <w:r>
        <w:rPr>
          <w:rFonts w:ascii="Times New Roman" w:hAnsi="Times New Roman"/>
        </w:rPr>
        <w:tab/>
      </w:r>
      <w:r>
        <w:rPr>
          <w:rFonts w:ascii="Times New Roman" w:hAnsi="Times New Roman"/>
        </w:rPr>
        <w:t>163</w:t>
      </w:r>
      <w:r>
        <w:rPr>
          <w:rFonts w:ascii="Times New Roman" w:hAnsi="Times New Roman"/>
        </w:rPr>
        <w:t xml:space="preserve">. </w:t>
      </w:r>
      <w:r>
        <w:rPr>
          <w:rFonts w:ascii="Times New Roman" w:hAnsi="Times New Roman"/>
        </w:rPr>
        <w:t xml:space="preserve">Основанием для начала административной процедуры является подписанная </w:t>
      </w:r>
      <w:r>
        <w:rPr>
          <w:rStyle w:val="Style_2_ch"/>
          <w:rFonts w:ascii="Times New Roman" w:hAnsi="Times New Roman"/>
        </w:rPr>
        <w:t>руководителем комитета д</w:t>
      </w:r>
      <w:r>
        <w:rPr>
          <w:rStyle w:val="Style_2_ch"/>
          <w:rFonts w:ascii="Times New Roman" w:hAnsi="Times New Roman"/>
        </w:rPr>
        <w:t>окумента об исправлении д</w:t>
      </w:r>
      <w:r>
        <w:rPr>
          <w:rFonts w:ascii="Times New Roman" w:hAnsi="Times New Roman"/>
          <w:b w:val="0"/>
          <w:sz w:val="28"/>
        </w:rPr>
        <w:t xml:space="preserve">опущенных опечаток и (или) ошибок в выданных документах </w:t>
      </w:r>
      <w:r>
        <w:rPr>
          <w:rStyle w:val="Style_2_ch"/>
          <w:rFonts w:ascii="Times New Roman" w:hAnsi="Times New Roman"/>
        </w:rPr>
        <w:t>или уведомления об отказе</w:t>
      </w:r>
      <w:r>
        <w:rPr>
          <w:rStyle w:val="Style_2_ch"/>
          <w:rFonts w:ascii="Times New Roman" w:hAnsi="Times New Roman"/>
        </w:rPr>
        <w:t>.</w:t>
      </w:r>
    </w:p>
    <w:p w14:paraId="82020000">
      <w:pPr>
        <w:rPr>
          <w:rFonts w:ascii="Times New Roman" w:hAnsi="Times New Roman"/>
        </w:rPr>
      </w:pPr>
      <w:r>
        <w:rPr>
          <w:rFonts w:ascii="Times New Roman" w:hAnsi="Times New Roman"/>
        </w:rPr>
        <w:tab/>
      </w:r>
      <w:r>
        <w:rPr>
          <w:rFonts w:ascii="Times New Roman" w:hAnsi="Times New Roman"/>
        </w:rPr>
        <w:t>Критерием принятия решения при выполнении административной процедуры является выдача (направление) заявителю результата предоставления услуги.</w:t>
      </w:r>
    </w:p>
    <w:p w14:paraId="83020000">
      <w:pPr>
        <w:rPr>
          <w:rFonts w:ascii="Times New Roman" w:hAnsi="Times New Roman"/>
        </w:rPr>
      </w:pPr>
      <w:r>
        <w:rPr>
          <w:rFonts w:ascii="Times New Roman" w:hAnsi="Times New Roman"/>
        </w:rPr>
        <w:tab/>
      </w:r>
      <w:r>
        <w:rPr>
          <w:rFonts w:ascii="Times New Roman" w:hAnsi="Times New Roman"/>
        </w:rPr>
        <w:t>В случае исправления в документах допущенных опечаток или ошибок</w:t>
      </w:r>
      <w:r>
        <w:rPr>
          <w:rFonts w:ascii="Times New Roman" w:hAnsi="Times New Roman"/>
          <w:b w:val="0"/>
          <w:sz w:val="28"/>
        </w:rPr>
        <w:t xml:space="preserve"> выдача результата услуги осуществляется в соответствии с требованиями разделов </w:t>
      </w:r>
      <w:r>
        <w:rPr>
          <w:rFonts w:ascii="Times New Roman" w:hAnsi="Times New Roman"/>
          <w:b w:val="0"/>
          <w:sz w:val="28"/>
        </w:rPr>
        <w:t>«Вариант1» или «Вариант 2».</w:t>
      </w:r>
    </w:p>
    <w:p w14:paraId="84020000">
      <w:pPr>
        <w:rPr>
          <w:rFonts w:ascii="Times New Roman" w:hAnsi="Times New Roman"/>
          <w:b w:val="0"/>
          <w:sz w:val="28"/>
        </w:rPr>
      </w:pPr>
      <w:r>
        <w:rPr>
          <w:rFonts w:ascii="Times New Roman" w:hAnsi="Times New Roman"/>
          <w:b w:val="0"/>
          <w:sz w:val="28"/>
        </w:rPr>
        <w:tab/>
      </w:r>
      <w:r>
        <w:rPr>
          <w:rFonts w:ascii="Times New Roman" w:hAnsi="Times New Roman"/>
          <w:b w:val="0"/>
          <w:sz w:val="28"/>
        </w:rPr>
        <w:t xml:space="preserve">В случае отказа в предоставлении услуги </w:t>
      </w:r>
      <w:r>
        <w:rPr>
          <w:rStyle w:val="Style_2_ch"/>
          <w:rFonts w:ascii="Times New Roman" w:hAnsi="Times New Roman"/>
        </w:rPr>
        <w:t xml:space="preserve">специалист отдела делопроизводства и технического </w:t>
      </w:r>
      <w:r>
        <w:rPr>
          <w:rStyle w:val="Style_2_ch"/>
          <w:rFonts w:ascii="Times New Roman" w:hAnsi="Times New Roman"/>
        </w:rPr>
        <w:t>обеспечения комитета регистрирует</w:t>
      </w:r>
      <w:r>
        <w:rPr>
          <w:rStyle w:val="Style_2_ch"/>
          <w:rFonts w:ascii="Times New Roman" w:hAnsi="Times New Roman"/>
        </w:rPr>
        <w:t xml:space="preserve"> </w:t>
      </w:r>
      <w:r>
        <w:rPr>
          <w:rStyle w:val="Style_2_ch"/>
          <w:rFonts w:ascii="Times New Roman" w:hAnsi="Times New Roman"/>
        </w:rPr>
        <w:t xml:space="preserve"> уведомление об отказе</w:t>
      </w:r>
      <w:r>
        <w:rPr>
          <w:rStyle w:val="Style_2_ch"/>
          <w:rFonts w:ascii="Times New Roman" w:hAnsi="Times New Roman"/>
        </w:rPr>
        <w:t xml:space="preserve"> путем присвоения регистрационного номера и не позднее 1 рабочего </w:t>
      </w:r>
      <w:r>
        <w:rPr>
          <w:rStyle w:val="Style_2_ch"/>
          <w:rFonts w:ascii="Times New Roman" w:hAnsi="Times New Roman"/>
        </w:rPr>
        <w:t xml:space="preserve">дня, следующего за днем подписания руководителем комитета, направляет справку или уведомление об отказе заявителю способом,  </w:t>
      </w:r>
      <w:r>
        <w:rPr>
          <w:rStyle w:val="Style_2_ch"/>
          <w:rFonts w:ascii="Times New Roman" w:hAnsi="Times New Roman"/>
        </w:rPr>
        <w:t>указанным в заявлении о предоставлении услуги, либо посредством телефонной связи уведомляет заявителя о необходимости получения результата предоставления услуги в случае указания способа получения лично.</w:t>
      </w:r>
    </w:p>
    <w:p w14:paraId="85020000">
      <w:pPr>
        <w:pStyle w:val="Style_2"/>
        <w:rPr>
          <w:rFonts w:ascii="Times New Roman" w:hAnsi="Times New Roman"/>
        </w:rPr>
      </w:pPr>
      <w:r>
        <w:rPr>
          <w:rFonts w:ascii="Times New Roman" w:hAnsi="Times New Roman"/>
        </w:rPr>
        <w:tab/>
      </w:r>
      <w:r>
        <w:rPr>
          <w:rStyle w:val="Style_2_ch"/>
          <w:rFonts w:ascii="Times New Roman" w:hAnsi="Times New Roman"/>
        </w:rPr>
        <w:t xml:space="preserve">Заявителю, обратившемуся за получением услуги в комитет в электронной форме, результаты предоставления услуги направляются по адресу электронной почты заявителя или в его личный кабинет на </w:t>
      </w:r>
      <w:r>
        <w:rPr>
          <w:rStyle w:val="Style_2_ch"/>
          <w:rFonts w:ascii="Times New Roman" w:hAnsi="Times New Roman"/>
        </w:rPr>
        <w:fldChar w:fldCharType="begin"/>
      </w:r>
      <w:r>
        <w:rPr>
          <w:rStyle w:val="Style_2_ch"/>
          <w:rFonts w:ascii="Times New Roman" w:hAnsi="Times New Roman"/>
        </w:rPr>
        <w:instrText>HYPERLINK "http://www.gosuslugi.ru/"</w:instrText>
      </w:r>
      <w:r>
        <w:rPr>
          <w:rStyle w:val="Style_2_ch"/>
          <w:rFonts w:ascii="Times New Roman" w:hAnsi="Times New Roman"/>
        </w:rPr>
        <w:fldChar w:fldCharType="separate"/>
      </w:r>
      <w:r>
        <w:rPr>
          <w:rStyle w:val="Style_2_ch"/>
          <w:rFonts w:ascii="Times New Roman" w:hAnsi="Times New Roman"/>
        </w:rPr>
        <w:t>Едином портале</w:t>
      </w:r>
      <w:r>
        <w:rPr>
          <w:rStyle w:val="Style_2_ch"/>
          <w:rFonts w:ascii="Times New Roman" w:hAnsi="Times New Roman"/>
        </w:rPr>
        <w:fldChar w:fldCharType="end"/>
      </w:r>
      <w:r>
        <w:rPr>
          <w:rStyle w:val="Style_2_ch"/>
          <w:rFonts w:ascii="Times New Roman" w:hAnsi="Times New Roman"/>
        </w:rPr>
        <w:t xml:space="preserve">, на </w:t>
      </w:r>
      <w:r>
        <w:rPr>
          <w:rStyle w:val="Style_2_ch"/>
          <w:rFonts w:ascii="Times New Roman" w:hAnsi="Times New Roman"/>
        </w:rPr>
        <w:fldChar w:fldCharType="begin"/>
      </w:r>
      <w:r>
        <w:rPr>
          <w:rStyle w:val="Style_2_ch"/>
          <w:rFonts w:ascii="Times New Roman" w:hAnsi="Times New Roman"/>
        </w:rPr>
        <w:instrText>HYPERLINK "http://www.26gosuslugi.ru/"</w:instrText>
      </w:r>
      <w:r>
        <w:rPr>
          <w:rStyle w:val="Style_2_ch"/>
          <w:rFonts w:ascii="Times New Roman" w:hAnsi="Times New Roman"/>
        </w:rPr>
        <w:fldChar w:fldCharType="separate"/>
      </w:r>
      <w:r>
        <w:rPr>
          <w:rStyle w:val="Style_2_ch"/>
          <w:rFonts w:ascii="Times New Roman" w:hAnsi="Times New Roman"/>
        </w:rPr>
        <w:t>Портале</w:t>
      </w:r>
      <w:r>
        <w:rPr>
          <w:rStyle w:val="Style_2_ch"/>
          <w:rFonts w:ascii="Times New Roman" w:hAnsi="Times New Roman"/>
        </w:rPr>
        <w:fldChar w:fldCharType="end"/>
      </w:r>
      <w:r>
        <w:rPr>
          <w:rStyle w:val="Style_2_ch"/>
          <w:rFonts w:ascii="Times New Roman" w:hAnsi="Times New Roman"/>
        </w:rPr>
        <w:t xml:space="preserve"> государственных и муниципальных услуг Ставропольского края, если иной способ их получения не указан заявителем, в течение 1 рабочего дня со дня их регистрации.</w:t>
      </w:r>
    </w:p>
    <w:p w14:paraId="86020000">
      <w:pPr>
        <w:pStyle w:val="Style_2"/>
        <w:rPr>
          <w:rFonts w:ascii="Times New Roman" w:hAnsi="Times New Roman"/>
        </w:rPr>
      </w:pPr>
      <w:r>
        <w:rPr>
          <w:rFonts w:ascii="Times New Roman" w:hAnsi="Times New Roman"/>
        </w:rPr>
        <w:tab/>
      </w:r>
      <w:r>
        <w:rPr>
          <w:rFonts w:ascii="Times New Roman" w:hAnsi="Times New Roman"/>
        </w:rPr>
        <w:t>164</w:t>
      </w:r>
      <w:r>
        <w:rPr>
          <w:rStyle w:val="Style_2_ch"/>
          <w:rFonts w:ascii="Times New Roman" w:hAnsi="Times New Roman"/>
        </w:rPr>
        <w:t>. В случае если заявитель обратился за предоставлением услуги в Центр, специалист отдела делопроизводства и технического обеспечения комитета через курьерскую службу Центра передает справку или уведомление об отказе в Центр для выдачи заявителю, если иной способ получения не указан заявителем.</w:t>
      </w:r>
    </w:p>
    <w:p w14:paraId="87020000">
      <w:pPr>
        <w:pStyle w:val="Style_2"/>
        <w:rPr>
          <w:rFonts w:ascii="Times New Roman" w:hAnsi="Times New Roman"/>
          <w:b w:val="0"/>
        </w:rPr>
      </w:pPr>
      <w:r>
        <w:rPr>
          <w:rFonts w:ascii="Times New Roman" w:hAnsi="Times New Roman"/>
        </w:rPr>
        <w:tab/>
      </w:r>
      <w:r>
        <w:rPr>
          <w:rFonts w:ascii="Times New Roman" w:hAnsi="Times New Roman"/>
        </w:rPr>
        <w:t>165</w:t>
      </w:r>
      <w:r>
        <w:rPr>
          <w:rStyle w:val="Style_2_ch"/>
          <w:rFonts w:ascii="Times New Roman" w:hAnsi="Times New Roman"/>
        </w:rPr>
        <w:t>. Срок исполнения административной процедуры</w:t>
      </w:r>
      <w:r>
        <w:rPr>
          <w:rStyle w:val="Style_2_ch"/>
          <w:rFonts w:ascii="Times New Roman" w:hAnsi="Times New Roman"/>
        </w:rPr>
        <w:br/>
      </w:r>
      <w:r>
        <w:rPr>
          <w:rStyle w:val="Style_2_ch"/>
          <w:rFonts w:ascii="Times New Roman" w:hAnsi="Times New Roman"/>
        </w:rPr>
        <w:t xml:space="preserve">из комитета в </w:t>
      </w:r>
      <w:r>
        <w:rPr>
          <w:rStyle w:val="Style_2_ch"/>
          <w:rFonts w:ascii="Times New Roman" w:hAnsi="Times New Roman"/>
        </w:rPr>
        <w:t>Центр не может быть позднее дня, предшествующего дате окончания срока предоставления услуги, указанного</w:t>
      </w:r>
      <w:r>
        <w:rPr>
          <w:rStyle w:val="Style_2_ch"/>
          <w:rFonts w:ascii="Times New Roman" w:hAnsi="Times New Roman"/>
          <w:b w:val="0"/>
        </w:rPr>
        <w:t xml:space="preserve"> </w:t>
      </w:r>
      <w:r>
        <w:rPr>
          <w:rStyle w:val="Style_2_ch"/>
          <w:rFonts w:ascii="Times New Roman" w:hAnsi="Times New Roman"/>
          <w:b w:val="0"/>
        </w:rPr>
        <w:t xml:space="preserve">в </w:t>
      </w:r>
      <w:r>
        <w:rPr>
          <w:rStyle w:val="Style_2_ch"/>
          <w:rFonts w:ascii="Times New Roman" w:hAnsi="Times New Roman"/>
          <w:b w:val="0"/>
        </w:rPr>
        <w:fldChar w:fldCharType="begin"/>
      </w:r>
      <w:r>
        <w:rPr>
          <w:rStyle w:val="Style_2_ch"/>
          <w:rFonts w:ascii="Times New Roman" w:hAnsi="Times New Roman"/>
          <w:b w:val="0"/>
        </w:rPr>
        <w:instrText>HYPERLINK "https://internet.garant.ru/#/document/45351648/entry/12"</w:instrText>
      </w:r>
      <w:r>
        <w:rPr>
          <w:rStyle w:val="Style_2_ch"/>
          <w:rFonts w:ascii="Times New Roman" w:hAnsi="Times New Roman"/>
          <w:b w:val="0"/>
        </w:rPr>
        <w:fldChar w:fldCharType="separate"/>
      </w:r>
      <w:r>
        <w:rPr>
          <w:rStyle w:val="Style_2_ch"/>
          <w:rFonts w:ascii="Times New Roman" w:hAnsi="Times New Roman"/>
          <w:b w:val="0"/>
        </w:rPr>
        <w:t>пункте 13</w:t>
      </w:r>
      <w:r>
        <w:rPr>
          <w:rStyle w:val="Style_2_ch"/>
          <w:rFonts w:ascii="Times New Roman" w:hAnsi="Times New Roman"/>
          <w:b w:val="0"/>
        </w:rPr>
        <w:fldChar w:fldCharType="end"/>
      </w:r>
      <w:r>
        <w:rPr>
          <w:rStyle w:val="Style_2_ch"/>
          <w:rFonts w:ascii="Times New Roman" w:hAnsi="Times New Roman"/>
          <w:b w:val="0"/>
        </w:rPr>
        <w:t xml:space="preserve"> </w:t>
      </w:r>
      <w:r>
        <w:rPr>
          <w:rStyle w:val="Style_2_ch"/>
          <w:rFonts w:ascii="Times New Roman" w:hAnsi="Times New Roman"/>
          <w:b w:val="0"/>
        </w:rPr>
        <w:t>Административного регламента.</w:t>
      </w:r>
    </w:p>
    <w:p w14:paraId="88020000">
      <w:pPr>
        <w:pStyle w:val="Style_2"/>
        <w:rPr>
          <w:rFonts w:ascii="Times New Roman" w:hAnsi="Times New Roman"/>
        </w:rPr>
      </w:pPr>
      <w:r>
        <w:rPr>
          <w:rFonts w:ascii="Times New Roman" w:hAnsi="Times New Roman"/>
        </w:rPr>
        <w:tab/>
      </w:r>
      <w:r>
        <w:rPr>
          <w:rFonts w:ascii="Times New Roman" w:hAnsi="Times New Roman"/>
        </w:rPr>
        <w:t>166</w:t>
      </w:r>
      <w:r>
        <w:rPr>
          <w:rStyle w:val="Style_2_ch"/>
          <w:rFonts w:ascii="Times New Roman" w:hAnsi="Times New Roman"/>
        </w:rPr>
        <w:t>. Сроком выдачи заявителю уведомления об отказе является последний день окончания срока предоставления услуги.</w:t>
      </w:r>
    </w:p>
    <w:p w14:paraId="89020000">
      <w:pPr>
        <w:pStyle w:val="Style_2"/>
        <w:rPr>
          <w:rFonts w:ascii="Times New Roman" w:hAnsi="Times New Roman"/>
        </w:rPr>
      </w:pPr>
      <w:r>
        <w:rPr>
          <w:rFonts w:ascii="Times New Roman" w:hAnsi="Times New Roman"/>
        </w:rPr>
        <w:tab/>
      </w:r>
      <w:r>
        <w:rPr>
          <w:rFonts w:ascii="Times New Roman" w:hAnsi="Times New Roman"/>
        </w:rPr>
        <w:t>167</w:t>
      </w:r>
      <w:r>
        <w:rPr>
          <w:rStyle w:val="Style_2_ch"/>
          <w:rFonts w:ascii="Times New Roman" w:hAnsi="Times New Roman"/>
        </w:rPr>
        <w:t>. Административная процедура в комитете, Центре завершается выдачей заявителю в срок, указанный в подпункте</w:t>
      </w:r>
      <w:r>
        <w:rPr>
          <w:rStyle w:val="Style_2_ch"/>
          <w:rFonts w:ascii="Times New Roman" w:hAnsi="Times New Roman"/>
          <w:b w:val="1"/>
        </w:rPr>
        <w:t xml:space="preserve"> </w:t>
      </w:r>
      <w:r>
        <w:rPr>
          <w:rStyle w:val="Style_2_ch"/>
          <w:rFonts w:ascii="Times New Roman" w:hAnsi="Times New Roman"/>
          <w:b w:val="0"/>
        </w:rPr>
        <w:t xml:space="preserve">2 </w:t>
      </w:r>
      <w:r>
        <w:rPr>
          <w:rStyle w:val="Style_2_ch"/>
          <w:rFonts w:ascii="Times New Roman" w:hAnsi="Times New Roman"/>
          <w:b w:val="0"/>
        </w:rPr>
        <w:fldChar w:fldCharType="begin"/>
      </w:r>
      <w:r>
        <w:rPr>
          <w:rStyle w:val="Style_2_ch"/>
          <w:rFonts w:ascii="Times New Roman" w:hAnsi="Times New Roman"/>
          <w:b w:val="0"/>
        </w:rPr>
        <w:instrText>HYPERLINK "https://internet.garant.ru/#/document/45351648/entry/12"</w:instrText>
      </w:r>
      <w:r>
        <w:rPr>
          <w:rStyle w:val="Style_2_ch"/>
          <w:rFonts w:ascii="Times New Roman" w:hAnsi="Times New Roman"/>
          <w:b w:val="0"/>
        </w:rPr>
        <w:fldChar w:fldCharType="separate"/>
      </w:r>
      <w:r>
        <w:rPr>
          <w:rStyle w:val="Style_2_ch"/>
          <w:rFonts w:ascii="Times New Roman" w:hAnsi="Times New Roman"/>
          <w:b w:val="0"/>
        </w:rPr>
        <w:t>пункта</w:t>
      </w:r>
      <w:r>
        <w:rPr>
          <w:rStyle w:val="Style_2_ch"/>
          <w:rFonts w:ascii="Times New Roman" w:hAnsi="Times New Roman"/>
          <w:b w:val="0"/>
        </w:rPr>
        <w:fldChar w:fldCharType="end"/>
      </w:r>
      <w:r>
        <w:rPr>
          <w:rFonts w:ascii="Times New Roman" w:hAnsi="Times New Roman"/>
          <w:b w:val="0"/>
        </w:rPr>
        <w:t xml:space="preserve"> 12</w:t>
      </w:r>
      <w:r>
        <w:rPr>
          <w:rStyle w:val="Style_2_ch"/>
          <w:rFonts w:ascii="Times New Roman" w:hAnsi="Times New Roman"/>
          <w:b w:val="0"/>
        </w:rPr>
        <w:fldChar w:fldCharType="begin"/>
      </w:r>
      <w:r>
        <w:rPr>
          <w:rStyle w:val="Style_2_ch"/>
          <w:rFonts w:ascii="Times New Roman" w:hAnsi="Times New Roman"/>
          <w:b w:val="0"/>
        </w:rPr>
        <w:instrText>HYPERLINK "https://internet.garant.ru/#/document/45351648/entry/12"</w:instrText>
      </w:r>
      <w:r>
        <w:rPr>
          <w:rStyle w:val="Style_2_ch"/>
          <w:rFonts w:ascii="Times New Roman" w:hAnsi="Times New Roman"/>
          <w:b w:val="0"/>
        </w:rPr>
        <w:fldChar w:fldCharType="separate"/>
      </w:r>
      <w:r>
        <w:rPr>
          <w:rStyle w:val="Style_2_ch"/>
          <w:rFonts w:ascii="Times New Roman" w:hAnsi="Times New Roman"/>
          <w:b w:val="0"/>
        </w:rPr>
        <w:t xml:space="preserve"> </w:t>
      </w:r>
      <w:r>
        <w:rPr>
          <w:rStyle w:val="Style_2_ch"/>
          <w:rFonts w:ascii="Times New Roman" w:hAnsi="Times New Roman"/>
          <w:b w:val="0"/>
        </w:rPr>
        <w:fldChar w:fldCharType="end"/>
      </w:r>
      <w:r>
        <w:rPr>
          <w:rStyle w:val="Style_2_ch"/>
          <w:rFonts w:ascii="Times New Roman" w:hAnsi="Times New Roman"/>
          <w:b w:val="0"/>
        </w:rPr>
        <w:t xml:space="preserve"> </w:t>
      </w:r>
      <w:r>
        <w:rPr>
          <w:rStyle w:val="Style_2_ch"/>
          <w:rFonts w:ascii="Times New Roman" w:hAnsi="Times New Roman"/>
          <w:b w:val="0"/>
        </w:rPr>
        <w:t>Адм</w:t>
      </w:r>
      <w:r>
        <w:rPr>
          <w:rStyle w:val="Style_2_ch"/>
          <w:rFonts w:ascii="Times New Roman" w:hAnsi="Times New Roman"/>
          <w:b w:val="0"/>
        </w:rPr>
        <w:t>инистра</w:t>
      </w:r>
      <w:r>
        <w:rPr>
          <w:rStyle w:val="Style_2_ch"/>
          <w:rFonts w:ascii="Times New Roman" w:hAnsi="Times New Roman"/>
        </w:rPr>
        <w:t>тивного регламента, документа о предоставлении услуги в соответствии с разделами «Вариант 1», «Вариант 2», «Вариант 3».</w:t>
      </w:r>
    </w:p>
    <w:p w14:paraId="8A020000">
      <w:pPr>
        <w:pStyle w:val="Style_2"/>
        <w:rPr>
          <w:rFonts w:ascii="Times New Roman" w:hAnsi="Times New Roman"/>
        </w:rPr>
      </w:pPr>
    </w:p>
    <w:p w14:paraId="8B020000">
      <w:pPr>
        <w:widowControl w:val="0"/>
        <w:tabs>
          <w:tab w:leader="none" w:pos="9356" w:val="right"/>
        </w:tabs>
        <w:spacing w:after="0" w:line="238" w:lineRule="exact"/>
        <w:ind/>
        <w:jc w:val="center"/>
        <w:rPr>
          <w:rFonts w:ascii="Times New Roman" w:hAnsi="Times New Roman"/>
          <w:sz w:val="28"/>
        </w:rPr>
      </w:pPr>
      <w:r>
        <w:rPr>
          <w:rFonts w:ascii="Times New Roman" w:hAnsi="Times New Roman"/>
          <w:sz w:val="28"/>
        </w:rPr>
        <w:t xml:space="preserve">Получение </w:t>
      </w:r>
      <w:r>
        <w:rPr>
          <w:rFonts w:ascii="Times New Roman" w:hAnsi="Times New Roman"/>
          <w:sz w:val="28"/>
        </w:rPr>
        <w:t>дополнительных</w:t>
      </w:r>
      <w:r>
        <w:rPr>
          <w:rFonts w:ascii="Times New Roman" w:hAnsi="Times New Roman"/>
          <w:sz w:val="28"/>
        </w:rPr>
        <w:t xml:space="preserve"> </w:t>
      </w:r>
    </w:p>
    <w:p w14:paraId="8C020000">
      <w:pPr>
        <w:widowControl w:val="0"/>
        <w:tabs>
          <w:tab w:leader="none" w:pos="9356" w:val="right"/>
        </w:tabs>
        <w:spacing w:after="0" w:line="238" w:lineRule="exact"/>
        <w:ind/>
        <w:jc w:val="center"/>
        <w:rPr>
          <w:sz w:val="28"/>
        </w:rPr>
      </w:pPr>
      <w:r>
        <w:rPr>
          <w:rFonts w:ascii="Times New Roman" w:hAnsi="Times New Roman"/>
          <w:sz w:val="28"/>
        </w:rPr>
        <w:t>сведений от заявителя</w:t>
      </w:r>
    </w:p>
    <w:p w14:paraId="8D020000">
      <w:pPr>
        <w:widowControl w:val="0"/>
        <w:tabs>
          <w:tab w:leader="none" w:pos="9356" w:val="right"/>
        </w:tabs>
        <w:spacing w:after="0" w:line="240" w:lineRule="exact"/>
        <w:ind w:firstLine="709"/>
        <w:rPr>
          <w:rFonts w:ascii="Times New Roman" w:hAnsi="Times New Roman"/>
          <w:sz w:val="28"/>
        </w:rPr>
      </w:pPr>
    </w:p>
    <w:p w14:paraId="8E020000">
      <w:pPr>
        <w:widowControl w:val="0"/>
        <w:tabs>
          <w:tab w:leader="none" w:pos="9356" w:val="right"/>
        </w:tabs>
        <w:spacing w:after="0" w:line="240" w:lineRule="auto"/>
        <w:ind w:firstLine="709"/>
        <w:jc w:val="both"/>
      </w:pPr>
      <w:r>
        <w:rPr>
          <w:rFonts w:ascii="Times New Roman" w:hAnsi="Times New Roman"/>
          <w:sz w:val="28"/>
        </w:rPr>
        <w:t>168. Получение дополнительных сведений от заявителя в процессе предоставления муниципальной услуги не требуется.</w:t>
      </w:r>
    </w:p>
    <w:p w14:paraId="8F020000">
      <w:pPr>
        <w:widowControl w:val="0"/>
        <w:tabs>
          <w:tab w:leader="none" w:pos="9356" w:val="right"/>
        </w:tabs>
        <w:spacing w:after="0" w:line="240" w:lineRule="auto"/>
        <w:ind w:firstLine="709"/>
        <w:jc w:val="both"/>
        <w:rPr>
          <w:rFonts w:ascii="Times New Roman" w:hAnsi="Times New Roman"/>
          <w:sz w:val="28"/>
        </w:rPr>
      </w:pPr>
      <w:r>
        <w:rPr>
          <w:rFonts w:ascii="Times New Roman" w:hAnsi="Times New Roman"/>
          <w:sz w:val="28"/>
        </w:rPr>
        <w:t>169. При предоставлении муниципальной услуги п</w:t>
      </w:r>
      <w:r>
        <w:rPr>
          <w:rStyle w:val="Style_2_ch"/>
          <w:rFonts w:ascii="Times New Roman" w:hAnsi="Times New Roman"/>
          <w:sz w:val="28"/>
        </w:rPr>
        <w:t xml:space="preserve">роведение оценки сведений о </w:t>
      </w:r>
      <w:r>
        <w:rPr>
          <w:rStyle w:val="Style_2_ch"/>
          <w:rFonts w:ascii="Times New Roman" w:hAnsi="Times New Roman"/>
          <w:sz w:val="28"/>
        </w:rPr>
        <w:t xml:space="preserve">заявителе и (или) объектах, </w:t>
      </w:r>
      <w:r>
        <w:rPr>
          <w:rStyle w:val="Style_2_ch"/>
          <w:rFonts w:ascii="Times New Roman" w:hAnsi="Times New Roman"/>
          <w:sz w:val="28"/>
        </w:rPr>
        <w:t xml:space="preserve">принадлежащих заявителю, и (или) иных объектах, </w:t>
      </w:r>
      <w:r>
        <w:rPr>
          <w:rStyle w:val="Style_2_ch"/>
          <w:rFonts w:ascii="Times New Roman" w:hAnsi="Times New Roman"/>
          <w:sz w:val="28"/>
        </w:rPr>
        <w:t xml:space="preserve">а также знаний (навыков) заявителя на предмет их соответствия требованиям </w:t>
      </w:r>
      <w:r>
        <w:rPr>
          <w:rStyle w:val="Style_2_ch"/>
          <w:rFonts w:ascii="Times New Roman" w:hAnsi="Times New Roman"/>
          <w:sz w:val="28"/>
        </w:rPr>
        <w:t xml:space="preserve">законодательства Российской Федерации (за исключением требований, которые </w:t>
      </w:r>
      <w:r>
        <w:rPr>
          <w:rStyle w:val="Style_2_ch"/>
          <w:rFonts w:ascii="Times New Roman" w:hAnsi="Times New Roman"/>
          <w:sz w:val="28"/>
        </w:rPr>
        <w:t xml:space="preserve">проверяются в рамках процедуры принятия решения о предоставлении (отказе в </w:t>
      </w:r>
      <w:r>
        <w:rPr>
          <w:rStyle w:val="Style_2_ch"/>
          <w:rFonts w:ascii="Times New Roman" w:hAnsi="Times New Roman"/>
          <w:sz w:val="28"/>
        </w:rPr>
        <w:t>предоставлении) муниципальной услуги) не предусмотрено.</w:t>
      </w:r>
    </w:p>
    <w:p w14:paraId="90020000">
      <w:pPr>
        <w:widowControl w:val="1"/>
        <w:spacing w:after="0" w:line="240" w:lineRule="auto"/>
        <w:ind w:firstLine="709"/>
        <w:jc w:val="both"/>
        <w:rPr>
          <w:rFonts w:ascii="Times New Roman" w:hAnsi="Times New Roman"/>
          <w:sz w:val="28"/>
        </w:rPr>
      </w:pPr>
      <w:r>
        <w:rPr>
          <w:rFonts w:ascii="Times New Roman" w:hAnsi="Times New Roman"/>
          <w:sz w:val="28"/>
        </w:rPr>
        <w:t xml:space="preserve">170. Распределение </w:t>
      </w:r>
      <w:r>
        <w:rPr>
          <w:rStyle w:val="Style_2_ch"/>
          <w:rFonts w:ascii="Times New Roman" w:hAnsi="Times New Roman"/>
          <w:sz w:val="28"/>
        </w:rPr>
        <w:t xml:space="preserve">в отношении заявителя ограниченного ресурса </w:t>
      </w:r>
      <w:r>
        <w:rPr>
          <w:rStyle w:val="Style_2_ch"/>
          <w:rFonts w:ascii="Times New Roman" w:hAnsi="Times New Roman"/>
          <w:sz w:val="28"/>
        </w:rPr>
        <w:t>после принятия решения о предоставлении муниципальной услуги</w:t>
      </w:r>
      <w:r>
        <w:rPr>
          <w:rFonts w:ascii="Times New Roman" w:hAnsi="Times New Roman"/>
          <w:sz w:val="28"/>
        </w:rPr>
        <w:t xml:space="preserve"> не предусмотрено.</w:t>
      </w:r>
    </w:p>
    <w:p w14:paraId="91020000">
      <w:pPr>
        <w:widowControl w:val="1"/>
        <w:spacing w:after="0" w:line="240" w:lineRule="auto"/>
        <w:ind w:firstLine="709"/>
        <w:jc w:val="both"/>
        <w:rPr>
          <w:rFonts w:ascii="Times New Roman" w:hAnsi="Times New Roman"/>
          <w:sz w:val="28"/>
        </w:rPr>
      </w:pPr>
      <w:r>
        <w:rPr>
          <w:rFonts w:ascii="Times New Roman" w:hAnsi="Times New Roman"/>
          <w:sz w:val="28"/>
        </w:rPr>
        <w:t xml:space="preserve">Положения </w:t>
      </w:r>
      <w:r>
        <w:rPr>
          <w:rFonts w:ascii="Times New Roman" w:hAnsi="Times New Roman"/>
          <w:sz w:val="28"/>
        </w:rPr>
        <w:t>о получении до</w:t>
      </w:r>
      <w:r>
        <w:rPr>
          <w:rStyle w:val="Style_2_ch"/>
          <w:rFonts w:ascii="Times New Roman" w:hAnsi="Times New Roman"/>
          <w:sz w:val="28"/>
        </w:rPr>
        <w:t xml:space="preserve">полнительных сведений от заявителя, указанные </w:t>
      </w:r>
      <w:r>
        <w:rPr>
          <w:rStyle w:val="Style_2_ch"/>
          <w:rFonts w:ascii="Times New Roman" w:hAnsi="Times New Roman"/>
          <w:sz w:val="28"/>
        </w:rPr>
        <w:t xml:space="preserve">в пунктах 168 </w:t>
      </w:r>
      <w:r>
        <w:rPr>
          <w:rStyle w:val="Style_2_ch"/>
          <w:rFonts w:ascii="Times New Roman" w:hAnsi="Times New Roman"/>
          <w:sz w:val="28"/>
        </w:rPr>
        <w:t>– 170 Административного регламента применяются ко всем вариантам муниципальной услуги.</w:t>
      </w:r>
    </w:p>
    <w:p w14:paraId="92020000">
      <w:pPr>
        <w:widowControl w:val="1"/>
        <w:spacing w:after="0" w:line="240" w:lineRule="auto"/>
        <w:ind w:firstLine="709"/>
        <w:jc w:val="both"/>
        <w:rPr>
          <w:rFonts w:ascii="Times New Roman" w:hAnsi="Times New Roman"/>
          <w:sz w:val="28"/>
        </w:rPr>
      </w:pPr>
    </w:p>
    <w:p w14:paraId="93020000">
      <w:pPr>
        <w:widowControl w:val="0"/>
        <w:spacing w:after="0" w:line="240" w:lineRule="exact"/>
        <w:ind/>
        <w:jc w:val="center"/>
        <w:outlineLvl w:val="1"/>
        <w:rPr>
          <w:rFonts w:ascii="Times New Roman" w:hAnsi="Times New Roman"/>
          <w:b w:val="0"/>
          <w:sz w:val="28"/>
        </w:rPr>
      </w:pPr>
      <w:r>
        <w:rPr>
          <w:rFonts w:ascii="Times New Roman" w:hAnsi="Times New Roman"/>
          <w:b w:val="0"/>
          <w:sz w:val="28"/>
        </w:rPr>
        <w:t xml:space="preserve">IV. Формы контроля </w:t>
      </w:r>
    </w:p>
    <w:p w14:paraId="94020000">
      <w:pPr>
        <w:widowControl w:val="0"/>
        <w:spacing w:after="0" w:line="240" w:lineRule="exact"/>
        <w:ind/>
        <w:jc w:val="center"/>
        <w:outlineLvl w:val="1"/>
        <w:rPr>
          <w:rFonts w:ascii="Times New Roman" w:hAnsi="Times New Roman"/>
          <w:b w:val="0"/>
          <w:sz w:val="28"/>
        </w:rPr>
      </w:pPr>
      <w:r>
        <w:rPr>
          <w:rFonts w:ascii="Times New Roman" w:hAnsi="Times New Roman"/>
          <w:b w:val="0"/>
          <w:sz w:val="28"/>
        </w:rPr>
        <w:t>за исполнением Административного</w:t>
      </w:r>
      <w:r>
        <w:rPr>
          <w:b w:val="0"/>
        </w:rPr>
        <w:t xml:space="preserve"> </w:t>
      </w:r>
      <w:r>
        <w:rPr>
          <w:rFonts w:ascii="Times New Roman" w:hAnsi="Times New Roman"/>
          <w:b w:val="0"/>
          <w:sz w:val="28"/>
        </w:rPr>
        <w:t>регламента</w:t>
      </w:r>
    </w:p>
    <w:p w14:paraId="95020000">
      <w:pPr>
        <w:widowControl w:val="0"/>
        <w:spacing w:after="0" w:line="240" w:lineRule="auto"/>
        <w:ind/>
        <w:jc w:val="both"/>
        <w:rPr>
          <w:rFonts w:ascii="Times New Roman" w:hAnsi="Times New Roman"/>
          <w:sz w:val="28"/>
        </w:rPr>
      </w:pPr>
    </w:p>
    <w:p w14:paraId="96020000">
      <w:pPr>
        <w:widowControl w:val="0"/>
        <w:spacing w:after="0" w:line="240" w:lineRule="auto"/>
        <w:ind w:firstLine="708" w:left="0"/>
        <w:jc w:val="both"/>
      </w:pPr>
      <w:r>
        <w:rPr>
          <w:rFonts w:ascii="Times New Roman" w:hAnsi="Times New Roman"/>
          <w:sz w:val="28"/>
        </w:rPr>
        <w:t>171. Текущий контроль за соблюдением и исполнением должностными лицами, муниципальными служащими, специалистами Администрации, комитета, Центра положений Административного регламента и иных нормативных пра</w:t>
      </w:r>
      <w:r>
        <w:rPr>
          <w:rFonts w:ascii="Times New Roman" w:hAnsi="Times New Roman"/>
          <w:sz w:val="28"/>
        </w:rPr>
        <w:t>вовых актов Российской Федерации, устанавливающих требования к предоставлению услуги, а также принятием ими решений осуществляется руководителями соответствующих подразделений Администрации, комитета, Центра в процессе исполнения административных процедур.</w:t>
      </w:r>
    </w:p>
    <w:p w14:paraId="97020000">
      <w:pPr>
        <w:widowControl w:val="0"/>
        <w:spacing w:after="0" w:line="240" w:lineRule="auto"/>
        <w:ind w:firstLine="708" w:left="0"/>
        <w:jc w:val="both"/>
        <w:rPr>
          <w:rFonts w:ascii="Times New Roman" w:hAnsi="Times New Roman"/>
          <w:sz w:val="28"/>
        </w:rPr>
      </w:pPr>
      <w:r>
        <w:rPr>
          <w:rFonts w:ascii="Times New Roman" w:hAnsi="Times New Roman"/>
          <w:sz w:val="28"/>
        </w:rPr>
        <w:t xml:space="preserve">172. Контроль за полнотой и качеством предоставления услуги осуществляется уполномоченным органом администрации города </w:t>
      </w:r>
      <w:r>
        <w:rPr>
          <w:rFonts w:ascii="Times New Roman" w:hAnsi="Times New Roman"/>
          <w:sz w:val="28"/>
        </w:rPr>
        <w:t>Ставрополя, осуществляющим контроль за полнотой и качеством предоставления муниципальных услуг в городе Ставрополе (далее - уполномоченный орган) и включает в себя проведение проверок, выявлени</w:t>
      </w:r>
      <w:r>
        <w:rPr>
          <w:rFonts w:ascii="Times New Roman" w:hAnsi="Times New Roman"/>
          <w:sz w:val="28"/>
        </w:rPr>
        <w:t>е и устранение нарушений прав заявителей, контроль за рассмотрением и подготовкой ответов на обращения заявителей, содержащие жалобы на решения, действия (бездействие) должностных лиц, специалистов Администрации, комитета и Центра по предоставлению услуги.</w:t>
      </w:r>
    </w:p>
    <w:p w14:paraId="98020000">
      <w:pPr>
        <w:widowControl w:val="0"/>
        <w:spacing w:after="0" w:line="240" w:lineRule="auto"/>
        <w:ind w:firstLine="708" w:left="0"/>
        <w:jc w:val="both"/>
        <w:rPr>
          <w:rFonts w:ascii="Times New Roman" w:hAnsi="Times New Roman"/>
          <w:sz w:val="28"/>
        </w:rPr>
      </w:pPr>
      <w:r>
        <w:rPr>
          <w:rFonts w:ascii="Times New Roman" w:hAnsi="Times New Roman"/>
          <w:sz w:val="28"/>
        </w:rPr>
        <w:t>173. Контроль за полнотой и качеством предоставления услуги осуществляется как в плановом порядке, так и путем проведения внеплановых контрольных мероприятий, в том числе по конкретному обращению заявителя.</w:t>
      </w:r>
    </w:p>
    <w:p w14:paraId="99020000">
      <w:pPr>
        <w:widowControl w:val="0"/>
        <w:spacing w:after="0" w:line="240" w:lineRule="auto"/>
        <w:ind w:firstLine="708" w:left="0"/>
        <w:jc w:val="both"/>
        <w:rPr>
          <w:rFonts w:ascii="Times New Roman" w:hAnsi="Times New Roman"/>
          <w:sz w:val="28"/>
        </w:rPr>
      </w:pPr>
      <w:r>
        <w:rPr>
          <w:rFonts w:ascii="Times New Roman" w:hAnsi="Times New Roman"/>
          <w:sz w:val="28"/>
        </w:rPr>
        <w:t>174. При проверках могут рассматриваться все вопросы, связанные с предоставлением услуги (комплексные проверки), или отдельные вопросы (тематические проверки).</w:t>
      </w:r>
    </w:p>
    <w:p w14:paraId="9A020000">
      <w:pPr>
        <w:widowControl w:val="0"/>
        <w:spacing w:after="0" w:line="240" w:lineRule="auto"/>
        <w:ind w:firstLine="708" w:left="0"/>
        <w:jc w:val="both"/>
        <w:rPr>
          <w:rFonts w:ascii="Times New Roman" w:hAnsi="Times New Roman"/>
          <w:sz w:val="28"/>
        </w:rPr>
      </w:pPr>
      <w:r>
        <w:rPr>
          <w:rFonts w:ascii="Times New Roman" w:hAnsi="Times New Roman"/>
          <w:sz w:val="28"/>
        </w:rPr>
        <w:t>175. Для проведения проверки полноты и качества предоставления услуги уполномоченным органом формируется комиссия в составе должностных лиц Администрации, комитета и Центра.</w:t>
      </w:r>
    </w:p>
    <w:p w14:paraId="9B020000">
      <w:pPr>
        <w:widowControl w:val="0"/>
        <w:spacing w:after="0" w:line="240" w:lineRule="auto"/>
        <w:ind w:firstLine="708" w:left="0"/>
        <w:jc w:val="both"/>
        <w:rPr>
          <w:rFonts w:ascii="Times New Roman" w:hAnsi="Times New Roman"/>
          <w:sz w:val="28"/>
        </w:rPr>
      </w:pPr>
      <w:r>
        <w:rPr>
          <w:rFonts w:ascii="Times New Roman" w:hAnsi="Times New Roman"/>
          <w:sz w:val="28"/>
        </w:rPr>
        <w:t>176. Результаты деятельности комиссии оформляются в виде справки, в которой отмечаются выявленные недостатки и предложения по их устранению.</w:t>
      </w:r>
    </w:p>
    <w:p w14:paraId="9C020000">
      <w:pPr>
        <w:widowControl w:val="0"/>
        <w:spacing w:after="0" w:line="240" w:lineRule="auto"/>
        <w:ind w:firstLine="708" w:left="0"/>
        <w:jc w:val="both"/>
        <w:rPr>
          <w:rFonts w:ascii="Times New Roman" w:hAnsi="Times New Roman"/>
          <w:sz w:val="28"/>
        </w:rPr>
      </w:pPr>
      <w:r>
        <w:rPr>
          <w:rFonts w:ascii="Times New Roman" w:hAnsi="Times New Roman"/>
          <w:sz w:val="28"/>
        </w:rPr>
        <w:t>177. Плановые проверки проводятся не реже одного раза в год. Внеплановые проверки проводятся на основании поступивших обращений (жалоб) физических или юридических лиц.</w:t>
      </w:r>
    </w:p>
    <w:p w14:paraId="9D020000">
      <w:pPr>
        <w:widowControl w:val="0"/>
        <w:spacing w:after="0" w:line="240" w:lineRule="auto"/>
        <w:ind w:firstLine="708" w:left="0"/>
        <w:jc w:val="both"/>
        <w:rPr>
          <w:rFonts w:ascii="Times New Roman" w:hAnsi="Times New Roman"/>
          <w:sz w:val="28"/>
        </w:rPr>
      </w:pPr>
      <w:r>
        <w:rPr>
          <w:rFonts w:ascii="Times New Roman" w:hAnsi="Times New Roman"/>
          <w:sz w:val="28"/>
        </w:rPr>
        <w:t xml:space="preserve">178. Должностные лица Администрации, комитета, Центра несут персональную ответственность за полноту и качество осуществления соответствующих административных процедур. </w:t>
      </w:r>
    </w:p>
    <w:p w14:paraId="9E020000">
      <w:pPr>
        <w:widowControl w:val="0"/>
        <w:spacing w:after="0" w:line="240" w:lineRule="auto"/>
        <w:ind w:firstLine="708" w:left="0"/>
        <w:jc w:val="both"/>
        <w:rPr>
          <w:rFonts w:ascii="Times New Roman" w:hAnsi="Times New Roman"/>
          <w:sz w:val="28"/>
        </w:rPr>
      </w:pPr>
      <w:r>
        <w:rPr>
          <w:rFonts w:ascii="Times New Roman" w:hAnsi="Times New Roman"/>
          <w:sz w:val="28"/>
        </w:rPr>
        <w:t>179. В случае допущенных нарушений должностные лица Администрации, комитета, Центра привлекаются к ответственности в соответствии с законодательством Российской Федерации.</w:t>
      </w:r>
    </w:p>
    <w:p w14:paraId="9F020000">
      <w:pPr>
        <w:widowControl w:val="0"/>
        <w:spacing w:after="0" w:line="240" w:lineRule="auto"/>
        <w:ind w:firstLine="708" w:left="0"/>
        <w:jc w:val="both"/>
      </w:pPr>
      <w:r>
        <w:rPr>
          <w:rFonts w:ascii="Times New Roman" w:hAnsi="Times New Roman"/>
          <w:sz w:val="28"/>
        </w:rPr>
        <w:t>180. Контроль за предоставлением услуги со стороны граждан, их объединений и организаций осуществляется путем получения информации о результатах осуществления контроля за полнотой и качеством предоставления услуги.</w:t>
      </w:r>
    </w:p>
    <w:p w14:paraId="A0020000">
      <w:pPr>
        <w:widowControl w:val="0"/>
        <w:spacing w:after="0" w:line="240" w:lineRule="auto"/>
        <w:ind/>
        <w:jc w:val="both"/>
        <w:rPr>
          <w:rFonts w:ascii="Times New Roman" w:hAnsi="Times New Roman"/>
          <w:sz w:val="28"/>
        </w:rPr>
      </w:pPr>
    </w:p>
    <w:p w14:paraId="A1020000">
      <w:pPr>
        <w:widowControl w:val="0"/>
        <w:spacing w:after="0" w:line="240" w:lineRule="exact"/>
        <w:ind/>
        <w:jc w:val="center"/>
        <w:outlineLvl w:val="1"/>
        <w:rPr>
          <w:rFonts w:ascii="Times New Roman" w:hAnsi="Times New Roman"/>
          <w:b w:val="0"/>
          <w:sz w:val="28"/>
        </w:rPr>
      </w:pPr>
      <w:r>
        <w:rPr>
          <w:rFonts w:ascii="Times New Roman" w:hAnsi="Times New Roman"/>
          <w:b w:val="0"/>
          <w:sz w:val="28"/>
        </w:rPr>
        <w:t>V. Досудебный (внесудебный) порядок обжалования решения</w:t>
      </w:r>
    </w:p>
    <w:p w14:paraId="A2020000">
      <w:pPr>
        <w:widowControl w:val="0"/>
        <w:spacing w:after="0" w:line="240" w:lineRule="exact"/>
        <w:ind/>
        <w:jc w:val="center"/>
        <w:rPr>
          <w:rFonts w:ascii="Times New Roman" w:hAnsi="Times New Roman"/>
          <w:b w:val="0"/>
          <w:sz w:val="28"/>
        </w:rPr>
      </w:pPr>
      <w:r>
        <w:rPr>
          <w:rFonts w:ascii="Times New Roman" w:hAnsi="Times New Roman"/>
          <w:b w:val="0"/>
          <w:sz w:val="28"/>
        </w:rPr>
        <w:t>и действий (бездействия) органа, предоставляющего услугу,</w:t>
      </w:r>
    </w:p>
    <w:p w14:paraId="A3020000">
      <w:pPr>
        <w:widowControl w:val="0"/>
        <w:spacing w:after="0" w:line="240" w:lineRule="exact"/>
        <w:ind/>
        <w:jc w:val="center"/>
        <w:rPr>
          <w:rFonts w:ascii="Times New Roman" w:hAnsi="Times New Roman"/>
          <w:b w:val="0"/>
          <w:sz w:val="28"/>
        </w:rPr>
      </w:pPr>
      <w:r>
        <w:rPr>
          <w:rFonts w:ascii="Times New Roman" w:hAnsi="Times New Roman"/>
          <w:b w:val="0"/>
          <w:sz w:val="28"/>
        </w:rPr>
        <w:t>должностных лиц, муниципальных служащих, специалистов</w:t>
      </w:r>
    </w:p>
    <w:p w14:paraId="A4020000">
      <w:pPr>
        <w:widowControl w:val="0"/>
        <w:spacing w:after="0" w:line="240" w:lineRule="exact"/>
        <w:ind/>
        <w:jc w:val="center"/>
        <w:rPr>
          <w:rFonts w:ascii="Times New Roman" w:hAnsi="Times New Roman"/>
          <w:b w:val="0"/>
          <w:sz w:val="28"/>
        </w:rPr>
      </w:pPr>
      <w:r>
        <w:rPr>
          <w:rFonts w:ascii="Times New Roman" w:hAnsi="Times New Roman"/>
          <w:b w:val="0"/>
          <w:sz w:val="28"/>
        </w:rPr>
        <w:t>органа, предоставляющего услугу, Центра, специалистов Центра</w:t>
      </w:r>
    </w:p>
    <w:p w14:paraId="A5020000">
      <w:pPr>
        <w:widowControl w:val="0"/>
        <w:spacing w:after="0" w:line="240" w:lineRule="auto"/>
        <w:ind/>
        <w:jc w:val="both"/>
        <w:rPr>
          <w:rFonts w:ascii="Times New Roman" w:hAnsi="Times New Roman"/>
          <w:sz w:val="28"/>
        </w:rPr>
      </w:pPr>
    </w:p>
    <w:p w14:paraId="A6020000">
      <w:pPr>
        <w:widowControl w:val="0"/>
        <w:spacing w:after="0" w:line="240" w:lineRule="exact"/>
        <w:ind/>
        <w:jc w:val="center"/>
        <w:outlineLvl w:val="2"/>
        <w:rPr>
          <w:rFonts w:ascii="Times New Roman" w:hAnsi="Times New Roman"/>
          <w:b w:val="0"/>
          <w:sz w:val="28"/>
        </w:rPr>
      </w:pPr>
      <w:r>
        <w:rPr>
          <w:rFonts w:ascii="Times New Roman" w:hAnsi="Times New Roman"/>
          <w:b w:val="0"/>
          <w:sz w:val="28"/>
        </w:rPr>
        <w:t>Информация о праве заявителя подать жалобу на решения и действия (бездействие) органа, предоставляющего</w:t>
      </w:r>
      <w:r>
        <w:rPr>
          <w:b w:val="0"/>
        </w:rPr>
        <w:t xml:space="preserve"> </w:t>
      </w:r>
      <w:r>
        <w:rPr>
          <w:rFonts w:ascii="Times New Roman" w:hAnsi="Times New Roman"/>
          <w:b w:val="0"/>
          <w:sz w:val="28"/>
        </w:rPr>
        <w:t>услугу, должностных лиц, муниципальных служащих, специалистов органа, предоставляющего услугу, Центра,</w:t>
      </w:r>
      <w:r>
        <w:rPr>
          <w:b w:val="0"/>
        </w:rPr>
        <w:t xml:space="preserve"> </w:t>
      </w:r>
      <w:r>
        <w:rPr>
          <w:rFonts w:ascii="Times New Roman" w:hAnsi="Times New Roman"/>
          <w:b w:val="0"/>
          <w:sz w:val="28"/>
        </w:rPr>
        <w:t>специалистов Центра</w:t>
      </w:r>
    </w:p>
    <w:p w14:paraId="A7020000">
      <w:pPr>
        <w:widowControl w:val="0"/>
        <w:spacing w:after="0" w:line="240" w:lineRule="auto"/>
        <w:ind/>
        <w:jc w:val="both"/>
        <w:rPr>
          <w:rFonts w:ascii="Times New Roman" w:hAnsi="Times New Roman"/>
          <w:sz w:val="28"/>
        </w:rPr>
      </w:pPr>
    </w:p>
    <w:p w14:paraId="A8020000">
      <w:pPr>
        <w:widowControl w:val="0"/>
        <w:spacing w:after="0" w:line="240" w:lineRule="auto"/>
        <w:ind w:firstLine="708" w:left="0"/>
        <w:jc w:val="both"/>
        <w:rPr>
          <w:rFonts w:ascii="Times New Roman" w:hAnsi="Times New Roman"/>
          <w:sz w:val="28"/>
        </w:rPr>
      </w:pPr>
      <w:r>
        <w:rPr>
          <w:rFonts w:ascii="Times New Roman" w:hAnsi="Times New Roman"/>
          <w:sz w:val="28"/>
        </w:rPr>
        <w:t>181. Заявители имеют право на обжалование действий (бездействия) Администрации, комитета, Центра, должностного лица, муниципального служащего Администрации, комитета, специалиста комитета, Центра в досудебном (внесудебном) порядке.</w:t>
      </w:r>
    </w:p>
    <w:p w14:paraId="A9020000">
      <w:pPr>
        <w:widowControl w:val="0"/>
        <w:spacing w:after="0" w:line="240" w:lineRule="auto"/>
        <w:ind/>
        <w:jc w:val="both"/>
        <w:rPr>
          <w:rFonts w:ascii="Times New Roman" w:hAnsi="Times New Roman"/>
          <w:sz w:val="28"/>
        </w:rPr>
      </w:pPr>
    </w:p>
    <w:p w14:paraId="AA020000">
      <w:pPr>
        <w:widowControl w:val="0"/>
        <w:spacing w:after="0" w:line="240" w:lineRule="auto"/>
        <w:ind/>
        <w:jc w:val="center"/>
        <w:outlineLvl w:val="2"/>
        <w:rPr>
          <w:rFonts w:ascii="Times New Roman" w:hAnsi="Times New Roman"/>
          <w:b w:val="0"/>
          <w:sz w:val="28"/>
        </w:rPr>
      </w:pPr>
      <w:r>
        <w:rPr>
          <w:rFonts w:ascii="Times New Roman" w:hAnsi="Times New Roman"/>
          <w:b w:val="0"/>
          <w:sz w:val="28"/>
        </w:rPr>
        <w:t>Предмет жалобы</w:t>
      </w:r>
    </w:p>
    <w:p w14:paraId="AB020000">
      <w:pPr>
        <w:widowControl w:val="0"/>
        <w:spacing w:after="0" w:line="240" w:lineRule="auto"/>
        <w:ind/>
        <w:jc w:val="both"/>
        <w:rPr>
          <w:rFonts w:ascii="Times New Roman" w:hAnsi="Times New Roman"/>
          <w:sz w:val="28"/>
        </w:rPr>
      </w:pPr>
    </w:p>
    <w:p w14:paraId="AC020000">
      <w:pPr>
        <w:widowControl w:val="0"/>
        <w:spacing w:after="0" w:line="240" w:lineRule="auto"/>
        <w:ind w:firstLine="708" w:left="0"/>
        <w:jc w:val="both"/>
        <w:rPr>
          <w:rFonts w:ascii="Times New Roman" w:hAnsi="Times New Roman"/>
          <w:sz w:val="28"/>
        </w:rPr>
      </w:pPr>
      <w:r>
        <w:rPr>
          <w:rFonts w:ascii="Times New Roman" w:hAnsi="Times New Roman"/>
          <w:sz w:val="28"/>
        </w:rPr>
        <w:t>182. Заявитель может обратиться с жалобой, в том числе в следующих случаях:</w:t>
      </w:r>
    </w:p>
    <w:p w14:paraId="AD020000">
      <w:pPr>
        <w:widowControl w:val="0"/>
        <w:spacing w:after="0" w:line="240" w:lineRule="auto"/>
        <w:ind w:firstLine="708" w:left="0"/>
        <w:jc w:val="both"/>
        <w:rPr>
          <w:rFonts w:ascii="Times New Roman" w:hAnsi="Times New Roman"/>
          <w:sz w:val="28"/>
        </w:rPr>
      </w:pPr>
      <w:r>
        <w:rPr>
          <w:rFonts w:ascii="Times New Roman" w:hAnsi="Times New Roman"/>
          <w:sz w:val="28"/>
        </w:rPr>
        <w:t>1) нарушение срока регистрации заявления о предоставлении земельного участка, комплексного запроса;</w:t>
      </w:r>
    </w:p>
    <w:p w14:paraId="AE020000">
      <w:pPr>
        <w:widowControl w:val="0"/>
        <w:spacing w:after="0" w:line="240" w:lineRule="auto"/>
        <w:ind w:firstLine="708" w:left="0"/>
        <w:jc w:val="both"/>
        <w:rPr>
          <w:rFonts w:ascii="Times New Roman" w:hAnsi="Times New Roman"/>
          <w:sz w:val="28"/>
        </w:rPr>
      </w:pPr>
      <w:r>
        <w:rPr>
          <w:rFonts w:ascii="Times New Roman" w:hAnsi="Times New Roman"/>
          <w:sz w:val="28"/>
        </w:rPr>
        <w:t>2) нарушение Администрацией, комитетом, должностным лицом, муниципальным служащим Администрации, комитета, специалистом Комитета срока предоставления услуги;</w:t>
      </w:r>
    </w:p>
    <w:p w14:paraId="AF020000">
      <w:pPr>
        <w:widowControl w:val="0"/>
        <w:spacing w:after="0" w:line="240" w:lineRule="auto"/>
        <w:ind w:firstLine="708" w:left="0"/>
        <w:jc w:val="both"/>
        <w:rPr>
          <w:rFonts w:ascii="Times New Roman" w:hAnsi="Times New Roman"/>
          <w:sz w:val="28"/>
        </w:rPr>
      </w:pPr>
      <w:r>
        <w:rPr>
          <w:rFonts w:ascii="Times New Roman" w:hAnsi="Times New Roman"/>
          <w:sz w:val="28"/>
        </w:rPr>
        <w:t>3) требование у заявителя докуме</w:t>
      </w:r>
      <w:r>
        <w:rPr>
          <w:rFonts w:ascii="Times New Roman" w:hAnsi="Times New Roman"/>
          <w:sz w:val="28"/>
        </w:rPr>
        <w:t>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Ставропольского края, муниципальными правовыми актами города Ставрополя для предоставления услуги;</w:t>
      </w:r>
    </w:p>
    <w:p w14:paraId="B0020000">
      <w:pPr>
        <w:widowControl w:val="0"/>
        <w:spacing w:after="0" w:line="240" w:lineRule="auto"/>
        <w:ind w:firstLine="708" w:left="0"/>
        <w:jc w:val="both"/>
        <w:rPr>
          <w:rFonts w:ascii="Times New Roman" w:hAnsi="Times New Roman"/>
          <w:sz w:val="28"/>
        </w:rPr>
      </w:pPr>
      <w:r>
        <w:rPr>
          <w:rFonts w:ascii="Times New Roman" w:hAnsi="Times New Roman"/>
          <w:sz w:val="28"/>
        </w:rPr>
        <w:t>4) отказ в приеме документов, представление которых предусмотрено нормативными правовыми актами Российской Федерации, Ставропольского края, муниципальными правовыми актами города Ставрополя для предоставления услуги, у заявителя;</w:t>
      </w:r>
    </w:p>
    <w:p w14:paraId="B1020000">
      <w:pPr>
        <w:widowControl w:val="0"/>
        <w:spacing w:after="0" w:line="240" w:lineRule="auto"/>
        <w:ind w:firstLine="708" w:left="0"/>
        <w:jc w:val="both"/>
        <w:rPr>
          <w:rFonts w:ascii="Times New Roman" w:hAnsi="Times New Roman"/>
          <w:sz w:val="28"/>
        </w:rPr>
      </w:pPr>
      <w:r>
        <w:rPr>
          <w:rFonts w:ascii="Times New Roman" w:hAnsi="Times New Roman"/>
          <w:sz w:val="28"/>
        </w:rPr>
        <w:t>5) отказ Администраци</w:t>
      </w:r>
      <w:r>
        <w:rPr>
          <w:rFonts w:ascii="Times New Roman" w:hAnsi="Times New Roman"/>
          <w:sz w:val="28"/>
        </w:rPr>
        <w:t>и в предоставлении услуги, если основания для отказа не предусмотрены федеральными законами и принятыми в соответствии с ними иными нормативными правовыми актами Российской Федерации, Ставропольского края, муниципальными правовыми актами города Ставрополя;</w:t>
      </w:r>
    </w:p>
    <w:p w14:paraId="B2020000">
      <w:pPr>
        <w:widowControl w:val="0"/>
        <w:spacing w:after="0" w:line="240" w:lineRule="auto"/>
        <w:ind w:firstLine="708" w:left="0"/>
        <w:jc w:val="both"/>
        <w:rPr>
          <w:rFonts w:ascii="Times New Roman" w:hAnsi="Times New Roman"/>
          <w:sz w:val="28"/>
        </w:rPr>
      </w:pPr>
      <w:r>
        <w:rPr>
          <w:rFonts w:ascii="Times New Roman" w:hAnsi="Times New Roman"/>
          <w:sz w:val="28"/>
        </w:rPr>
        <w:t>6) затребование с заявителя при предоставлении услуги платы, не предусмотренной нормативными правовыми актами Российской Федерации, Ставропольского края, муниципальными правовыми актами города Ставрополя;</w:t>
      </w:r>
    </w:p>
    <w:p w14:paraId="B3020000">
      <w:pPr>
        <w:widowControl w:val="0"/>
        <w:spacing w:after="0" w:line="240" w:lineRule="auto"/>
        <w:ind w:firstLine="708" w:left="0"/>
        <w:jc w:val="both"/>
        <w:rPr>
          <w:rFonts w:ascii="Times New Roman" w:hAnsi="Times New Roman"/>
          <w:sz w:val="28"/>
        </w:rPr>
      </w:pPr>
      <w:r>
        <w:rPr>
          <w:rFonts w:ascii="Times New Roman" w:hAnsi="Times New Roman"/>
          <w:sz w:val="28"/>
        </w:rPr>
        <w:t>7) отказ в исправлении допущенных опечаток и (или) ошибок в выданных в  результате предоставления услуги документах либо нарушение срока таких исправлений;</w:t>
      </w:r>
    </w:p>
    <w:p w14:paraId="B4020000">
      <w:pPr>
        <w:widowControl w:val="0"/>
        <w:spacing w:after="0" w:line="240" w:lineRule="auto"/>
        <w:ind w:firstLine="708" w:left="0"/>
        <w:jc w:val="both"/>
        <w:rPr>
          <w:rFonts w:ascii="Times New Roman" w:hAnsi="Times New Roman"/>
          <w:sz w:val="28"/>
        </w:rPr>
      </w:pPr>
      <w:r>
        <w:rPr>
          <w:rFonts w:ascii="Times New Roman" w:hAnsi="Times New Roman"/>
          <w:sz w:val="28"/>
        </w:rPr>
        <w:t>8) нарушение срока или порядка выдачи документов по результатам предоставления услуги;</w:t>
      </w:r>
    </w:p>
    <w:p w14:paraId="B5020000">
      <w:pPr>
        <w:widowControl w:val="0"/>
        <w:spacing w:after="0" w:line="240" w:lineRule="auto"/>
        <w:ind w:firstLine="708" w:left="0"/>
        <w:jc w:val="both"/>
        <w:rPr>
          <w:rFonts w:ascii="Times New Roman" w:hAnsi="Times New Roman"/>
          <w:sz w:val="28"/>
        </w:rPr>
      </w:pPr>
      <w:r>
        <w:rPr>
          <w:rFonts w:ascii="Times New Roman" w:hAnsi="Times New Roman"/>
          <w:sz w:val="28"/>
        </w:rPr>
        <w:t>9) приостановление Администрацией п</w:t>
      </w:r>
      <w:r>
        <w:rPr>
          <w:rFonts w:ascii="Times New Roman" w:hAnsi="Times New Roman"/>
          <w:sz w:val="28"/>
        </w:rPr>
        <w:t>редоставления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Ставропольского края, муниципальными правовыми актами города Ставрополя;</w:t>
      </w:r>
    </w:p>
    <w:p w14:paraId="B6020000">
      <w:pPr>
        <w:widowControl w:val="0"/>
        <w:spacing w:after="0" w:line="240" w:lineRule="auto"/>
        <w:ind w:firstLine="708" w:left="0"/>
        <w:jc w:val="both"/>
        <w:rPr>
          <w:rFonts w:ascii="Times New Roman" w:hAnsi="Times New Roman"/>
          <w:sz w:val="28"/>
        </w:rPr>
      </w:pPr>
      <w:r>
        <w:rPr>
          <w:rFonts w:ascii="Times New Roman" w:hAnsi="Times New Roman"/>
          <w:sz w:val="28"/>
        </w:rPr>
        <w:t xml:space="preserve">10) требование у заявителя при предоставлении услуги документов или информации, отсутствие и (или) недостоверность которых не указывались при </w:t>
      </w:r>
      <w:r>
        <w:rPr>
          <w:rFonts w:ascii="Times New Roman" w:hAnsi="Times New Roman"/>
          <w:sz w:val="28"/>
        </w:rPr>
        <w:t>первоначальном отказе в приеме документов, необходимых для предоставления услуги, либо в предоставлении услуги, за исключением случаев, предусмотренных</w:t>
      </w:r>
      <w:r>
        <w:rPr>
          <w:rFonts w:ascii="Times New Roman" w:hAnsi="Times New Roman"/>
          <w:color w:themeColor="text1" w:val="000000"/>
          <w:sz w:val="28"/>
        </w:rPr>
        <w:t xml:space="preserve"> </w:t>
      </w:r>
      <w:r>
        <w:rPr>
          <w:rFonts w:ascii="Times New Roman" w:hAnsi="Times New Roman"/>
          <w:color w:themeColor="text1" w:val="000000"/>
          <w:sz w:val="28"/>
        </w:rPr>
        <w:t>подпунктом 3 пункта</w:t>
      </w:r>
      <w:r>
        <w:rPr>
          <w:rFonts w:ascii="Times New Roman" w:hAnsi="Times New Roman"/>
          <w:color w:val="0000FF"/>
          <w:sz w:val="28"/>
        </w:rPr>
        <w:t xml:space="preserve"> </w:t>
      </w:r>
      <w:r>
        <w:rPr>
          <w:rFonts w:ascii="Times New Roman" w:hAnsi="Times New Roman"/>
          <w:sz w:val="28"/>
        </w:rPr>
        <w:t>25 Административного регламента.</w:t>
      </w:r>
    </w:p>
    <w:p w14:paraId="B7020000">
      <w:pPr>
        <w:widowControl w:val="0"/>
        <w:spacing w:after="0" w:line="240" w:lineRule="auto"/>
        <w:ind/>
        <w:jc w:val="both"/>
        <w:rPr>
          <w:rFonts w:ascii="Times New Roman" w:hAnsi="Times New Roman"/>
          <w:sz w:val="28"/>
        </w:rPr>
      </w:pPr>
    </w:p>
    <w:p w14:paraId="B8020000">
      <w:pPr>
        <w:widowControl w:val="0"/>
        <w:spacing w:after="0" w:line="240" w:lineRule="exact"/>
        <w:ind/>
        <w:jc w:val="center"/>
        <w:outlineLvl w:val="2"/>
        <w:rPr>
          <w:rFonts w:ascii="Times New Roman" w:hAnsi="Times New Roman"/>
          <w:b w:val="0"/>
          <w:sz w:val="28"/>
        </w:rPr>
      </w:pPr>
      <w:r>
        <w:rPr>
          <w:rFonts w:ascii="Times New Roman" w:hAnsi="Times New Roman"/>
          <w:b w:val="0"/>
          <w:sz w:val="28"/>
        </w:rPr>
        <w:t>Органы местного самоуправления города Ставрополя</w:t>
      </w:r>
    </w:p>
    <w:p w14:paraId="B9020000">
      <w:pPr>
        <w:widowControl w:val="0"/>
        <w:spacing w:after="0" w:line="240" w:lineRule="exact"/>
        <w:ind/>
        <w:jc w:val="center"/>
        <w:rPr>
          <w:rFonts w:ascii="Times New Roman" w:hAnsi="Times New Roman"/>
          <w:b w:val="0"/>
          <w:sz w:val="28"/>
        </w:rPr>
      </w:pPr>
      <w:r>
        <w:rPr>
          <w:rFonts w:ascii="Times New Roman" w:hAnsi="Times New Roman"/>
          <w:b w:val="0"/>
          <w:sz w:val="28"/>
        </w:rPr>
        <w:t>и уполномоченные на рассмотрение жалобы должностные лица,</w:t>
      </w:r>
    </w:p>
    <w:p w14:paraId="BA020000">
      <w:pPr>
        <w:widowControl w:val="0"/>
        <w:spacing w:after="0" w:line="240" w:lineRule="exact"/>
        <w:ind/>
        <w:jc w:val="center"/>
        <w:rPr>
          <w:rFonts w:ascii="Times New Roman" w:hAnsi="Times New Roman"/>
          <w:b w:val="0"/>
          <w:sz w:val="28"/>
        </w:rPr>
      </w:pPr>
      <w:r>
        <w:rPr>
          <w:rFonts w:ascii="Times New Roman" w:hAnsi="Times New Roman"/>
          <w:b w:val="0"/>
          <w:sz w:val="28"/>
        </w:rPr>
        <w:t>которым может быть направлена жалоба</w:t>
      </w:r>
    </w:p>
    <w:p w14:paraId="BB020000">
      <w:pPr>
        <w:widowControl w:val="0"/>
        <w:spacing w:after="0" w:line="240" w:lineRule="auto"/>
        <w:ind/>
        <w:jc w:val="both"/>
        <w:rPr>
          <w:rFonts w:ascii="Times New Roman" w:hAnsi="Times New Roman"/>
          <w:sz w:val="28"/>
        </w:rPr>
      </w:pPr>
    </w:p>
    <w:p w14:paraId="BC020000">
      <w:pPr>
        <w:widowControl w:val="0"/>
        <w:spacing w:after="0" w:line="240" w:lineRule="auto"/>
        <w:ind w:firstLine="708" w:left="0"/>
        <w:jc w:val="both"/>
        <w:rPr>
          <w:rFonts w:ascii="Times New Roman" w:hAnsi="Times New Roman"/>
          <w:sz w:val="28"/>
        </w:rPr>
      </w:pPr>
      <w:r>
        <w:rPr>
          <w:rFonts w:ascii="Times New Roman" w:hAnsi="Times New Roman"/>
          <w:sz w:val="28"/>
        </w:rPr>
        <w:t>183. Жалоба на действия специалистов комитета подается в комитет и рассматривается его руководителем.</w:t>
      </w:r>
    </w:p>
    <w:p w14:paraId="BD020000">
      <w:pPr>
        <w:widowControl w:val="0"/>
        <w:spacing w:after="0" w:line="240" w:lineRule="auto"/>
        <w:ind w:firstLine="708" w:left="0"/>
        <w:jc w:val="both"/>
        <w:rPr>
          <w:rFonts w:ascii="Times New Roman" w:hAnsi="Times New Roman"/>
          <w:sz w:val="28"/>
        </w:rPr>
      </w:pPr>
      <w:r>
        <w:rPr>
          <w:rFonts w:ascii="Times New Roman" w:hAnsi="Times New Roman"/>
          <w:sz w:val="28"/>
        </w:rPr>
        <w:t>184. Жалоба на действия специалиста Центра подается в Центр и рассматривается его руководителем.</w:t>
      </w:r>
    </w:p>
    <w:p w14:paraId="BE020000">
      <w:pPr>
        <w:widowControl w:val="0"/>
        <w:spacing w:after="0" w:line="240" w:lineRule="auto"/>
        <w:ind w:firstLine="708" w:left="0"/>
        <w:jc w:val="both"/>
        <w:rPr>
          <w:rFonts w:ascii="Times New Roman" w:hAnsi="Times New Roman"/>
          <w:sz w:val="28"/>
        </w:rPr>
      </w:pPr>
      <w:r>
        <w:rPr>
          <w:rFonts w:ascii="Times New Roman" w:hAnsi="Times New Roman"/>
          <w:sz w:val="28"/>
        </w:rPr>
        <w:t>185. Жалоба на действия р</w:t>
      </w:r>
      <w:r>
        <w:rPr>
          <w:rFonts w:ascii="Times New Roman" w:hAnsi="Times New Roman"/>
          <w:sz w:val="28"/>
        </w:rPr>
        <w:t>уководителей комитета, муниципального казенного учреждения «Многофункциональный центр предоставления государственных и муниципальных услуг в городе Ставрополе», специалистов Администрации подается в Администрацию и рассматривается главой города Ставрополя.</w:t>
      </w:r>
    </w:p>
    <w:p w14:paraId="BF020000">
      <w:pPr>
        <w:widowControl w:val="0"/>
        <w:spacing w:after="0" w:line="240" w:lineRule="auto"/>
        <w:ind w:firstLine="708" w:left="0"/>
        <w:jc w:val="both"/>
        <w:rPr>
          <w:rFonts w:ascii="Times New Roman" w:hAnsi="Times New Roman"/>
          <w:sz w:val="28"/>
        </w:rPr>
      </w:pPr>
      <w:r>
        <w:rPr>
          <w:rFonts w:ascii="Times New Roman" w:hAnsi="Times New Roman"/>
          <w:sz w:val="28"/>
        </w:rPr>
        <w:t>186. Жалоба на действия руководителя государственного казенного учреждения Ставропольс</w:t>
      </w:r>
      <w:r>
        <w:rPr>
          <w:rFonts w:ascii="Times New Roman" w:hAnsi="Times New Roman"/>
          <w:sz w:val="28"/>
        </w:rPr>
        <w:t>кого края «Многофункциональный центр предоставления государственных и муниципальных услуг в Ставропольском крае» подается в министерство экономического развития Ставропольского края и рассматривается должностным лицом, уполномоченным на рассмотрение жалоб.</w:t>
      </w:r>
    </w:p>
    <w:p w14:paraId="C0020000">
      <w:pPr>
        <w:widowControl w:val="0"/>
        <w:spacing w:after="0" w:line="240" w:lineRule="auto"/>
        <w:ind w:firstLine="708" w:left="0"/>
        <w:jc w:val="both"/>
        <w:rPr>
          <w:rFonts w:ascii="Times New Roman" w:hAnsi="Times New Roman"/>
          <w:sz w:val="28"/>
        </w:rPr>
      </w:pPr>
      <w:r>
        <w:rPr>
          <w:rFonts w:ascii="Times New Roman" w:hAnsi="Times New Roman"/>
          <w:sz w:val="28"/>
        </w:rPr>
        <w:t>187. Заявители, являющиеся юридическими лицами, вправе подать жалобу на</w:t>
      </w:r>
      <w:r>
        <w:rPr>
          <w:rFonts w:ascii="Times New Roman" w:hAnsi="Times New Roman"/>
          <w:sz w:val="28"/>
        </w:rPr>
        <w:t xml:space="preserve"> р</w:t>
      </w:r>
      <w:r>
        <w:rPr>
          <w:rFonts w:ascii="Times New Roman" w:hAnsi="Times New Roman"/>
          <w:sz w:val="28"/>
        </w:rPr>
        <w:t xml:space="preserve">ешение и (или) действия (бездействие) Администрации, </w:t>
      </w:r>
      <w:r>
        <w:rPr>
          <w:rFonts w:ascii="Times New Roman" w:hAnsi="Times New Roman"/>
          <w:sz w:val="28"/>
        </w:rPr>
        <w:br/>
      </w:r>
      <w:r>
        <w:rPr>
          <w:rFonts w:ascii="Times New Roman" w:hAnsi="Times New Roman"/>
          <w:sz w:val="28"/>
        </w:rPr>
        <w:t xml:space="preserve">комитета, должностных лиц, муниципальных служащих Администрации, комитета, специалистов комитета в антимонопольный орган в </w:t>
      </w:r>
      <w:r>
        <w:rPr>
          <w:rFonts w:ascii="Times New Roman" w:hAnsi="Times New Roman"/>
          <w:sz w:val="28"/>
        </w:rPr>
        <w:br/>
      </w:r>
      <w:r>
        <w:rPr>
          <w:rFonts w:ascii="Times New Roman" w:hAnsi="Times New Roman"/>
          <w:sz w:val="28"/>
        </w:rPr>
        <w:t>порядке, установленном антимонопольным законодательством Российской Федерации.</w:t>
      </w:r>
    </w:p>
    <w:p w14:paraId="C1020000">
      <w:pPr>
        <w:widowControl w:val="0"/>
        <w:spacing w:after="0" w:line="240" w:lineRule="auto"/>
        <w:ind/>
        <w:jc w:val="center"/>
        <w:outlineLvl w:val="2"/>
        <w:rPr>
          <w:rFonts w:ascii="Times New Roman" w:hAnsi="Times New Roman"/>
          <w:b w:val="0"/>
          <w:sz w:val="28"/>
        </w:rPr>
      </w:pPr>
      <w:r>
        <w:rPr>
          <w:rFonts w:ascii="Times New Roman" w:hAnsi="Times New Roman"/>
          <w:b w:val="0"/>
          <w:sz w:val="28"/>
        </w:rPr>
        <w:t>Порядок подачи и рассмотрения жалобы</w:t>
      </w:r>
    </w:p>
    <w:p w14:paraId="C2020000">
      <w:pPr>
        <w:widowControl w:val="0"/>
        <w:spacing w:after="0" w:line="240" w:lineRule="auto"/>
        <w:ind/>
        <w:jc w:val="both"/>
        <w:rPr>
          <w:rFonts w:ascii="Times New Roman" w:hAnsi="Times New Roman"/>
          <w:sz w:val="28"/>
        </w:rPr>
      </w:pPr>
    </w:p>
    <w:p w14:paraId="C3020000">
      <w:pPr>
        <w:widowControl w:val="0"/>
        <w:spacing w:after="0" w:line="240" w:lineRule="auto"/>
        <w:ind w:firstLine="708" w:left="0"/>
        <w:jc w:val="both"/>
        <w:rPr>
          <w:rFonts w:ascii="Times New Roman" w:hAnsi="Times New Roman"/>
          <w:sz w:val="28"/>
        </w:rPr>
      </w:pPr>
      <w:r>
        <w:rPr>
          <w:rFonts w:ascii="Times New Roman" w:hAnsi="Times New Roman"/>
          <w:sz w:val="28"/>
        </w:rPr>
        <w:t>188. Жалоба подается в письменной форме на бумажном носителе или в электронной форме.</w:t>
      </w:r>
    </w:p>
    <w:p w14:paraId="C4020000">
      <w:pPr>
        <w:widowControl w:val="0"/>
        <w:spacing w:after="0" w:line="240" w:lineRule="auto"/>
        <w:ind w:firstLine="708" w:left="0"/>
        <w:jc w:val="both"/>
        <w:rPr>
          <w:rFonts w:ascii="Times New Roman" w:hAnsi="Times New Roman"/>
          <w:sz w:val="28"/>
        </w:rPr>
      </w:pPr>
      <w:r>
        <w:rPr>
          <w:rFonts w:ascii="Times New Roman" w:hAnsi="Times New Roman"/>
          <w:sz w:val="28"/>
        </w:rPr>
        <w:t>189. Жалоб</w:t>
      </w:r>
      <w:r>
        <w:rPr>
          <w:rFonts w:ascii="Times New Roman" w:hAnsi="Times New Roman"/>
          <w:sz w:val="28"/>
        </w:rPr>
        <w:t>а может быть направлена по почте, через Центр, с использованием официального сайта органа, предоставляющего услугу, Единого портала, Портала государственных и муниципальных услуг Ставропольского края, а также может быть принята при личном приеме заявителя.</w:t>
      </w:r>
    </w:p>
    <w:p w14:paraId="C5020000">
      <w:pPr>
        <w:widowControl w:val="0"/>
        <w:spacing w:after="0" w:line="240" w:lineRule="auto"/>
        <w:ind w:firstLine="708" w:left="0"/>
        <w:jc w:val="both"/>
        <w:rPr>
          <w:rFonts w:ascii="Times New Roman" w:hAnsi="Times New Roman"/>
          <w:sz w:val="28"/>
        </w:rPr>
      </w:pPr>
      <w:r>
        <w:rPr>
          <w:rFonts w:ascii="Times New Roman" w:hAnsi="Times New Roman"/>
          <w:sz w:val="28"/>
        </w:rPr>
        <w:t>190. Жалоба должна содержать:</w:t>
      </w:r>
    </w:p>
    <w:p w14:paraId="C6020000">
      <w:pPr>
        <w:widowControl w:val="0"/>
        <w:spacing w:after="0" w:line="240" w:lineRule="auto"/>
        <w:ind w:firstLine="708" w:left="0"/>
        <w:jc w:val="both"/>
        <w:rPr>
          <w:rFonts w:ascii="Times New Roman" w:hAnsi="Times New Roman"/>
          <w:sz w:val="28"/>
        </w:rPr>
      </w:pPr>
      <w:r>
        <w:rPr>
          <w:rFonts w:ascii="Times New Roman" w:hAnsi="Times New Roman"/>
          <w:sz w:val="28"/>
        </w:rPr>
        <w:t xml:space="preserve">1) наименование органа (Администрация, комитет, Центр), наименование должности, фамилию, имя, отчество должностного лица, муниципального служащего Администрации, комитета, руководителя Центра, специалиста комитета, Центра, решения и действия (бездействие) </w:t>
      </w:r>
      <w:r>
        <w:rPr>
          <w:rFonts w:ascii="Times New Roman" w:hAnsi="Times New Roman"/>
          <w:sz w:val="28"/>
        </w:rPr>
        <w:t>которых обжалуются;</w:t>
      </w:r>
    </w:p>
    <w:p w14:paraId="C7020000">
      <w:pPr>
        <w:widowControl w:val="0"/>
        <w:spacing w:after="0" w:line="240" w:lineRule="auto"/>
        <w:ind w:firstLine="708" w:left="0"/>
        <w:jc w:val="both"/>
        <w:rPr>
          <w:rFonts w:ascii="Times New Roman" w:hAnsi="Times New Roman"/>
          <w:sz w:val="28"/>
        </w:rPr>
      </w:pPr>
      <w:r>
        <w:rPr>
          <w:rFonts w:ascii="Times New Roman" w:hAnsi="Times New Roman"/>
          <w:sz w:val="28"/>
        </w:rPr>
        <w:t>2) фамилию, имя, отчество (последнее – при наличии), сведения о месте жительства заявителя –</w:t>
      </w:r>
      <w:r>
        <w:rPr>
          <w:rFonts w:ascii="Times New Roman" w:hAnsi="Times New Roman"/>
          <w:sz w:val="28"/>
        </w:rPr>
        <w:t xml:space="preserve">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C8020000">
      <w:pPr>
        <w:widowControl w:val="0"/>
        <w:spacing w:after="0" w:line="240" w:lineRule="auto"/>
        <w:ind w:firstLine="708" w:left="0"/>
        <w:jc w:val="both"/>
        <w:rPr>
          <w:rFonts w:ascii="Times New Roman" w:hAnsi="Times New Roman"/>
          <w:sz w:val="28"/>
        </w:rPr>
      </w:pPr>
      <w:r>
        <w:rPr>
          <w:rFonts w:ascii="Times New Roman" w:hAnsi="Times New Roman"/>
          <w:sz w:val="28"/>
        </w:rPr>
        <w:t>3) сведения об обжалуемых решениях и действиях (бездействии) Администрации, комитета, Центра, должностного лица, муниципального служащего Администрации, комитета, руководителя Центра, специалиста комитета, Центра;</w:t>
      </w:r>
    </w:p>
    <w:p w14:paraId="C9020000">
      <w:pPr>
        <w:widowControl w:val="0"/>
        <w:spacing w:after="0" w:line="240" w:lineRule="auto"/>
        <w:ind w:firstLine="708" w:left="0"/>
        <w:jc w:val="both"/>
        <w:rPr>
          <w:rFonts w:ascii="Times New Roman" w:hAnsi="Times New Roman"/>
          <w:sz w:val="28"/>
        </w:rPr>
      </w:pPr>
      <w:r>
        <w:rPr>
          <w:rFonts w:ascii="Times New Roman" w:hAnsi="Times New Roman"/>
          <w:sz w:val="28"/>
        </w:rPr>
        <w:t>4) доводы, на основании которых заявитель не согласен с решением и действием (бездействием) Адми</w:t>
      </w:r>
      <w:r>
        <w:rPr>
          <w:rFonts w:ascii="Times New Roman" w:hAnsi="Times New Roman"/>
          <w:sz w:val="28"/>
        </w:rPr>
        <w:t>нистрации, комитета, Центра, должностного лица, муниципального служащего Администрации, комитета, руководителя Центра, специалиста комитета, Центра. Заявителем могут быть представлены документы (при наличии), подтверждающие доводы заявителя, либо их копии.</w:t>
      </w:r>
    </w:p>
    <w:p w14:paraId="CA020000">
      <w:pPr>
        <w:widowControl w:val="0"/>
        <w:spacing w:after="0" w:line="192" w:lineRule="auto"/>
        <w:ind/>
        <w:jc w:val="both"/>
        <w:rPr>
          <w:rFonts w:ascii="Times New Roman" w:hAnsi="Times New Roman"/>
          <w:sz w:val="28"/>
        </w:rPr>
      </w:pPr>
    </w:p>
    <w:p w14:paraId="CB020000">
      <w:pPr>
        <w:widowControl w:val="0"/>
        <w:spacing w:after="0" w:line="240" w:lineRule="auto"/>
        <w:ind/>
        <w:jc w:val="center"/>
        <w:outlineLvl w:val="2"/>
        <w:rPr>
          <w:rFonts w:ascii="Times New Roman" w:hAnsi="Times New Roman"/>
          <w:b w:val="0"/>
          <w:sz w:val="28"/>
        </w:rPr>
      </w:pPr>
      <w:r>
        <w:rPr>
          <w:rFonts w:ascii="Times New Roman" w:hAnsi="Times New Roman"/>
          <w:b w:val="0"/>
          <w:sz w:val="28"/>
        </w:rPr>
        <w:t>Сроки рассмотрения жалобы</w:t>
      </w:r>
    </w:p>
    <w:p w14:paraId="CC020000">
      <w:pPr>
        <w:widowControl w:val="0"/>
        <w:spacing w:after="0" w:line="192" w:lineRule="auto"/>
        <w:ind/>
        <w:jc w:val="both"/>
        <w:rPr>
          <w:rFonts w:ascii="Times New Roman" w:hAnsi="Times New Roman"/>
          <w:sz w:val="28"/>
        </w:rPr>
      </w:pPr>
    </w:p>
    <w:p w14:paraId="CD020000">
      <w:pPr>
        <w:widowControl w:val="0"/>
        <w:spacing w:after="0" w:line="240" w:lineRule="auto"/>
        <w:ind w:firstLine="708" w:left="0"/>
        <w:jc w:val="both"/>
        <w:rPr>
          <w:rFonts w:ascii="Times New Roman" w:hAnsi="Times New Roman"/>
          <w:sz w:val="28"/>
        </w:rPr>
      </w:pPr>
      <w:r>
        <w:rPr>
          <w:rFonts w:ascii="Times New Roman" w:hAnsi="Times New Roman"/>
          <w:sz w:val="28"/>
        </w:rPr>
        <w:t>191. Жалоба регистрируется в день ее поступления в Администрацию, комитет, Центр.</w:t>
      </w:r>
    </w:p>
    <w:p w14:paraId="CE020000">
      <w:pPr>
        <w:widowControl w:val="0"/>
        <w:spacing w:after="0" w:line="240" w:lineRule="auto"/>
        <w:ind w:firstLine="708" w:left="0"/>
        <w:jc w:val="both"/>
        <w:rPr>
          <w:rFonts w:ascii="Times New Roman" w:hAnsi="Times New Roman"/>
          <w:sz w:val="28"/>
        </w:rPr>
      </w:pPr>
      <w:r>
        <w:rPr>
          <w:rFonts w:ascii="Times New Roman" w:hAnsi="Times New Roman"/>
          <w:sz w:val="28"/>
        </w:rPr>
        <w:t>192. Жалоба, поступившая в Администрацию, Центр,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услугу, д</w:t>
      </w:r>
      <w:r>
        <w:rPr>
          <w:rFonts w:ascii="Times New Roman" w:hAnsi="Times New Roman"/>
          <w:sz w:val="28"/>
        </w:rPr>
        <w:t>олжностн</w:t>
      </w:r>
      <w:r>
        <w:rPr>
          <w:rFonts w:ascii="Times New Roman" w:hAnsi="Times New Roman"/>
          <w:sz w:val="28"/>
        </w:rPr>
        <w:t xml:space="preserve">ого лица органа, предоставляющего услугу, </w:t>
      </w:r>
      <w:r>
        <w:rPr>
          <w:rFonts w:ascii="Times New Roman" w:hAnsi="Times New Roman"/>
          <w:sz w:val="28"/>
        </w:rPr>
        <w:br/>
      </w:r>
      <w:r>
        <w:rPr>
          <w:rFonts w:ascii="Times New Roman" w:hAnsi="Times New Roman"/>
          <w:sz w:val="28"/>
        </w:rPr>
        <w:t xml:space="preserve">в приеме документов у заявителя либо в исправлении допущенных </w:t>
      </w:r>
      <w:r>
        <w:rPr>
          <w:rFonts w:ascii="Times New Roman" w:hAnsi="Times New Roman"/>
          <w:sz w:val="28"/>
        </w:rPr>
        <w:br/>
      </w:r>
      <w:r>
        <w:rPr>
          <w:rFonts w:ascii="Times New Roman" w:hAnsi="Times New Roman"/>
          <w:sz w:val="28"/>
        </w:rPr>
        <w:t>опечаток и (или) ошибок или в случае обжалования нарушения установленного срока таких исправлений – в течение пяти рабочих дней со дня ее регистрации.</w:t>
      </w:r>
    </w:p>
    <w:p w14:paraId="CF020000">
      <w:pPr>
        <w:widowControl w:val="0"/>
        <w:spacing w:after="0" w:line="240" w:lineRule="auto"/>
        <w:ind w:firstLine="708" w:left="0"/>
        <w:jc w:val="both"/>
        <w:rPr>
          <w:rFonts w:ascii="Times New Roman" w:hAnsi="Times New Roman"/>
          <w:sz w:val="28"/>
        </w:rPr>
      </w:pPr>
      <w:r>
        <w:rPr>
          <w:rFonts w:ascii="Times New Roman" w:hAnsi="Times New Roman"/>
          <w:sz w:val="28"/>
        </w:rPr>
        <w:t xml:space="preserve">193. Жалоба на действия специалистов комитета, Центра подлежит рассмотрению руководителем комитета, Центра в течение пятнадцати рабочих дней со </w:t>
      </w:r>
      <w:r>
        <w:rPr>
          <w:rFonts w:ascii="Times New Roman" w:hAnsi="Times New Roman"/>
          <w:sz w:val="28"/>
        </w:rPr>
        <w:t>дня ее</w:t>
      </w:r>
      <w:r>
        <w:rPr>
          <w:rFonts w:ascii="Times New Roman" w:hAnsi="Times New Roman"/>
          <w:sz w:val="28"/>
        </w:rPr>
        <w:t xml:space="preserve"> регистрации, а в случае обжалования отказа в приеме документов у заявителя либо в исправлении допущенных опечаток и (или) ошибок или в случае обжалования нарушения установленного срока таких исправлений – в течение пяти рабочих дней со дня ее регистрации.</w:t>
      </w:r>
    </w:p>
    <w:p w14:paraId="D0020000">
      <w:pPr>
        <w:widowControl w:val="0"/>
        <w:spacing w:after="0" w:line="192" w:lineRule="auto"/>
        <w:ind/>
        <w:jc w:val="both"/>
        <w:rPr>
          <w:rFonts w:ascii="Times New Roman" w:hAnsi="Times New Roman"/>
          <w:sz w:val="28"/>
        </w:rPr>
      </w:pPr>
    </w:p>
    <w:p w14:paraId="D1020000">
      <w:pPr>
        <w:widowControl w:val="0"/>
        <w:spacing w:after="0" w:line="240" w:lineRule="auto"/>
        <w:ind/>
        <w:jc w:val="center"/>
        <w:outlineLvl w:val="2"/>
        <w:rPr>
          <w:rFonts w:ascii="Times New Roman" w:hAnsi="Times New Roman"/>
          <w:b w:val="0"/>
          <w:sz w:val="28"/>
        </w:rPr>
      </w:pPr>
      <w:r>
        <w:rPr>
          <w:rFonts w:ascii="Times New Roman" w:hAnsi="Times New Roman"/>
          <w:b w:val="0"/>
          <w:sz w:val="28"/>
        </w:rPr>
        <w:t>Результат рассмотрения жалобы</w:t>
      </w:r>
    </w:p>
    <w:p w14:paraId="D2020000">
      <w:pPr>
        <w:widowControl w:val="0"/>
        <w:spacing w:after="0" w:line="192" w:lineRule="auto"/>
        <w:ind/>
        <w:jc w:val="both"/>
        <w:rPr>
          <w:rFonts w:ascii="Times New Roman" w:hAnsi="Times New Roman"/>
          <w:sz w:val="28"/>
        </w:rPr>
      </w:pPr>
    </w:p>
    <w:p w14:paraId="D3020000">
      <w:pPr>
        <w:widowControl w:val="0"/>
        <w:spacing w:after="0" w:line="240" w:lineRule="auto"/>
        <w:ind w:firstLine="708" w:left="0"/>
        <w:jc w:val="both"/>
        <w:rPr>
          <w:rFonts w:ascii="Times New Roman" w:hAnsi="Times New Roman"/>
          <w:sz w:val="28"/>
        </w:rPr>
      </w:pPr>
      <w:r>
        <w:rPr>
          <w:rFonts w:ascii="Times New Roman" w:hAnsi="Times New Roman"/>
          <w:sz w:val="28"/>
        </w:rPr>
        <w:t>194. По результатам рассмотрения жалобы принимается одно из следующих решений:</w:t>
      </w:r>
    </w:p>
    <w:p w14:paraId="D4020000">
      <w:pPr>
        <w:widowControl w:val="0"/>
        <w:spacing w:after="0" w:line="240" w:lineRule="auto"/>
        <w:ind w:firstLine="708" w:left="0"/>
        <w:jc w:val="both"/>
        <w:rPr>
          <w:rFonts w:ascii="Times New Roman" w:hAnsi="Times New Roman"/>
          <w:sz w:val="28"/>
        </w:rPr>
      </w:pPr>
      <w:r>
        <w:rPr>
          <w:rFonts w:ascii="Times New Roman" w:hAnsi="Times New Roman"/>
          <w:sz w:val="28"/>
        </w:rPr>
        <w:t>1) удовлетворение жалобы, в том числе в форме отмены принятого решения, исп</w:t>
      </w:r>
      <w:r>
        <w:rPr>
          <w:rFonts w:ascii="Times New Roman" w:hAnsi="Times New Roman"/>
          <w:sz w:val="28"/>
        </w:rPr>
        <w:t>равлен</w:t>
      </w:r>
      <w:r>
        <w:rPr>
          <w:rFonts w:ascii="Times New Roman" w:hAnsi="Times New Roman"/>
          <w:sz w:val="28"/>
        </w:rPr>
        <w:t xml:space="preserve">ия допущенных опечаток и (или) ошибок в выданных в результате предоставления услуги документах, возврата заявителю денежных средств, взимание которых не предусмотрено нормативными правовыми актами Российской Федерации, Ставропольского края, муниципальными </w:t>
      </w:r>
      <w:r>
        <w:rPr>
          <w:rFonts w:ascii="Times New Roman" w:hAnsi="Times New Roman"/>
          <w:sz w:val="28"/>
        </w:rPr>
        <w:t>правовыми актами города Ставрополя;</w:t>
      </w:r>
    </w:p>
    <w:p w14:paraId="D5020000">
      <w:pPr>
        <w:widowControl w:val="0"/>
        <w:spacing w:after="0" w:line="240" w:lineRule="auto"/>
        <w:ind w:firstLine="708" w:left="0"/>
        <w:jc w:val="both"/>
        <w:rPr>
          <w:rFonts w:ascii="Times New Roman" w:hAnsi="Times New Roman"/>
          <w:sz w:val="28"/>
        </w:rPr>
      </w:pPr>
      <w:r>
        <w:rPr>
          <w:rFonts w:ascii="Times New Roman" w:hAnsi="Times New Roman"/>
          <w:sz w:val="28"/>
        </w:rPr>
        <w:t>2) отказ в удовлетворении жалобы.</w:t>
      </w:r>
    </w:p>
    <w:p w14:paraId="D6020000">
      <w:pPr>
        <w:widowControl w:val="0"/>
        <w:spacing w:after="0" w:line="240" w:lineRule="auto"/>
        <w:ind w:firstLine="708" w:left="0"/>
        <w:jc w:val="both"/>
        <w:rPr>
          <w:rFonts w:ascii="Times New Roman" w:hAnsi="Times New Roman"/>
          <w:sz w:val="28"/>
        </w:rPr>
      </w:pPr>
      <w:r>
        <w:rPr>
          <w:rFonts w:ascii="Times New Roman" w:hAnsi="Times New Roman"/>
          <w:sz w:val="28"/>
        </w:rPr>
        <w:t xml:space="preserve">В случае принятия главой города Ставрополя решения об удовлетворении жалобы заявителя на отказ в предоставлении услуги в досудебном (внесудебном) порядке оказание услуги возобновляется с начала административной процедуры, предусмотренной </w:t>
      </w:r>
      <w:r>
        <w:rPr>
          <w:rFonts w:ascii="Times New Roman" w:hAnsi="Times New Roman"/>
          <w:color w:themeColor="text1" w:val="000000"/>
          <w:sz w:val="28"/>
        </w:rPr>
        <w:t>пунктом 194</w:t>
      </w:r>
      <w:r>
        <w:rPr>
          <w:rFonts w:ascii="Times New Roman" w:hAnsi="Times New Roman"/>
          <w:color w:themeColor="text1" w:val="000000"/>
          <w:sz w:val="28"/>
        </w:rPr>
        <w:t xml:space="preserve"> </w:t>
      </w:r>
      <w:r>
        <w:rPr>
          <w:rFonts w:ascii="Times New Roman" w:hAnsi="Times New Roman"/>
          <w:sz w:val="28"/>
        </w:rPr>
        <w:t>Административного регламента.</w:t>
      </w:r>
    </w:p>
    <w:p w14:paraId="D7020000">
      <w:pPr>
        <w:widowControl w:val="0"/>
        <w:spacing w:after="0" w:line="240" w:lineRule="auto"/>
        <w:ind w:firstLine="708" w:left="0"/>
        <w:jc w:val="both"/>
        <w:rPr>
          <w:rFonts w:ascii="Times New Roman" w:hAnsi="Times New Roman"/>
          <w:sz w:val="28"/>
        </w:rPr>
      </w:pPr>
      <w:r>
        <w:rPr>
          <w:rFonts w:ascii="Times New Roman" w:hAnsi="Times New Roman"/>
          <w:sz w:val="28"/>
        </w:rPr>
        <w:t>195. В случае установления в х</w:t>
      </w:r>
      <w:r>
        <w:rPr>
          <w:rFonts w:ascii="Times New Roman" w:hAnsi="Times New Roman"/>
          <w:sz w:val="28"/>
        </w:rPr>
        <w:t>оде или по результатам рассмотрения жалобы признаков состава административного правонарушения или преступления должностное лицо, специалист, наделенные полномочиями по рассмотрению жалоб, незамедлительно направляют имеющиеся материалы в органы прокуратуры.</w:t>
      </w:r>
    </w:p>
    <w:p w14:paraId="D8020000">
      <w:pPr>
        <w:widowControl w:val="0"/>
        <w:spacing w:after="0" w:line="240" w:lineRule="auto"/>
        <w:ind w:firstLine="708" w:left="0"/>
        <w:jc w:val="both"/>
        <w:rPr>
          <w:rFonts w:ascii="Times New Roman" w:hAnsi="Times New Roman"/>
          <w:sz w:val="28"/>
        </w:rPr>
      </w:pPr>
    </w:p>
    <w:p w14:paraId="D9020000">
      <w:pPr>
        <w:widowControl w:val="0"/>
        <w:spacing w:after="0" w:line="240" w:lineRule="exact"/>
        <w:ind/>
        <w:jc w:val="center"/>
        <w:outlineLvl w:val="2"/>
        <w:rPr>
          <w:rFonts w:ascii="Times New Roman" w:hAnsi="Times New Roman"/>
          <w:b w:val="0"/>
          <w:sz w:val="28"/>
        </w:rPr>
      </w:pPr>
      <w:r>
        <w:rPr>
          <w:rFonts w:ascii="Times New Roman" w:hAnsi="Times New Roman"/>
          <w:b w:val="0"/>
          <w:sz w:val="28"/>
        </w:rPr>
        <w:t>Порядок информирования заявителя о результатах</w:t>
      </w:r>
    </w:p>
    <w:p w14:paraId="DA020000">
      <w:pPr>
        <w:widowControl w:val="0"/>
        <w:spacing w:after="0" w:line="240" w:lineRule="exact"/>
        <w:ind/>
        <w:jc w:val="center"/>
        <w:rPr>
          <w:rFonts w:ascii="Times New Roman" w:hAnsi="Times New Roman"/>
          <w:b w:val="0"/>
          <w:sz w:val="28"/>
        </w:rPr>
      </w:pPr>
      <w:r>
        <w:rPr>
          <w:rFonts w:ascii="Times New Roman" w:hAnsi="Times New Roman"/>
          <w:b w:val="0"/>
          <w:sz w:val="28"/>
        </w:rPr>
        <w:t>рассмотрения жалобы</w:t>
      </w:r>
    </w:p>
    <w:p w14:paraId="DB020000">
      <w:pPr>
        <w:widowControl w:val="0"/>
        <w:spacing w:after="0" w:line="192" w:lineRule="auto"/>
        <w:ind/>
        <w:jc w:val="both"/>
        <w:rPr>
          <w:rFonts w:ascii="Times New Roman" w:hAnsi="Times New Roman"/>
          <w:sz w:val="28"/>
        </w:rPr>
      </w:pPr>
    </w:p>
    <w:p w14:paraId="DC020000">
      <w:pPr>
        <w:widowControl w:val="0"/>
        <w:spacing w:after="0" w:line="240" w:lineRule="auto"/>
        <w:ind w:firstLine="708" w:left="0"/>
        <w:jc w:val="both"/>
        <w:rPr>
          <w:rFonts w:ascii="Times New Roman" w:hAnsi="Times New Roman"/>
          <w:sz w:val="28"/>
        </w:rPr>
      </w:pPr>
      <w:r>
        <w:rPr>
          <w:rFonts w:ascii="Times New Roman" w:hAnsi="Times New Roman"/>
          <w:sz w:val="28"/>
        </w:rPr>
        <w:t>196. Мотивированный ответ о результатах рассмотрения жалобы направляется заявителю в письменной форме и по желанию заявителя в электронной форме не позднее дня, следующего за днем принятия решения по жалобе.</w:t>
      </w:r>
    </w:p>
    <w:p w14:paraId="DD020000">
      <w:pPr>
        <w:widowControl w:val="0"/>
        <w:spacing w:after="0" w:line="240" w:lineRule="auto"/>
        <w:ind w:firstLine="708" w:left="0"/>
        <w:jc w:val="both"/>
        <w:rPr>
          <w:rFonts w:ascii="Times New Roman" w:hAnsi="Times New Roman"/>
          <w:sz w:val="28"/>
        </w:rPr>
      </w:pPr>
      <w:r>
        <w:rPr>
          <w:rFonts w:ascii="Times New Roman" w:hAnsi="Times New Roman"/>
          <w:sz w:val="28"/>
        </w:rPr>
        <w:t>197. В случае признания жалобы подлежащей удовлетворению в ответе заявителю дается информация о действиях, осуществляемых Администрацией, комитетом, Ц</w:t>
      </w:r>
      <w:r>
        <w:rPr>
          <w:rFonts w:ascii="Times New Roman" w:hAnsi="Times New Roman"/>
          <w:sz w:val="28"/>
        </w:rPr>
        <w:t>ентром, в целях незамедлительного устранения выявленных нарушений при оказании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услуги.</w:t>
      </w:r>
    </w:p>
    <w:p w14:paraId="DE020000">
      <w:pPr>
        <w:widowControl w:val="0"/>
        <w:spacing w:after="0" w:line="240" w:lineRule="auto"/>
        <w:ind w:firstLine="708" w:left="0"/>
        <w:jc w:val="both"/>
        <w:rPr>
          <w:rFonts w:ascii="Times New Roman" w:hAnsi="Times New Roman"/>
          <w:sz w:val="28"/>
        </w:rPr>
      </w:pPr>
      <w:r>
        <w:rPr>
          <w:rFonts w:ascii="Times New Roman" w:hAnsi="Times New Roman"/>
          <w:sz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14:paraId="DF020000">
      <w:pPr>
        <w:widowControl w:val="0"/>
        <w:spacing w:after="0" w:line="240" w:lineRule="auto"/>
        <w:ind w:firstLine="708" w:left="0"/>
        <w:jc w:val="both"/>
        <w:rPr>
          <w:rFonts w:ascii="Times New Roman" w:hAnsi="Times New Roman"/>
          <w:sz w:val="28"/>
        </w:rPr>
      </w:pPr>
      <w:r>
        <w:rPr>
          <w:rFonts w:ascii="Times New Roman" w:hAnsi="Times New Roman"/>
          <w:sz w:val="28"/>
        </w:rPr>
        <w:t>198. Информация о порядке обжалования действий (бездействия), а также решений комитета, Центра, должностных лиц, муниципальных служащих к</w:t>
      </w:r>
      <w:r>
        <w:rPr>
          <w:rFonts w:ascii="Times New Roman" w:hAnsi="Times New Roman"/>
          <w:sz w:val="28"/>
        </w:rPr>
        <w:t>омитета, специалистов комитета, Центра размещается на информационных стендах в местах предоставления услуги в комитете, Центре, на официальном сайте Администрации, Едином портале, а также Портале государственных и муниципальных услуг Ставропольского края.</w:t>
      </w:r>
    </w:p>
    <w:p w14:paraId="E0020000">
      <w:pPr>
        <w:widowControl w:val="0"/>
        <w:spacing w:after="0" w:line="240" w:lineRule="auto"/>
        <w:ind/>
        <w:jc w:val="both"/>
        <w:rPr>
          <w:rFonts w:ascii="Times New Roman" w:hAnsi="Times New Roman"/>
          <w:sz w:val="28"/>
        </w:rPr>
      </w:pPr>
    </w:p>
    <w:p w14:paraId="E1020000">
      <w:pPr>
        <w:widowControl w:val="0"/>
        <w:spacing w:after="0" w:line="240" w:lineRule="auto"/>
        <w:ind/>
        <w:jc w:val="center"/>
        <w:outlineLvl w:val="2"/>
        <w:rPr>
          <w:rFonts w:ascii="Times New Roman" w:hAnsi="Times New Roman"/>
          <w:b w:val="0"/>
          <w:sz w:val="28"/>
        </w:rPr>
      </w:pPr>
      <w:r>
        <w:rPr>
          <w:rFonts w:ascii="Times New Roman" w:hAnsi="Times New Roman"/>
          <w:b w:val="0"/>
          <w:sz w:val="28"/>
        </w:rPr>
        <w:t>Порядок обжалования решения по жалобе</w:t>
      </w:r>
    </w:p>
    <w:p w14:paraId="E2020000">
      <w:pPr>
        <w:widowControl w:val="0"/>
        <w:spacing w:after="0" w:line="192" w:lineRule="auto"/>
        <w:ind/>
        <w:jc w:val="center"/>
        <w:outlineLvl w:val="2"/>
        <w:rPr>
          <w:rFonts w:ascii="Times New Roman" w:hAnsi="Times New Roman"/>
          <w:b w:val="0"/>
          <w:sz w:val="28"/>
        </w:rPr>
      </w:pPr>
    </w:p>
    <w:p w14:paraId="E3020000">
      <w:pPr>
        <w:widowControl w:val="0"/>
        <w:spacing w:after="0" w:line="240" w:lineRule="auto"/>
        <w:ind w:firstLine="708" w:left="0"/>
        <w:jc w:val="both"/>
        <w:rPr>
          <w:rFonts w:ascii="Times New Roman" w:hAnsi="Times New Roman"/>
          <w:sz w:val="28"/>
        </w:rPr>
      </w:pPr>
      <w:r>
        <w:rPr>
          <w:rFonts w:ascii="Times New Roman" w:hAnsi="Times New Roman"/>
          <w:sz w:val="28"/>
        </w:rPr>
        <w:t>199. Решение по жалобе может быть обжаловано в порядке, установленном законодательством Российской Федерации.</w:t>
      </w:r>
    </w:p>
    <w:p w14:paraId="E4020000">
      <w:pPr>
        <w:widowControl w:val="0"/>
        <w:spacing w:after="0" w:line="240" w:lineRule="auto"/>
        <w:ind w:firstLine="708" w:left="0"/>
        <w:jc w:val="both"/>
        <w:rPr>
          <w:rFonts w:ascii="Times New Roman" w:hAnsi="Times New Roman"/>
          <w:sz w:val="28"/>
        </w:rPr>
      </w:pPr>
    </w:p>
    <w:p w14:paraId="E5020000">
      <w:pPr>
        <w:widowControl w:val="0"/>
        <w:spacing w:after="0" w:line="240" w:lineRule="exact"/>
        <w:ind/>
        <w:jc w:val="center"/>
        <w:outlineLvl w:val="2"/>
        <w:rPr>
          <w:rFonts w:ascii="Times New Roman" w:hAnsi="Times New Roman"/>
          <w:b w:val="0"/>
          <w:sz w:val="28"/>
        </w:rPr>
      </w:pPr>
      <w:r>
        <w:rPr>
          <w:rFonts w:ascii="Times New Roman" w:hAnsi="Times New Roman"/>
          <w:b w:val="0"/>
          <w:sz w:val="28"/>
        </w:rPr>
        <w:t>Право заявителя на получение информации и документов,</w:t>
      </w:r>
    </w:p>
    <w:p w14:paraId="E6020000">
      <w:pPr>
        <w:widowControl w:val="0"/>
        <w:spacing w:after="0" w:line="240" w:lineRule="exact"/>
        <w:ind/>
        <w:jc w:val="center"/>
        <w:rPr>
          <w:rFonts w:ascii="Times New Roman" w:hAnsi="Times New Roman"/>
          <w:b w:val="0"/>
          <w:sz w:val="28"/>
        </w:rPr>
      </w:pPr>
      <w:r>
        <w:rPr>
          <w:rFonts w:ascii="Times New Roman" w:hAnsi="Times New Roman"/>
          <w:b w:val="0"/>
          <w:sz w:val="28"/>
        </w:rPr>
        <w:t>необходимых для обоснования и рассмотрения жалобы</w:t>
      </w:r>
    </w:p>
    <w:p w14:paraId="E7020000">
      <w:pPr>
        <w:widowControl w:val="0"/>
        <w:spacing w:after="0" w:line="240" w:lineRule="auto"/>
        <w:ind/>
        <w:jc w:val="both"/>
        <w:rPr>
          <w:rFonts w:ascii="Times New Roman" w:hAnsi="Times New Roman"/>
          <w:sz w:val="28"/>
        </w:rPr>
      </w:pPr>
    </w:p>
    <w:p w14:paraId="E8020000">
      <w:pPr>
        <w:widowControl w:val="0"/>
        <w:spacing w:after="0" w:line="240" w:lineRule="auto"/>
        <w:ind w:firstLine="708" w:left="0"/>
        <w:jc w:val="both"/>
        <w:rPr>
          <w:rFonts w:ascii="Times New Roman" w:hAnsi="Times New Roman"/>
          <w:sz w:val="28"/>
        </w:rPr>
      </w:pPr>
      <w:r>
        <w:rPr>
          <w:rFonts w:ascii="Times New Roman" w:hAnsi="Times New Roman"/>
          <w:sz w:val="28"/>
        </w:rPr>
        <w:t>200. Заявитель вправе получать информацию и доку</w:t>
      </w:r>
      <w:r>
        <w:rPr>
          <w:rFonts w:ascii="Times New Roman" w:hAnsi="Times New Roman"/>
          <w:sz w:val="28"/>
        </w:rPr>
        <w:t>менты, необходимые для рассмотрения жалобы,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14:paraId="E9020000">
      <w:pPr>
        <w:widowControl w:val="0"/>
        <w:spacing w:after="0" w:line="192" w:lineRule="auto"/>
        <w:ind/>
        <w:jc w:val="both"/>
        <w:rPr>
          <w:rFonts w:ascii="Times New Roman" w:hAnsi="Times New Roman"/>
          <w:sz w:val="28"/>
        </w:rPr>
      </w:pPr>
    </w:p>
    <w:p w14:paraId="EA020000">
      <w:pPr>
        <w:widowControl w:val="0"/>
        <w:spacing w:after="0" w:line="240" w:lineRule="exact"/>
        <w:ind/>
        <w:jc w:val="center"/>
        <w:outlineLvl w:val="2"/>
        <w:rPr>
          <w:rFonts w:ascii="Times New Roman" w:hAnsi="Times New Roman"/>
          <w:b w:val="0"/>
          <w:sz w:val="28"/>
        </w:rPr>
      </w:pPr>
      <w:r>
        <w:rPr>
          <w:rFonts w:ascii="Times New Roman" w:hAnsi="Times New Roman"/>
          <w:b w:val="0"/>
          <w:sz w:val="28"/>
        </w:rPr>
        <w:t>Способы информирования заявителей о порядке подачи</w:t>
      </w:r>
    </w:p>
    <w:p w14:paraId="EB020000">
      <w:pPr>
        <w:widowControl w:val="0"/>
        <w:spacing w:after="0" w:line="240" w:lineRule="exact"/>
        <w:ind/>
        <w:jc w:val="center"/>
        <w:rPr>
          <w:rFonts w:ascii="Times New Roman" w:hAnsi="Times New Roman"/>
          <w:b w:val="0"/>
          <w:sz w:val="28"/>
        </w:rPr>
      </w:pPr>
      <w:r>
        <w:rPr>
          <w:rFonts w:ascii="Times New Roman" w:hAnsi="Times New Roman"/>
          <w:b w:val="0"/>
          <w:sz w:val="28"/>
        </w:rPr>
        <w:t>и рассмотрения жалобы</w:t>
      </w:r>
    </w:p>
    <w:p w14:paraId="EC020000">
      <w:pPr>
        <w:widowControl w:val="0"/>
        <w:spacing w:after="0" w:line="192" w:lineRule="auto"/>
        <w:ind/>
        <w:jc w:val="both"/>
        <w:rPr>
          <w:rFonts w:ascii="Times New Roman" w:hAnsi="Times New Roman"/>
          <w:sz w:val="28"/>
        </w:rPr>
      </w:pPr>
    </w:p>
    <w:p w14:paraId="ED020000">
      <w:pPr>
        <w:widowControl w:val="0"/>
        <w:spacing w:after="0" w:line="192" w:lineRule="auto"/>
        <w:ind/>
        <w:jc w:val="both"/>
        <w:rPr>
          <w:rFonts w:ascii="Times New Roman" w:hAnsi="Times New Roman"/>
          <w:sz w:val="28"/>
        </w:rPr>
      </w:pPr>
      <w:r>
        <w:rPr>
          <w:rFonts w:ascii="Times New Roman" w:hAnsi="Times New Roman"/>
          <w:sz w:val="28"/>
        </w:rPr>
        <w:tab/>
      </w:r>
      <w:r>
        <w:rPr>
          <w:rFonts w:ascii="Times New Roman" w:hAnsi="Times New Roman"/>
          <w:sz w:val="28"/>
        </w:rPr>
        <w:t>201</w:t>
      </w:r>
      <w:r>
        <w:rPr>
          <w:rFonts w:ascii="Times New Roman" w:hAnsi="Times New Roman"/>
          <w:sz w:val="28"/>
        </w:rPr>
        <w:t xml:space="preserve">. Информирование заявителей о порядке подачи и рассмотрения жалобы осуществляется в соответствии </w:t>
      </w:r>
      <w:r>
        <w:rPr>
          <w:rFonts w:ascii="Times New Roman" w:hAnsi="Times New Roman"/>
          <w:color w:themeColor="text1" w:val="000000"/>
          <w:sz w:val="28"/>
        </w:rPr>
        <w:t xml:space="preserve">с </w:t>
      </w:r>
      <w:r>
        <w:rPr>
          <w:rFonts w:ascii="Times New Roman" w:hAnsi="Times New Roman"/>
          <w:color w:themeColor="text1" w:val="000000"/>
          <w:sz w:val="28"/>
        </w:rPr>
        <w:t xml:space="preserve">пунктом </w:t>
      </w:r>
      <w:r>
        <w:rPr>
          <w:rFonts w:ascii="Times New Roman" w:hAnsi="Times New Roman"/>
          <w:color w:themeColor="text1" w:val="000000"/>
          <w:sz w:val="28"/>
        </w:rPr>
        <w:t>196</w:t>
      </w:r>
      <w:r>
        <w:rPr>
          <w:rFonts w:ascii="Times New Roman" w:hAnsi="Times New Roman"/>
          <w:b w:val="0"/>
          <w:sz w:val="28"/>
        </w:rPr>
        <w:t xml:space="preserve"> Ад</w:t>
      </w:r>
      <w:r>
        <w:rPr>
          <w:rFonts w:ascii="Times New Roman" w:hAnsi="Times New Roman"/>
          <w:sz w:val="28"/>
        </w:rPr>
        <w:t>министративного регламента.</w:t>
      </w:r>
    </w:p>
    <w:p w14:paraId="EE020000">
      <w:pPr>
        <w:sectPr>
          <w:headerReference r:id="rId13" w:type="default"/>
          <w:headerReference r:id="rId8" w:type="first"/>
          <w:type w:val="nextPage"/>
          <w:pgSz w:h="16848" w:orient="portrait" w:w="11908"/>
          <w:pgMar w:bottom="1134" w:left="1984" w:right="567" w:top="1417"/>
          <w:pgNumType w:fmt="decimal" w:start="2"/>
          <w:titlePg/>
        </w:sectPr>
      </w:pPr>
    </w:p>
    <w:p w14:paraId="EF020000">
      <w:pPr>
        <w:widowControl w:val="0"/>
        <w:ind w:firstLine="0" w:left="0"/>
        <w:rPr>
          <w:rFonts w:ascii="Times New Roman" w:hAnsi="Times New Roman"/>
          <w:b w:val="1"/>
        </w:rPr>
      </w:pPr>
    </w:p>
    <w:tbl>
      <w:tblPr>
        <w:tblW w:type="auto" w:w="0"/>
        <w:tblInd w:type="dxa" w:w="0"/>
        <w:tblBorders>
          <w:top w:color="000000" w:sz="4" w:val="nil"/>
          <w:left w:color="000000" w:sz="4" w:val="nil"/>
          <w:bottom w:color="000000" w:sz="4" w:val="nil"/>
          <w:right w:color="000000" w:sz="4" w:val="nil"/>
          <w:insideH w:color="000000" w:sz="4" w:val="nil"/>
          <w:insideV w:color="000000" w:sz="4" w:val="nil"/>
        </w:tblBorders>
        <w:tblLayout w:type="fixed"/>
        <w:tblCellMar>
          <w:top w:type="dxa" w:w="0"/>
          <w:left w:type="dxa" w:w="108"/>
          <w:bottom w:type="dxa" w:w="0"/>
          <w:right w:type="dxa" w:w="108"/>
        </w:tblCellMar>
      </w:tblPr>
      <w:tblGrid>
        <w:gridCol w:w="4971"/>
        <w:gridCol w:w="4386"/>
      </w:tblGrid>
      <w:tr>
        <w:tc>
          <w:tcPr>
            <w:tcW w:type="dxa" w:w="4971"/>
            <w:tcBorders>
              <w:top w:color="000000" w:sz="4" w:val="nil"/>
              <w:left w:color="000000" w:sz="4" w:val="nil"/>
              <w:bottom w:color="000000" w:sz="4" w:val="nil"/>
              <w:right w:color="000000" w:sz="4" w:val="nil"/>
            </w:tcBorders>
            <w:tcMar>
              <w:top w:type="dxa" w:w="0"/>
              <w:left w:type="dxa" w:w="108"/>
              <w:bottom w:type="dxa" w:w="0"/>
              <w:right w:type="dxa" w:w="108"/>
            </w:tcMar>
          </w:tcPr>
          <w:p w14:paraId="F0020000">
            <w:pPr>
              <w:widowControl w:val="1"/>
              <w:ind/>
              <w:jc w:val="center"/>
              <w:rPr>
                <w:rFonts w:ascii="Times New Roman" w:hAnsi="Times New Roman"/>
                <w:sz w:val="28"/>
              </w:rPr>
            </w:pPr>
          </w:p>
        </w:tc>
        <w:tc>
          <w:tcPr>
            <w:tcW w:type="dxa" w:w="4386"/>
            <w:tcBorders>
              <w:top w:color="000000" w:sz="4" w:val="nil"/>
              <w:left w:color="000000" w:sz="4" w:val="nil"/>
              <w:bottom w:color="000000" w:sz="4" w:val="nil"/>
              <w:right w:color="000000" w:sz="4" w:val="nil"/>
            </w:tcBorders>
            <w:tcMar>
              <w:top w:type="dxa" w:w="0"/>
              <w:left w:type="dxa" w:w="108"/>
              <w:bottom w:type="dxa" w:w="0"/>
              <w:right w:type="dxa" w:w="108"/>
            </w:tcMar>
          </w:tcPr>
          <w:p w14:paraId="F1020000">
            <w:pPr>
              <w:widowControl w:val="1"/>
              <w:spacing w:line="240" w:lineRule="exact"/>
              <w:ind/>
              <w:rPr>
                <w:rFonts w:ascii="Times New Roman" w:hAnsi="Times New Roman"/>
                <w:sz w:val="28"/>
              </w:rPr>
            </w:pPr>
            <w:r>
              <w:rPr>
                <w:rFonts w:ascii="Times New Roman" w:hAnsi="Times New Roman"/>
                <w:sz w:val="28"/>
              </w:rPr>
              <w:t xml:space="preserve">Приложение </w:t>
            </w:r>
            <w:r>
              <w:rPr>
                <w:rFonts w:ascii="Times New Roman" w:hAnsi="Times New Roman"/>
                <w:sz w:val="28"/>
              </w:rPr>
              <w:t>1</w:t>
            </w:r>
          </w:p>
          <w:p w14:paraId="F2020000">
            <w:pPr>
              <w:widowControl w:val="1"/>
              <w:spacing w:line="240" w:lineRule="exact"/>
              <w:ind/>
              <w:rPr>
                <w:rFonts w:ascii="Times New Roman" w:hAnsi="Times New Roman"/>
                <w:sz w:val="28"/>
              </w:rPr>
            </w:pPr>
          </w:p>
          <w:p w14:paraId="F3020000">
            <w:pPr>
              <w:widowControl w:val="1"/>
              <w:spacing w:line="240" w:lineRule="exact"/>
              <w:ind/>
              <w:jc w:val="left"/>
              <w:rPr>
                <w:rFonts w:ascii="Times New Roman" w:hAnsi="Times New Roman"/>
                <w:sz w:val="28"/>
              </w:rPr>
            </w:pPr>
            <w:r>
              <w:rPr>
                <w:rFonts w:ascii="Times New Roman" w:hAnsi="Times New Roman"/>
                <w:sz w:val="28"/>
              </w:rPr>
              <w:t>к</w:t>
            </w:r>
            <w:r>
              <w:rPr>
                <w:rFonts w:ascii="Times New Roman" w:hAnsi="Times New Roman"/>
                <w:sz w:val="28"/>
              </w:rPr>
              <w:t xml:space="preserve"> административному регламенту администрации города Ставрополя по предоставлению муниципальной услуги «Принятие на учет граждан в качестве нуждающихся в жилых помещениях»</w:t>
            </w:r>
          </w:p>
          <w:p w14:paraId="F4020000">
            <w:pPr>
              <w:widowControl w:val="1"/>
              <w:spacing w:line="240" w:lineRule="exact"/>
              <w:ind/>
            </w:pPr>
          </w:p>
        </w:tc>
      </w:tr>
    </w:tbl>
    <w:p w14:paraId="F5020000">
      <w:pPr>
        <w:widowControl w:val="1"/>
        <w:spacing w:line="240" w:lineRule="auto"/>
        <w:ind/>
        <w:jc w:val="center"/>
        <w:rPr>
          <w:rFonts w:ascii="Times New Roman" w:hAnsi="Times New Roman"/>
          <w:sz w:val="28"/>
        </w:rPr>
      </w:pPr>
    </w:p>
    <w:p w14:paraId="F6020000">
      <w:pPr>
        <w:widowControl w:val="1"/>
        <w:spacing w:after="0" w:line="240" w:lineRule="exact"/>
        <w:ind w:firstLine="0" w:left="2976"/>
        <w:jc w:val="both"/>
        <w:rPr>
          <w:rFonts w:ascii="Times New Roman" w:hAnsi="Times New Roman"/>
          <w:sz w:val="28"/>
        </w:rPr>
      </w:pPr>
      <w:r>
        <w:rPr>
          <w:rFonts w:ascii="Times New Roman" w:hAnsi="Times New Roman"/>
          <w:sz w:val="28"/>
        </w:rPr>
        <w:t xml:space="preserve">Руководителю органа местного самоуправления                                                муниципального образования Ставропольского края </w:t>
      </w:r>
      <w:r>
        <w:t>_____________________________________________</w:t>
      </w:r>
    </w:p>
    <w:p w14:paraId="F7020000">
      <w:pPr>
        <w:widowControl w:val="1"/>
        <w:spacing w:after="0" w:line="240" w:lineRule="exact"/>
        <w:ind w:firstLine="0" w:left="2976"/>
        <w:jc w:val="both"/>
        <w:rPr>
          <w:rFonts w:ascii="Times New Roman" w:hAnsi="Times New Roman"/>
          <w:sz w:val="28"/>
        </w:rPr>
      </w:pPr>
      <w:r>
        <w:t>(наименование с указанием муниципального образования)</w:t>
      </w:r>
    </w:p>
    <w:p w14:paraId="F802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от </w:t>
      </w:r>
      <w:r>
        <w:rPr>
          <w:rFonts w:ascii="Times New Roman" w:hAnsi="Times New Roman"/>
          <w:sz w:val="28"/>
        </w:rPr>
        <w:t>гражданина ______</w:t>
      </w:r>
      <w:r>
        <w:rPr>
          <w:rFonts w:ascii="Times New Roman" w:hAnsi="Times New Roman"/>
          <w:sz w:val="28"/>
        </w:rPr>
        <w:t>___</w:t>
      </w:r>
      <w:r>
        <w:rPr>
          <w:rFonts w:ascii="Times New Roman" w:hAnsi="Times New Roman"/>
          <w:sz w:val="28"/>
        </w:rPr>
        <w:t>_____________________,</w:t>
      </w:r>
    </w:p>
    <w:p w14:paraId="F902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(Ф.И.О. полностью)</w:t>
      </w:r>
    </w:p>
    <w:p w14:paraId="FA020000">
      <w:pPr>
        <w:widowControl w:val="1"/>
        <w:spacing w:after="0" w:line="240" w:lineRule="exact"/>
        <w:ind/>
        <w:jc w:val="both"/>
        <w:rPr>
          <w:rFonts w:ascii="Times New Roman" w:hAnsi="Times New Roman"/>
          <w:sz w:val="28"/>
        </w:rPr>
      </w:pPr>
      <w:r>
        <w:rPr>
          <w:rFonts w:ascii="Times New Roman" w:hAnsi="Times New Roman"/>
          <w:sz w:val="28"/>
        </w:rPr>
        <w:t xml:space="preserve">                                            ____________________________________________</w:t>
      </w:r>
    </w:p>
    <w:p w14:paraId="FB02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з</w:t>
      </w:r>
      <w:r>
        <w:rPr>
          <w:rFonts w:ascii="Times New Roman" w:hAnsi="Times New Roman"/>
          <w:sz w:val="28"/>
        </w:rPr>
        <w:t>арегистрированного</w:t>
      </w:r>
      <w:r>
        <w:rPr>
          <w:rFonts w:ascii="Times New Roman" w:hAnsi="Times New Roman"/>
          <w:sz w:val="28"/>
        </w:rPr>
        <w:t> </w:t>
      </w:r>
      <w:r>
        <w:rPr>
          <w:rFonts w:ascii="Times New Roman" w:hAnsi="Times New Roman"/>
          <w:sz w:val="28"/>
        </w:rPr>
        <w:t>по</w:t>
      </w:r>
      <w:r>
        <w:rPr>
          <w:rFonts w:ascii="Times New Roman" w:hAnsi="Times New Roman"/>
          <w:sz w:val="28"/>
        </w:rPr>
        <w:t> </w:t>
      </w:r>
      <w:r>
        <w:rPr>
          <w:rFonts w:ascii="Times New Roman" w:hAnsi="Times New Roman"/>
          <w:sz w:val="28"/>
        </w:rPr>
        <w:t>месту</w:t>
      </w:r>
      <w:r>
        <w:rPr>
          <w:rFonts w:ascii="Times New Roman" w:hAnsi="Times New Roman"/>
          <w:sz w:val="28"/>
        </w:rPr>
        <w:t> </w:t>
      </w:r>
      <w:r>
        <w:rPr>
          <w:rFonts w:ascii="Times New Roman" w:hAnsi="Times New Roman"/>
          <w:sz w:val="28"/>
        </w:rPr>
        <w:t>жительства</w:t>
      </w:r>
      <w:r>
        <w:rPr>
          <w:rFonts w:ascii="Times New Roman" w:hAnsi="Times New Roman"/>
          <w:sz w:val="28"/>
        </w:rPr>
        <w:t> </w:t>
      </w:r>
      <w:r>
        <w:rPr>
          <w:rFonts w:ascii="Times New Roman" w:hAnsi="Times New Roman"/>
          <w:sz w:val="28"/>
        </w:rPr>
        <w:t>по</w:t>
      </w:r>
      <w:r>
        <w:rPr>
          <w:rFonts w:ascii="Times New Roman" w:hAnsi="Times New Roman"/>
          <w:sz w:val="28"/>
        </w:rPr>
        <w:t> </w:t>
      </w:r>
      <w:r>
        <w:rPr>
          <w:rFonts w:ascii="Times New Roman" w:hAnsi="Times New Roman"/>
          <w:sz w:val="28"/>
        </w:rPr>
        <w:t>адресу</w:t>
      </w:r>
      <w:r>
        <w:rPr>
          <w:rFonts w:ascii="Times New Roman" w:hAnsi="Times New Roman"/>
          <w:sz w:val="28"/>
        </w:rPr>
        <w:t xml:space="preserve">                                           </w:t>
      </w:r>
    </w:p>
    <w:p w14:paraId="FC02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(полный адрес с указанием почтового индекса,</w:t>
      </w:r>
    </w:p>
    <w:p w14:paraId="FD02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населенного пункта, улицы, номеров дома, </w:t>
      </w:r>
      <w:r>
        <w:rPr>
          <w:rFonts w:ascii="Times New Roman" w:hAnsi="Times New Roman"/>
          <w:sz w:val="28"/>
        </w:rPr>
        <w:t xml:space="preserve">  </w:t>
      </w:r>
    </w:p>
    <w:p w14:paraId="FE02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корпуса, квартиры)</w:t>
      </w:r>
    </w:p>
    <w:p w14:paraId="FF02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работающего ____________________________</w:t>
      </w:r>
    </w:p>
    <w:p w14:paraId="00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(полное</w:t>
      </w:r>
      <w:r>
        <w:rPr>
          <w:rFonts w:ascii="Times New Roman" w:hAnsi="Times New Roman"/>
          <w:sz w:val="28"/>
        </w:rPr>
        <w:t> </w:t>
      </w:r>
      <w:r>
        <w:rPr>
          <w:rFonts w:ascii="Times New Roman" w:hAnsi="Times New Roman"/>
          <w:sz w:val="28"/>
        </w:rPr>
        <w:t>наименование предприятия, учреждения,</w:t>
      </w:r>
    </w:p>
    <w:p w14:paraId="01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организации)</w:t>
      </w:r>
    </w:p>
    <w:p w14:paraId="02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в должности __________________________</w:t>
      </w:r>
      <w:r>
        <w:rPr>
          <w:rFonts w:ascii="Times New Roman" w:hAnsi="Times New Roman"/>
          <w:sz w:val="28"/>
        </w:rPr>
        <w:t>_</w:t>
      </w:r>
      <w:r>
        <w:rPr>
          <w:rFonts w:ascii="Times New Roman" w:hAnsi="Times New Roman"/>
          <w:sz w:val="28"/>
        </w:rPr>
        <w:t>______,</w:t>
      </w:r>
    </w:p>
    <w:p w14:paraId="03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(наименование должности)</w:t>
      </w:r>
    </w:p>
    <w:p w14:paraId="04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номера телефонов: домашнего _____</w:t>
      </w:r>
      <w:r>
        <w:rPr>
          <w:rFonts w:ascii="Times New Roman" w:hAnsi="Times New Roman"/>
          <w:sz w:val="28"/>
        </w:rPr>
        <w:t>____</w:t>
      </w:r>
      <w:r>
        <w:rPr>
          <w:rFonts w:ascii="Times New Roman" w:hAnsi="Times New Roman"/>
          <w:sz w:val="28"/>
        </w:rPr>
        <w:t>_________,</w:t>
      </w:r>
    </w:p>
    <w:p w14:paraId="05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мобильного _____</w:t>
      </w:r>
      <w:r>
        <w:rPr>
          <w:rFonts w:ascii="Times New Roman" w:hAnsi="Times New Roman"/>
          <w:sz w:val="28"/>
        </w:rPr>
        <w:t>____</w:t>
      </w:r>
      <w:r>
        <w:rPr>
          <w:rFonts w:ascii="Times New Roman" w:hAnsi="Times New Roman"/>
          <w:sz w:val="28"/>
        </w:rPr>
        <w:t>____, рабочего ____</w:t>
      </w:r>
      <w:r>
        <w:rPr>
          <w:rFonts w:ascii="Times New Roman" w:hAnsi="Times New Roman"/>
          <w:sz w:val="28"/>
        </w:rPr>
        <w:t>___</w:t>
      </w:r>
      <w:r>
        <w:rPr>
          <w:rFonts w:ascii="Times New Roman" w:hAnsi="Times New Roman"/>
          <w:sz w:val="28"/>
        </w:rPr>
        <w:t>_____</w:t>
      </w:r>
    </w:p>
    <w:p w14:paraId="06030000">
      <w:pPr>
        <w:widowControl w:val="1"/>
        <w:spacing w:after="0" w:line="240" w:lineRule="auto"/>
        <w:ind/>
        <w:jc w:val="both"/>
        <w:rPr>
          <w:rFonts w:ascii="Times New Roman" w:hAnsi="Times New Roman"/>
          <w:sz w:val="28"/>
        </w:rPr>
      </w:pPr>
    </w:p>
    <w:p w14:paraId="07030000">
      <w:pPr>
        <w:widowControl w:val="1"/>
        <w:spacing w:after="0" w:line="240" w:lineRule="exact"/>
        <w:ind/>
        <w:jc w:val="center"/>
        <w:rPr>
          <w:rFonts w:ascii="Times New Roman" w:hAnsi="Times New Roman"/>
          <w:sz w:val="28"/>
        </w:rPr>
      </w:pPr>
      <w:r>
        <w:rPr>
          <w:rFonts w:ascii="Times New Roman" w:hAnsi="Times New Roman"/>
          <w:sz w:val="28"/>
        </w:rPr>
        <w:t>ЗАЯВЛЕНИЕ</w:t>
      </w:r>
    </w:p>
    <w:p w14:paraId="08030000">
      <w:pPr>
        <w:widowControl w:val="1"/>
        <w:spacing w:after="0" w:line="240" w:lineRule="exact"/>
        <w:ind/>
        <w:jc w:val="center"/>
        <w:rPr>
          <w:rFonts w:ascii="Times New Roman" w:hAnsi="Times New Roman"/>
          <w:sz w:val="28"/>
        </w:rPr>
      </w:pPr>
      <w:r>
        <w:rPr>
          <w:rFonts w:ascii="Times New Roman" w:hAnsi="Times New Roman"/>
          <w:sz w:val="28"/>
        </w:rPr>
        <w:t>о принятии граждан на учет в качестве нуждающихся в жилых помещениях, предоставляемых по договору социального найма</w:t>
      </w:r>
    </w:p>
    <w:p w14:paraId="09030000">
      <w:pPr>
        <w:widowControl w:val="1"/>
        <w:spacing w:after="0" w:line="240" w:lineRule="auto"/>
        <w:ind/>
        <w:jc w:val="both"/>
        <w:rPr>
          <w:rFonts w:ascii="Times New Roman" w:hAnsi="Times New Roman"/>
          <w:sz w:val="28"/>
        </w:rPr>
      </w:pPr>
    </w:p>
    <w:p w14:paraId="0A030000">
      <w:pPr>
        <w:widowControl w:val="1"/>
        <w:spacing w:after="0" w:line="240" w:lineRule="auto"/>
        <w:ind w:firstLine="708"/>
        <w:jc w:val="both"/>
        <w:rPr>
          <w:rFonts w:ascii="Times New Roman" w:hAnsi="Times New Roman"/>
          <w:sz w:val="28"/>
        </w:rPr>
      </w:pPr>
      <w:r>
        <w:rPr>
          <w:rFonts w:ascii="Times New Roman" w:hAnsi="Times New Roman"/>
          <w:sz w:val="28"/>
        </w:rPr>
        <w:t xml:space="preserve">Прошу </w:t>
      </w:r>
      <w:r>
        <w:rPr>
          <w:rFonts w:ascii="Times New Roman" w:hAnsi="Times New Roman"/>
          <w:sz w:val="28"/>
        </w:rPr>
        <w:t>принять меня ____________________</w:t>
      </w:r>
      <w:r>
        <w:rPr>
          <w:rFonts w:ascii="Times New Roman" w:hAnsi="Times New Roman"/>
          <w:sz w:val="28"/>
        </w:rPr>
        <w:t>_______________________</w:t>
      </w:r>
    </w:p>
    <w:p w14:paraId="0B030000">
      <w:pPr>
        <w:widowControl w:val="1"/>
        <w:spacing w:after="0" w:line="240" w:lineRule="auto"/>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(Ф.И.О.)</w:t>
      </w:r>
    </w:p>
    <w:p w14:paraId="0C030000">
      <w:pPr>
        <w:widowControl w:val="1"/>
        <w:spacing w:after="0" w:line="240" w:lineRule="auto"/>
        <w:ind/>
        <w:jc w:val="both"/>
        <w:rPr>
          <w:rFonts w:ascii="Times New Roman" w:hAnsi="Times New Roman"/>
          <w:sz w:val="28"/>
        </w:rPr>
      </w:pPr>
      <w:r>
        <w:rPr>
          <w:rFonts w:ascii="Times New Roman" w:hAnsi="Times New Roman"/>
          <w:sz w:val="28"/>
        </w:rPr>
        <w:t>и мою семью из ___</w:t>
      </w:r>
      <w:r>
        <w:rPr>
          <w:rFonts w:ascii="Times New Roman" w:hAnsi="Times New Roman"/>
          <w:sz w:val="28"/>
        </w:rPr>
        <w:t>_______</w:t>
      </w:r>
      <w:r>
        <w:rPr>
          <w:rFonts w:ascii="Times New Roman" w:hAnsi="Times New Roman"/>
          <w:sz w:val="28"/>
        </w:rPr>
        <w:t>__ человек:</w:t>
      </w:r>
    </w:p>
    <w:p w14:paraId="0D030000">
      <w:pPr>
        <w:widowControl w:val="1"/>
        <w:spacing w:after="0" w:line="240" w:lineRule="auto"/>
        <w:ind/>
        <w:jc w:val="both"/>
        <w:rPr>
          <w:rFonts w:ascii="Times New Roman" w:hAnsi="Times New Roman"/>
          <w:sz w:val="28"/>
        </w:rPr>
      </w:pPr>
    </w:p>
    <w:tbl>
      <w:tblPr>
        <w:tblW w:type="auto" w:w="0"/>
        <w:tblInd w:type="dxa" w:w="0"/>
        <w:tblLayout w:type="fixed"/>
        <w:tblCellMar>
          <w:top w:type="dxa" w:w="102"/>
          <w:left w:type="dxa" w:w="62"/>
          <w:bottom w:type="dxa" w:w="102"/>
          <w:right w:type="dxa" w:w="62"/>
        </w:tblCellMar>
      </w:tblPr>
      <w:tblGrid>
        <w:gridCol w:w="600"/>
        <w:gridCol w:w="3061"/>
        <w:gridCol w:w="1863"/>
        <w:gridCol w:w="2126"/>
        <w:gridCol w:w="1701"/>
      </w:tblGrid>
      <w:tr>
        <w:tc>
          <w:tcPr>
            <w:tcW w:type="dxa" w:w="600"/>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0E030000">
            <w:pPr>
              <w:widowControl w:val="1"/>
              <w:spacing w:after="0" w:line="240" w:lineRule="auto"/>
              <w:ind/>
              <w:jc w:val="center"/>
              <w:rPr>
                <w:rFonts w:ascii="Times New Roman" w:hAnsi="Times New Roman"/>
                <w:sz w:val="28"/>
              </w:rPr>
            </w:pPr>
            <w:r>
              <w:rPr>
                <w:rFonts w:ascii="Times New Roman" w:hAnsi="Times New Roman"/>
                <w:sz w:val="28"/>
              </w:rPr>
              <w:t>№</w:t>
            </w:r>
          </w:p>
          <w:p w14:paraId="0F030000">
            <w:pPr>
              <w:widowControl w:val="1"/>
              <w:spacing w:after="0" w:line="240" w:lineRule="auto"/>
              <w:ind/>
              <w:jc w:val="center"/>
              <w:rPr>
                <w:rFonts w:ascii="Times New Roman" w:hAnsi="Times New Roman"/>
                <w:sz w:val="28"/>
              </w:rPr>
            </w:pPr>
            <w:r>
              <w:rPr>
                <w:rFonts w:ascii="Times New Roman" w:hAnsi="Times New Roman"/>
                <w:sz w:val="28"/>
              </w:rPr>
              <w:t>п/п</w:t>
            </w:r>
          </w:p>
        </w:tc>
        <w:tc>
          <w:tcPr>
            <w:tcW w:type="dxa" w:w="3061"/>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0030000">
            <w:pPr>
              <w:widowControl w:val="1"/>
              <w:spacing w:after="0" w:line="240" w:lineRule="auto"/>
              <w:ind/>
              <w:jc w:val="center"/>
              <w:rPr>
                <w:rFonts w:ascii="Times New Roman" w:hAnsi="Times New Roman"/>
                <w:sz w:val="28"/>
              </w:rPr>
            </w:pPr>
            <w:r>
              <w:rPr>
                <w:rFonts w:ascii="Times New Roman" w:hAnsi="Times New Roman"/>
                <w:sz w:val="28"/>
              </w:rPr>
              <w:t>Фамилия, имя, отчество (полностью) членов семьи</w:t>
            </w:r>
          </w:p>
        </w:tc>
        <w:tc>
          <w:tcPr>
            <w:tcW w:type="dxa" w:w="1863"/>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1030000">
            <w:pPr>
              <w:widowControl w:val="1"/>
              <w:spacing w:after="0" w:line="240" w:lineRule="auto"/>
              <w:ind/>
              <w:jc w:val="center"/>
              <w:rPr>
                <w:rFonts w:ascii="Times New Roman" w:hAnsi="Times New Roman"/>
                <w:sz w:val="28"/>
              </w:rPr>
            </w:pPr>
            <w:r>
              <w:rPr>
                <w:rFonts w:ascii="Times New Roman" w:hAnsi="Times New Roman"/>
                <w:sz w:val="28"/>
              </w:rPr>
              <w:t>Дата рождения</w:t>
            </w:r>
          </w:p>
          <w:p w14:paraId="12030000">
            <w:pPr>
              <w:widowControl w:val="1"/>
              <w:spacing w:after="0" w:line="240" w:lineRule="auto"/>
              <w:ind/>
              <w:jc w:val="center"/>
              <w:rPr>
                <w:rFonts w:ascii="Times New Roman" w:hAnsi="Times New Roman"/>
                <w:sz w:val="28"/>
              </w:rPr>
            </w:pPr>
            <w:r>
              <w:rPr>
                <w:rFonts w:ascii="Times New Roman" w:hAnsi="Times New Roman"/>
                <w:sz w:val="28"/>
              </w:rPr>
              <w:t>(число, месяц,</w:t>
            </w:r>
          </w:p>
          <w:p w14:paraId="13030000">
            <w:pPr>
              <w:widowControl w:val="1"/>
              <w:spacing w:after="0" w:line="240" w:lineRule="auto"/>
              <w:ind/>
              <w:jc w:val="center"/>
              <w:rPr>
                <w:rFonts w:ascii="Times New Roman" w:hAnsi="Times New Roman"/>
                <w:sz w:val="28"/>
              </w:rPr>
            </w:pPr>
            <w:r>
              <w:rPr>
                <w:rFonts w:ascii="Times New Roman" w:hAnsi="Times New Roman"/>
                <w:sz w:val="28"/>
              </w:rPr>
              <w:t>год)</w:t>
            </w:r>
          </w:p>
        </w:tc>
        <w:tc>
          <w:tcPr>
            <w:tcW w:type="dxa" w:w="2126"/>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4030000">
            <w:pPr>
              <w:widowControl w:val="1"/>
              <w:spacing w:after="0" w:line="240" w:lineRule="auto"/>
              <w:ind/>
              <w:jc w:val="center"/>
              <w:rPr>
                <w:rFonts w:ascii="Times New Roman" w:hAnsi="Times New Roman"/>
                <w:sz w:val="28"/>
              </w:rPr>
            </w:pPr>
            <w:r>
              <w:rPr>
                <w:rFonts w:ascii="Times New Roman" w:hAnsi="Times New Roman"/>
                <w:sz w:val="28"/>
              </w:rPr>
              <w:t>Родственные</w:t>
            </w:r>
          </w:p>
          <w:p w14:paraId="15030000">
            <w:pPr>
              <w:widowControl w:val="1"/>
              <w:spacing w:after="0" w:line="240" w:lineRule="auto"/>
              <w:ind/>
              <w:jc w:val="center"/>
              <w:rPr>
                <w:rFonts w:ascii="Times New Roman" w:hAnsi="Times New Roman"/>
                <w:sz w:val="28"/>
              </w:rPr>
            </w:pPr>
            <w:r>
              <w:rPr>
                <w:rFonts w:ascii="Times New Roman" w:hAnsi="Times New Roman"/>
                <w:sz w:val="28"/>
              </w:rPr>
              <w:t>отношения с</w:t>
            </w:r>
          </w:p>
          <w:p w14:paraId="16030000">
            <w:pPr>
              <w:widowControl w:val="1"/>
              <w:spacing w:after="0" w:line="240" w:lineRule="auto"/>
              <w:ind/>
              <w:jc w:val="center"/>
              <w:rPr>
                <w:rFonts w:ascii="Times New Roman" w:hAnsi="Times New Roman"/>
                <w:sz w:val="28"/>
              </w:rPr>
            </w:pPr>
            <w:r>
              <w:rPr>
                <w:rFonts w:ascii="Times New Roman" w:hAnsi="Times New Roman"/>
                <w:sz w:val="28"/>
              </w:rPr>
              <w:t>заявителем</w:t>
            </w:r>
          </w:p>
        </w:tc>
        <w:tc>
          <w:tcPr>
            <w:tcW w:type="dxa" w:w="1701"/>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7030000">
            <w:pPr>
              <w:widowControl w:val="1"/>
              <w:spacing w:after="0" w:line="240" w:lineRule="auto"/>
              <w:ind/>
              <w:jc w:val="center"/>
              <w:rPr>
                <w:rFonts w:ascii="Times New Roman" w:hAnsi="Times New Roman"/>
                <w:sz w:val="28"/>
              </w:rPr>
            </w:pPr>
            <w:r>
              <w:rPr>
                <w:rFonts w:ascii="Times New Roman" w:hAnsi="Times New Roman"/>
                <w:sz w:val="28"/>
              </w:rPr>
              <w:t>Примечание</w:t>
            </w:r>
          </w:p>
        </w:tc>
      </w:tr>
      <w:tr>
        <w:tc>
          <w:tcPr>
            <w:tcW w:type="dxa" w:w="600"/>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8030000">
            <w:pPr>
              <w:widowControl w:val="1"/>
              <w:spacing w:after="0" w:line="240" w:lineRule="auto"/>
              <w:ind/>
              <w:rPr>
                <w:rFonts w:ascii="Times New Roman" w:hAnsi="Times New Roman"/>
                <w:sz w:val="28"/>
              </w:rPr>
            </w:pPr>
          </w:p>
        </w:tc>
        <w:tc>
          <w:tcPr>
            <w:tcW w:type="dxa" w:w="3061"/>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9030000">
            <w:pPr>
              <w:widowControl w:val="1"/>
              <w:spacing w:after="0" w:line="240" w:lineRule="auto"/>
              <w:ind/>
              <w:rPr>
                <w:rFonts w:ascii="Times New Roman" w:hAnsi="Times New Roman"/>
                <w:sz w:val="28"/>
              </w:rPr>
            </w:pPr>
          </w:p>
        </w:tc>
        <w:tc>
          <w:tcPr>
            <w:tcW w:type="dxa" w:w="1863"/>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A030000">
            <w:pPr>
              <w:widowControl w:val="1"/>
              <w:spacing w:after="0" w:line="240" w:lineRule="auto"/>
              <w:ind/>
              <w:rPr>
                <w:rFonts w:ascii="Times New Roman" w:hAnsi="Times New Roman"/>
                <w:sz w:val="28"/>
              </w:rPr>
            </w:pPr>
          </w:p>
        </w:tc>
        <w:tc>
          <w:tcPr>
            <w:tcW w:type="dxa" w:w="2126"/>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B030000">
            <w:pPr>
              <w:widowControl w:val="1"/>
              <w:spacing w:after="0" w:line="240" w:lineRule="auto"/>
              <w:ind/>
              <w:rPr>
                <w:rFonts w:ascii="Times New Roman" w:hAnsi="Times New Roman"/>
                <w:sz w:val="28"/>
              </w:rPr>
            </w:pPr>
          </w:p>
        </w:tc>
        <w:tc>
          <w:tcPr>
            <w:tcW w:type="dxa" w:w="1701"/>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C030000">
            <w:pPr>
              <w:widowControl w:val="1"/>
              <w:spacing w:after="0" w:line="240" w:lineRule="auto"/>
              <w:ind/>
              <w:rPr>
                <w:rFonts w:ascii="Times New Roman" w:hAnsi="Times New Roman"/>
                <w:sz w:val="28"/>
              </w:rPr>
            </w:pPr>
          </w:p>
        </w:tc>
      </w:tr>
      <w:tr>
        <w:tc>
          <w:tcPr>
            <w:tcW w:type="dxa" w:w="600"/>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D030000">
            <w:pPr>
              <w:widowControl w:val="1"/>
              <w:spacing w:after="0" w:line="240" w:lineRule="auto"/>
              <w:ind/>
              <w:rPr>
                <w:rFonts w:ascii="Times New Roman" w:hAnsi="Times New Roman"/>
                <w:sz w:val="28"/>
              </w:rPr>
            </w:pPr>
          </w:p>
        </w:tc>
        <w:tc>
          <w:tcPr>
            <w:tcW w:type="dxa" w:w="3061"/>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E030000">
            <w:pPr>
              <w:widowControl w:val="1"/>
              <w:spacing w:after="0" w:line="240" w:lineRule="auto"/>
              <w:ind/>
              <w:rPr>
                <w:rFonts w:ascii="Times New Roman" w:hAnsi="Times New Roman"/>
                <w:sz w:val="28"/>
              </w:rPr>
            </w:pPr>
          </w:p>
        </w:tc>
        <w:tc>
          <w:tcPr>
            <w:tcW w:type="dxa" w:w="1863"/>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1F030000">
            <w:pPr>
              <w:widowControl w:val="1"/>
              <w:spacing w:after="0" w:line="240" w:lineRule="auto"/>
              <w:ind/>
              <w:rPr>
                <w:rFonts w:ascii="Times New Roman" w:hAnsi="Times New Roman"/>
                <w:sz w:val="28"/>
              </w:rPr>
            </w:pPr>
          </w:p>
        </w:tc>
        <w:tc>
          <w:tcPr>
            <w:tcW w:type="dxa" w:w="2126"/>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20030000">
            <w:pPr>
              <w:widowControl w:val="1"/>
              <w:spacing w:after="0" w:line="240" w:lineRule="auto"/>
              <w:ind/>
              <w:rPr>
                <w:rFonts w:ascii="Times New Roman" w:hAnsi="Times New Roman"/>
                <w:sz w:val="28"/>
              </w:rPr>
            </w:pPr>
          </w:p>
        </w:tc>
        <w:tc>
          <w:tcPr>
            <w:tcW w:type="dxa" w:w="1701"/>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21030000">
            <w:pPr>
              <w:widowControl w:val="1"/>
              <w:spacing w:after="0" w:line="240" w:lineRule="auto"/>
              <w:ind/>
              <w:rPr>
                <w:rFonts w:ascii="Times New Roman" w:hAnsi="Times New Roman"/>
                <w:sz w:val="28"/>
              </w:rPr>
            </w:pPr>
          </w:p>
        </w:tc>
      </w:tr>
      <w:tr>
        <w:tc>
          <w:tcPr>
            <w:tcW w:type="dxa" w:w="600"/>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22030000">
            <w:pPr>
              <w:widowControl w:val="1"/>
              <w:spacing w:after="0" w:line="240" w:lineRule="auto"/>
              <w:ind/>
              <w:rPr>
                <w:rFonts w:ascii="Times New Roman" w:hAnsi="Times New Roman"/>
                <w:sz w:val="28"/>
              </w:rPr>
            </w:pPr>
          </w:p>
        </w:tc>
        <w:tc>
          <w:tcPr>
            <w:tcW w:type="dxa" w:w="3061"/>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23030000">
            <w:pPr>
              <w:widowControl w:val="1"/>
              <w:spacing w:after="0" w:line="240" w:lineRule="auto"/>
              <w:ind/>
              <w:rPr>
                <w:rFonts w:ascii="Times New Roman" w:hAnsi="Times New Roman"/>
                <w:sz w:val="28"/>
              </w:rPr>
            </w:pPr>
          </w:p>
        </w:tc>
        <w:tc>
          <w:tcPr>
            <w:tcW w:type="dxa" w:w="1863"/>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24030000">
            <w:pPr>
              <w:widowControl w:val="1"/>
              <w:spacing w:after="0" w:line="240" w:lineRule="auto"/>
              <w:ind/>
              <w:rPr>
                <w:rFonts w:ascii="Times New Roman" w:hAnsi="Times New Roman"/>
                <w:sz w:val="28"/>
              </w:rPr>
            </w:pPr>
          </w:p>
        </w:tc>
        <w:tc>
          <w:tcPr>
            <w:tcW w:type="dxa" w:w="2126"/>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25030000">
            <w:pPr>
              <w:widowControl w:val="1"/>
              <w:spacing w:after="0" w:line="240" w:lineRule="auto"/>
              <w:ind/>
              <w:rPr>
                <w:rFonts w:ascii="Times New Roman" w:hAnsi="Times New Roman"/>
                <w:sz w:val="28"/>
              </w:rPr>
            </w:pPr>
          </w:p>
        </w:tc>
        <w:tc>
          <w:tcPr>
            <w:tcW w:type="dxa" w:w="1701"/>
            <w:tcBorders>
              <w:top w:color="000000" w:sz="4" w:val="single"/>
              <w:left w:color="000000" w:sz="4" w:val="single"/>
              <w:bottom w:color="000000" w:sz="4" w:val="single"/>
              <w:right w:color="000000" w:sz="4" w:val="single"/>
            </w:tcBorders>
            <w:tcMar>
              <w:top w:type="dxa" w:w="102"/>
              <w:left w:type="dxa" w:w="62"/>
              <w:bottom w:type="dxa" w:w="102"/>
              <w:right w:type="dxa" w:w="62"/>
            </w:tcMar>
          </w:tcPr>
          <w:p w14:paraId="26030000">
            <w:pPr>
              <w:widowControl w:val="1"/>
              <w:spacing w:after="0" w:line="240" w:lineRule="auto"/>
              <w:ind/>
              <w:rPr>
                <w:rFonts w:ascii="Times New Roman" w:hAnsi="Times New Roman"/>
                <w:sz w:val="28"/>
              </w:rPr>
            </w:pPr>
          </w:p>
        </w:tc>
      </w:tr>
    </w:tbl>
    <w:p w14:paraId="27030000">
      <w:pPr>
        <w:sectPr>
          <w:headerReference r:id="rId6" w:type="default"/>
          <w:headerReference r:id="rId15" w:type="first"/>
          <w:type w:val="nextPage"/>
          <w:pgSz w:h="16848" w:orient="portrait" w:w="11908"/>
          <w:pgMar w:bottom="1134" w:left="1984" w:right="567" w:top="1417"/>
          <w:pgNumType w:fmt="decimal"/>
          <w:titlePg/>
        </w:sectPr>
      </w:pPr>
    </w:p>
    <w:p w14:paraId="28030000">
      <w:pPr>
        <w:widowControl w:val="1"/>
        <w:spacing w:after="0" w:line="240" w:lineRule="auto"/>
        <w:ind/>
        <w:jc w:val="both"/>
        <w:rPr>
          <w:rFonts w:ascii="Times New Roman" w:hAnsi="Times New Roman"/>
          <w:sz w:val="28"/>
        </w:rPr>
      </w:pPr>
      <w:r>
        <w:rPr>
          <w:rFonts w:ascii="Times New Roman" w:hAnsi="Times New Roman"/>
          <w:sz w:val="28"/>
        </w:rPr>
        <w:t>проживающих совместно со мной и ведущих общее хозяйство) на учет в качестве</w:t>
      </w:r>
      <w:r>
        <w:rPr>
          <w:rFonts w:ascii="Times New Roman" w:hAnsi="Times New Roman"/>
          <w:sz w:val="28"/>
        </w:rPr>
        <w:t xml:space="preserve"> </w:t>
      </w:r>
      <w:r>
        <w:rPr>
          <w:rFonts w:ascii="Times New Roman" w:hAnsi="Times New Roman"/>
          <w:sz w:val="28"/>
        </w:rPr>
        <w:t>нуждающего</w:t>
      </w:r>
      <w:r>
        <w:rPr>
          <w:rFonts w:ascii="Times New Roman" w:hAnsi="Times New Roman"/>
          <w:sz w:val="28"/>
        </w:rPr>
        <w:t>(ей)</w:t>
      </w:r>
      <w:r>
        <w:rPr>
          <w:rFonts w:ascii="Times New Roman" w:hAnsi="Times New Roman"/>
          <w:sz w:val="28"/>
        </w:rPr>
        <w:t>ся</w:t>
      </w:r>
      <w:r>
        <w:rPr>
          <w:rFonts w:ascii="Times New Roman" w:hAnsi="Times New Roman"/>
          <w:sz w:val="28"/>
        </w:rPr>
        <w:t xml:space="preserve"> в жилом помещении, предоставляемом по договору социального</w:t>
      </w:r>
      <w:r>
        <w:rPr>
          <w:rFonts w:ascii="Times New Roman" w:hAnsi="Times New Roman"/>
          <w:sz w:val="28"/>
        </w:rPr>
        <w:t xml:space="preserve"> </w:t>
      </w:r>
      <w:r>
        <w:rPr>
          <w:rFonts w:ascii="Times New Roman" w:hAnsi="Times New Roman"/>
          <w:sz w:val="28"/>
        </w:rPr>
        <w:t>найма, по к</w:t>
      </w:r>
      <w:r>
        <w:rPr>
          <w:rFonts w:ascii="Times New Roman" w:hAnsi="Times New Roman"/>
          <w:sz w:val="28"/>
        </w:rPr>
        <w:t>атегории _____________________________</w:t>
      </w:r>
    </w:p>
    <w:p w14:paraId="29030000">
      <w:pPr>
        <w:widowControl w:val="1"/>
        <w:spacing w:after="0" w:line="240" w:lineRule="auto"/>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(наименование категории)</w:t>
      </w:r>
    </w:p>
    <w:p w14:paraId="2A030000">
      <w:pPr>
        <w:widowControl w:val="1"/>
        <w:spacing w:after="0" w:line="240" w:lineRule="auto"/>
        <w:ind w:firstLine="709"/>
        <w:jc w:val="both"/>
        <w:rPr>
          <w:rFonts w:ascii="Times New Roman" w:hAnsi="Times New Roman"/>
          <w:sz w:val="28"/>
        </w:rPr>
      </w:pPr>
      <w:r>
        <w:rPr>
          <w:rFonts w:ascii="Times New Roman" w:hAnsi="Times New Roman"/>
          <w:sz w:val="28"/>
        </w:rPr>
        <w:t xml:space="preserve">Я (мы) предупрежден(ы) о последствиях, </w:t>
      </w:r>
      <w:r>
        <w:rPr>
          <w:rFonts w:ascii="Times New Roman" w:hAnsi="Times New Roman"/>
          <w:sz w:val="28"/>
        </w:rPr>
        <w:t xml:space="preserve">предусмотренных </w:t>
      </w:r>
      <w:r>
        <w:rPr>
          <w:rFonts w:ascii="Times New Roman" w:hAnsi="Times New Roman"/>
          <w:sz w:val="28"/>
        </w:rPr>
        <w:br/>
      </w:r>
      <w:r>
        <w:rPr>
          <w:rFonts w:ascii="Times New Roman" w:hAnsi="Times New Roman"/>
          <w:sz w:val="28"/>
        </w:rPr>
        <w:fldChar w:fldCharType="begin"/>
      </w:r>
      <w:r>
        <w:rPr>
          <w:rFonts w:ascii="Times New Roman" w:hAnsi="Times New Roman"/>
          <w:sz w:val="28"/>
        </w:rPr>
        <w:instrText>HYPERLINK "consultantplus://offline/ref=FE9CA1E5524F1B597F48F819C77623D311C67BEBE635B6614BDF8E18D8278B2762350F976F398B41AF716707F1392AF13ECA04FA42U1K8P"</w:instrText>
      </w:r>
      <w:r>
        <w:rPr>
          <w:rFonts w:ascii="Times New Roman" w:hAnsi="Times New Roman"/>
          <w:sz w:val="28"/>
        </w:rPr>
        <w:fldChar w:fldCharType="separate"/>
      </w:r>
      <w:r>
        <w:rPr>
          <w:rFonts w:ascii="Times New Roman" w:hAnsi="Times New Roman"/>
          <w:sz w:val="28"/>
        </w:rPr>
        <w:t>пунктом 6 части</w:t>
      </w:r>
      <w:r>
        <w:rPr>
          <w:rFonts w:ascii="Times New Roman" w:hAnsi="Times New Roman"/>
          <w:sz w:val="28"/>
        </w:rPr>
        <w:fldChar w:fldCharType="end"/>
      </w:r>
      <w:r>
        <w:rPr>
          <w:rFonts w:ascii="Times New Roman" w:hAnsi="Times New Roman"/>
          <w:sz w:val="28"/>
        </w:rPr>
        <w:t xml:space="preserve"> </w:t>
      </w:r>
      <w:r>
        <w:rPr>
          <w:rFonts w:ascii="Times New Roman" w:hAnsi="Times New Roman"/>
          <w:sz w:val="28"/>
        </w:rPr>
        <w:t xml:space="preserve">1 статьи 56 Жилищного кодекса Российской Федерации, при </w:t>
      </w:r>
      <w:r>
        <w:rPr>
          <w:rFonts w:ascii="Times New Roman" w:hAnsi="Times New Roman"/>
          <w:sz w:val="28"/>
        </w:rPr>
        <w:t>выявлении указанных</w:t>
      </w:r>
      <w:r>
        <w:rPr>
          <w:rFonts w:ascii="Times New Roman" w:hAnsi="Times New Roman"/>
          <w:sz w:val="28"/>
        </w:rPr>
        <w:t xml:space="preserve"> </w:t>
      </w:r>
      <w:r>
        <w:rPr>
          <w:rFonts w:ascii="Times New Roman" w:hAnsi="Times New Roman"/>
          <w:sz w:val="28"/>
        </w:rPr>
        <w:t>мною (нами) сведений,</w:t>
      </w:r>
      <w:r>
        <w:rPr>
          <w:rFonts w:ascii="Times New Roman" w:hAnsi="Times New Roman"/>
          <w:sz w:val="28"/>
        </w:rPr>
        <w:t xml:space="preserve"> не соответствующих действительности,</w:t>
      </w:r>
      <w:r>
        <w:rPr>
          <w:rFonts w:ascii="Times New Roman" w:hAnsi="Times New Roman"/>
          <w:sz w:val="28"/>
        </w:rPr>
        <w:t xml:space="preserve"> а также об</w:t>
      </w:r>
      <w:r>
        <w:rPr>
          <w:rFonts w:ascii="Times New Roman" w:hAnsi="Times New Roman"/>
          <w:sz w:val="28"/>
        </w:rPr>
        <w:t xml:space="preserve"> ответственности, </w:t>
      </w:r>
      <w:r>
        <w:rPr>
          <w:rFonts w:ascii="Times New Roman" w:hAnsi="Times New Roman"/>
          <w:sz w:val="28"/>
        </w:rPr>
        <w:t xml:space="preserve">предусмотренной </w:t>
      </w:r>
      <w:r>
        <w:rPr>
          <w:rFonts w:ascii="Times New Roman" w:hAnsi="Times New Roman"/>
          <w:sz w:val="28"/>
        </w:rPr>
        <w:fldChar w:fldCharType="begin"/>
      </w:r>
      <w:r>
        <w:rPr>
          <w:rFonts w:ascii="Times New Roman" w:hAnsi="Times New Roman"/>
          <w:sz w:val="28"/>
        </w:rPr>
        <w:instrText>HYPERLINK "consultantplus://offline/ref=FE9CA1E5524F1B597F48F819C77623D311C67BEBE030B6614BDF8E18D8278B2762350F946938871EAA64765FFD313DEE3FD418F8401AU9K1P"</w:instrText>
      </w:r>
      <w:r>
        <w:rPr>
          <w:rFonts w:ascii="Times New Roman" w:hAnsi="Times New Roman"/>
          <w:sz w:val="28"/>
        </w:rPr>
        <w:fldChar w:fldCharType="separate"/>
      </w:r>
      <w:r>
        <w:rPr>
          <w:rFonts w:ascii="Times New Roman" w:hAnsi="Times New Roman"/>
          <w:sz w:val="28"/>
        </w:rPr>
        <w:t>статьей 327</w:t>
      </w:r>
      <w:r>
        <w:rPr>
          <w:rFonts w:ascii="Times New Roman" w:hAnsi="Times New Roman"/>
          <w:sz w:val="28"/>
        </w:rPr>
        <w:fldChar w:fldCharType="end"/>
      </w:r>
      <w:r>
        <w:rPr>
          <w:rFonts w:ascii="Times New Roman" w:hAnsi="Times New Roman"/>
          <w:sz w:val="28"/>
        </w:rPr>
        <w:t xml:space="preserve"> Уг</w:t>
      </w:r>
      <w:r>
        <w:rPr>
          <w:rFonts w:ascii="Times New Roman" w:hAnsi="Times New Roman"/>
          <w:sz w:val="28"/>
        </w:rPr>
        <w:t>оловного кодекса Российской</w:t>
      </w:r>
      <w:r>
        <w:rPr>
          <w:rFonts w:ascii="Times New Roman" w:hAnsi="Times New Roman"/>
          <w:sz w:val="28"/>
        </w:rPr>
        <w:t xml:space="preserve"> </w:t>
      </w:r>
      <w:r>
        <w:rPr>
          <w:rFonts w:ascii="Times New Roman" w:hAnsi="Times New Roman"/>
          <w:sz w:val="28"/>
        </w:rPr>
        <w:t>Федерации, за подделку официальных документов, приложенных к заявлению.</w:t>
      </w:r>
      <w:r>
        <w:rPr>
          <w:rFonts w:ascii="Times New Roman" w:hAnsi="Times New Roman"/>
          <w:sz w:val="28"/>
        </w:rPr>
        <w:t xml:space="preserve"> </w:t>
      </w:r>
    </w:p>
    <w:p w14:paraId="2B030000">
      <w:pPr>
        <w:widowControl w:val="1"/>
        <w:spacing w:after="0" w:line="240" w:lineRule="auto"/>
        <w:ind w:firstLine="709"/>
        <w:jc w:val="both"/>
        <w:rPr>
          <w:rFonts w:ascii="Times New Roman" w:hAnsi="Times New Roman"/>
          <w:sz w:val="28"/>
        </w:rPr>
      </w:pPr>
      <w:r>
        <w:rPr>
          <w:rFonts w:ascii="Times New Roman" w:hAnsi="Times New Roman"/>
          <w:sz w:val="28"/>
        </w:rPr>
        <w:t xml:space="preserve">Приложение: </w:t>
      </w:r>
      <w:r>
        <w:rPr>
          <w:rFonts w:ascii="Times New Roman" w:hAnsi="Times New Roman"/>
          <w:sz w:val="28"/>
        </w:rPr>
        <w:t>____</w:t>
      </w:r>
      <w:r>
        <w:rPr>
          <w:rFonts w:ascii="Times New Roman" w:hAnsi="Times New Roman"/>
          <w:sz w:val="28"/>
        </w:rPr>
        <w:t xml:space="preserve">____ </w:t>
      </w:r>
      <w:r>
        <w:rPr>
          <w:rFonts w:ascii="Times New Roman" w:hAnsi="Times New Roman"/>
          <w:sz w:val="28"/>
        </w:rPr>
        <w:t xml:space="preserve">документов (копий документов), необходимых </w:t>
      </w:r>
      <w:r>
        <w:rPr>
          <w:rFonts w:ascii="Times New Roman" w:hAnsi="Times New Roman"/>
          <w:sz w:val="28"/>
        </w:rPr>
        <w:t>для</w:t>
      </w:r>
      <w:r>
        <w:rPr>
          <w:rFonts w:ascii="Times New Roman" w:hAnsi="Times New Roman"/>
          <w:sz w:val="28"/>
        </w:rPr>
        <w:t xml:space="preserve"> </w:t>
      </w:r>
      <w:r>
        <w:rPr>
          <w:rFonts w:ascii="Times New Roman" w:hAnsi="Times New Roman"/>
          <w:sz w:val="28"/>
        </w:rPr>
        <w:t>рассмотрения заявления, на _____ листах.</w:t>
      </w:r>
    </w:p>
    <w:p w14:paraId="2C030000">
      <w:pPr>
        <w:widowControl w:val="1"/>
        <w:spacing w:after="0" w:line="240" w:lineRule="auto"/>
        <w:ind/>
        <w:jc w:val="both"/>
        <w:rPr>
          <w:rFonts w:ascii="Times New Roman" w:hAnsi="Times New Roman"/>
          <w:sz w:val="28"/>
        </w:rPr>
      </w:pPr>
    </w:p>
    <w:p w14:paraId="2D030000">
      <w:pPr>
        <w:widowControl w:val="1"/>
        <w:spacing w:after="0" w:line="240" w:lineRule="auto"/>
        <w:ind/>
        <w:jc w:val="both"/>
        <w:rPr>
          <w:rFonts w:ascii="Times New Roman" w:hAnsi="Times New Roman"/>
          <w:sz w:val="28"/>
        </w:rPr>
      </w:pPr>
      <w:r>
        <w:rPr>
          <w:rFonts w:ascii="Times New Roman" w:hAnsi="Times New Roman"/>
          <w:sz w:val="28"/>
        </w:rPr>
        <w:t xml:space="preserve">                                            Подпись заявителя _____________</w:t>
      </w:r>
    </w:p>
    <w:p w14:paraId="2E030000">
      <w:pPr>
        <w:widowControl w:val="1"/>
        <w:spacing w:after="0" w:line="240" w:lineRule="exact"/>
        <w:ind/>
        <w:jc w:val="both"/>
        <w:rPr>
          <w:rFonts w:ascii="Times New Roman" w:hAnsi="Times New Roman"/>
          <w:sz w:val="28"/>
        </w:rPr>
      </w:pPr>
    </w:p>
    <w:p w14:paraId="2F030000">
      <w:pPr>
        <w:widowControl w:val="1"/>
        <w:spacing w:after="0" w:line="240" w:lineRule="exact"/>
        <w:ind/>
        <w:jc w:val="both"/>
        <w:rPr>
          <w:rFonts w:ascii="Times New Roman" w:hAnsi="Times New Roman"/>
          <w:sz w:val="28"/>
        </w:rPr>
      </w:pPr>
      <w:r>
        <w:rPr>
          <w:rFonts w:ascii="Times New Roman" w:hAnsi="Times New Roman"/>
          <w:sz w:val="28"/>
        </w:rPr>
        <w:t xml:space="preserve">Место для отметки </w:t>
      </w:r>
    </w:p>
    <w:p w14:paraId="30030000">
      <w:pPr>
        <w:widowControl w:val="1"/>
        <w:spacing w:after="0" w:line="240" w:lineRule="exact"/>
        <w:ind/>
        <w:jc w:val="both"/>
        <w:rPr>
          <w:rFonts w:ascii="Times New Roman" w:hAnsi="Times New Roman"/>
          <w:sz w:val="28"/>
        </w:rPr>
      </w:pPr>
      <w:r>
        <w:rPr>
          <w:rFonts w:ascii="Times New Roman" w:hAnsi="Times New Roman"/>
          <w:sz w:val="28"/>
        </w:rPr>
        <w:t>о дате и времени принятия</w:t>
      </w:r>
    </w:p>
    <w:p w14:paraId="31030000">
      <w:pPr>
        <w:widowControl w:val="1"/>
        <w:spacing w:after="0" w:line="240" w:lineRule="exact"/>
        <w:ind/>
        <w:jc w:val="both"/>
        <w:rPr>
          <w:rFonts w:ascii="Times New Roman" w:hAnsi="Times New Roman"/>
          <w:sz w:val="28"/>
        </w:rPr>
      </w:pPr>
      <w:r>
        <w:rPr>
          <w:rFonts w:ascii="Times New Roman" w:hAnsi="Times New Roman"/>
          <w:sz w:val="28"/>
        </w:rPr>
        <w:t>заявления со всеми</w:t>
      </w:r>
    </w:p>
    <w:p w14:paraId="32030000">
      <w:pPr>
        <w:widowControl w:val="0"/>
        <w:spacing w:line="240" w:lineRule="exact"/>
        <w:ind w:firstLine="0" w:left="0"/>
        <w:rPr>
          <w:rFonts w:ascii="Times New Roman" w:hAnsi="Times New Roman"/>
          <w:b w:val="1"/>
        </w:rPr>
      </w:pPr>
      <w:r>
        <w:rPr>
          <w:rFonts w:ascii="Times New Roman" w:hAnsi="Times New Roman"/>
          <w:sz w:val="28"/>
        </w:rPr>
        <w:t>необходимыми документами</w:t>
      </w:r>
    </w:p>
    <w:p w14:paraId="33030000">
      <w:pPr>
        <w:widowControl w:val="0"/>
        <w:ind w:firstLine="0" w:left="0"/>
        <w:rPr>
          <w:rFonts w:ascii="Times New Roman" w:hAnsi="Times New Roman"/>
        </w:rPr>
      </w:pPr>
    </w:p>
    <w:p w14:paraId="34030000">
      <w:pPr>
        <w:widowControl w:val="0"/>
        <w:ind w:firstLine="0" w:left="0"/>
        <w:rPr>
          <w:rFonts w:ascii="Times New Roman" w:hAnsi="Times New Roman"/>
          <w:b w:val="1"/>
        </w:rPr>
      </w:pPr>
    </w:p>
    <w:p w14:paraId="35030000">
      <w:pPr>
        <w:widowControl w:val="0"/>
        <w:ind w:firstLine="0" w:left="0"/>
        <w:rPr>
          <w:rFonts w:ascii="Times New Roman" w:hAnsi="Times New Roman"/>
          <w:b w:val="1"/>
        </w:rPr>
      </w:pPr>
    </w:p>
    <w:p w14:paraId="36030000">
      <w:pPr>
        <w:widowControl w:val="0"/>
        <w:ind w:firstLine="0" w:left="0"/>
        <w:rPr>
          <w:rFonts w:ascii="Times New Roman" w:hAnsi="Times New Roman"/>
        </w:rPr>
      </w:pPr>
    </w:p>
    <w:p w14:paraId="37030000">
      <w:pPr>
        <w:widowControl w:val="0"/>
        <w:ind w:firstLine="0" w:left="0"/>
        <w:rPr>
          <w:rFonts w:ascii="Times New Roman" w:hAnsi="Times New Roman"/>
          <w:b w:val="1"/>
        </w:rPr>
      </w:pPr>
    </w:p>
    <w:p w14:paraId="38030000">
      <w:pPr>
        <w:widowControl w:val="1"/>
        <w:spacing w:after="0" w:before="0"/>
        <w:ind w:firstLine="0" w:left="0" w:right="0"/>
        <w:jc w:val="both"/>
        <w:rPr>
          <w:b w:val="0"/>
        </w:rPr>
      </w:pPr>
    </w:p>
    <w:p w14:paraId="39030000">
      <w:pPr>
        <w:widowControl w:val="0"/>
        <w:ind w:firstLine="0" w:left="0"/>
        <w:rPr>
          <w:rFonts w:ascii="Times New Roman" w:hAnsi="Times New Roman"/>
          <w:b w:val="1"/>
        </w:rPr>
      </w:pPr>
    </w:p>
    <w:p w14:paraId="3A030000">
      <w:pPr>
        <w:widowControl w:val="0"/>
        <w:ind w:firstLine="0" w:left="0"/>
        <w:rPr>
          <w:rFonts w:ascii="Times New Roman" w:hAnsi="Times New Roman"/>
        </w:rPr>
      </w:pPr>
    </w:p>
    <w:p w14:paraId="3B030000">
      <w:pPr>
        <w:widowControl w:val="0"/>
        <w:ind w:firstLine="0" w:left="0"/>
        <w:rPr>
          <w:rFonts w:ascii="Times New Roman" w:hAnsi="Times New Roman"/>
          <w:b w:val="1"/>
        </w:rPr>
      </w:pPr>
    </w:p>
    <w:p w14:paraId="3C030000">
      <w:pPr>
        <w:widowControl w:val="0"/>
        <w:ind w:firstLine="0" w:left="0"/>
        <w:rPr>
          <w:rFonts w:ascii="Times New Roman" w:hAnsi="Times New Roman"/>
          <w:b w:val="1"/>
        </w:rPr>
      </w:pPr>
    </w:p>
    <w:p w14:paraId="3D030000">
      <w:pPr>
        <w:widowControl w:val="0"/>
        <w:ind w:firstLine="0" w:left="0"/>
        <w:rPr>
          <w:rFonts w:ascii="Times New Roman" w:hAnsi="Times New Roman"/>
        </w:rPr>
      </w:pPr>
    </w:p>
    <w:p w14:paraId="3E030000">
      <w:pPr>
        <w:widowControl w:val="0"/>
        <w:ind w:firstLine="0" w:left="0"/>
        <w:rPr>
          <w:rFonts w:ascii="Times New Roman" w:hAnsi="Times New Roman"/>
        </w:rPr>
      </w:pPr>
    </w:p>
    <w:p w14:paraId="3F030000">
      <w:pPr>
        <w:widowControl w:val="0"/>
        <w:ind w:firstLine="0" w:left="0"/>
        <w:rPr>
          <w:rFonts w:ascii="Times New Roman" w:hAnsi="Times New Roman"/>
          <w:b w:val="1"/>
        </w:rPr>
      </w:pPr>
    </w:p>
    <w:p w14:paraId="40030000">
      <w:pPr>
        <w:widowControl w:val="0"/>
        <w:ind w:firstLine="0" w:left="0"/>
        <w:rPr>
          <w:rFonts w:ascii="Times New Roman" w:hAnsi="Times New Roman"/>
        </w:rPr>
      </w:pPr>
    </w:p>
    <w:p w14:paraId="41030000">
      <w:pPr>
        <w:widowControl w:val="0"/>
        <w:ind w:firstLine="0" w:left="0"/>
        <w:rPr>
          <w:rFonts w:ascii="Times New Roman" w:hAnsi="Times New Roman"/>
        </w:rPr>
      </w:pPr>
    </w:p>
    <w:p w14:paraId="42030000">
      <w:pPr>
        <w:widowControl w:val="0"/>
        <w:ind w:firstLine="0" w:left="0"/>
        <w:rPr>
          <w:rFonts w:ascii="Times New Roman" w:hAnsi="Times New Roman"/>
          <w:b w:val="1"/>
        </w:rPr>
      </w:pPr>
    </w:p>
    <w:p w14:paraId="43030000">
      <w:pPr>
        <w:widowControl w:val="0"/>
        <w:ind w:firstLine="0" w:left="0"/>
        <w:rPr>
          <w:rFonts w:ascii="Times New Roman" w:hAnsi="Times New Roman"/>
        </w:rPr>
      </w:pPr>
    </w:p>
    <w:p w14:paraId="44030000">
      <w:pPr>
        <w:widowControl w:val="0"/>
        <w:ind w:firstLine="0" w:left="0"/>
        <w:rPr>
          <w:rFonts w:ascii="Times New Roman" w:hAnsi="Times New Roman"/>
        </w:rPr>
      </w:pPr>
    </w:p>
    <w:p w14:paraId="45030000">
      <w:pPr>
        <w:widowControl w:val="0"/>
        <w:ind w:firstLine="0" w:left="0"/>
        <w:rPr>
          <w:rFonts w:ascii="Times New Roman" w:hAnsi="Times New Roman"/>
          <w:b w:val="1"/>
        </w:rPr>
      </w:pPr>
    </w:p>
    <w:p w14:paraId="46030000">
      <w:pPr>
        <w:widowControl w:val="0"/>
        <w:ind w:firstLine="0" w:left="0"/>
        <w:rPr>
          <w:rFonts w:ascii="Times New Roman" w:hAnsi="Times New Roman"/>
        </w:rPr>
      </w:pPr>
    </w:p>
    <w:p w14:paraId="47030000">
      <w:pPr>
        <w:widowControl w:val="0"/>
        <w:ind w:firstLine="0" w:left="0"/>
        <w:rPr>
          <w:rFonts w:ascii="Times New Roman" w:hAnsi="Times New Roman"/>
        </w:rPr>
      </w:pPr>
    </w:p>
    <w:p w14:paraId="48030000">
      <w:pPr>
        <w:widowControl w:val="0"/>
        <w:ind w:firstLine="0" w:left="0"/>
        <w:rPr>
          <w:rFonts w:ascii="Times New Roman" w:hAnsi="Times New Roman"/>
          <w:b w:val="1"/>
        </w:rPr>
      </w:pPr>
    </w:p>
    <w:p w14:paraId="49030000">
      <w:pPr>
        <w:widowControl w:val="0"/>
        <w:ind w:firstLine="0" w:left="0"/>
        <w:rPr>
          <w:rFonts w:ascii="Times New Roman" w:hAnsi="Times New Roman"/>
        </w:rPr>
      </w:pPr>
    </w:p>
    <w:p w14:paraId="4A030000">
      <w:pPr>
        <w:widowControl w:val="0"/>
        <w:ind w:firstLine="0" w:left="0"/>
        <w:rPr>
          <w:rFonts w:ascii="Times New Roman" w:hAnsi="Times New Roman"/>
        </w:rPr>
      </w:pPr>
    </w:p>
    <w:p w14:paraId="4B030000">
      <w:pPr>
        <w:widowControl w:val="0"/>
        <w:ind w:firstLine="0" w:left="0"/>
        <w:rPr>
          <w:rFonts w:ascii="Times New Roman" w:hAnsi="Times New Roman"/>
          <w:b w:val="1"/>
        </w:rPr>
      </w:pPr>
    </w:p>
    <w:p w14:paraId="4C030000">
      <w:pPr>
        <w:sectPr>
          <w:headerReference r:id="rId18" w:type="default"/>
          <w:headerReference r:id="rId22" w:type="first"/>
          <w:type w:val="nextPage"/>
          <w:pgSz w:h="16848" w:orient="portrait" w:w="11908"/>
          <w:pgMar w:bottom="1134" w:left="1984" w:right="567" w:top="1417"/>
          <w:pgNumType w:fmt="decimal" w:start="2"/>
          <w:titlePg/>
        </w:sectPr>
      </w:pPr>
    </w:p>
    <w:p w14:paraId="4D030000">
      <w:pPr>
        <w:widowControl w:val="0"/>
        <w:ind w:firstLine="0" w:left="0"/>
        <w:rPr>
          <w:rFonts w:ascii="Times New Roman" w:hAnsi="Times New Roman"/>
        </w:rPr>
      </w:pPr>
    </w:p>
    <w:tbl>
      <w:tblPr>
        <w:tblW w:type="auto" w:w="0"/>
        <w:tblInd w:type="dxa" w:w="0"/>
        <w:tblBorders>
          <w:top w:color="000000" w:sz="4" w:val="nil"/>
          <w:left w:color="000000" w:sz="4" w:val="nil"/>
          <w:bottom w:color="000000" w:sz="4" w:val="nil"/>
          <w:right w:color="000000" w:sz="4" w:val="nil"/>
          <w:insideH w:color="000000" w:sz="4" w:val="nil"/>
          <w:insideV w:color="000000" w:sz="4" w:val="nil"/>
        </w:tblBorders>
        <w:tblLayout w:type="fixed"/>
        <w:tblCellMar>
          <w:top w:type="dxa" w:w="0"/>
          <w:left w:type="dxa" w:w="108"/>
          <w:bottom w:type="dxa" w:w="0"/>
          <w:right w:type="dxa" w:w="108"/>
        </w:tblCellMar>
      </w:tblPr>
      <w:tblGrid>
        <w:gridCol w:w="4971"/>
        <w:gridCol w:w="4386"/>
      </w:tblGrid>
      <w:tr>
        <w:tc>
          <w:tcPr>
            <w:tcW w:type="dxa" w:w="4971"/>
            <w:tcBorders>
              <w:top w:color="000000" w:sz="4" w:val="nil"/>
              <w:left w:color="000000" w:sz="4" w:val="nil"/>
              <w:bottom w:color="000000" w:sz="4" w:val="nil"/>
              <w:right w:color="000000" w:sz="4" w:val="nil"/>
            </w:tcBorders>
            <w:tcMar>
              <w:top w:type="dxa" w:w="0"/>
              <w:left w:type="dxa" w:w="108"/>
              <w:bottom w:type="dxa" w:w="0"/>
              <w:right w:type="dxa" w:w="108"/>
            </w:tcMar>
          </w:tcPr>
          <w:p w14:paraId="4E030000">
            <w:pPr>
              <w:widowControl w:val="1"/>
              <w:ind/>
              <w:jc w:val="center"/>
              <w:rPr>
                <w:rFonts w:ascii="Times New Roman" w:hAnsi="Times New Roman"/>
                <w:sz w:val="28"/>
              </w:rPr>
            </w:pPr>
          </w:p>
        </w:tc>
        <w:tc>
          <w:tcPr>
            <w:tcW w:type="dxa" w:w="4386"/>
            <w:tcBorders>
              <w:top w:color="000000" w:sz="4" w:val="nil"/>
              <w:left w:color="000000" w:sz="4" w:val="nil"/>
              <w:bottom w:color="000000" w:sz="4" w:val="nil"/>
              <w:right w:color="000000" w:sz="4" w:val="nil"/>
            </w:tcBorders>
            <w:tcMar>
              <w:top w:type="dxa" w:w="0"/>
              <w:left w:type="dxa" w:w="108"/>
              <w:bottom w:type="dxa" w:w="0"/>
              <w:right w:type="dxa" w:w="108"/>
            </w:tcMar>
          </w:tcPr>
          <w:p w14:paraId="4F030000">
            <w:pPr>
              <w:widowControl w:val="1"/>
              <w:spacing w:line="240" w:lineRule="exact"/>
              <w:ind/>
              <w:rPr>
                <w:rFonts w:ascii="Times New Roman" w:hAnsi="Times New Roman"/>
                <w:sz w:val="28"/>
              </w:rPr>
            </w:pPr>
            <w:r>
              <w:rPr>
                <w:rFonts w:ascii="Times New Roman" w:hAnsi="Times New Roman"/>
                <w:sz w:val="28"/>
              </w:rPr>
              <w:t>Приложение 2</w:t>
            </w:r>
          </w:p>
          <w:p w14:paraId="50030000">
            <w:pPr>
              <w:widowControl w:val="1"/>
              <w:spacing w:line="240" w:lineRule="exact"/>
              <w:ind/>
              <w:rPr>
                <w:rFonts w:ascii="Times New Roman" w:hAnsi="Times New Roman"/>
                <w:sz w:val="28"/>
              </w:rPr>
            </w:pPr>
          </w:p>
          <w:p w14:paraId="51030000">
            <w:pPr>
              <w:widowControl w:val="1"/>
              <w:spacing w:line="240" w:lineRule="exact"/>
              <w:ind/>
              <w:jc w:val="left"/>
              <w:rPr>
                <w:rFonts w:ascii="Times New Roman" w:hAnsi="Times New Roman"/>
                <w:sz w:val="28"/>
              </w:rPr>
            </w:pPr>
            <w:r>
              <w:rPr>
                <w:rFonts w:ascii="Times New Roman" w:hAnsi="Times New Roman"/>
                <w:sz w:val="28"/>
              </w:rPr>
              <w:t>к</w:t>
            </w:r>
            <w:r>
              <w:rPr>
                <w:rFonts w:ascii="Times New Roman" w:hAnsi="Times New Roman"/>
                <w:sz w:val="28"/>
              </w:rPr>
              <w:t xml:space="preserve"> административному регламенту администрации города Ставрополя по предоставлению муниципальной услуги «Принятие на учет граждан в качестве нуждающихся в жилых помещениях»</w:t>
            </w:r>
          </w:p>
          <w:p w14:paraId="52030000">
            <w:pPr>
              <w:widowControl w:val="1"/>
              <w:spacing w:line="240" w:lineRule="exact"/>
              <w:ind/>
            </w:pPr>
          </w:p>
        </w:tc>
      </w:tr>
    </w:tbl>
    <w:p w14:paraId="53030000">
      <w:pPr>
        <w:widowControl w:val="1"/>
        <w:spacing w:after="0" w:line="240" w:lineRule="exact"/>
        <w:ind w:firstLine="0" w:left="3118"/>
        <w:jc w:val="both"/>
        <w:rPr>
          <w:rFonts w:ascii="Times New Roman" w:hAnsi="Times New Roman"/>
          <w:sz w:val="28"/>
        </w:rPr>
      </w:pPr>
    </w:p>
    <w:p w14:paraId="54030000">
      <w:pPr>
        <w:widowControl w:val="1"/>
        <w:spacing w:after="0" w:line="240" w:lineRule="exact"/>
        <w:ind w:firstLine="0" w:left="3118"/>
        <w:jc w:val="both"/>
        <w:rPr>
          <w:rFonts w:ascii="Times New Roman" w:hAnsi="Times New Roman"/>
          <w:sz w:val="28"/>
        </w:rPr>
      </w:pPr>
    </w:p>
    <w:p w14:paraId="55030000">
      <w:pPr>
        <w:widowControl w:val="1"/>
        <w:spacing w:after="0" w:line="240" w:lineRule="exact"/>
        <w:ind w:firstLine="0" w:left="3118"/>
        <w:jc w:val="both"/>
        <w:rPr>
          <w:rFonts w:ascii="Times New Roman" w:hAnsi="Times New Roman"/>
          <w:sz w:val="28"/>
        </w:rPr>
      </w:pPr>
    </w:p>
    <w:p w14:paraId="56030000">
      <w:pPr>
        <w:widowControl w:val="1"/>
        <w:spacing w:after="0" w:line="240" w:lineRule="exact"/>
        <w:ind w:firstLine="0" w:left="3118"/>
        <w:jc w:val="both"/>
        <w:rPr>
          <w:rFonts w:ascii="Times New Roman" w:hAnsi="Times New Roman"/>
          <w:sz w:val="28"/>
        </w:rPr>
      </w:pPr>
    </w:p>
    <w:p w14:paraId="57030000">
      <w:pPr>
        <w:widowControl w:val="1"/>
        <w:spacing w:after="0" w:line="240" w:lineRule="exact"/>
        <w:ind w:firstLine="0" w:left="2976"/>
        <w:jc w:val="both"/>
        <w:rPr>
          <w:rFonts w:ascii="Times New Roman" w:hAnsi="Times New Roman"/>
          <w:sz w:val="28"/>
        </w:rPr>
      </w:pPr>
      <w:r>
        <w:rPr>
          <w:rFonts w:ascii="Times New Roman" w:hAnsi="Times New Roman"/>
          <w:sz w:val="28"/>
        </w:rPr>
        <w:t xml:space="preserve">Руководителю органа местного самоуправления                                                муниципального образования Ставропольского края </w:t>
      </w:r>
      <w:r>
        <w:t>_____________________________________________</w:t>
      </w:r>
    </w:p>
    <w:p w14:paraId="58030000">
      <w:pPr>
        <w:widowControl w:val="1"/>
        <w:spacing w:after="0" w:line="240" w:lineRule="exact"/>
        <w:ind w:firstLine="0" w:left="3118"/>
        <w:jc w:val="both"/>
        <w:rPr>
          <w:rFonts w:ascii="Times New Roman" w:hAnsi="Times New Roman"/>
          <w:sz w:val="28"/>
        </w:rPr>
      </w:pPr>
      <w:r>
        <w:t>(наименование с указанием муниципального образования)</w:t>
      </w:r>
    </w:p>
    <w:p w14:paraId="59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от </w:t>
      </w:r>
      <w:r>
        <w:rPr>
          <w:rFonts w:ascii="Times New Roman" w:hAnsi="Times New Roman"/>
          <w:sz w:val="28"/>
        </w:rPr>
        <w:t>гражданина ______</w:t>
      </w:r>
      <w:r>
        <w:rPr>
          <w:rFonts w:ascii="Times New Roman" w:hAnsi="Times New Roman"/>
          <w:sz w:val="28"/>
        </w:rPr>
        <w:t>___</w:t>
      </w:r>
      <w:r>
        <w:rPr>
          <w:rFonts w:ascii="Times New Roman" w:hAnsi="Times New Roman"/>
          <w:sz w:val="28"/>
        </w:rPr>
        <w:t>_____________________,</w:t>
      </w:r>
    </w:p>
    <w:p w14:paraId="5A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(Ф.И.О. полностью)</w:t>
      </w:r>
    </w:p>
    <w:p w14:paraId="5B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з</w:t>
      </w:r>
      <w:r>
        <w:rPr>
          <w:rFonts w:ascii="Times New Roman" w:hAnsi="Times New Roman"/>
          <w:sz w:val="28"/>
        </w:rPr>
        <w:t>арегистрированного</w:t>
      </w:r>
      <w:r>
        <w:rPr>
          <w:rFonts w:ascii="Times New Roman" w:hAnsi="Times New Roman"/>
          <w:sz w:val="28"/>
        </w:rPr>
        <w:t> </w:t>
      </w:r>
      <w:r>
        <w:rPr>
          <w:rFonts w:ascii="Times New Roman" w:hAnsi="Times New Roman"/>
          <w:sz w:val="28"/>
        </w:rPr>
        <w:t>по</w:t>
      </w:r>
      <w:r>
        <w:rPr>
          <w:rFonts w:ascii="Times New Roman" w:hAnsi="Times New Roman"/>
          <w:sz w:val="28"/>
        </w:rPr>
        <w:t> </w:t>
      </w:r>
      <w:r>
        <w:rPr>
          <w:rFonts w:ascii="Times New Roman" w:hAnsi="Times New Roman"/>
          <w:sz w:val="28"/>
        </w:rPr>
        <w:t>месту</w:t>
      </w:r>
      <w:r>
        <w:rPr>
          <w:rFonts w:ascii="Times New Roman" w:hAnsi="Times New Roman"/>
          <w:sz w:val="28"/>
        </w:rPr>
        <w:t> </w:t>
      </w:r>
      <w:r>
        <w:rPr>
          <w:rFonts w:ascii="Times New Roman" w:hAnsi="Times New Roman"/>
          <w:sz w:val="28"/>
        </w:rPr>
        <w:t>жительства</w:t>
      </w:r>
      <w:r>
        <w:rPr>
          <w:rFonts w:ascii="Times New Roman" w:hAnsi="Times New Roman"/>
          <w:sz w:val="28"/>
        </w:rPr>
        <w:t> </w:t>
      </w:r>
      <w:r>
        <w:rPr>
          <w:rFonts w:ascii="Times New Roman" w:hAnsi="Times New Roman"/>
          <w:sz w:val="28"/>
        </w:rPr>
        <w:t>по</w:t>
      </w:r>
      <w:r>
        <w:rPr>
          <w:rFonts w:ascii="Times New Roman" w:hAnsi="Times New Roman"/>
          <w:sz w:val="28"/>
        </w:rPr>
        <w:t> </w:t>
      </w:r>
      <w:r>
        <w:rPr>
          <w:rFonts w:ascii="Times New Roman" w:hAnsi="Times New Roman"/>
          <w:sz w:val="28"/>
        </w:rPr>
        <w:t xml:space="preserve">адресу  </w:t>
      </w:r>
      <w:r>
        <w:rPr>
          <w:rFonts w:ascii="Times New Roman" w:hAnsi="Times New Roman"/>
          <w:sz w:val="28"/>
        </w:rPr>
        <w:t xml:space="preserve">                     _</w:t>
      </w:r>
      <w:r>
        <w:rPr>
          <w:rFonts w:ascii="Times New Roman" w:hAnsi="Times New Roman"/>
          <w:sz w:val="28"/>
        </w:rPr>
        <w:t>___________________________________________</w:t>
      </w:r>
      <w:r>
        <w:rPr>
          <w:rFonts w:ascii="Times New Roman" w:hAnsi="Times New Roman"/>
          <w:sz w:val="28"/>
        </w:rPr>
        <w:t>_____________________</w:t>
      </w:r>
      <w:r>
        <w:rPr>
          <w:rFonts w:ascii="Times New Roman" w:hAnsi="Times New Roman"/>
          <w:sz w:val="28"/>
        </w:rPr>
        <w:t>,</w:t>
      </w:r>
    </w:p>
    <w:p w14:paraId="5C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(полный адрес с указанием почтового индекса,</w:t>
      </w:r>
    </w:p>
    <w:p w14:paraId="5D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населенного пункта, улицы, номеров дома, </w:t>
      </w:r>
      <w:r>
        <w:rPr>
          <w:rFonts w:ascii="Times New Roman" w:hAnsi="Times New Roman"/>
          <w:sz w:val="28"/>
        </w:rPr>
        <w:t xml:space="preserve">  </w:t>
      </w:r>
    </w:p>
    <w:p w14:paraId="5E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корпуса, квартиры)</w:t>
      </w:r>
    </w:p>
    <w:p w14:paraId="5F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работающего _________________________________</w:t>
      </w:r>
    </w:p>
    <w:p w14:paraId="60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(полное</w:t>
      </w:r>
      <w:r>
        <w:rPr>
          <w:rFonts w:ascii="Times New Roman" w:hAnsi="Times New Roman"/>
          <w:sz w:val="28"/>
        </w:rPr>
        <w:t> </w:t>
      </w:r>
      <w:r>
        <w:rPr>
          <w:rFonts w:ascii="Times New Roman" w:hAnsi="Times New Roman"/>
          <w:sz w:val="28"/>
        </w:rPr>
        <w:t>наименование предприятия, учреждения,</w:t>
      </w:r>
    </w:p>
    <w:p w14:paraId="61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организации)</w:t>
      </w:r>
    </w:p>
    <w:p w14:paraId="62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в должности ________________________</w:t>
      </w:r>
      <w:r>
        <w:rPr>
          <w:rFonts w:ascii="Times New Roman" w:hAnsi="Times New Roman"/>
          <w:sz w:val="28"/>
        </w:rPr>
        <w:t>_</w:t>
      </w:r>
      <w:r>
        <w:rPr>
          <w:rFonts w:ascii="Times New Roman" w:hAnsi="Times New Roman"/>
          <w:sz w:val="28"/>
        </w:rPr>
        <w:t>________,</w:t>
      </w:r>
    </w:p>
    <w:p w14:paraId="63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(наименование должности)</w:t>
      </w:r>
    </w:p>
    <w:p w14:paraId="64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номера телефонов: домашнего ______</w:t>
      </w:r>
      <w:r>
        <w:rPr>
          <w:rFonts w:ascii="Times New Roman" w:hAnsi="Times New Roman"/>
          <w:sz w:val="28"/>
        </w:rPr>
        <w:t>____</w:t>
      </w:r>
      <w:r>
        <w:rPr>
          <w:rFonts w:ascii="Times New Roman" w:hAnsi="Times New Roman"/>
          <w:sz w:val="28"/>
        </w:rPr>
        <w:t>________,</w:t>
      </w:r>
    </w:p>
    <w:p w14:paraId="65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мобильного _____</w:t>
      </w:r>
      <w:r>
        <w:rPr>
          <w:rFonts w:ascii="Times New Roman" w:hAnsi="Times New Roman"/>
          <w:sz w:val="28"/>
        </w:rPr>
        <w:t>____</w:t>
      </w:r>
      <w:r>
        <w:rPr>
          <w:rFonts w:ascii="Times New Roman" w:hAnsi="Times New Roman"/>
          <w:sz w:val="28"/>
        </w:rPr>
        <w:t>____, рабочего _____</w:t>
      </w:r>
      <w:r>
        <w:rPr>
          <w:rFonts w:ascii="Times New Roman" w:hAnsi="Times New Roman"/>
          <w:sz w:val="28"/>
        </w:rPr>
        <w:t>__</w:t>
      </w:r>
      <w:r>
        <w:rPr>
          <w:rFonts w:ascii="Times New Roman" w:hAnsi="Times New Roman"/>
          <w:sz w:val="28"/>
        </w:rPr>
        <w:t>_____</w:t>
      </w:r>
    </w:p>
    <w:p w14:paraId="66030000">
      <w:pPr>
        <w:widowControl w:val="1"/>
        <w:spacing w:after="0" w:line="240" w:lineRule="auto"/>
        <w:ind/>
        <w:jc w:val="both"/>
        <w:rPr>
          <w:rFonts w:ascii="Times New Roman" w:hAnsi="Times New Roman"/>
          <w:sz w:val="28"/>
        </w:rPr>
      </w:pPr>
    </w:p>
    <w:p w14:paraId="67030000">
      <w:pPr>
        <w:widowControl w:val="1"/>
        <w:spacing w:after="0" w:line="240" w:lineRule="exact"/>
        <w:ind/>
        <w:jc w:val="center"/>
        <w:rPr>
          <w:rFonts w:ascii="Times New Roman" w:hAnsi="Times New Roman"/>
          <w:b w:val="0"/>
          <w:color w:val="000000"/>
          <w:sz w:val="28"/>
        </w:rPr>
      </w:pPr>
      <w:r>
        <w:rPr>
          <w:rFonts w:ascii="Times New Roman" w:hAnsi="Times New Roman"/>
          <w:b w:val="0"/>
          <w:color w:val="000000"/>
          <w:sz w:val="28"/>
        </w:rPr>
        <w:t>З</w:t>
      </w:r>
      <w:r>
        <w:rPr>
          <w:rFonts w:ascii="Times New Roman" w:hAnsi="Times New Roman"/>
          <w:b w:val="0"/>
          <w:color w:val="000000"/>
          <w:sz w:val="28"/>
        </w:rPr>
        <w:t>АЯВЛЕНИЕ</w:t>
      </w:r>
    </w:p>
    <w:p w14:paraId="68030000">
      <w:pPr>
        <w:widowControl w:val="1"/>
        <w:spacing w:after="0" w:line="240" w:lineRule="exact"/>
        <w:ind/>
        <w:jc w:val="center"/>
        <w:rPr>
          <w:rFonts w:ascii="Times New Roman" w:hAnsi="Times New Roman"/>
          <w:b w:val="0"/>
          <w:color w:val="000000"/>
          <w:sz w:val="28"/>
        </w:rPr>
      </w:pPr>
      <w:r>
        <w:rPr>
          <w:rFonts w:ascii="Times New Roman" w:hAnsi="Times New Roman"/>
          <w:b w:val="0"/>
          <w:color w:val="000000"/>
          <w:sz w:val="28"/>
        </w:rPr>
        <w:t xml:space="preserve">о предоставлении </w:t>
      </w:r>
      <w:r>
        <w:rPr>
          <w:rFonts w:ascii="Times New Roman" w:hAnsi="Times New Roman"/>
        </w:rPr>
        <w:t>справки о текущем номере очереди граждан</w:t>
      </w:r>
      <w:r>
        <w:rPr>
          <w:rFonts w:ascii="Times New Roman" w:hAnsi="Times New Roman"/>
          <w:b w:val="0"/>
        </w:rPr>
        <w:t>ина, состоящего на учете в качестве нуждающихся в жилых помещениях</w:t>
      </w:r>
    </w:p>
    <w:p w14:paraId="69030000">
      <w:pPr>
        <w:widowControl w:val="1"/>
        <w:spacing w:after="0" w:before="0"/>
        <w:ind w:firstLine="0" w:left="0" w:right="0"/>
        <w:rPr>
          <w:rFonts w:ascii="Times New Roman" w:hAnsi="Times New Roman"/>
        </w:rPr>
      </w:pPr>
    </w:p>
    <w:p w14:paraId="6A03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 xml:space="preserve">Прошу Вас сообщить номер очереди в списке граждан, состоящих на учете в </w:t>
      </w:r>
      <w:r>
        <w:rPr>
          <w:rFonts w:ascii="Times New Roman" w:hAnsi="Times New Roman"/>
        </w:rPr>
        <w:t>качестве нуждающихся в жилых помещениях.</w:t>
      </w:r>
    </w:p>
    <w:p w14:paraId="6B03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Информацию о текущем номере очереди (нужное подчеркнуть):</w:t>
      </w:r>
    </w:p>
    <w:p w14:paraId="6C03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направить электронным письмом на электронный адрес;</w:t>
      </w:r>
    </w:p>
    <w:p w14:paraId="6D03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направить письмом по почте;</w:t>
      </w:r>
    </w:p>
    <w:p w14:paraId="6E03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получу лично в Комитете;</w:t>
      </w:r>
    </w:p>
    <w:p w14:paraId="6F03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получу лично в Центре.</w:t>
      </w:r>
    </w:p>
    <w:p w14:paraId="70030000">
      <w:pPr>
        <w:widowControl w:val="1"/>
        <w:spacing w:after="0" w:before="0"/>
        <w:ind w:firstLine="0" w:left="0" w:right="0"/>
        <w:rPr>
          <w:rFonts w:ascii="Times New Roman" w:hAnsi="Times New Roman"/>
          <w:b w:val="1"/>
        </w:rPr>
      </w:pPr>
      <w:r>
        <w:rPr>
          <w:rFonts w:ascii="Times New Roman" w:hAnsi="Times New Roman"/>
          <w:b w:val="1"/>
        </w:rPr>
        <w:tab/>
      </w:r>
    </w:p>
    <w:p w14:paraId="71030000">
      <w:pPr>
        <w:widowControl w:val="1"/>
        <w:spacing w:after="0" w:before="0"/>
        <w:ind w:firstLine="0" w:left="0" w:right="0"/>
        <w:rPr>
          <w:rFonts w:ascii="Times New Roman" w:hAnsi="Times New Roman"/>
          <w:b w:val="1"/>
        </w:rPr>
      </w:pPr>
    </w:p>
    <w:p w14:paraId="72030000">
      <w:pPr>
        <w:widowControl w:val="1"/>
        <w:spacing w:after="0" w:before="0"/>
        <w:ind w:firstLine="0" w:left="0" w:right="0"/>
        <w:rPr>
          <w:rFonts w:ascii="Times New Roman" w:hAnsi="Times New Roman"/>
          <w:b w:val="1"/>
        </w:rPr>
      </w:pPr>
      <w:r>
        <w:rPr>
          <w:rFonts w:ascii="Times New Roman" w:hAnsi="Times New Roman"/>
        </w:rPr>
        <w:t xml:space="preserve">    «__» ________ 20__ г.             _________________________</w:t>
      </w:r>
    </w:p>
    <w:p w14:paraId="73030000">
      <w:pPr>
        <w:widowControl w:val="1"/>
        <w:spacing w:after="0" w:before="0"/>
        <w:ind w:firstLine="0" w:left="0" w:right="0"/>
        <w:rPr>
          <w:rFonts w:ascii="Times New Roman" w:hAnsi="Times New Roman"/>
        </w:rPr>
      </w:pPr>
      <w:r>
        <w:rPr>
          <w:rFonts w:ascii="Times New Roman" w:hAnsi="Times New Roman"/>
        </w:rPr>
        <w:t xml:space="preserve">                                                                        подпись</w:t>
      </w:r>
    </w:p>
    <w:p w14:paraId="74030000">
      <w:pPr>
        <w:sectPr>
          <w:headerReference r:id="rId17" w:type="default"/>
          <w:headerReference r:id="rId1" w:type="first"/>
          <w:type w:val="nextPage"/>
          <w:pgSz w:h="16848" w:orient="portrait" w:w="11908"/>
          <w:pgMar w:bottom="1134" w:left="1984" w:right="567" w:top="1417"/>
          <w:pgNumType w:fmt="decimal"/>
          <w:titlePg/>
        </w:sectPr>
      </w:pPr>
    </w:p>
    <w:p w14:paraId="75030000">
      <w:pPr>
        <w:widowControl w:val="0"/>
        <w:ind w:firstLine="0" w:left="0"/>
        <w:rPr>
          <w:rFonts w:ascii="Times New Roman" w:hAnsi="Times New Roman"/>
        </w:rPr>
      </w:pPr>
    </w:p>
    <w:tbl>
      <w:tblPr>
        <w:tblW w:type="auto" w:w="0"/>
        <w:tblInd w:type="dxa" w:w="0"/>
        <w:tblBorders>
          <w:top w:color="000000" w:sz="4" w:val="nil"/>
          <w:left w:color="000000" w:sz="4" w:val="nil"/>
          <w:bottom w:color="000000" w:sz="4" w:val="nil"/>
          <w:right w:color="000000" w:sz="4" w:val="nil"/>
          <w:insideH w:color="000000" w:sz="4" w:val="nil"/>
          <w:insideV w:color="000000" w:sz="4" w:val="nil"/>
        </w:tblBorders>
        <w:tblLayout w:type="fixed"/>
        <w:tblCellMar>
          <w:top w:type="dxa" w:w="0"/>
          <w:left w:type="dxa" w:w="108"/>
          <w:bottom w:type="dxa" w:w="0"/>
          <w:right w:type="dxa" w:w="108"/>
        </w:tblCellMar>
      </w:tblPr>
      <w:tblGrid>
        <w:gridCol w:w="4971"/>
        <w:gridCol w:w="4386"/>
      </w:tblGrid>
      <w:tr>
        <w:tc>
          <w:tcPr>
            <w:tcW w:type="dxa" w:w="4971"/>
            <w:tcBorders>
              <w:top w:color="000000" w:sz="4" w:val="nil"/>
              <w:left w:color="000000" w:sz="4" w:val="nil"/>
              <w:bottom w:color="000000" w:sz="4" w:val="nil"/>
              <w:right w:color="000000" w:sz="4" w:val="nil"/>
            </w:tcBorders>
            <w:tcMar>
              <w:top w:type="dxa" w:w="0"/>
              <w:left w:type="dxa" w:w="108"/>
              <w:bottom w:type="dxa" w:w="0"/>
              <w:right w:type="dxa" w:w="108"/>
            </w:tcMar>
          </w:tcPr>
          <w:p w14:paraId="76030000">
            <w:pPr>
              <w:widowControl w:val="1"/>
              <w:ind/>
              <w:jc w:val="center"/>
              <w:rPr>
                <w:rFonts w:ascii="Times New Roman" w:hAnsi="Times New Roman"/>
                <w:sz w:val="28"/>
              </w:rPr>
            </w:pPr>
          </w:p>
        </w:tc>
        <w:tc>
          <w:tcPr>
            <w:tcW w:type="dxa" w:w="4386"/>
            <w:tcBorders>
              <w:top w:color="000000" w:sz="4" w:val="nil"/>
              <w:left w:color="000000" w:sz="4" w:val="nil"/>
              <w:bottom w:color="000000" w:sz="4" w:val="nil"/>
              <w:right w:color="000000" w:sz="4" w:val="nil"/>
            </w:tcBorders>
            <w:tcMar>
              <w:top w:type="dxa" w:w="0"/>
              <w:left w:type="dxa" w:w="108"/>
              <w:bottom w:type="dxa" w:w="0"/>
              <w:right w:type="dxa" w:w="108"/>
            </w:tcMar>
          </w:tcPr>
          <w:p w14:paraId="77030000">
            <w:pPr>
              <w:widowControl w:val="1"/>
              <w:spacing w:line="240" w:lineRule="exact"/>
              <w:ind/>
              <w:rPr>
                <w:rFonts w:ascii="Times New Roman" w:hAnsi="Times New Roman"/>
                <w:sz w:val="28"/>
              </w:rPr>
            </w:pPr>
            <w:r>
              <w:rPr>
                <w:rFonts w:ascii="Times New Roman" w:hAnsi="Times New Roman"/>
                <w:sz w:val="28"/>
              </w:rPr>
              <w:t>Приложение 3</w:t>
            </w:r>
          </w:p>
          <w:p w14:paraId="78030000">
            <w:pPr>
              <w:widowControl w:val="1"/>
              <w:spacing w:line="240" w:lineRule="exact"/>
              <w:ind/>
              <w:rPr>
                <w:rFonts w:ascii="Times New Roman" w:hAnsi="Times New Roman"/>
                <w:sz w:val="28"/>
              </w:rPr>
            </w:pPr>
          </w:p>
          <w:p w14:paraId="79030000">
            <w:pPr>
              <w:widowControl w:val="1"/>
              <w:spacing w:line="240" w:lineRule="exact"/>
              <w:ind/>
              <w:jc w:val="left"/>
              <w:rPr>
                <w:rFonts w:ascii="Times New Roman" w:hAnsi="Times New Roman"/>
                <w:sz w:val="28"/>
              </w:rPr>
            </w:pPr>
            <w:r>
              <w:rPr>
                <w:rFonts w:ascii="Times New Roman" w:hAnsi="Times New Roman"/>
                <w:sz w:val="28"/>
              </w:rPr>
              <w:t>к</w:t>
            </w:r>
            <w:r>
              <w:rPr>
                <w:rFonts w:ascii="Times New Roman" w:hAnsi="Times New Roman"/>
                <w:sz w:val="28"/>
              </w:rPr>
              <w:t xml:space="preserve"> административному регламенту администрации города Ставрополя по предоставлению муниципальной услуги «Принятие на учет граждан в качестве нуждающихся в жилых помещениях»</w:t>
            </w:r>
          </w:p>
          <w:p w14:paraId="7A030000">
            <w:pPr>
              <w:widowControl w:val="1"/>
              <w:spacing w:line="240" w:lineRule="exact"/>
              <w:ind/>
            </w:pPr>
          </w:p>
        </w:tc>
      </w:tr>
    </w:tbl>
    <w:p w14:paraId="7B030000">
      <w:pPr>
        <w:widowControl w:val="1"/>
        <w:spacing w:after="0" w:line="240" w:lineRule="auto"/>
        <w:ind w:firstLine="0" w:left="3118"/>
        <w:jc w:val="both"/>
        <w:rPr>
          <w:rFonts w:ascii="Times New Roman" w:hAnsi="Times New Roman"/>
          <w:sz w:val="28"/>
        </w:rPr>
      </w:pPr>
    </w:p>
    <w:p w14:paraId="7C030000">
      <w:pPr>
        <w:widowControl w:val="1"/>
        <w:spacing w:after="0" w:line="240" w:lineRule="auto"/>
        <w:ind w:firstLine="0" w:left="3118"/>
        <w:jc w:val="both"/>
        <w:rPr>
          <w:rFonts w:ascii="Times New Roman" w:hAnsi="Times New Roman"/>
          <w:sz w:val="28"/>
        </w:rPr>
      </w:pPr>
    </w:p>
    <w:p w14:paraId="7D030000">
      <w:pPr>
        <w:widowControl w:val="1"/>
        <w:spacing w:after="0" w:line="240" w:lineRule="exact"/>
        <w:ind w:firstLine="0" w:left="3118"/>
        <w:jc w:val="both"/>
        <w:rPr>
          <w:rFonts w:ascii="Times New Roman" w:hAnsi="Times New Roman"/>
          <w:sz w:val="28"/>
        </w:rPr>
      </w:pPr>
      <w:r>
        <w:rPr>
          <w:rFonts w:ascii="Times New Roman" w:hAnsi="Times New Roman"/>
          <w:sz w:val="28"/>
        </w:rPr>
        <w:t xml:space="preserve">Руководителю органа местного самоуправления                                                муниципального образования Ставропольского края </w:t>
      </w:r>
      <w:r>
        <w:t>____________________________________________</w:t>
      </w:r>
    </w:p>
    <w:p w14:paraId="7E030000">
      <w:pPr>
        <w:widowControl w:val="1"/>
        <w:spacing w:after="0" w:line="240" w:lineRule="exact"/>
        <w:ind w:firstLine="0" w:left="3118"/>
        <w:jc w:val="both"/>
        <w:rPr>
          <w:rFonts w:ascii="Times New Roman" w:hAnsi="Times New Roman"/>
          <w:sz w:val="28"/>
        </w:rPr>
      </w:pPr>
      <w:r>
        <w:t>(наименование с указанием муниципального образования)</w:t>
      </w:r>
    </w:p>
    <w:p w14:paraId="7F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от </w:t>
      </w:r>
      <w:r>
        <w:rPr>
          <w:rFonts w:ascii="Times New Roman" w:hAnsi="Times New Roman"/>
          <w:sz w:val="28"/>
        </w:rPr>
        <w:t>гражданина ______</w:t>
      </w:r>
      <w:r>
        <w:rPr>
          <w:rFonts w:ascii="Times New Roman" w:hAnsi="Times New Roman"/>
          <w:sz w:val="28"/>
        </w:rPr>
        <w:t>___</w:t>
      </w:r>
      <w:r>
        <w:rPr>
          <w:rFonts w:ascii="Times New Roman" w:hAnsi="Times New Roman"/>
          <w:sz w:val="28"/>
        </w:rPr>
        <w:t>_____________________,</w:t>
      </w:r>
    </w:p>
    <w:p w14:paraId="80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(Ф.И.О. полностью)</w:t>
      </w:r>
    </w:p>
    <w:p w14:paraId="81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з</w:t>
      </w:r>
      <w:r>
        <w:rPr>
          <w:rFonts w:ascii="Times New Roman" w:hAnsi="Times New Roman"/>
          <w:sz w:val="28"/>
        </w:rPr>
        <w:t>арегистрированного</w:t>
      </w:r>
      <w:r>
        <w:rPr>
          <w:rFonts w:ascii="Times New Roman" w:hAnsi="Times New Roman"/>
          <w:sz w:val="28"/>
        </w:rPr>
        <w:t> </w:t>
      </w:r>
      <w:r>
        <w:rPr>
          <w:rFonts w:ascii="Times New Roman" w:hAnsi="Times New Roman"/>
          <w:sz w:val="28"/>
        </w:rPr>
        <w:t>по</w:t>
      </w:r>
      <w:r>
        <w:rPr>
          <w:rFonts w:ascii="Times New Roman" w:hAnsi="Times New Roman"/>
          <w:sz w:val="28"/>
        </w:rPr>
        <w:t> </w:t>
      </w:r>
      <w:r>
        <w:rPr>
          <w:rFonts w:ascii="Times New Roman" w:hAnsi="Times New Roman"/>
          <w:sz w:val="28"/>
        </w:rPr>
        <w:t>месту</w:t>
      </w:r>
      <w:r>
        <w:rPr>
          <w:rFonts w:ascii="Times New Roman" w:hAnsi="Times New Roman"/>
          <w:sz w:val="28"/>
        </w:rPr>
        <w:t> </w:t>
      </w:r>
      <w:r>
        <w:rPr>
          <w:rFonts w:ascii="Times New Roman" w:hAnsi="Times New Roman"/>
          <w:sz w:val="28"/>
        </w:rPr>
        <w:t>жительства</w:t>
      </w:r>
      <w:r>
        <w:rPr>
          <w:rFonts w:ascii="Times New Roman" w:hAnsi="Times New Roman"/>
          <w:sz w:val="28"/>
        </w:rPr>
        <w:t> </w:t>
      </w:r>
      <w:r>
        <w:rPr>
          <w:rFonts w:ascii="Times New Roman" w:hAnsi="Times New Roman"/>
          <w:sz w:val="28"/>
        </w:rPr>
        <w:t>по</w:t>
      </w:r>
      <w:r>
        <w:rPr>
          <w:rFonts w:ascii="Times New Roman" w:hAnsi="Times New Roman"/>
          <w:sz w:val="28"/>
        </w:rPr>
        <w:t> </w:t>
      </w:r>
      <w:r>
        <w:rPr>
          <w:rFonts w:ascii="Times New Roman" w:hAnsi="Times New Roman"/>
          <w:sz w:val="28"/>
        </w:rPr>
        <w:t>адресу</w:t>
      </w:r>
    </w:p>
    <w:p w14:paraId="82030000">
      <w:pPr>
        <w:widowControl w:val="1"/>
        <w:spacing w:after="0" w:line="240" w:lineRule="exact"/>
        <w:ind/>
        <w:jc w:val="both"/>
        <w:rPr>
          <w:rFonts w:ascii="Times New Roman" w:hAnsi="Times New Roman"/>
          <w:sz w:val="28"/>
        </w:rPr>
      </w:pPr>
      <w:r>
        <w:rPr>
          <w:rFonts w:ascii="Times New Roman" w:hAnsi="Times New Roman"/>
          <w:sz w:val="28"/>
        </w:rPr>
        <w:t xml:space="preserve">                                            __________________</w:t>
      </w:r>
      <w:r>
        <w:rPr>
          <w:rFonts w:ascii="Times New Roman" w:hAnsi="Times New Roman"/>
          <w:sz w:val="28"/>
        </w:rPr>
        <w:t>____</w:t>
      </w:r>
      <w:r>
        <w:rPr>
          <w:rFonts w:ascii="Times New Roman" w:hAnsi="Times New Roman"/>
          <w:sz w:val="28"/>
        </w:rPr>
        <w:t>_____________________</w:t>
      </w:r>
      <w:r>
        <w:rPr>
          <w:rFonts w:ascii="Times New Roman" w:hAnsi="Times New Roman"/>
          <w:sz w:val="28"/>
        </w:rPr>
        <w:t>,</w:t>
      </w:r>
    </w:p>
    <w:p w14:paraId="83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(полный адрес с указанием почтового индекса,</w:t>
      </w:r>
    </w:p>
    <w:p w14:paraId="84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населенного пункта, улицы, номеров дома, </w:t>
      </w:r>
      <w:r>
        <w:rPr>
          <w:rFonts w:ascii="Times New Roman" w:hAnsi="Times New Roman"/>
          <w:sz w:val="28"/>
        </w:rPr>
        <w:t xml:space="preserve">  </w:t>
      </w:r>
    </w:p>
    <w:p w14:paraId="85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корпуса, квартиры)</w:t>
      </w:r>
    </w:p>
    <w:p w14:paraId="86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работающего _________________________________</w:t>
      </w:r>
    </w:p>
    <w:p w14:paraId="87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(полное</w:t>
      </w:r>
      <w:r>
        <w:rPr>
          <w:rFonts w:ascii="Times New Roman" w:hAnsi="Times New Roman"/>
          <w:sz w:val="28"/>
        </w:rPr>
        <w:t> </w:t>
      </w:r>
      <w:r>
        <w:rPr>
          <w:rFonts w:ascii="Times New Roman" w:hAnsi="Times New Roman"/>
          <w:sz w:val="28"/>
        </w:rPr>
        <w:t>наименование предприятия, учреждения,</w:t>
      </w:r>
    </w:p>
    <w:p w14:paraId="88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организации)</w:t>
      </w:r>
    </w:p>
    <w:p w14:paraId="89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в должности ________________________</w:t>
      </w:r>
      <w:r>
        <w:rPr>
          <w:rFonts w:ascii="Times New Roman" w:hAnsi="Times New Roman"/>
          <w:sz w:val="28"/>
        </w:rPr>
        <w:t>_</w:t>
      </w:r>
      <w:r>
        <w:rPr>
          <w:rFonts w:ascii="Times New Roman" w:hAnsi="Times New Roman"/>
          <w:sz w:val="28"/>
        </w:rPr>
        <w:t>________,</w:t>
      </w:r>
    </w:p>
    <w:p w14:paraId="8A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(наименование должности)</w:t>
      </w:r>
    </w:p>
    <w:p w14:paraId="8B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номера телефонов: домашнего ______</w:t>
      </w:r>
      <w:r>
        <w:rPr>
          <w:rFonts w:ascii="Times New Roman" w:hAnsi="Times New Roman"/>
          <w:sz w:val="28"/>
        </w:rPr>
        <w:t>____</w:t>
      </w:r>
      <w:r>
        <w:rPr>
          <w:rFonts w:ascii="Times New Roman" w:hAnsi="Times New Roman"/>
          <w:sz w:val="28"/>
        </w:rPr>
        <w:t>________,</w:t>
      </w:r>
    </w:p>
    <w:p w14:paraId="8C03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мобильного _____</w:t>
      </w:r>
      <w:r>
        <w:rPr>
          <w:rFonts w:ascii="Times New Roman" w:hAnsi="Times New Roman"/>
          <w:sz w:val="28"/>
        </w:rPr>
        <w:t>____</w:t>
      </w:r>
      <w:r>
        <w:rPr>
          <w:rFonts w:ascii="Times New Roman" w:hAnsi="Times New Roman"/>
          <w:sz w:val="28"/>
        </w:rPr>
        <w:t>____, рабочего _____</w:t>
      </w:r>
      <w:r>
        <w:rPr>
          <w:rFonts w:ascii="Times New Roman" w:hAnsi="Times New Roman"/>
          <w:sz w:val="28"/>
        </w:rPr>
        <w:t>__</w:t>
      </w:r>
      <w:r>
        <w:rPr>
          <w:rFonts w:ascii="Times New Roman" w:hAnsi="Times New Roman"/>
          <w:sz w:val="28"/>
        </w:rPr>
        <w:t>_____</w:t>
      </w:r>
    </w:p>
    <w:p w14:paraId="8D030000">
      <w:pPr>
        <w:widowControl w:val="0"/>
        <w:ind w:firstLine="0" w:left="0"/>
        <w:rPr>
          <w:rFonts w:ascii="Times New Roman" w:hAnsi="Times New Roman"/>
        </w:rPr>
      </w:pPr>
    </w:p>
    <w:p w14:paraId="8E030000">
      <w:pPr>
        <w:widowControl w:val="1"/>
        <w:ind/>
        <w:jc w:val="center"/>
        <w:rPr>
          <w:rFonts w:ascii="Times New Roman" w:hAnsi="Times New Roman"/>
        </w:rPr>
      </w:pPr>
      <w:r>
        <w:rPr>
          <w:rFonts w:ascii="Times New Roman" w:hAnsi="Times New Roman"/>
        </w:rPr>
        <w:t>Заявление</w:t>
      </w:r>
    </w:p>
    <w:p w14:paraId="8F030000">
      <w:pPr>
        <w:widowControl w:val="1"/>
        <w:ind/>
        <w:jc w:val="center"/>
      </w:pPr>
    </w:p>
    <w:p w14:paraId="90030000">
      <w:pPr>
        <w:rPr>
          <w:rFonts w:ascii="Times New Roman" w:hAnsi="Times New Roman"/>
        </w:rPr>
      </w:pPr>
      <w:r>
        <w:rPr>
          <w:rFonts w:ascii="Times New Roman" w:hAnsi="Times New Roman"/>
        </w:rPr>
        <w:tab/>
      </w:r>
      <w:r>
        <w:rPr>
          <w:rFonts w:ascii="Times New Roman" w:hAnsi="Times New Roman"/>
        </w:rPr>
        <w:t>Даю свое согласие на обработку следующих персональных данных:</w:t>
      </w:r>
    </w:p>
    <w:p w14:paraId="91030000">
      <w:pPr>
        <w:rPr>
          <w:rFonts w:ascii="Times New Roman" w:hAnsi="Times New Roman"/>
        </w:rPr>
      </w:pPr>
      <w:r>
        <w:rPr>
          <w:rFonts w:ascii="Times New Roman" w:hAnsi="Times New Roman"/>
        </w:rPr>
        <w:tab/>
      </w:r>
      <w:r>
        <w:rPr>
          <w:rFonts w:ascii="Times New Roman" w:hAnsi="Times New Roman"/>
        </w:rPr>
        <w:t>1. ф</w:t>
      </w:r>
      <w:r>
        <w:rPr>
          <w:rFonts w:ascii="Times New Roman" w:hAnsi="Times New Roman"/>
        </w:rPr>
        <w:t>амилия, имя, отчество;</w:t>
      </w:r>
    </w:p>
    <w:p w14:paraId="92030000">
      <w:pPr>
        <w:rPr>
          <w:rFonts w:ascii="Times New Roman" w:hAnsi="Times New Roman"/>
        </w:rPr>
      </w:pPr>
      <w:r>
        <w:rPr>
          <w:rFonts w:ascii="Times New Roman" w:hAnsi="Times New Roman"/>
        </w:rPr>
        <w:tab/>
      </w:r>
      <w:r>
        <w:rPr>
          <w:rFonts w:ascii="Times New Roman" w:hAnsi="Times New Roman"/>
        </w:rPr>
        <w:t>2. д</w:t>
      </w:r>
      <w:r>
        <w:rPr>
          <w:rFonts w:ascii="Times New Roman" w:hAnsi="Times New Roman"/>
        </w:rPr>
        <w:t>ата рождения;</w:t>
      </w:r>
    </w:p>
    <w:p w14:paraId="93030000">
      <w:pPr>
        <w:rPr>
          <w:rFonts w:ascii="Times New Roman" w:hAnsi="Times New Roman"/>
        </w:rPr>
      </w:pPr>
      <w:r>
        <w:rPr>
          <w:rFonts w:ascii="Times New Roman" w:hAnsi="Times New Roman"/>
        </w:rPr>
        <w:tab/>
      </w:r>
      <w:r>
        <w:rPr>
          <w:rFonts w:ascii="Times New Roman" w:hAnsi="Times New Roman"/>
        </w:rPr>
        <w:t>3. а</w:t>
      </w:r>
      <w:r>
        <w:rPr>
          <w:rFonts w:ascii="Times New Roman" w:hAnsi="Times New Roman"/>
        </w:rPr>
        <w:t>дрес регистрации и фактического проживания;</w:t>
      </w:r>
    </w:p>
    <w:p w14:paraId="94030000">
      <w:pPr>
        <w:rPr>
          <w:rFonts w:ascii="Times New Roman" w:hAnsi="Times New Roman"/>
        </w:rPr>
      </w:pPr>
      <w:r>
        <w:rPr>
          <w:rFonts w:ascii="Times New Roman" w:hAnsi="Times New Roman"/>
        </w:rPr>
        <w:tab/>
      </w:r>
      <w:r>
        <w:rPr>
          <w:rFonts w:ascii="Times New Roman" w:hAnsi="Times New Roman"/>
        </w:rPr>
        <w:t>4. и</w:t>
      </w:r>
      <w:r>
        <w:rPr>
          <w:rFonts w:ascii="Times New Roman" w:hAnsi="Times New Roman"/>
        </w:rPr>
        <w:t>нформацию о родственниках (Ф.И.О</w:t>
      </w:r>
      <w:r>
        <w:rPr>
          <w:rFonts w:ascii="Times New Roman" w:hAnsi="Times New Roman"/>
        </w:rPr>
        <w:t>., родственное отношение, место жительства, дата рождения).</w:t>
      </w:r>
    </w:p>
    <w:p w14:paraId="95030000">
      <w:pPr>
        <w:rPr>
          <w:rFonts w:ascii="Times New Roman" w:hAnsi="Times New Roman"/>
        </w:rPr>
      </w:pPr>
      <w:r>
        <w:rPr>
          <w:rFonts w:ascii="Times New Roman" w:hAnsi="Times New Roman"/>
        </w:rPr>
        <w:tab/>
      </w:r>
      <w:r>
        <w:rPr>
          <w:rFonts w:ascii="Times New Roman" w:hAnsi="Times New Roman"/>
        </w:rPr>
        <w:t>Обработка персональных данных осуществляется с целью внесения изменений в учетные дела граждан состоящих на учете нуждающихся в жилых помещения  в администрации города Ставрополя.</w:t>
      </w:r>
    </w:p>
    <w:p w14:paraId="96030000">
      <w:pPr>
        <w:rPr>
          <w:rFonts w:ascii="Times New Roman" w:hAnsi="Times New Roman"/>
        </w:rPr>
      </w:pPr>
      <w:r>
        <w:rPr>
          <w:rFonts w:ascii="Times New Roman" w:hAnsi="Times New Roman"/>
        </w:rPr>
        <w:tab/>
      </w:r>
      <w:r>
        <w:rPr>
          <w:rFonts w:ascii="Times New Roman" w:hAnsi="Times New Roman"/>
        </w:rPr>
        <w:t>В случае неправомерного использования предоставленных данных соглашение отзывается письменным заявлением субъекта персональных данных.</w:t>
      </w:r>
    </w:p>
    <w:p w14:paraId="97030000">
      <w:pPr>
        <w:rPr>
          <w:rFonts w:ascii="Times New Roman" w:hAnsi="Times New Roman"/>
        </w:rPr>
      </w:pPr>
      <w:r>
        <w:rPr>
          <w:rFonts w:ascii="Times New Roman" w:hAnsi="Times New Roman"/>
        </w:rPr>
        <w:tab/>
      </w:r>
      <w:r>
        <w:rPr>
          <w:rFonts w:ascii="Times New Roman" w:hAnsi="Times New Roman"/>
        </w:rPr>
        <w:t xml:space="preserve">Данное соглашение действует с «____»______________20____г. до даты снятия </w:t>
      </w:r>
      <w:r>
        <w:rPr>
          <w:rFonts w:ascii="Times New Roman" w:hAnsi="Times New Roman"/>
        </w:rPr>
        <w:t xml:space="preserve">заявителя </w:t>
      </w:r>
      <w:r>
        <w:rPr>
          <w:rFonts w:ascii="Times New Roman" w:hAnsi="Times New Roman"/>
        </w:rPr>
        <w:t>с жилищного учета.</w:t>
      </w:r>
    </w:p>
    <w:p w14:paraId="98030000">
      <w:pPr>
        <w:widowControl w:val="1"/>
        <w:ind w:firstLine="0"/>
        <w:rPr>
          <w:rFonts w:ascii="Times New Roman" w:hAnsi="Times New Roman"/>
        </w:rPr>
      </w:pPr>
    </w:p>
    <w:p w14:paraId="99030000">
      <w:pPr>
        <w:widowControl w:val="1"/>
        <w:ind w:firstLine="0"/>
        <w:rPr>
          <w:rFonts w:ascii="Times New Roman" w:hAnsi="Times New Roman"/>
        </w:rPr>
      </w:pPr>
      <w:r>
        <w:rPr>
          <w:rFonts w:ascii="Times New Roman" w:hAnsi="Times New Roman"/>
        </w:rPr>
        <w:t>Дата заполнения ________________ подпись_______________</w:t>
      </w:r>
    </w:p>
    <w:p w14:paraId="9A030000">
      <w:pPr>
        <w:sectPr>
          <w:headerReference r:id="rId5" w:type="default"/>
          <w:headerReference r:id="rId14" w:type="first"/>
          <w:type w:val="nextPage"/>
          <w:pgSz w:h="16848" w:orient="portrait" w:w="11908"/>
          <w:pgMar w:bottom="1134" w:left="1984" w:right="567" w:top="1417"/>
          <w:pgNumType w:fmt="decimal" w:start="2"/>
          <w:titlePg/>
        </w:sectPr>
      </w:pPr>
    </w:p>
    <w:p w14:paraId="9B030000">
      <w:pPr>
        <w:widowControl w:val="1"/>
        <w:ind w:firstLine="0"/>
        <w:rPr>
          <w:rFonts w:ascii="Times New Roman" w:hAnsi="Times New Roman"/>
        </w:rPr>
      </w:pPr>
    </w:p>
    <w:tbl>
      <w:tblPr>
        <w:tblW w:type="auto" w:w="0"/>
        <w:tblInd w:type="dxa" w:w="0"/>
        <w:tblBorders>
          <w:top w:color="000000" w:sz="4" w:val="nil"/>
          <w:left w:color="000000" w:sz="4" w:val="nil"/>
          <w:bottom w:color="000000" w:sz="4" w:val="nil"/>
          <w:right w:color="000000" w:sz="4" w:val="nil"/>
          <w:insideH w:color="000000" w:sz="4" w:val="nil"/>
          <w:insideV w:color="000000" w:sz="4" w:val="nil"/>
        </w:tblBorders>
        <w:tblLayout w:type="fixed"/>
        <w:tblCellMar>
          <w:top w:type="dxa" w:w="0"/>
          <w:left w:type="dxa" w:w="108"/>
          <w:bottom w:type="dxa" w:w="0"/>
          <w:right w:type="dxa" w:w="108"/>
        </w:tblCellMar>
      </w:tblPr>
      <w:tblGrid>
        <w:gridCol w:w="4971"/>
        <w:gridCol w:w="4386"/>
      </w:tblGrid>
      <w:tr>
        <w:tc>
          <w:tcPr>
            <w:tcW w:type="dxa" w:w="4971"/>
            <w:tcBorders>
              <w:top w:color="000000" w:sz="4" w:val="nil"/>
              <w:left w:color="000000" w:sz="4" w:val="nil"/>
              <w:bottom w:color="000000" w:sz="4" w:val="nil"/>
              <w:right w:color="000000" w:sz="4" w:val="nil"/>
            </w:tcBorders>
            <w:tcMar>
              <w:top w:type="dxa" w:w="0"/>
              <w:left w:type="dxa" w:w="108"/>
              <w:bottom w:type="dxa" w:w="0"/>
              <w:right w:type="dxa" w:w="108"/>
            </w:tcMar>
          </w:tcPr>
          <w:p w14:paraId="9C030000">
            <w:pPr>
              <w:widowControl w:val="1"/>
              <w:ind/>
              <w:jc w:val="center"/>
              <w:rPr>
                <w:rFonts w:ascii="Times New Roman" w:hAnsi="Times New Roman"/>
                <w:sz w:val="28"/>
              </w:rPr>
            </w:pPr>
          </w:p>
        </w:tc>
        <w:tc>
          <w:tcPr>
            <w:tcW w:type="dxa" w:w="4386"/>
            <w:tcBorders>
              <w:top w:color="000000" w:sz="4" w:val="nil"/>
              <w:left w:color="000000" w:sz="4" w:val="nil"/>
              <w:bottom w:color="000000" w:sz="4" w:val="nil"/>
              <w:right w:color="000000" w:sz="4" w:val="nil"/>
            </w:tcBorders>
            <w:tcMar>
              <w:top w:type="dxa" w:w="0"/>
              <w:left w:type="dxa" w:w="108"/>
              <w:bottom w:type="dxa" w:w="0"/>
              <w:right w:type="dxa" w:w="108"/>
            </w:tcMar>
          </w:tcPr>
          <w:p w14:paraId="9D030000">
            <w:pPr>
              <w:widowControl w:val="1"/>
              <w:spacing w:line="240" w:lineRule="exact"/>
              <w:ind/>
              <w:rPr>
                <w:rFonts w:ascii="Times New Roman" w:hAnsi="Times New Roman"/>
                <w:sz w:val="28"/>
              </w:rPr>
            </w:pPr>
            <w:r>
              <w:rPr>
                <w:rFonts w:ascii="Times New Roman" w:hAnsi="Times New Roman"/>
                <w:sz w:val="28"/>
              </w:rPr>
              <w:t>Приложение 4</w:t>
            </w:r>
          </w:p>
          <w:p w14:paraId="9E030000">
            <w:pPr>
              <w:widowControl w:val="1"/>
              <w:spacing w:line="240" w:lineRule="exact"/>
              <w:ind/>
              <w:rPr>
                <w:rFonts w:ascii="Times New Roman" w:hAnsi="Times New Roman"/>
                <w:sz w:val="28"/>
              </w:rPr>
            </w:pPr>
          </w:p>
          <w:p w14:paraId="9F030000">
            <w:pPr>
              <w:widowControl w:val="1"/>
              <w:spacing w:line="240" w:lineRule="exact"/>
              <w:ind/>
              <w:jc w:val="left"/>
              <w:rPr>
                <w:rFonts w:ascii="Times New Roman" w:hAnsi="Times New Roman"/>
                <w:sz w:val="28"/>
              </w:rPr>
            </w:pPr>
            <w:r>
              <w:rPr>
                <w:rFonts w:ascii="Times New Roman" w:hAnsi="Times New Roman"/>
                <w:sz w:val="28"/>
              </w:rPr>
              <w:t>к</w:t>
            </w:r>
            <w:r>
              <w:rPr>
                <w:rFonts w:ascii="Times New Roman" w:hAnsi="Times New Roman"/>
                <w:sz w:val="28"/>
              </w:rPr>
              <w:t xml:space="preserve"> административному регламенту администрации города Ставрополя по предоставлению муниципальной услуги «Принятие на учет граждан в качестве нуждающихся в жилых помещениях»</w:t>
            </w:r>
          </w:p>
          <w:p w14:paraId="A0030000">
            <w:pPr>
              <w:widowControl w:val="1"/>
              <w:spacing w:line="240" w:lineRule="exact"/>
              <w:ind/>
            </w:pPr>
          </w:p>
        </w:tc>
      </w:tr>
    </w:tbl>
    <w:p w14:paraId="A1030000">
      <w:pPr>
        <w:widowControl w:val="1"/>
        <w:ind w:firstLine="0"/>
      </w:pPr>
    </w:p>
    <w:p w14:paraId="A2030000">
      <w:pPr>
        <w:widowControl w:val="1"/>
        <w:ind w:firstLine="0"/>
      </w:pPr>
    </w:p>
    <w:p w14:paraId="A3030000">
      <w:pPr>
        <w:widowControl w:val="1"/>
        <w:ind w:firstLine="0"/>
        <w:rPr>
          <w:rFonts w:ascii="Times New Roman" w:hAnsi="Times New Roman"/>
        </w:rPr>
      </w:pPr>
    </w:p>
    <w:p w14:paraId="A4030000">
      <w:pPr>
        <w:widowControl w:val="1"/>
        <w:spacing w:after="0" w:before="0" w:line="240" w:lineRule="exact"/>
        <w:ind w:firstLine="0" w:left="0" w:right="0"/>
        <w:jc w:val="center"/>
        <w:rPr>
          <w:rFonts w:ascii="Times New Roman" w:hAnsi="Times New Roman"/>
        </w:rPr>
      </w:pPr>
      <w:r>
        <w:rPr>
          <w:rFonts w:ascii="Times New Roman" w:hAnsi="Times New Roman"/>
        </w:rPr>
        <w:t xml:space="preserve">РАСПИСКА </w:t>
      </w:r>
    </w:p>
    <w:p w14:paraId="A5030000">
      <w:pPr>
        <w:widowControl w:val="1"/>
        <w:spacing w:after="0" w:before="0" w:line="240" w:lineRule="exact"/>
        <w:ind w:firstLine="0" w:left="0" w:right="0"/>
        <w:jc w:val="center"/>
        <w:rPr>
          <w:rFonts w:ascii="Times New Roman" w:hAnsi="Times New Roman"/>
        </w:rPr>
      </w:pPr>
      <w:r>
        <w:rPr>
          <w:rFonts w:ascii="Times New Roman" w:hAnsi="Times New Roman"/>
        </w:rPr>
        <w:t>в получении документов, необходимых для предоставления услуги</w:t>
      </w:r>
    </w:p>
    <w:p w14:paraId="A6030000">
      <w:pPr>
        <w:widowControl w:val="1"/>
        <w:spacing w:after="0" w:before="0" w:line="240" w:lineRule="exact"/>
        <w:ind w:firstLine="0" w:left="0" w:right="0"/>
        <w:jc w:val="center"/>
        <w:rPr>
          <w:rFonts w:ascii="Times New Roman" w:hAnsi="Times New Roman"/>
        </w:rPr>
      </w:pPr>
    </w:p>
    <w:p w14:paraId="A7030000">
      <w:pPr>
        <w:widowControl w:val="1"/>
        <w:spacing w:after="0" w:before="0" w:line="240" w:lineRule="exact"/>
        <w:ind w:firstLine="0" w:left="0" w:right="0"/>
        <w:jc w:val="center"/>
        <w:rPr>
          <w:rFonts w:ascii="Times New Roman" w:hAnsi="Times New Roman"/>
        </w:rPr>
      </w:pPr>
    </w:p>
    <w:p w14:paraId="A8030000">
      <w:pPr>
        <w:widowControl w:val="1"/>
        <w:spacing w:after="0" w:before="0" w:line="240" w:lineRule="exact"/>
        <w:ind w:firstLine="0" w:left="709" w:right="0"/>
        <w:jc w:val="left"/>
        <w:rPr>
          <w:rFonts w:ascii="Times New Roman" w:hAnsi="Times New Roman"/>
        </w:rPr>
      </w:pPr>
      <w:r>
        <w:rPr>
          <w:rFonts w:ascii="Times New Roman" w:hAnsi="Times New Roman"/>
        </w:rPr>
        <w:t>От гражданина _______________________________________________,</w:t>
      </w:r>
    </w:p>
    <w:p w14:paraId="A9030000">
      <w:pPr>
        <w:widowControl w:val="1"/>
        <w:spacing w:after="0" w:before="0"/>
        <w:ind w:firstLine="0" w:left="0" w:right="0"/>
        <w:rPr>
          <w:rFonts w:ascii="Times New Roman" w:hAnsi="Times New Roman"/>
        </w:rPr>
      </w:pPr>
      <w:r>
        <w:rPr>
          <w:rFonts w:ascii="Times New Roman" w:hAnsi="Times New Roman"/>
        </w:rPr>
        <w:t xml:space="preserve">                                                       (фамилия, имя, отчество полностью)</w:t>
      </w:r>
    </w:p>
    <w:p w14:paraId="AA030000">
      <w:pPr>
        <w:widowControl w:val="1"/>
        <w:spacing w:after="0" w:before="0"/>
        <w:ind w:firstLine="0" w:left="0" w:right="0"/>
        <w:rPr>
          <w:rFonts w:ascii="Times New Roman" w:hAnsi="Times New Roman"/>
        </w:rPr>
      </w:pPr>
      <w:r>
        <w:rPr>
          <w:rFonts w:ascii="Times New Roman" w:hAnsi="Times New Roman"/>
        </w:rPr>
        <w:t xml:space="preserve">зарегистрированного по месту жительства по адресу:___ </w:t>
      </w:r>
      <w:r>
        <w:rPr>
          <w:rFonts w:ascii="Times New Roman" w:hAnsi="Times New Roman"/>
        </w:rPr>
        <w:t>____________________________________________________________________________________________________________________________________</w:t>
      </w:r>
    </w:p>
    <w:p w14:paraId="AB030000">
      <w:pPr>
        <w:widowControl w:val="1"/>
        <w:spacing w:after="0" w:before="0"/>
        <w:ind w:firstLine="0" w:left="0" w:right="0"/>
        <w:rPr>
          <w:rFonts w:ascii="Times New Roman" w:hAnsi="Times New Roman"/>
        </w:rPr>
      </w:pPr>
      <w:r>
        <w:rPr>
          <w:rFonts w:ascii="Times New Roman" w:hAnsi="Times New Roman"/>
        </w:rPr>
        <w:t xml:space="preserve">«__» ___________ 20___ г. получены все документы, необходимые для </w:t>
      </w:r>
      <w:r>
        <w:rPr>
          <w:rFonts w:ascii="Times New Roman" w:hAnsi="Times New Roman"/>
        </w:rPr>
        <w:t>рассмотрения его заявления по вопросу __________________________________________________________________</w:t>
      </w:r>
    </w:p>
    <w:p w14:paraId="AC030000">
      <w:pPr>
        <w:widowControl w:val="1"/>
        <w:spacing w:after="0" w:before="0"/>
        <w:ind w:firstLine="0" w:left="0" w:right="0"/>
        <w:rPr>
          <w:rFonts w:ascii="Times New Roman" w:hAnsi="Times New Roman"/>
        </w:rPr>
      </w:pPr>
      <w:r>
        <w:rPr>
          <w:rFonts w:ascii="Times New Roman" w:hAnsi="Times New Roman"/>
        </w:rPr>
        <w:t>__________________________________________________________________</w:t>
      </w:r>
    </w:p>
    <w:p w14:paraId="AD030000">
      <w:pPr>
        <w:widowControl w:val="1"/>
        <w:spacing w:after="0" w:before="0"/>
        <w:ind w:firstLine="0" w:left="0" w:right="0"/>
        <w:rPr>
          <w:rFonts w:ascii="Times New Roman" w:hAnsi="Times New Roman"/>
        </w:rPr>
      </w:pPr>
      <w:r>
        <w:rPr>
          <w:rFonts w:ascii="Times New Roman" w:hAnsi="Times New Roman"/>
        </w:rPr>
        <w:t xml:space="preserve">                                                  (содержание вопроса)</w:t>
      </w:r>
    </w:p>
    <w:p w14:paraId="AE030000">
      <w:pPr>
        <w:widowControl w:val="1"/>
        <w:spacing w:after="0" w:before="0"/>
        <w:ind w:firstLine="0" w:left="0" w:right="0"/>
      </w:pPr>
      <w:r>
        <w:t> </w:t>
      </w:r>
    </w:p>
    <w:tbl>
      <w:tblPr>
        <w:tblW w:type="auto" w:w="0"/>
        <w:tblBorders>
          <w:top w:color="000000" w:sz="4" w:val="single"/>
          <w:left w:color="000000" w:sz="4" w:val="single"/>
          <w:bottom w:color="000000" w:sz="4" w:val="single"/>
          <w:right w:color="000000" w:sz="4" w:val="single"/>
        </w:tblBorders>
        <w:tblLayout w:type="fixed"/>
      </w:tblPr>
      <w:tblGrid>
        <w:gridCol w:w="600"/>
        <w:gridCol w:w="2065"/>
        <w:gridCol w:w="1640"/>
        <w:gridCol w:w="960"/>
        <w:gridCol w:w="1440"/>
        <w:gridCol w:w="945"/>
        <w:gridCol w:w="1707"/>
      </w:tblGrid>
      <w:tr>
        <w:tc>
          <w:tcPr>
            <w:tcW w:type="dxa" w:w="600"/>
            <w:vMerge w:val="restart"/>
            <w:tcBorders>
              <w:top w:color="000000" w:sz="6" w:val="single"/>
              <w:left w:color="000000" w:sz="6" w:val="single"/>
              <w:bottom w:color="000000" w:sz="6" w:val="single"/>
              <w:right w:color="000000" w:sz="6" w:val="single"/>
            </w:tcBorders>
            <w:vAlign w:val="top"/>
          </w:tcPr>
          <w:p w14:paraId="AF030000">
            <w:pPr>
              <w:widowControl w:val="1"/>
              <w:spacing w:after="105" w:before="105"/>
              <w:ind w:firstLine="0" w:left="60" w:right="60"/>
              <w:rPr>
                <w:rFonts w:ascii="Times New Roman" w:hAnsi="Times New Roman"/>
              </w:rPr>
            </w:pPr>
          </w:p>
          <w:p w14:paraId="B0030000">
            <w:pPr>
              <w:widowControl w:val="1"/>
              <w:spacing w:after="0" w:before="0"/>
              <w:ind w:firstLine="0" w:left="0" w:right="0"/>
              <w:jc w:val="center"/>
              <w:rPr>
                <w:rFonts w:ascii="Times New Roman" w:hAnsi="Times New Roman"/>
              </w:rPr>
            </w:pPr>
            <w:r>
              <w:rPr>
                <w:rFonts w:ascii="Times New Roman" w:hAnsi="Times New Roman"/>
              </w:rPr>
              <w:t>№ п/п</w:t>
            </w:r>
          </w:p>
        </w:tc>
        <w:tc>
          <w:tcPr>
            <w:tcW w:type="dxa" w:w="2065"/>
            <w:vMerge w:val="restart"/>
            <w:tcBorders>
              <w:top w:color="000000" w:sz="6" w:val="single"/>
              <w:left w:color="000000" w:sz="6" w:val="single"/>
              <w:bottom w:color="000000" w:sz="6" w:val="single"/>
              <w:right w:color="000000" w:sz="6" w:val="single"/>
            </w:tcBorders>
            <w:vAlign w:val="top"/>
          </w:tcPr>
          <w:p w14:paraId="B1030000">
            <w:pPr>
              <w:widowControl w:val="1"/>
              <w:spacing w:after="105" w:before="105"/>
              <w:ind w:firstLine="0" w:left="60" w:right="60"/>
              <w:rPr>
                <w:rFonts w:ascii="Times New Roman" w:hAnsi="Times New Roman"/>
              </w:rPr>
            </w:pPr>
          </w:p>
          <w:p w14:paraId="B2030000">
            <w:pPr>
              <w:widowControl w:val="1"/>
              <w:spacing w:after="0" w:before="0"/>
              <w:ind w:firstLine="0" w:left="0" w:right="0"/>
              <w:jc w:val="center"/>
              <w:rPr>
                <w:rFonts w:ascii="Times New Roman" w:hAnsi="Times New Roman"/>
              </w:rPr>
            </w:pPr>
            <w:r>
              <w:rPr>
                <w:rFonts w:ascii="Times New Roman" w:hAnsi="Times New Roman"/>
              </w:rPr>
              <w:t>Наименование и реквизиты документа</w:t>
            </w:r>
          </w:p>
        </w:tc>
        <w:tc>
          <w:tcPr>
            <w:tcW w:type="dxa" w:w="2600"/>
            <w:gridSpan w:val="2"/>
            <w:tcBorders>
              <w:top w:color="000000" w:sz="6" w:val="single"/>
              <w:left w:color="000000" w:sz="6" w:val="single"/>
              <w:bottom w:color="000000" w:sz="6" w:val="single"/>
              <w:right w:color="000000" w:sz="6" w:val="single"/>
            </w:tcBorders>
            <w:vAlign w:val="top"/>
          </w:tcPr>
          <w:p w14:paraId="B3030000">
            <w:pPr>
              <w:widowControl w:val="1"/>
              <w:spacing w:after="105" w:before="105"/>
              <w:ind w:firstLine="0" w:left="60" w:right="60"/>
              <w:rPr>
                <w:rFonts w:ascii="Times New Roman" w:hAnsi="Times New Roman"/>
              </w:rPr>
            </w:pPr>
          </w:p>
          <w:p w14:paraId="B4030000">
            <w:pPr>
              <w:widowControl w:val="1"/>
              <w:spacing w:after="0" w:before="0"/>
              <w:ind w:firstLine="0" w:left="0" w:right="0"/>
              <w:jc w:val="center"/>
              <w:rPr>
                <w:rFonts w:ascii="Times New Roman" w:hAnsi="Times New Roman"/>
              </w:rPr>
            </w:pPr>
            <w:r>
              <w:rPr>
                <w:rFonts w:ascii="Times New Roman" w:hAnsi="Times New Roman"/>
              </w:rPr>
              <w:t>Количество экземпляров (шт.)</w:t>
            </w:r>
          </w:p>
        </w:tc>
        <w:tc>
          <w:tcPr>
            <w:tcW w:type="dxa" w:w="2385"/>
            <w:gridSpan w:val="2"/>
            <w:tcBorders>
              <w:top w:color="000000" w:sz="6" w:val="single"/>
              <w:left w:color="000000" w:sz="6" w:val="single"/>
              <w:bottom w:color="000000" w:sz="6" w:val="single"/>
              <w:right w:color="000000" w:sz="6" w:val="single"/>
            </w:tcBorders>
            <w:vAlign w:val="top"/>
          </w:tcPr>
          <w:p w14:paraId="B5030000">
            <w:pPr>
              <w:widowControl w:val="1"/>
              <w:spacing w:after="105" w:before="105"/>
              <w:ind w:firstLine="0" w:left="60" w:right="60"/>
              <w:rPr>
                <w:rFonts w:ascii="Times New Roman" w:hAnsi="Times New Roman"/>
              </w:rPr>
            </w:pPr>
          </w:p>
          <w:p w14:paraId="B6030000">
            <w:pPr>
              <w:widowControl w:val="1"/>
              <w:spacing w:after="0" w:before="0"/>
              <w:ind w:firstLine="0" w:left="0" w:right="0"/>
              <w:jc w:val="center"/>
              <w:rPr>
                <w:rFonts w:ascii="Times New Roman" w:hAnsi="Times New Roman"/>
              </w:rPr>
            </w:pPr>
            <w:r>
              <w:rPr>
                <w:rFonts w:ascii="Times New Roman" w:hAnsi="Times New Roman"/>
              </w:rPr>
              <w:t>Количество листов (шт.)</w:t>
            </w:r>
          </w:p>
        </w:tc>
        <w:tc>
          <w:tcPr>
            <w:tcW w:type="dxa" w:w="1707"/>
            <w:vMerge w:val="restart"/>
            <w:tcBorders>
              <w:top w:color="000000" w:sz="6" w:val="single"/>
              <w:left w:color="000000" w:sz="6" w:val="single"/>
              <w:bottom w:color="000000" w:sz="6" w:val="single"/>
              <w:right w:color="000000" w:sz="6" w:val="single"/>
            </w:tcBorders>
            <w:vAlign w:val="top"/>
          </w:tcPr>
          <w:p w14:paraId="B7030000">
            <w:pPr>
              <w:widowControl w:val="1"/>
              <w:spacing w:after="105" w:before="105"/>
              <w:ind w:firstLine="0" w:left="60" w:right="60"/>
              <w:rPr>
                <w:rFonts w:ascii="Times New Roman" w:hAnsi="Times New Roman"/>
              </w:rPr>
            </w:pPr>
          </w:p>
          <w:p w14:paraId="B8030000">
            <w:pPr>
              <w:widowControl w:val="1"/>
              <w:spacing w:after="0" w:before="0"/>
              <w:ind w:firstLine="0" w:left="0" w:right="0"/>
              <w:jc w:val="center"/>
              <w:rPr>
                <w:rFonts w:ascii="Times New Roman" w:hAnsi="Times New Roman"/>
              </w:rPr>
            </w:pPr>
            <w:r>
              <w:rPr>
                <w:rFonts w:ascii="Times New Roman" w:hAnsi="Times New Roman"/>
              </w:rPr>
              <w:t>Примечание</w:t>
            </w:r>
          </w:p>
        </w:tc>
      </w:tr>
      <w:tr>
        <w:tc>
          <w:tcPr>
            <w:tcW w:type="dxa" w:w="600"/>
            <w:gridSpan w:val="1"/>
            <w:vMerge w:val="continue"/>
            <w:tcBorders>
              <w:top w:color="000000" w:sz="6" w:val="single"/>
              <w:left w:color="000000" w:sz="6" w:val="single"/>
              <w:bottom w:color="000000" w:sz="6" w:val="single"/>
              <w:right w:color="000000" w:sz="6" w:val="single"/>
            </w:tcBorders>
            <w:vAlign w:val="top"/>
          </w:tcPr>
          <w:p/>
        </w:tc>
        <w:tc>
          <w:tcPr>
            <w:tcW w:type="dxa" w:w="2065"/>
            <w:gridSpan w:val="1"/>
            <w:vMerge w:val="continue"/>
            <w:tcBorders>
              <w:top w:color="000000" w:sz="6" w:val="single"/>
              <w:left w:color="000000" w:sz="6" w:val="single"/>
              <w:bottom w:color="000000" w:sz="6" w:val="single"/>
              <w:right w:color="000000" w:sz="6" w:val="single"/>
            </w:tcBorders>
            <w:vAlign w:val="top"/>
          </w:tcPr>
          <w:p/>
        </w:tc>
        <w:tc>
          <w:tcPr>
            <w:tcW w:type="dxa" w:w="1640"/>
            <w:tcBorders>
              <w:top w:color="000000" w:sz="6" w:val="single"/>
              <w:left w:color="000000" w:sz="6" w:val="single"/>
              <w:bottom w:color="000000" w:sz="6" w:val="single"/>
              <w:right w:color="000000" w:sz="6" w:val="single"/>
            </w:tcBorders>
            <w:vAlign w:val="top"/>
          </w:tcPr>
          <w:p w14:paraId="B9030000">
            <w:pPr>
              <w:widowControl w:val="1"/>
              <w:spacing w:after="105" w:before="105"/>
              <w:ind w:firstLine="0" w:left="60" w:right="60"/>
              <w:rPr>
                <w:rFonts w:ascii="Times New Roman" w:hAnsi="Times New Roman"/>
              </w:rPr>
            </w:pPr>
          </w:p>
          <w:p w14:paraId="BA030000">
            <w:pPr>
              <w:widowControl w:val="1"/>
              <w:spacing w:after="0" w:before="0"/>
              <w:ind w:firstLine="0" w:left="0" w:right="0"/>
              <w:jc w:val="center"/>
              <w:rPr>
                <w:rFonts w:ascii="Times New Roman" w:hAnsi="Times New Roman"/>
              </w:rPr>
            </w:pPr>
            <w:r>
              <w:rPr>
                <w:rFonts w:ascii="Times New Roman" w:hAnsi="Times New Roman"/>
              </w:rPr>
              <w:t>подлинник</w:t>
            </w:r>
          </w:p>
        </w:tc>
        <w:tc>
          <w:tcPr>
            <w:tcW w:type="dxa" w:w="960"/>
            <w:tcBorders>
              <w:top w:color="000000" w:sz="6" w:val="single"/>
              <w:left w:color="000000" w:sz="6" w:val="single"/>
              <w:bottom w:color="000000" w:sz="6" w:val="single"/>
              <w:right w:color="000000" w:sz="6" w:val="single"/>
            </w:tcBorders>
            <w:vAlign w:val="top"/>
          </w:tcPr>
          <w:p w14:paraId="BB030000">
            <w:pPr>
              <w:widowControl w:val="1"/>
              <w:spacing w:after="105" w:before="105"/>
              <w:ind w:firstLine="0" w:left="60" w:right="60"/>
              <w:rPr>
                <w:rFonts w:ascii="Times New Roman" w:hAnsi="Times New Roman"/>
              </w:rPr>
            </w:pPr>
          </w:p>
          <w:p w14:paraId="BC030000">
            <w:pPr>
              <w:widowControl w:val="1"/>
              <w:spacing w:after="0" w:before="0"/>
              <w:ind w:firstLine="0" w:left="0" w:right="0"/>
              <w:jc w:val="center"/>
              <w:rPr>
                <w:rFonts w:ascii="Times New Roman" w:hAnsi="Times New Roman"/>
              </w:rPr>
            </w:pPr>
            <w:r>
              <w:rPr>
                <w:rFonts w:ascii="Times New Roman" w:hAnsi="Times New Roman"/>
              </w:rPr>
              <w:t>копия</w:t>
            </w:r>
          </w:p>
        </w:tc>
        <w:tc>
          <w:tcPr>
            <w:tcW w:type="dxa" w:w="1440"/>
            <w:tcBorders>
              <w:top w:color="000000" w:sz="6" w:val="single"/>
              <w:left w:color="000000" w:sz="6" w:val="single"/>
              <w:bottom w:color="000000" w:sz="6" w:val="single"/>
              <w:right w:color="000000" w:sz="6" w:val="single"/>
            </w:tcBorders>
            <w:vAlign w:val="top"/>
          </w:tcPr>
          <w:p w14:paraId="BD030000">
            <w:pPr>
              <w:widowControl w:val="1"/>
              <w:spacing w:after="105" w:before="105"/>
              <w:ind w:firstLine="0" w:left="60" w:right="60"/>
              <w:rPr>
                <w:rFonts w:ascii="Times New Roman" w:hAnsi="Times New Roman"/>
              </w:rPr>
            </w:pPr>
          </w:p>
          <w:p w14:paraId="BE030000">
            <w:pPr>
              <w:widowControl w:val="1"/>
              <w:spacing w:after="0" w:before="0"/>
              <w:ind w:firstLine="0" w:left="0" w:right="0"/>
              <w:jc w:val="center"/>
              <w:rPr>
                <w:rFonts w:ascii="Times New Roman" w:hAnsi="Times New Roman"/>
              </w:rPr>
            </w:pPr>
            <w:r>
              <w:rPr>
                <w:rFonts w:ascii="Times New Roman" w:hAnsi="Times New Roman"/>
              </w:rPr>
              <w:t>подлинник</w:t>
            </w:r>
          </w:p>
        </w:tc>
        <w:tc>
          <w:tcPr>
            <w:tcW w:type="dxa" w:w="945"/>
            <w:tcBorders>
              <w:top w:color="000000" w:sz="6" w:val="single"/>
              <w:left w:color="000000" w:sz="6" w:val="single"/>
              <w:bottom w:color="000000" w:sz="6" w:val="single"/>
              <w:right w:color="000000" w:sz="6" w:val="single"/>
            </w:tcBorders>
            <w:vAlign w:val="top"/>
          </w:tcPr>
          <w:p w14:paraId="BF030000">
            <w:pPr>
              <w:widowControl w:val="1"/>
              <w:spacing w:after="105" w:before="105"/>
              <w:ind w:firstLine="0" w:left="60" w:right="60"/>
              <w:rPr>
                <w:rFonts w:ascii="Times New Roman" w:hAnsi="Times New Roman"/>
              </w:rPr>
            </w:pPr>
          </w:p>
          <w:p w14:paraId="C0030000">
            <w:pPr>
              <w:widowControl w:val="1"/>
              <w:spacing w:after="0" w:before="0"/>
              <w:ind w:firstLine="0" w:left="0" w:right="0"/>
              <w:jc w:val="center"/>
              <w:rPr>
                <w:rFonts w:ascii="Times New Roman" w:hAnsi="Times New Roman"/>
              </w:rPr>
            </w:pPr>
            <w:r>
              <w:rPr>
                <w:rFonts w:ascii="Times New Roman" w:hAnsi="Times New Roman"/>
              </w:rPr>
              <w:t>копия</w:t>
            </w:r>
          </w:p>
          <w:p w14:paraId="C1030000">
            <w:pPr>
              <w:widowControl w:val="1"/>
              <w:spacing w:after="0" w:before="0"/>
              <w:ind w:firstLine="0" w:left="0" w:right="0"/>
              <w:jc w:val="center"/>
              <w:rPr>
                <w:rFonts w:ascii="Times New Roman" w:hAnsi="Times New Roman"/>
              </w:rPr>
            </w:pPr>
            <w:r>
              <w:rPr>
                <w:rFonts w:ascii="Times New Roman" w:hAnsi="Times New Roman"/>
              </w:rPr>
              <w:t xml:space="preserve">     </w:t>
            </w:r>
          </w:p>
        </w:tc>
        <w:tc>
          <w:tcPr>
            <w:tcW w:type="dxa" w:w="1707"/>
            <w:gridSpan w:val="1"/>
            <w:vMerge w:val="continue"/>
            <w:tcBorders>
              <w:top w:color="000000" w:sz="6" w:val="single"/>
              <w:left w:color="000000" w:sz="6" w:val="single"/>
              <w:bottom w:color="000000" w:sz="6" w:val="single"/>
              <w:right w:color="000000" w:sz="6" w:val="single"/>
            </w:tcBorders>
            <w:vAlign w:val="top"/>
          </w:tcPr>
          <w:p/>
        </w:tc>
      </w:tr>
      <w:tr>
        <w:tc>
          <w:tcPr>
            <w:tcW w:type="dxa" w:w="600"/>
            <w:tcBorders>
              <w:top w:color="000000" w:sz="6" w:val="single"/>
              <w:left w:color="000000" w:sz="6" w:val="single"/>
              <w:bottom w:color="000000" w:sz="6" w:val="single"/>
              <w:right w:color="000000" w:sz="6" w:val="single"/>
            </w:tcBorders>
            <w:vAlign w:val="top"/>
          </w:tcPr>
          <w:p w14:paraId="C2030000">
            <w:pPr>
              <w:widowControl w:val="1"/>
              <w:spacing w:after="105" w:before="105"/>
              <w:ind w:firstLine="0" w:left="60" w:right="60"/>
            </w:pPr>
          </w:p>
          <w:p w14:paraId="C3030000">
            <w:pPr>
              <w:widowControl w:val="1"/>
              <w:spacing w:after="0" w:before="0"/>
              <w:ind w:firstLine="0" w:left="0" w:right="0"/>
            </w:pPr>
            <w:r>
              <w:t> </w:t>
            </w:r>
          </w:p>
        </w:tc>
        <w:tc>
          <w:tcPr>
            <w:tcW w:type="dxa" w:w="2065"/>
            <w:tcBorders>
              <w:top w:color="000000" w:sz="6" w:val="single"/>
              <w:left w:color="000000" w:sz="6" w:val="single"/>
              <w:bottom w:color="000000" w:sz="6" w:val="single"/>
              <w:right w:color="000000" w:sz="6" w:val="single"/>
            </w:tcBorders>
            <w:vAlign w:val="top"/>
          </w:tcPr>
          <w:p w14:paraId="C4030000">
            <w:pPr>
              <w:widowControl w:val="1"/>
              <w:spacing w:after="105" w:before="105"/>
              <w:ind w:firstLine="0" w:left="60" w:right="60"/>
            </w:pPr>
          </w:p>
          <w:p w14:paraId="C5030000">
            <w:pPr>
              <w:widowControl w:val="1"/>
              <w:spacing w:after="0" w:before="0"/>
              <w:ind w:firstLine="0" w:left="0" w:right="0"/>
            </w:pPr>
            <w:r>
              <w:t> </w:t>
            </w:r>
          </w:p>
        </w:tc>
        <w:tc>
          <w:tcPr>
            <w:tcW w:type="dxa" w:w="1640"/>
            <w:tcBorders>
              <w:top w:color="000000" w:sz="6" w:val="single"/>
              <w:left w:color="000000" w:sz="6" w:val="single"/>
              <w:bottom w:color="000000" w:sz="6" w:val="single"/>
              <w:right w:color="000000" w:sz="6" w:val="single"/>
            </w:tcBorders>
            <w:vAlign w:val="top"/>
          </w:tcPr>
          <w:p w14:paraId="C6030000">
            <w:pPr>
              <w:widowControl w:val="1"/>
              <w:spacing w:after="105" w:before="105"/>
              <w:ind w:firstLine="0" w:left="60" w:right="60"/>
            </w:pPr>
          </w:p>
          <w:p w14:paraId="C7030000">
            <w:pPr>
              <w:widowControl w:val="1"/>
              <w:spacing w:after="0" w:before="0"/>
              <w:ind w:firstLine="0" w:left="0" w:right="0"/>
            </w:pPr>
            <w:r>
              <w:t> </w:t>
            </w:r>
          </w:p>
        </w:tc>
        <w:tc>
          <w:tcPr>
            <w:tcW w:type="dxa" w:w="960"/>
            <w:tcBorders>
              <w:top w:color="000000" w:sz="6" w:val="single"/>
              <w:left w:color="000000" w:sz="6" w:val="single"/>
              <w:bottom w:color="000000" w:sz="6" w:val="single"/>
              <w:right w:color="000000" w:sz="6" w:val="single"/>
            </w:tcBorders>
            <w:vAlign w:val="top"/>
          </w:tcPr>
          <w:p w14:paraId="C8030000">
            <w:pPr>
              <w:widowControl w:val="1"/>
              <w:spacing w:after="105" w:before="105"/>
              <w:ind w:firstLine="0" w:left="60" w:right="60"/>
            </w:pPr>
          </w:p>
          <w:p w14:paraId="C9030000">
            <w:pPr>
              <w:widowControl w:val="1"/>
              <w:spacing w:after="0" w:before="0"/>
              <w:ind w:firstLine="0" w:left="0" w:right="0"/>
            </w:pPr>
            <w:r>
              <w:t> </w:t>
            </w:r>
          </w:p>
        </w:tc>
        <w:tc>
          <w:tcPr>
            <w:tcW w:type="dxa" w:w="1440"/>
            <w:tcBorders>
              <w:top w:color="000000" w:sz="6" w:val="single"/>
              <w:left w:color="000000" w:sz="6" w:val="single"/>
              <w:bottom w:color="000000" w:sz="6" w:val="single"/>
              <w:right w:color="000000" w:sz="6" w:val="single"/>
            </w:tcBorders>
            <w:vAlign w:val="top"/>
          </w:tcPr>
          <w:p w14:paraId="CA030000">
            <w:pPr>
              <w:widowControl w:val="1"/>
              <w:spacing w:after="105" w:before="105"/>
              <w:ind w:firstLine="0" w:left="60" w:right="60"/>
            </w:pPr>
          </w:p>
          <w:p w14:paraId="CB030000">
            <w:pPr>
              <w:widowControl w:val="1"/>
              <w:spacing w:after="0" w:before="0"/>
              <w:ind w:firstLine="0" w:left="0" w:right="0"/>
            </w:pPr>
            <w:r>
              <w:t> </w:t>
            </w:r>
          </w:p>
        </w:tc>
        <w:tc>
          <w:tcPr>
            <w:tcW w:type="dxa" w:w="945"/>
            <w:tcBorders>
              <w:top w:color="000000" w:sz="6" w:val="single"/>
              <w:left w:color="000000" w:sz="6" w:val="single"/>
              <w:bottom w:color="000000" w:sz="6" w:val="single"/>
              <w:right w:color="000000" w:sz="6" w:val="single"/>
            </w:tcBorders>
            <w:vAlign w:val="top"/>
          </w:tcPr>
          <w:p w14:paraId="CC030000">
            <w:pPr>
              <w:widowControl w:val="1"/>
              <w:spacing w:after="105" w:before="105"/>
              <w:ind w:firstLine="0" w:left="60" w:right="60"/>
            </w:pPr>
          </w:p>
          <w:p w14:paraId="CD030000">
            <w:pPr>
              <w:widowControl w:val="1"/>
              <w:spacing w:after="0" w:before="0"/>
              <w:ind w:firstLine="0" w:left="0" w:right="0"/>
            </w:pPr>
            <w:r>
              <w:t> </w:t>
            </w:r>
          </w:p>
        </w:tc>
        <w:tc>
          <w:tcPr>
            <w:tcW w:type="dxa" w:w="1707"/>
            <w:tcBorders>
              <w:top w:color="000000" w:sz="6" w:val="single"/>
              <w:left w:color="000000" w:sz="6" w:val="single"/>
              <w:bottom w:color="000000" w:sz="6" w:val="single"/>
              <w:right w:color="000000" w:sz="6" w:val="single"/>
            </w:tcBorders>
            <w:vAlign w:val="top"/>
          </w:tcPr>
          <w:p w14:paraId="CE030000">
            <w:pPr>
              <w:widowControl w:val="1"/>
              <w:spacing w:after="105" w:before="105"/>
              <w:ind w:firstLine="0" w:left="60" w:right="60"/>
            </w:pPr>
          </w:p>
          <w:p w14:paraId="CF030000">
            <w:pPr>
              <w:widowControl w:val="1"/>
              <w:spacing w:after="0" w:before="0"/>
              <w:ind w:firstLine="0" w:left="0" w:right="0"/>
            </w:pPr>
            <w:r>
              <w:t> </w:t>
            </w:r>
          </w:p>
        </w:tc>
      </w:tr>
      <w:tr>
        <w:tc>
          <w:tcPr>
            <w:tcW w:type="dxa" w:w="600"/>
            <w:tcBorders>
              <w:top w:color="000000" w:sz="6" w:val="single"/>
              <w:left w:color="000000" w:sz="6" w:val="single"/>
              <w:bottom w:color="000000" w:sz="6" w:val="single"/>
              <w:right w:color="000000" w:sz="6" w:val="single"/>
            </w:tcBorders>
            <w:vAlign w:val="top"/>
          </w:tcPr>
          <w:p w14:paraId="D0030000">
            <w:pPr>
              <w:widowControl w:val="1"/>
              <w:spacing w:after="105" w:before="105"/>
              <w:ind w:firstLine="0" w:left="60" w:right="60"/>
            </w:pPr>
          </w:p>
          <w:p w14:paraId="D1030000">
            <w:pPr>
              <w:widowControl w:val="1"/>
              <w:spacing w:after="0" w:before="0"/>
              <w:ind w:firstLine="0" w:left="0" w:right="0"/>
            </w:pPr>
            <w:r>
              <w:t> </w:t>
            </w:r>
          </w:p>
        </w:tc>
        <w:tc>
          <w:tcPr>
            <w:tcW w:type="dxa" w:w="2065"/>
            <w:tcBorders>
              <w:top w:color="000000" w:sz="6" w:val="single"/>
              <w:left w:color="000000" w:sz="6" w:val="single"/>
              <w:bottom w:color="000000" w:sz="6" w:val="single"/>
              <w:right w:color="000000" w:sz="6" w:val="single"/>
            </w:tcBorders>
            <w:vAlign w:val="top"/>
          </w:tcPr>
          <w:p w14:paraId="D2030000">
            <w:pPr>
              <w:widowControl w:val="1"/>
              <w:spacing w:after="105" w:before="105"/>
              <w:ind w:firstLine="0" w:left="60" w:right="60"/>
            </w:pPr>
          </w:p>
          <w:p w14:paraId="D3030000">
            <w:pPr>
              <w:widowControl w:val="1"/>
              <w:spacing w:after="0" w:before="0"/>
              <w:ind w:firstLine="0" w:left="0" w:right="0"/>
            </w:pPr>
            <w:r>
              <w:t> </w:t>
            </w:r>
          </w:p>
        </w:tc>
        <w:tc>
          <w:tcPr>
            <w:tcW w:type="dxa" w:w="1640"/>
            <w:tcBorders>
              <w:top w:color="000000" w:sz="6" w:val="single"/>
              <w:left w:color="000000" w:sz="6" w:val="single"/>
              <w:bottom w:color="000000" w:sz="6" w:val="single"/>
              <w:right w:color="000000" w:sz="6" w:val="single"/>
            </w:tcBorders>
            <w:vAlign w:val="top"/>
          </w:tcPr>
          <w:p w14:paraId="D4030000">
            <w:pPr>
              <w:widowControl w:val="1"/>
              <w:spacing w:after="105" w:before="105"/>
              <w:ind w:firstLine="0" w:left="60" w:right="60"/>
            </w:pPr>
          </w:p>
          <w:p w14:paraId="D5030000">
            <w:pPr>
              <w:widowControl w:val="1"/>
              <w:spacing w:after="0" w:before="0"/>
              <w:ind w:firstLine="0" w:left="0" w:right="0"/>
            </w:pPr>
            <w:r>
              <w:t> </w:t>
            </w:r>
          </w:p>
        </w:tc>
        <w:tc>
          <w:tcPr>
            <w:tcW w:type="dxa" w:w="960"/>
            <w:tcBorders>
              <w:top w:color="000000" w:sz="6" w:val="single"/>
              <w:left w:color="000000" w:sz="6" w:val="single"/>
              <w:bottom w:color="000000" w:sz="6" w:val="single"/>
              <w:right w:color="000000" w:sz="6" w:val="single"/>
            </w:tcBorders>
            <w:vAlign w:val="top"/>
          </w:tcPr>
          <w:p w14:paraId="D6030000">
            <w:pPr>
              <w:widowControl w:val="1"/>
              <w:spacing w:after="105" w:before="105"/>
              <w:ind w:firstLine="0" w:left="60" w:right="60"/>
            </w:pPr>
          </w:p>
          <w:p w14:paraId="D7030000">
            <w:pPr>
              <w:widowControl w:val="1"/>
              <w:spacing w:after="0" w:before="0"/>
              <w:ind w:firstLine="0" w:left="0" w:right="0"/>
            </w:pPr>
            <w:r>
              <w:t> </w:t>
            </w:r>
          </w:p>
        </w:tc>
        <w:tc>
          <w:tcPr>
            <w:tcW w:type="dxa" w:w="1440"/>
            <w:tcBorders>
              <w:top w:color="000000" w:sz="6" w:val="single"/>
              <w:left w:color="000000" w:sz="6" w:val="single"/>
              <w:bottom w:color="000000" w:sz="6" w:val="single"/>
              <w:right w:color="000000" w:sz="6" w:val="single"/>
            </w:tcBorders>
            <w:vAlign w:val="top"/>
          </w:tcPr>
          <w:p w14:paraId="D8030000">
            <w:pPr>
              <w:widowControl w:val="1"/>
              <w:spacing w:after="105" w:before="105"/>
              <w:ind w:firstLine="0" w:left="60" w:right="60"/>
            </w:pPr>
          </w:p>
          <w:p w14:paraId="D9030000">
            <w:pPr>
              <w:widowControl w:val="1"/>
              <w:spacing w:after="0" w:before="0"/>
              <w:ind w:firstLine="0" w:left="0" w:right="0"/>
            </w:pPr>
            <w:r>
              <w:t> </w:t>
            </w:r>
          </w:p>
        </w:tc>
        <w:tc>
          <w:tcPr>
            <w:tcW w:type="dxa" w:w="945"/>
            <w:tcBorders>
              <w:top w:color="000000" w:sz="6" w:val="single"/>
              <w:left w:color="000000" w:sz="6" w:val="single"/>
              <w:bottom w:color="000000" w:sz="6" w:val="single"/>
              <w:right w:color="000000" w:sz="6" w:val="single"/>
            </w:tcBorders>
            <w:vAlign w:val="top"/>
          </w:tcPr>
          <w:p w14:paraId="DA030000">
            <w:pPr>
              <w:widowControl w:val="1"/>
              <w:spacing w:after="105" w:before="105"/>
              <w:ind w:firstLine="0" w:left="60" w:right="60"/>
            </w:pPr>
          </w:p>
          <w:p w14:paraId="DB030000">
            <w:pPr>
              <w:widowControl w:val="1"/>
              <w:spacing w:after="0" w:before="0"/>
              <w:ind w:firstLine="0" w:left="0" w:right="0"/>
            </w:pPr>
            <w:r>
              <w:t> </w:t>
            </w:r>
          </w:p>
        </w:tc>
        <w:tc>
          <w:tcPr>
            <w:tcW w:type="dxa" w:w="1707"/>
            <w:tcBorders>
              <w:top w:color="000000" w:sz="6" w:val="single"/>
              <w:left w:color="000000" w:sz="6" w:val="single"/>
              <w:bottom w:color="000000" w:sz="6" w:val="single"/>
              <w:right w:color="000000" w:sz="6" w:val="single"/>
            </w:tcBorders>
            <w:vAlign w:val="top"/>
          </w:tcPr>
          <w:p w14:paraId="DC030000">
            <w:pPr>
              <w:widowControl w:val="1"/>
              <w:spacing w:after="105" w:before="105"/>
              <w:ind w:firstLine="0" w:left="60" w:right="60"/>
            </w:pPr>
          </w:p>
          <w:p w14:paraId="DD030000">
            <w:pPr>
              <w:widowControl w:val="1"/>
              <w:spacing w:after="0" w:before="0"/>
              <w:ind w:firstLine="0" w:left="0" w:right="0"/>
            </w:pPr>
            <w:r>
              <w:t> </w:t>
            </w:r>
          </w:p>
        </w:tc>
      </w:tr>
    </w:tbl>
    <w:p w14:paraId="DE030000">
      <w:pPr>
        <w:widowControl w:val="1"/>
        <w:spacing w:after="0" w:before="0"/>
        <w:ind w:firstLine="0" w:left="0" w:right="0"/>
      </w:pPr>
      <w:r>
        <w:t> </w:t>
      </w:r>
    </w:p>
    <w:p w14:paraId="DF030000">
      <w:pPr>
        <w:widowControl w:val="1"/>
        <w:spacing w:after="0" w:before="0" w:line="240" w:lineRule="exact"/>
        <w:ind w:firstLine="0" w:left="0" w:right="0"/>
        <w:rPr>
          <w:rFonts w:ascii="Times New Roman" w:hAnsi="Times New Roman"/>
        </w:rPr>
      </w:pPr>
      <w:r>
        <w:rPr>
          <w:rFonts w:ascii="Times New Roman" w:hAnsi="Times New Roman"/>
        </w:rPr>
        <w:t>Должность лица</w:t>
      </w:r>
    </w:p>
    <w:p w14:paraId="E0030000">
      <w:pPr>
        <w:widowControl w:val="1"/>
        <w:spacing w:after="0" w:before="0" w:line="240" w:lineRule="exact"/>
        <w:ind w:firstLine="0" w:left="0" w:right="0"/>
        <w:jc w:val="left"/>
        <w:rPr>
          <w:rFonts w:ascii="Times New Roman" w:hAnsi="Times New Roman"/>
        </w:rPr>
      </w:pPr>
      <w:r>
        <w:rPr>
          <w:rFonts w:ascii="Times New Roman" w:hAnsi="Times New Roman"/>
        </w:rPr>
        <w:t>уполномоченного органа ____________________________________________ __________________________________________________________________</w:t>
      </w:r>
    </w:p>
    <w:p w14:paraId="E1030000">
      <w:pPr>
        <w:widowControl w:val="1"/>
        <w:spacing w:after="0" w:before="0"/>
        <w:ind w:firstLine="0" w:left="0" w:right="0"/>
        <w:rPr>
          <w:rFonts w:ascii="Times New Roman" w:hAnsi="Times New Roman"/>
        </w:rPr>
      </w:pPr>
      <w:r>
        <w:rPr>
          <w:rFonts w:ascii="Times New Roman" w:hAnsi="Times New Roman"/>
        </w:rPr>
        <w:t xml:space="preserve">                           (подпись)             (Ф.И.О.)</w:t>
      </w:r>
    </w:p>
    <w:p w14:paraId="E2030000">
      <w:pPr>
        <w:sectPr>
          <w:headerReference r:id="rId9" w:type="default"/>
          <w:headerReference r:id="rId24" w:type="first"/>
          <w:type w:val="nextPage"/>
          <w:pgSz w:h="16848" w:orient="portrait" w:w="11908"/>
          <w:pgMar w:bottom="1134" w:left="1984" w:right="567" w:top="1417"/>
          <w:pgNumType w:fmt="decimal"/>
          <w:titlePg/>
        </w:sectPr>
      </w:pPr>
    </w:p>
    <w:p w14:paraId="E3030000">
      <w:pPr>
        <w:widowControl w:val="1"/>
        <w:spacing w:after="0" w:before="0"/>
        <w:ind w:firstLine="0" w:left="0" w:right="0"/>
        <w:jc w:val="left"/>
        <w:rPr>
          <w:rFonts w:ascii="Times New Roman" w:hAnsi="Times New Roman"/>
        </w:rPr>
      </w:pPr>
      <w:r>
        <w:rPr>
          <w:rFonts w:ascii="Times New Roman" w:hAnsi="Times New Roman"/>
        </w:rPr>
        <w:t>Расписку получил: __________________________________________________________________</w:t>
      </w:r>
    </w:p>
    <w:p w14:paraId="E4030000">
      <w:pPr>
        <w:widowControl w:val="1"/>
        <w:spacing w:after="0" w:before="0"/>
        <w:ind w:firstLine="0" w:left="0" w:right="0"/>
        <w:rPr>
          <w:rFonts w:ascii="Times New Roman" w:hAnsi="Times New Roman"/>
        </w:rPr>
      </w:pPr>
      <w:r>
        <w:rPr>
          <w:rFonts w:ascii="Times New Roman" w:hAnsi="Times New Roman"/>
        </w:rPr>
        <w:t xml:space="preserve">                      (фамилия, имя, отчество полностью)</w:t>
      </w:r>
    </w:p>
    <w:p w14:paraId="E5030000">
      <w:pPr>
        <w:widowControl w:val="1"/>
        <w:spacing w:after="0" w:before="0"/>
        <w:ind w:firstLine="0" w:left="0" w:right="0"/>
        <w:rPr>
          <w:rFonts w:ascii="Times New Roman" w:hAnsi="Times New Roman"/>
        </w:rPr>
      </w:pPr>
      <w:r>
        <w:rPr>
          <w:rFonts w:ascii="Times New Roman" w:hAnsi="Times New Roman"/>
        </w:rPr>
        <w:t xml:space="preserve">                                                                      ___________ «__» _________ 20__ г.</w:t>
      </w:r>
    </w:p>
    <w:p w14:paraId="E6030000">
      <w:pPr>
        <w:widowControl w:val="1"/>
        <w:spacing w:after="0" w:before="0"/>
        <w:ind w:firstLine="0" w:left="0" w:right="0"/>
        <w:rPr>
          <w:rFonts w:ascii="Times New Roman" w:hAnsi="Times New Roman"/>
        </w:rPr>
      </w:pPr>
      <w:r>
        <w:rPr>
          <w:rFonts w:ascii="Times New Roman" w:hAnsi="Times New Roman"/>
        </w:rPr>
        <w:t xml:space="preserve">                                                                            (подпись)         (дата получения)</w:t>
      </w:r>
    </w:p>
    <w:p w14:paraId="E7030000">
      <w:pPr>
        <w:widowControl w:val="1"/>
        <w:spacing w:after="0" w:before="0"/>
        <w:ind w:firstLine="0" w:left="0" w:right="0"/>
        <w:rPr>
          <w:rFonts w:ascii="Times New Roman" w:hAnsi="Times New Roman"/>
        </w:rPr>
      </w:pPr>
      <w:r>
        <w:rPr>
          <w:rFonts w:ascii="Times New Roman" w:hAnsi="Times New Roman"/>
        </w:rPr>
        <w:tab/>
      </w:r>
    </w:p>
    <w:p w14:paraId="E803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Информацию о принятом решении прошу направить (нужное подчеркнуть):</w:t>
      </w:r>
    </w:p>
    <w:p w14:paraId="E903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 xml:space="preserve">электронным письмом на электронный адрес, в личный кабинет на Едином </w:t>
      </w:r>
      <w:r>
        <w:rPr>
          <w:rFonts w:ascii="Times New Roman" w:hAnsi="Times New Roman"/>
        </w:rPr>
        <w:t xml:space="preserve">портале государственных и муниципальных услуг (функций), на  Портале </w:t>
      </w:r>
      <w:r>
        <w:rPr>
          <w:rFonts w:ascii="Times New Roman" w:hAnsi="Times New Roman"/>
        </w:rPr>
        <w:t xml:space="preserve">государственных и муниципальных услуг (функций),   предоставляемых </w:t>
      </w:r>
      <w:r>
        <w:rPr>
          <w:rFonts w:ascii="Times New Roman" w:hAnsi="Times New Roman"/>
        </w:rPr>
        <w:t xml:space="preserve">(исполняемых) органами исполнительной власти  Ставропольского края и </w:t>
      </w:r>
      <w:r>
        <w:rPr>
          <w:rFonts w:ascii="Times New Roman" w:hAnsi="Times New Roman"/>
        </w:rPr>
        <w:t xml:space="preserve">органами местного самоуправления муниципальных образований Ставропольского </w:t>
      </w:r>
      <w:r>
        <w:rPr>
          <w:rFonts w:ascii="Times New Roman" w:hAnsi="Times New Roman"/>
        </w:rPr>
        <w:t>края, письмом по почте, получу лично в Комитете, Центре.</w:t>
      </w:r>
    </w:p>
    <w:p w14:paraId="EA030000">
      <w:pPr>
        <w:widowControl w:val="1"/>
        <w:spacing w:after="0" w:before="0"/>
        <w:ind w:firstLine="0" w:left="0" w:right="0"/>
        <w:rPr>
          <w:rFonts w:ascii="Times New Roman" w:hAnsi="Times New Roman"/>
        </w:rPr>
      </w:pPr>
      <w:r>
        <w:rPr>
          <w:rFonts w:ascii="Times New Roman" w:hAnsi="Times New Roman"/>
        </w:rPr>
        <w:t xml:space="preserve"> </w:t>
      </w:r>
    </w:p>
    <w:p w14:paraId="EB030000">
      <w:pPr>
        <w:widowControl w:val="1"/>
        <w:spacing w:after="0" w:before="0"/>
        <w:ind w:firstLine="0" w:left="0" w:right="0"/>
        <w:rPr>
          <w:rFonts w:ascii="Times New Roman" w:hAnsi="Times New Roman"/>
        </w:rPr>
      </w:pPr>
      <w:r>
        <w:rPr>
          <w:rFonts w:ascii="Times New Roman" w:hAnsi="Times New Roman"/>
        </w:rPr>
        <w:t xml:space="preserve">                                                                     ___________ «___» _________ 20__ г.</w:t>
      </w:r>
    </w:p>
    <w:p w14:paraId="EC030000">
      <w:pPr>
        <w:widowControl w:val="1"/>
        <w:spacing w:after="0" w:before="0"/>
        <w:ind w:firstLine="0" w:left="0" w:right="0"/>
        <w:rPr>
          <w:rFonts w:ascii="Times New Roman" w:hAnsi="Times New Roman"/>
        </w:rPr>
      </w:pPr>
      <w:r>
        <w:rPr>
          <w:rFonts w:ascii="Times New Roman" w:hAnsi="Times New Roman"/>
        </w:rPr>
        <w:t xml:space="preserve">                                                                         (подпись)           (дата получения)</w:t>
      </w:r>
    </w:p>
    <w:p w14:paraId="ED030000">
      <w:pPr>
        <w:widowControl w:val="1"/>
        <w:spacing w:after="0" w:before="0"/>
        <w:ind w:firstLine="0" w:left="0" w:right="0"/>
        <w:rPr>
          <w:rFonts w:ascii="Times New Roman" w:hAnsi="Times New Roman"/>
        </w:rPr>
      </w:pPr>
      <w:r>
        <w:rPr>
          <w:rFonts w:ascii="Times New Roman" w:hAnsi="Times New Roman"/>
        </w:rPr>
        <w:t> </w:t>
      </w:r>
    </w:p>
    <w:p w14:paraId="EE030000">
      <w:pPr>
        <w:widowControl w:val="1"/>
        <w:spacing w:after="0" w:before="0"/>
        <w:ind w:firstLine="0" w:left="0" w:right="0"/>
        <w:rPr>
          <w:rFonts w:ascii="Times New Roman" w:hAnsi="Times New Roman"/>
        </w:rPr>
      </w:pPr>
      <w:r>
        <w:rPr>
          <w:rFonts w:ascii="Times New Roman" w:hAnsi="Times New Roman"/>
        </w:rPr>
        <w:t xml:space="preserve">                                                                     ___________ «___» _________ 20__ г.</w:t>
      </w:r>
    </w:p>
    <w:p w14:paraId="EF030000">
      <w:pPr>
        <w:widowControl w:val="1"/>
        <w:spacing w:after="0" w:before="0"/>
        <w:ind w:firstLine="0" w:left="0" w:right="0"/>
        <w:rPr>
          <w:rFonts w:ascii="Times New Roman" w:hAnsi="Times New Roman"/>
        </w:rPr>
      </w:pPr>
      <w:r>
        <w:rPr>
          <w:rFonts w:ascii="Times New Roman" w:hAnsi="Times New Roman"/>
        </w:rPr>
        <w:t xml:space="preserve">                                                                         (подпись)        (дата получения)</w:t>
      </w:r>
    </w:p>
    <w:p w14:paraId="F0030000">
      <w:pPr>
        <w:widowControl w:val="1"/>
        <w:spacing w:after="0" w:before="0"/>
        <w:ind w:firstLine="0" w:left="0" w:right="0"/>
      </w:pPr>
      <w:r>
        <w:t> </w:t>
      </w:r>
    </w:p>
    <w:p w14:paraId="F1030000">
      <w:pPr>
        <w:widowControl w:val="0"/>
        <w:ind w:firstLine="0" w:left="0"/>
        <w:rPr>
          <w:rFonts w:ascii="Times New Roman" w:hAnsi="Times New Roman"/>
        </w:rPr>
      </w:pPr>
    </w:p>
    <w:p w14:paraId="F2030000">
      <w:pPr>
        <w:widowControl w:val="0"/>
        <w:ind w:firstLine="0" w:left="0"/>
        <w:rPr>
          <w:rFonts w:ascii="Times New Roman" w:hAnsi="Times New Roman"/>
        </w:rPr>
      </w:pPr>
    </w:p>
    <w:p w14:paraId="F3030000">
      <w:pPr>
        <w:widowControl w:val="0"/>
        <w:ind w:firstLine="0" w:left="0"/>
      </w:pPr>
    </w:p>
    <w:p w14:paraId="F4030000">
      <w:pPr>
        <w:widowControl w:val="0"/>
        <w:ind w:firstLine="0" w:left="0"/>
        <w:rPr>
          <w:rFonts w:ascii="Times New Roman" w:hAnsi="Times New Roman"/>
        </w:rPr>
      </w:pPr>
    </w:p>
    <w:p w14:paraId="F5030000">
      <w:pPr>
        <w:widowControl w:val="0"/>
        <w:ind w:firstLine="0" w:left="0"/>
        <w:rPr>
          <w:rFonts w:ascii="Times New Roman" w:hAnsi="Times New Roman"/>
        </w:rPr>
      </w:pPr>
    </w:p>
    <w:p w14:paraId="F6030000">
      <w:pPr>
        <w:widowControl w:val="0"/>
        <w:ind w:firstLine="0" w:left="0"/>
      </w:pPr>
    </w:p>
    <w:p w14:paraId="F7030000">
      <w:pPr>
        <w:widowControl w:val="0"/>
        <w:ind w:firstLine="0" w:left="0"/>
        <w:rPr>
          <w:rFonts w:ascii="Times New Roman" w:hAnsi="Times New Roman"/>
        </w:rPr>
      </w:pPr>
    </w:p>
    <w:p w14:paraId="F8030000">
      <w:pPr>
        <w:widowControl w:val="0"/>
        <w:ind w:firstLine="0" w:left="0"/>
        <w:rPr>
          <w:rFonts w:ascii="Times New Roman" w:hAnsi="Times New Roman"/>
        </w:rPr>
      </w:pPr>
    </w:p>
    <w:p w14:paraId="F9030000">
      <w:pPr>
        <w:widowControl w:val="0"/>
        <w:ind w:firstLine="0" w:left="0"/>
      </w:pPr>
    </w:p>
    <w:p w14:paraId="FA030000">
      <w:pPr>
        <w:widowControl w:val="0"/>
        <w:ind w:firstLine="0" w:left="0"/>
        <w:rPr>
          <w:rFonts w:ascii="Times New Roman" w:hAnsi="Times New Roman"/>
        </w:rPr>
      </w:pPr>
    </w:p>
    <w:p w14:paraId="FB030000">
      <w:pPr>
        <w:widowControl w:val="0"/>
        <w:ind w:firstLine="0" w:left="0"/>
        <w:rPr>
          <w:rFonts w:ascii="Times New Roman" w:hAnsi="Times New Roman"/>
        </w:rPr>
      </w:pPr>
    </w:p>
    <w:p w14:paraId="FC030000">
      <w:pPr>
        <w:widowControl w:val="0"/>
        <w:ind w:firstLine="0" w:left="0"/>
      </w:pPr>
    </w:p>
    <w:p w14:paraId="FD030000">
      <w:pPr>
        <w:widowControl w:val="0"/>
        <w:ind w:firstLine="0" w:left="0"/>
        <w:rPr>
          <w:rFonts w:ascii="Times New Roman" w:hAnsi="Times New Roman"/>
        </w:rPr>
      </w:pPr>
    </w:p>
    <w:p w14:paraId="FE030000">
      <w:pPr>
        <w:widowControl w:val="0"/>
        <w:ind w:firstLine="0" w:left="0"/>
        <w:rPr>
          <w:rFonts w:ascii="Times New Roman" w:hAnsi="Times New Roman"/>
        </w:rPr>
      </w:pPr>
    </w:p>
    <w:p w14:paraId="FF030000">
      <w:pPr>
        <w:widowControl w:val="0"/>
        <w:ind w:firstLine="0" w:left="0"/>
      </w:pPr>
    </w:p>
    <w:p w14:paraId="00040000">
      <w:pPr>
        <w:widowControl w:val="0"/>
        <w:ind w:firstLine="0" w:left="0"/>
        <w:rPr>
          <w:rFonts w:ascii="Times New Roman" w:hAnsi="Times New Roman"/>
        </w:rPr>
      </w:pPr>
    </w:p>
    <w:p w14:paraId="01040000">
      <w:pPr>
        <w:widowControl w:val="0"/>
        <w:ind w:firstLine="0" w:left="0"/>
        <w:rPr>
          <w:rFonts w:ascii="Times New Roman" w:hAnsi="Times New Roman"/>
        </w:rPr>
      </w:pPr>
    </w:p>
    <w:p w14:paraId="02040000">
      <w:pPr>
        <w:widowControl w:val="0"/>
        <w:ind w:firstLine="0" w:left="0"/>
      </w:pPr>
    </w:p>
    <w:p w14:paraId="03040000">
      <w:pPr>
        <w:widowControl w:val="0"/>
        <w:ind w:firstLine="0" w:left="0"/>
      </w:pPr>
    </w:p>
    <w:p w14:paraId="04040000">
      <w:pPr>
        <w:widowControl w:val="0"/>
        <w:ind w:firstLine="0" w:left="0"/>
        <w:rPr>
          <w:rFonts w:ascii="Times New Roman" w:hAnsi="Times New Roman"/>
        </w:rPr>
      </w:pPr>
    </w:p>
    <w:p w14:paraId="05040000">
      <w:pPr>
        <w:widowControl w:val="0"/>
        <w:ind w:firstLine="0" w:left="0"/>
      </w:pPr>
    </w:p>
    <w:p w14:paraId="06040000">
      <w:pPr>
        <w:widowControl w:val="0"/>
        <w:ind w:firstLine="0" w:left="0"/>
        <w:rPr>
          <w:rFonts w:ascii="Times New Roman" w:hAnsi="Times New Roman"/>
        </w:rPr>
      </w:pPr>
    </w:p>
    <w:tbl>
      <w:tblPr>
        <w:tblW w:type="auto" w:w="0"/>
        <w:tblInd w:type="dxa" w:w="0"/>
        <w:tblBorders>
          <w:top w:color="000000" w:sz="4" w:val="nil"/>
          <w:left w:color="000000" w:sz="4" w:val="nil"/>
          <w:bottom w:color="000000" w:sz="4" w:val="nil"/>
          <w:right w:color="000000" w:sz="4" w:val="nil"/>
          <w:insideH w:color="000000" w:sz="4" w:val="nil"/>
          <w:insideV w:color="000000" w:sz="4" w:val="nil"/>
        </w:tblBorders>
        <w:tblLayout w:type="fixed"/>
        <w:tblCellMar>
          <w:top w:type="dxa" w:w="0"/>
          <w:left w:type="dxa" w:w="108"/>
          <w:bottom w:type="dxa" w:w="0"/>
          <w:right w:type="dxa" w:w="108"/>
        </w:tblCellMar>
      </w:tblPr>
      <w:tblGrid>
        <w:gridCol w:w="4971"/>
        <w:gridCol w:w="4386"/>
      </w:tblGrid>
      <w:tr>
        <w:tc>
          <w:tcPr>
            <w:tcW w:type="dxa" w:w="4971"/>
            <w:tcBorders>
              <w:top w:color="000000" w:sz="4" w:val="nil"/>
              <w:left w:color="000000" w:sz="4" w:val="nil"/>
              <w:bottom w:color="000000" w:sz="4" w:val="nil"/>
              <w:right w:color="000000" w:sz="4" w:val="nil"/>
            </w:tcBorders>
            <w:tcMar>
              <w:top w:type="dxa" w:w="0"/>
              <w:left w:type="dxa" w:w="108"/>
              <w:bottom w:type="dxa" w:w="0"/>
              <w:right w:type="dxa" w:w="108"/>
            </w:tcMar>
          </w:tcPr>
          <w:p w14:paraId="07040000">
            <w:pPr>
              <w:widowControl w:val="1"/>
              <w:ind/>
              <w:jc w:val="center"/>
              <w:rPr>
                <w:rFonts w:ascii="Times New Roman" w:hAnsi="Times New Roman"/>
                <w:sz w:val="28"/>
              </w:rPr>
            </w:pPr>
          </w:p>
        </w:tc>
        <w:tc>
          <w:tcPr>
            <w:tcW w:type="dxa" w:w="4386"/>
            <w:tcBorders>
              <w:top w:color="000000" w:sz="4" w:val="nil"/>
              <w:left w:color="000000" w:sz="4" w:val="nil"/>
              <w:bottom w:color="000000" w:sz="4" w:val="nil"/>
              <w:right w:color="000000" w:sz="4" w:val="nil"/>
            </w:tcBorders>
            <w:tcMar>
              <w:top w:type="dxa" w:w="0"/>
              <w:left w:type="dxa" w:w="108"/>
              <w:bottom w:type="dxa" w:w="0"/>
              <w:right w:type="dxa" w:w="108"/>
            </w:tcMar>
          </w:tcPr>
          <w:p w14:paraId="08040000">
            <w:pPr>
              <w:widowControl w:val="1"/>
              <w:spacing w:line="240" w:lineRule="exact"/>
              <w:ind/>
              <w:rPr>
                <w:rFonts w:ascii="Times New Roman" w:hAnsi="Times New Roman"/>
                <w:sz w:val="28"/>
              </w:rPr>
            </w:pPr>
            <w:r>
              <w:rPr>
                <w:rFonts w:ascii="Times New Roman" w:hAnsi="Times New Roman"/>
                <w:sz w:val="28"/>
              </w:rPr>
              <w:t>Приложение 5</w:t>
            </w:r>
          </w:p>
          <w:p w14:paraId="09040000">
            <w:pPr>
              <w:widowControl w:val="1"/>
              <w:spacing w:line="240" w:lineRule="exact"/>
              <w:ind/>
              <w:rPr>
                <w:rFonts w:ascii="Times New Roman" w:hAnsi="Times New Roman"/>
                <w:sz w:val="28"/>
              </w:rPr>
            </w:pPr>
          </w:p>
          <w:p w14:paraId="0A040000">
            <w:pPr>
              <w:widowControl w:val="1"/>
              <w:spacing w:line="240" w:lineRule="exact"/>
              <w:ind/>
              <w:jc w:val="left"/>
              <w:rPr>
                <w:rFonts w:ascii="Times New Roman" w:hAnsi="Times New Roman"/>
                <w:sz w:val="28"/>
              </w:rPr>
            </w:pPr>
            <w:r>
              <w:rPr>
                <w:rFonts w:ascii="Times New Roman" w:hAnsi="Times New Roman"/>
                <w:sz w:val="28"/>
              </w:rPr>
              <w:t>к</w:t>
            </w:r>
            <w:r>
              <w:rPr>
                <w:rFonts w:ascii="Times New Roman" w:hAnsi="Times New Roman"/>
                <w:sz w:val="28"/>
              </w:rPr>
              <w:t xml:space="preserve"> административному регламенту администрации города Ставрополя по предоставлению муниципальной услуги «Принятие на учет граждан в качестве нуждающихся в жилых помещениях»</w:t>
            </w:r>
          </w:p>
          <w:p w14:paraId="0B040000">
            <w:pPr>
              <w:widowControl w:val="1"/>
              <w:spacing w:line="240" w:lineRule="exact"/>
              <w:ind/>
            </w:pPr>
          </w:p>
        </w:tc>
      </w:tr>
    </w:tbl>
    <w:p w14:paraId="0C040000">
      <w:pPr>
        <w:widowControl w:val="0"/>
        <w:ind w:firstLine="0" w:left="0"/>
        <w:rPr>
          <w:rFonts w:ascii="Times New Roman" w:hAnsi="Times New Roman"/>
        </w:rPr>
      </w:pPr>
    </w:p>
    <w:p w14:paraId="0D040000">
      <w:pPr>
        <w:widowControl w:val="0"/>
        <w:ind w:firstLine="0" w:left="0"/>
      </w:pPr>
    </w:p>
    <w:p w14:paraId="0E040000">
      <w:pPr>
        <w:widowControl w:val="0"/>
        <w:ind w:firstLine="0" w:left="0"/>
      </w:pPr>
    </w:p>
    <w:p w14:paraId="0F040000">
      <w:pPr>
        <w:widowControl w:val="1"/>
        <w:spacing w:after="0" w:before="0" w:line="240" w:lineRule="exact"/>
        <w:ind w:firstLine="0" w:left="0" w:right="0"/>
        <w:jc w:val="center"/>
        <w:rPr>
          <w:rFonts w:ascii="Times New Roman" w:hAnsi="Times New Roman"/>
        </w:rPr>
      </w:pPr>
      <w:r>
        <w:rPr>
          <w:rFonts w:ascii="Times New Roman" w:hAnsi="Times New Roman"/>
        </w:rPr>
        <w:t>ИЗВЕЩЕНИЕ</w:t>
      </w:r>
    </w:p>
    <w:p w14:paraId="10040000">
      <w:pPr>
        <w:widowControl w:val="1"/>
        <w:spacing w:after="0" w:before="0" w:line="240" w:lineRule="exact"/>
        <w:ind w:firstLine="0" w:left="0" w:right="0"/>
        <w:jc w:val="center"/>
        <w:rPr>
          <w:rFonts w:ascii="Times New Roman" w:hAnsi="Times New Roman"/>
        </w:rPr>
      </w:pPr>
      <w:r>
        <w:rPr>
          <w:rFonts w:ascii="Times New Roman" w:hAnsi="Times New Roman"/>
        </w:rPr>
        <w:t>о принятии граждан на учет в качестве нуждающихся в жилых</w:t>
      </w:r>
    </w:p>
    <w:p w14:paraId="11040000">
      <w:pPr>
        <w:widowControl w:val="1"/>
        <w:spacing w:after="0" w:before="0" w:line="240" w:lineRule="exact"/>
        <w:ind w:firstLine="0" w:left="0" w:right="0"/>
        <w:jc w:val="center"/>
        <w:rPr>
          <w:rFonts w:ascii="Times New Roman" w:hAnsi="Times New Roman"/>
        </w:rPr>
      </w:pPr>
      <w:r>
        <w:rPr>
          <w:rFonts w:ascii="Times New Roman" w:hAnsi="Times New Roman"/>
        </w:rPr>
        <w:t>помещениях, предоставляемых по договору социального найма</w:t>
      </w:r>
    </w:p>
    <w:p w14:paraId="12040000">
      <w:pPr>
        <w:widowControl w:val="1"/>
        <w:spacing w:after="0" w:before="0"/>
        <w:ind w:firstLine="0" w:left="0" w:right="0"/>
        <w:rPr>
          <w:rFonts w:ascii="Times New Roman" w:hAnsi="Times New Roman"/>
        </w:rPr>
      </w:pPr>
    </w:p>
    <w:p w14:paraId="13040000">
      <w:pPr>
        <w:widowControl w:val="1"/>
        <w:spacing w:after="0" w:before="0"/>
        <w:ind w:firstLine="0" w:left="0" w:right="0"/>
        <w:rPr>
          <w:rFonts w:ascii="Times New Roman" w:hAnsi="Times New Roman"/>
        </w:rPr>
      </w:pPr>
    </w:p>
    <w:p w14:paraId="14040000">
      <w:pPr>
        <w:widowControl w:val="1"/>
        <w:spacing w:after="0" w:before="0"/>
        <w:ind w:firstLine="0" w:left="0" w:right="0"/>
        <w:rPr>
          <w:rFonts w:ascii="Times New Roman" w:hAnsi="Times New Roman"/>
        </w:rPr>
      </w:pPr>
      <w:r>
        <w:rPr>
          <w:rFonts w:ascii="Times New Roman" w:hAnsi="Times New Roman"/>
        </w:rPr>
        <w:t>Гражданин ______________________________________________________,</w:t>
      </w:r>
    </w:p>
    <w:p w14:paraId="15040000">
      <w:pPr>
        <w:widowControl w:val="1"/>
        <w:spacing w:after="0" w:before="0"/>
        <w:ind w:firstLine="0" w:left="0" w:right="0"/>
        <w:rPr>
          <w:rFonts w:ascii="Times New Roman" w:hAnsi="Times New Roman"/>
        </w:rPr>
      </w:pPr>
      <w:r>
        <w:rPr>
          <w:rFonts w:ascii="Times New Roman" w:hAnsi="Times New Roman"/>
        </w:rPr>
        <w:t xml:space="preserve">                                              (фамилия, имя, отчество)</w:t>
      </w:r>
    </w:p>
    <w:p w14:paraId="16040000">
      <w:pPr>
        <w:widowControl w:val="1"/>
        <w:spacing w:after="0" w:before="0"/>
        <w:ind w:firstLine="0" w:left="0" w:right="0"/>
        <w:rPr>
          <w:rFonts w:ascii="Times New Roman" w:hAnsi="Times New Roman"/>
        </w:rPr>
      </w:pPr>
      <w:r>
        <w:rPr>
          <w:rFonts w:ascii="Times New Roman" w:hAnsi="Times New Roman"/>
        </w:rPr>
        <w:t>проживающему __________________________________________________,</w:t>
      </w:r>
    </w:p>
    <w:p w14:paraId="17040000">
      <w:pPr>
        <w:widowControl w:val="1"/>
        <w:spacing w:after="0" w:before="0"/>
        <w:ind w:firstLine="0" w:left="0" w:right="0"/>
        <w:rPr>
          <w:rFonts w:ascii="Times New Roman" w:hAnsi="Times New Roman"/>
        </w:rPr>
      </w:pPr>
      <w:r>
        <w:rPr>
          <w:rFonts w:ascii="Times New Roman" w:hAnsi="Times New Roman"/>
        </w:rPr>
        <w:t xml:space="preserve">                                                                    (адрес)</w:t>
      </w:r>
    </w:p>
    <w:p w14:paraId="18040000">
      <w:pPr>
        <w:widowControl w:val="1"/>
        <w:spacing w:after="0" w:before="0"/>
        <w:ind w:firstLine="0" w:left="0" w:right="0"/>
        <w:rPr>
          <w:rFonts w:ascii="Times New Roman" w:hAnsi="Times New Roman"/>
        </w:rPr>
      </w:pPr>
      <w:r>
        <w:rPr>
          <w:rFonts w:ascii="Times New Roman" w:hAnsi="Times New Roman"/>
        </w:rPr>
        <w:t>на основании постановления администрации города Ставрополя от «___» ________</w:t>
      </w:r>
      <w:r>
        <w:rPr>
          <w:rFonts w:ascii="Times New Roman" w:hAnsi="Times New Roman"/>
        </w:rPr>
        <w:t xml:space="preserve">20__ № __ в соответствии с </w:t>
      </w:r>
      <w:r>
        <w:rPr>
          <w:rFonts w:ascii="Times New Roman" w:hAnsi="Times New Roman"/>
          <w:strike w:val="0"/>
          <w:color w:val="000000"/>
          <w:u w:color="000000" w:val="none"/>
        </w:rPr>
        <w:fldChar w:fldCharType="begin"/>
      </w:r>
      <w:r>
        <w:rPr>
          <w:rFonts w:ascii="Times New Roman" w:hAnsi="Times New Roman"/>
          <w:strike w:val="0"/>
          <w:color w:val="000000"/>
          <w:u w:color="000000" w:val="none"/>
        </w:rPr>
        <w:instrText>HYPERLINK "https://login.consultant.ru/link/?req=doc&amp;base=LAW&amp;n=497804&amp;dst=162&amp;field=134&amp;date=14.02.2025"</w:instrText>
      </w:r>
      <w:r>
        <w:rPr>
          <w:rFonts w:ascii="Times New Roman" w:hAnsi="Times New Roman"/>
          <w:strike w:val="0"/>
          <w:color w:val="000000"/>
          <w:u w:color="000000" w:val="none"/>
        </w:rPr>
        <w:fldChar w:fldCharType="separate"/>
      </w:r>
      <w:r>
        <w:rPr>
          <w:rFonts w:ascii="Times New Roman" w:hAnsi="Times New Roman"/>
          <w:strike w:val="0"/>
          <w:color w:val="000000"/>
          <w:u w:color="000000" w:val="none"/>
        </w:rPr>
        <w:t>пунктом 5 статьи 52</w:t>
      </w:r>
      <w:r>
        <w:rPr>
          <w:rFonts w:ascii="Times New Roman" w:hAnsi="Times New Roman"/>
          <w:strike w:val="0"/>
          <w:color w:val="000000"/>
          <w:u w:color="000000" w:val="none"/>
        </w:rPr>
        <w:fldChar w:fldCharType="end"/>
      </w:r>
      <w:r>
        <w:rPr>
          <w:rFonts w:ascii="Times New Roman" w:hAnsi="Times New Roman"/>
        </w:rPr>
        <w:t xml:space="preserve"> Жилищного кодекса Российской </w:t>
      </w:r>
      <w:r>
        <w:rPr>
          <w:rFonts w:ascii="Times New Roman" w:hAnsi="Times New Roman"/>
        </w:rPr>
        <w:t xml:space="preserve">Федерации Ваша семья из ____ человек принята на учет в качестве нуждающихся </w:t>
      </w:r>
      <w:r>
        <w:rPr>
          <w:rFonts w:ascii="Times New Roman" w:hAnsi="Times New Roman"/>
        </w:rPr>
        <w:t xml:space="preserve">в жилых помещениях, предоставляемых  по  договорам социального найма, и </w:t>
      </w:r>
      <w:r>
        <w:rPr>
          <w:rFonts w:ascii="Times New Roman" w:hAnsi="Times New Roman"/>
        </w:rPr>
        <w:t xml:space="preserve">включена </w:t>
      </w:r>
      <w:r>
        <w:rPr>
          <w:rFonts w:ascii="Times New Roman" w:hAnsi="Times New Roman"/>
        </w:rPr>
        <w:t xml:space="preserve">под № ___, по общему </w:t>
      </w:r>
      <w:r>
        <w:rPr>
          <w:rFonts w:ascii="Times New Roman" w:hAnsi="Times New Roman"/>
        </w:rPr>
        <w:t>списку, порядковый № _____, по льготному ____, порядковый № ____(</w:t>
      </w:r>
      <w:r>
        <w:rPr>
          <w:rFonts w:ascii="Times New Roman" w:hAnsi="Times New Roman"/>
        </w:rPr>
        <w:t>указать вид списка).</w:t>
      </w:r>
    </w:p>
    <w:p w14:paraId="1904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Ваши права: в приемные часы ___________________________________</w:t>
      </w:r>
    </w:p>
    <w:p w14:paraId="1A040000">
      <w:pPr>
        <w:widowControl w:val="1"/>
        <w:spacing w:after="0" w:before="0"/>
        <w:ind w:firstLine="0" w:left="0" w:right="0"/>
        <w:rPr>
          <w:rFonts w:ascii="Times New Roman" w:hAnsi="Times New Roman"/>
        </w:rPr>
      </w:pPr>
      <w:r>
        <w:rPr>
          <w:rFonts w:ascii="Times New Roman" w:hAnsi="Times New Roman"/>
        </w:rPr>
        <w:t xml:space="preserve">                                                                (указать время приема граждан и место)</w:t>
      </w:r>
    </w:p>
    <w:p w14:paraId="1B04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 xml:space="preserve">Вы можете получить необходимую консультацию по  вопросам жилищного </w:t>
      </w:r>
      <w:r>
        <w:rPr>
          <w:rFonts w:ascii="Times New Roman" w:hAnsi="Times New Roman"/>
        </w:rPr>
        <w:t>законодательства.</w:t>
      </w:r>
    </w:p>
    <w:p w14:paraId="1C04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Ваши обязанности:</w:t>
      </w:r>
    </w:p>
    <w:p w14:paraId="1D04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1) ежегодно в период с 1 января по 1 апреля пройти перерегистрацию;</w:t>
      </w:r>
    </w:p>
    <w:p w14:paraId="1E04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 xml:space="preserve">2) обеспечить возможность членам комиссии беспрепятственно производить </w:t>
      </w:r>
      <w:r>
        <w:rPr>
          <w:rFonts w:ascii="Times New Roman" w:hAnsi="Times New Roman"/>
        </w:rPr>
        <w:t>обследование Ваших жилищных условий;</w:t>
      </w:r>
    </w:p>
    <w:p w14:paraId="1F04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 xml:space="preserve">3) сообщать уполномоченному органу по учету об изменении места </w:t>
      </w:r>
      <w:r>
        <w:rPr>
          <w:rFonts w:ascii="Times New Roman" w:hAnsi="Times New Roman"/>
        </w:rPr>
        <w:t xml:space="preserve">жительства, состава семьи и других фактах, имеющих отношение к Вашему </w:t>
      </w:r>
      <w:r>
        <w:rPr>
          <w:rFonts w:ascii="Times New Roman" w:hAnsi="Times New Roman"/>
        </w:rPr>
        <w:t xml:space="preserve">жилищному вопросу, в течение одного месяца со дня наступления </w:t>
      </w:r>
      <w:r>
        <w:rPr>
          <w:rFonts w:ascii="Times New Roman" w:hAnsi="Times New Roman"/>
        </w:rPr>
        <w:t>соответствующего события.</w:t>
      </w:r>
    </w:p>
    <w:p w14:paraId="2004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Ответственность: лица, виновные в нарушении жилищного законодательства в</w:t>
      </w:r>
      <w:r>
        <w:rPr>
          <w:rFonts w:ascii="Times New Roman" w:hAnsi="Times New Roman"/>
        </w:rPr>
        <w:t xml:space="preserve"> области учета граждан в качестве нуждающихся в жилых  </w:t>
      </w:r>
    </w:p>
    <w:p w14:paraId="21040000">
      <w:pPr>
        <w:sectPr>
          <w:headerReference r:id="rId20" w:type="default"/>
          <w:headerReference r:id="rId3" w:type="first"/>
          <w:type w:val="nextPage"/>
          <w:pgSz w:h="16848" w:orient="portrait" w:w="11908"/>
          <w:pgMar w:bottom="1134" w:left="1984" w:right="567" w:top="1417"/>
          <w:pgNumType w:fmt="decimal" w:start="2"/>
          <w:titlePg/>
        </w:sectPr>
      </w:pPr>
    </w:p>
    <w:p w14:paraId="22040000">
      <w:pPr>
        <w:widowControl w:val="1"/>
        <w:spacing w:after="0" w:before="0"/>
        <w:ind w:firstLine="0" w:left="0" w:right="0"/>
        <w:rPr>
          <w:rFonts w:ascii="Times New Roman" w:hAnsi="Times New Roman"/>
        </w:rPr>
      </w:pPr>
      <w:r>
        <w:rPr>
          <w:rFonts w:ascii="Times New Roman" w:hAnsi="Times New Roman"/>
        </w:rPr>
        <w:t xml:space="preserve">помещениях, </w:t>
      </w:r>
      <w:r>
        <w:rPr>
          <w:rFonts w:ascii="Times New Roman" w:hAnsi="Times New Roman"/>
        </w:rPr>
        <w:t xml:space="preserve">предоставляемых по договорам социального найма, несут ответственность в </w:t>
      </w:r>
      <w:r>
        <w:rPr>
          <w:rFonts w:ascii="Times New Roman" w:hAnsi="Times New Roman"/>
        </w:rPr>
        <w:t>соответствии с законодательством Российской Федерации.</w:t>
      </w:r>
    </w:p>
    <w:p w14:paraId="23040000">
      <w:pPr>
        <w:widowControl w:val="1"/>
        <w:spacing w:after="0" w:before="0"/>
        <w:ind w:firstLine="0" w:left="0" w:right="0"/>
        <w:rPr>
          <w:rFonts w:ascii="Times New Roman" w:hAnsi="Times New Roman"/>
        </w:rPr>
      </w:pPr>
      <w:r>
        <w:rPr>
          <w:rFonts w:ascii="Times New Roman" w:hAnsi="Times New Roman"/>
        </w:rPr>
        <w:t xml:space="preserve"> </w:t>
      </w:r>
    </w:p>
    <w:p w14:paraId="24040000">
      <w:pPr>
        <w:widowControl w:val="1"/>
        <w:spacing w:after="0" w:before="0"/>
        <w:ind w:firstLine="0" w:left="0" w:right="0"/>
        <w:rPr>
          <w:rFonts w:ascii="Times New Roman" w:hAnsi="Times New Roman"/>
        </w:rPr>
      </w:pPr>
      <w:r>
        <w:rPr>
          <w:rFonts w:ascii="Times New Roman" w:hAnsi="Times New Roman"/>
        </w:rPr>
        <w:t>Руководитель</w:t>
      </w:r>
    </w:p>
    <w:p w14:paraId="25040000">
      <w:pPr>
        <w:widowControl w:val="1"/>
        <w:spacing w:after="0" w:before="0"/>
        <w:ind w:firstLine="0" w:left="0" w:right="0"/>
        <w:rPr>
          <w:rFonts w:ascii="Times New Roman" w:hAnsi="Times New Roman"/>
        </w:rPr>
      </w:pPr>
      <w:r>
        <w:rPr>
          <w:rFonts w:ascii="Times New Roman" w:hAnsi="Times New Roman"/>
        </w:rPr>
        <w:t>(заместитель руководителя)</w:t>
      </w:r>
    </w:p>
    <w:p w14:paraId="26040000">
      <w:pPr>
        <w:widowControl w:val="1"/>
        <w:spacing w:after="0" w:before="0"/>
        <w:ind w:firstLine="0" w:left="0" w:right="0"/>
        <w:jc w:val="left"/>
        <w:rPr>
          <w:rFonts w:ascii="Times New Roman" w:hAnsi="Times New Roman"/>
        </w:rPr>
      </w:pPr>
      <w:r>
        <w:rPr>
          <w:rFonts w:ascii="Times New Roman" w:hAnsi="Times New Roman"/>
        </w:rPr>
        <w:t>уполномоченного органа __________________________________________________________________</w:t>
      </w:r>
    </w:p>
    <w:p w14:paraId="27040000">
      <w:pPr>
        <w:widowControl w:val="1"/>
        <w:spacing w:after="0" w:before="0"/>
        <w:ind w:firstLine="0" w:left="0" w:right="0"/>
        <w:rPr>
          <w:rFonts w:ascii="Times New Roman" w:hAnsi="Times New Roman"/>
        </w:rPr>
      </w:pPr>
      <w:r>
        <w:rPr>
          <w:rFonts w:ascii="Times New Roman" w:hAnsi="Times New Roman"/>
        </w:rPr>
        <w:t xml:space="preserve">                                   (подпись)            (Ф.И.О.)</w:t>
      </w:r>
    </w:p>
    <w:p w14:paraId="28040000">
      <w:pPr>
        <w:widowControl w:val="1"/>
        <w:spacing w:after="0" w:before="0"/>
        <w:ind w:firstLine="0" w:left="0" w:right="0"/>
        <w:jc w:val="left"/>
        <w:rPr>
          <w:rFonts w:ascii="Times New Roman" w:hAnsi="Times New Roman"/>
        </w:rPr>
      </w:pPr>
      <w:r>
        <w:rPr>
          <w:rFonts w:ascii="Times New Roman" w:hAnsi="Times New Roman"/>
        </w:rPr>
        <w:t>Извещение получил: __________________________________________________________________</w:t>
      </w:r>
    </w:p>
    <w:p w14:paraId="29040000">
      <w:pPr>
        <w:widowControl w:val="1"/>
        <w:spacing w:after="0" w:before="0"/>
        <w:ind w:firstLine="0" w:left="0" w:right="0"/>
        <w:rPr>
          <w:rFonts w:ascii="Times New Roman" w:hAnsi="Times New Roman"/>
        </w:rPr>
      </w:pPr>
      <w:r>
        <w:rPr>
          <w:rFonts w:ascii="Times New Roman" w:hAnsi="Times New Roman"/>
        </w:rPr>
        <w:t xml:space="preserve">                             (фамилия, имя, отчество полностью)</w:t>
      </w:r>
    </w:p>
    <w:p w14:paraId="2A040000">
      <w:pPr>
        <w:widowControl w:val="1"/>
        <w:spacing w:after="0" w:before="0"/>
        <w:ind w:firstLine="0" w:left="0" w:right="0"/>
        <w:rPr>
          <w:rFonts w:ascii="Times New Roman" w:hAnsi="Times New Roman"/>
        </w:rPr>
      </w:pPr>
      <w:r>
        <w:rPr>
          <w:rFonts w:ascii="Times New Roman" w:hAnsi="Times New Roman"/>
        </w:rPr>
        <w:t xml:space="preserve">                   _____________ «__» __________ 20___ г.</w:t>
      </w:r>
    </w:p>
    <w:p w14:paraId="2B040000">
      <w:pPr>
        <w:widowControl w:val="1"/>
        <w:spacing w:after="0" w:before="0"/>
        <w:ind w:firstLine="0" w:left="0" w:right="0"/>
        <w:rPr>
          <w:rFonts w:ascii="Times New Roman" w:hAnsi="Times New Roman"/>
        </w:rPr>
      </w:pPr>
      <w:r>
        <w:rPr>
          <w:rFonts w:ascii="Times New Roman" w:hAnsi="Times New Roman"/>
        </w:rPr>
        <w:t xml:space="preserve">                     (подпись)                  (дата получения)</w:t>
      </w:r>
    </w:p>
    <w:p w14:paraId="2C040000">
      <w:pPr>
        <w:widowControl w:val="1"/>
        <w:spacing w:after="0" w:before="0"/>
        <w:ind w:firstLine="0" w:left="0" w:right="0"/>
      </w:pPr>
      <w:r>
        <w:t> </w:t>
      </w:r>
    </w:p>
    <w:p w14:paraId="2D040000">
      <w:pPr>
        <w:widowControl w:val="0"/>
        <w:ind w:firstLine="0" w:left="0"/>
        <w:rPr>
          <w:rFonts w:ascii="Times New Roman" w:hAnsi="Times New Roman"/>
        </w:rPr>
      </w:pPr>
    </w:p>
    <w:p w14:paraId="2E040000">
      <w:pPr>
        <w:widowControl w:val="0"/>
        <w:ind w:firstLine="0" w:left="0"/>
        <w:rPr>
          <w:rFonts w:ascii="Times New Roman" w:hAnsi="Times New Roman"/>
        </w:rPr>
      </w:pPr>
    </w:p>
    <w:p w14:paraId="2F040000">
      <w:pPr>
        <w:widowControl w:val="0"/>
        <w:ind w:firstLine="0" w:left="0"/>
      </w:pPr>
    </w:p>
    <w:p w14:paraId="30040000">
      <w:pPr>
        <w:widowControl w:val="0"/>
        <w:ind w:firstLine="0" w:left="0"/>
        <w:rPr>
          <w:rFonts w:ascii="Times New Roman" w:hAnsi="Times New Roman"/>
        </w:rPr>
      </w:pPr>
    </w:p>
    <w:p w14:paraId="31040000">
      <w:pPr>
        <w:widowControl w:val="0"/>
        <w:ind w:firstLine="0" w:left="0"/>
        <w:rPr>
          <w:rFonts w:ascii="Times New Roman" w:hAnsi="Times New Roman"/>
        </w:rPr>
      </w:pPr>
    </w:p>
    <w:p w14:paraId="32040000">
      <w:pPr>
        <w:widowControl w:val="0"/>
        <w:ind w:firstLine="0" w:left="0"/>
      </w:pPr>
    </w:p>
    <w:p w14:paraId="33040000">
      <w:pPr>
        <w:widowControl w:val="0"/>
        <w:ind w:firstLine="0" w:left="0"/>
        <w:rPr>
          <w:rFonts w:ascii="Times New Roman" w:hAnsi="Times New Roman"/>
        </w:rPr>
      </w:pPr>
    </w:p>
    <w:p w14:paraId="34040000">
      <w:pPr>
        <w:widowControl w:val="0"/>
        <w:ind w:firstLine="0" w:left="0"/>
        <w:rPr>
          <w:rFonts w:ascii="Times New Roman" w:hAnsi="Times New Roman"/>
        </w:rPr>
      </w:pPr>
    </w:p>
    <w:p w14:paraId="35040000">
      <w:pPr>
        <w:widowControl w:val="0"/>
        <w:ind w:firstLine="0" w:left="0"/>
      </w:pPr>
    </w:p>
    <w:p w14:paraId="36040000">
      <w:pPr>
        <w:widowControl w:val="0"/>
        <w:ind w:firstLine="0" w:left="0"/>
        <w:rPr>
          <w:rFonts w:ascii="Times New Roman" w:hAnsi="Times New Roman"/>
        </w:rPr>
      </w:pPr>
    </w:p>
    <w:p w14:paraId="37040000">
      <w:pPr>
        <w:widowControl w:val="0"/>
        <w:ind w:firstLine="0" w:left="0"/>
        <w:rPr>
          <w:rFonts w:ascii="Times New Roman" w:hAnsi="Times New Roman"/>
        </w:rPr>
      </w:pPr>
    </w:p>
    <w:p w14:paraId="38040000">
      <w:pPr>
        <w:widowControl w:val="0"/>
        <w:ind w:firstLine="0" w:left="0"/>
      </w:pPr>
    </w:p>
    <w:p w14:paraId="39040000">
      <w:pPr>
        <w:widowControl w:val="0"/>
        <w:ind w:firstLine="0" w:left="0"/>
        <w:rPr>
          <w:rFonts w:ascii="Times New Roman" w:hAnsi="Times New Roman"/>
        </w:rPr>
      </w:pPr>
    </w:p>
    <w:p w14:paraId="3A040000">
      <w:pPr>
        <w:widowControl w:val="0"/>
        <w:ind w:firstLine="0" w:left="0"/>
        <w:rPr>
          <w:rFonts w:ascii="Times New Roman" w:hAnsi="Times New Roman"/>
        </w:rPr>
      </w:pPr>
    </w:p>
    <w:p w14:paraId="3B040000">
      <w:pPr>
        <w:widowControl w:val="0"/>
        <w:ind w:firstLine="0" w:left="0"/>
      </w:pPr>
    </w:p>
    <w:p w14:paraId="3C040000">
      <w:pPr>
        <w:widowControl w:val="0"/>
        <w:ind w:firstLine="0" w:left="0"/>
        <w:rPr>
          <w:rFonts w:ascii="Times New Roman" w:hAnsi="Times New Roman"/>
        </w:rPr>
      </w:pPr>
    </w:p>
    <w:p w14:paraId="3D040000">
      <w:pPr>
        <w:widowControl w:val="0"/>
        <w:ind w:firstLine="0" w:left="0"/>
        <w:rPr>
          <w:rFonts w:ascii="Times New Roman" w:hAnsi="Times New Roman"/>
        </w:rPr>
      </w:pPr>
    </w:p>
    <w:p w14:paraId="3E040000">
      <w:pPr>
        <w:widowControl w:val="0"/>
        <w:ind w:firstLine="0" w:left="0"/>
      </w:pPr>
    </w:p>
    <w:p w14:paraId="3F040000">
      <w:pPr>
        <w:widowControl w:val="0"/>
        <w:ind w:firstLine="0" w:left="0"/>
        <w:rPr>
          <w:rFonts w:ascii="Times New Roman" w:hAnsi="Times New Roman"/>
        </w:rPr>
      </w:pPr>
    </w:p>
    <w:p w14:paraId="40040000">
      <w:pPr>
        <w:widowControl w:val="0"/>
        <w:ind w:firstLine="0" w:left="0"/>
        <w:rPr>
          <w:rFonts w:ascii="Times New Roman" w:hAnsi="Times New Roman"/>
        </w:rPr>
      </w:pPr>
    </w:p>
    <w:p w14:paraId="41040000">
      <w:pPr>
        <w:widowControl w:val="0"/>
        <w:ind w:firstLine="0" w:left="0"/>
      </w:pPr>
    </w:p>
    <w:p w14:paraId="42040000">
      <w:pPr>
        <w:widowControl w:val="0"/>
        <w:ind w:firstLine="0" w:left="0"/>
        <w:rPr>
          <w:rFonts w:ascii="Times New Roman" w:hAnsi="Times New Roman"/>
        </w:rPr>
      </w:pPr>
    </w:p>
    <w:p w14:paraId="43040000">
      <w:pPr>
        <w:widowControl w:val="0"/>
        <w:ind w:firstLine="0" w:left="0"/>
        <w:rPr>
          <w:rFonts w:ascii="Times New Roman" w:hAnsi="Times New Roman"/>
        </w:rPr>
      </w:pPr>
    </w:p>
    <w:p w14:paraId="44040000">
      <w:pPr>
        <w:widowControl w:val="0"/>
        <w:ind w:firstLine="0" w:left="0"/>
      </w:pPr>
    </w:p>
    <w:p w14:paraId="45040000">
      <w:pPr>
        <w:widowControl w:val="0"/>
        <w:ind w:firstLine="0" w:left="0"/>
        <w:rPr>
          <w:rFonts w:ascii="Times New Roman" w:hAnsi="Times New Roman"/>
        </w:rPr>
      </w:pPr>
    </w:p>
    <w:p w14:paraId="46040000">
      <w:pPr>
        <w:widowControl w:val="0"/>
        <w:ind w:firstLine="0" w:left="0"/>
        <w:rPr>
          <w:rFonts w:ascii="Times New Roman" w:hAnsi="Times New Roman"/>
        </w:rPr>
      </w:pPr>
    </w:p>
    <w:p w14:paraId="47040000">
      <w:pPr>
        <w:widowControl w:val="0"/>
        <w:ind w:firstLine="0" w:left="0"/>
      </w:pPr>
    </w:p>
    <w:p w14:paraId="48040000">
      <w:pPr>
        <w:widowControl w:val="0"/>
        <w:ind w:firstLine="0" w:left="0"/>
      </w:pPr>
    </w:p>
    <w:p w14:paraId="49040000">
      <w:pPr>
        <w:widowControl w:val="0"/>
        <w:ind w:firstLine="0" w:left="0"/>
      </w:pPr>
    </w:p>
    <w:p w14:paraId="4A040000">
      <w:pPr>
        <w:widowControl w:val="0"/>
        <w:ind w:firstLine="0" w:left="0"/>
        <w:rPr>
          <w:rFonts w:ascii="Times New Roman" w:hAnsi="Times New Roman"/>
        </w:rPr>
      </w:pPr>
    </w:p>
    <w:tbl>
      <w:tblPr>
        <w:tblW w:type="auto" w:w="0"/>
        <w:tblInd w:type="dxa" w:w="0"/>
        <w:tblBorders>
          <w:top w:color="000000" w:sz="4" w:val="nil"/>
          <w:left w:color="000000" w:sz="4" w:val="nil"/>
          <w:bottom w:color="000000" w:sz="4" w:val="nil"/>
          <w:right w:color="000000" w:sz="4" w:val="nil"/>
          <w:insideH w:color="000000" w:sz="4" w:val="nil"/>
          <w:insideV w:color="000000" w:sz="4" w:val="nil"/>
        </w:tblBorders>
        <w:tblLayout w:type="fixed"/>
        <w:tblCellMar>
          <w:top w:type="dxa" w:w="0"/>
          <w:left w:type="dxa" w:w="108"/>
          <w:bottom w:type="dxa" w:w="0"/>
          <w:right w:type="dxa" w:w="108"/>
        </w:tblCellMar>
      </w:tblPr>
      <w:tblGrid>
        <w:gridCol w:w="4971"/>
        <w:gridCol w:w="4386"/>
      </w:tblGrid>
      <w:tr>
        <w:tc>
          <w:tcPr>
            <w:tcW w:type="dxa" w:w="4971"/>
            <w:tcBorders>
              <w:top w:color="000000" w:sz="4" w:val="nil"/>
              <w:left w:color="000000" w:sz="4" w:val="nil"/>
              <w:bottom w:color="000000" w:sz="4" w:val="nil"/>
              <w:right w:color="000000" w:sz="4" w:val="nil"/>
            </w:tcBorders>
            <w:tcMar>
              <w:top w:type="dxa" w:w="0"/>
              <w:left w:type="dxa" w:w="108"/>
              <w:bottom w:type="dxa" w:w="0"/>
              <w:right w:type="dxa" w:w="108"/>
            </w:tcMar>
          </w:tcPr>
          <w:p w14:paraId="4B040000">
            <w:pPr>
              <w:widowControl w:val="1"/>
              <w:ind/>
              <w:jc w:val="center"/>
              <w:rPr>
                <w:rFonts w:ascii="Times New Roman" w:hAnsi="Times New Roman"/>
                <w:sz w:val="28"/>
              </w:rPr>
            </w:pPr>
          </w:p>
        </w:tc>
        <w:tc>
          <w:tcPr>
            <w:tcW w:type="dxa" w:w="4386"/>
            <w:tcBorders>
              <w:top w:color="000000" w:sz="4" w:val="nil"/>
              <w:left w:color="000000" w:sz="4" w:val="nil"/>
              <w:bottom w:color="000000" w:sz="4" w:val="nil"/>
              <w:right w:color="000000" w:sz="4" w:val="nil"/>
            </w:tcBorders>
            <w:tcMar>
              <w:top w:type="dxa" w:w="0"/>
              <w:left w:type="dxa" w:w="108"/>
              <w:bottom w:type="dxa" w:w="0"/>
              <w:right w:type="dxa" w:w="108"/>
            </w:tcMar>
          </w:tcPr>
          <w:p w14:paraId="4C040000">
            <w:pPr>
              <w:widowControl w:val="1"/>
              <w:spacing w:line="240" w:lineRule="exact"/>
              <w:ind/>
              <w:rPr>
                <w:rFonts w:ascii="Times New Roman" w:hAnsi="Times New Roman"/>
                <w:sz w:val="28"/>
              </w:rPr>
            </w:pPr>
            <w:r>
              <w:rPr>
                <w:rFonts w:ascii="Times New Roman" w:hAnsi="Times New Roman"/>
                <w:sz w:val="28"/>
              </w:rPr>
              <w:t>Приложение 6</w:t>
            </w:r>
          </w:p>
          <w:p w14:paraId="4D040000">
            <w:pPr>
              <w:widowControl w:val="1"/>
              <w:spacing w:line="240" w:lineRule="exact"/>
              <w:ind/>
              <w:rPr>
                <w:rFonts w:ascii="Times New Roman" w:hAnsi="Times New Roman"/>
                <w:sz w:val="28"/>
              </w:rPr>
            </w:pPr>
          </w:p>
          <w:p w14:paraId="4E040000">
            <w:pPr>
              <w:widowControl w:val="1"/>
              <w:spacing w:line="240" w:lineRule="exact"/>
              <w:ind/>
              <w:jc w:val="left"/>
              <w:rPr>
                <w:rFonts w:ascii="Times New Roman" w:hAnsi="Times New Roman"/>
                <w:sz w:val="28"/>
              </w:rPr>
            </w:pPr>
            <w:r>
              <w:rPr>
                <w:rFonts w:ascii="Times New Roman" w:hAnsi="Times New Roman"/>
                <w:sz w:val="28"/>
              </w:rPr>
              <w:t>к</w:t>
            </w:r>
            <w:r>
              <w:rPr>
                <w:rFonts w:ascii="Times New Roman" w:hAnsi="Times New Roman"/>
                <w:sz w:val="28"/>
              </w:rPr>
              <w:t xml:space="preserve"> административному регламенту администрации города Ставрополя по предоставлению муниципальной услуги «Принятие на учет граждан в качестве нуждающихся в жилых помещениях»</w:t>
            </w:r>
          </w:p>
          <w:p w14:paraId="4F040000">
            <w:pPr>
              <w:widowControl w:val="1"/>
              <w:spacing w:line="240" w:lineRule="exact"/>
              <w:ind/>
            </w:pPr>
          </w:p>
        </w:tc>
      </w:tr>
    </w:tbl>
    <w:p w14:paraId="50040000">
      <w:pPr>
        <w:widowControl w:val="0"/>
        <w:ind w:firstLine="0" w:left="0"/>
        <w:jc w:val="both"/>
      </w:pPr>
    </w:p>
    <w:p w14:paraId="51040000">
      <w:pPr>
        <w:widowControl w:val="0"/>
        <w:ind w:firstLine="0" w:left="0"/>
        <w:jc w:val="both"/>
      </w:pPr>
    </w:p>
    <w:p w14:paraId="52040000">
      <w:pPr>
        <w:widowControl w:val="0"/>
        <w:ind w:firstLine="0" w:left="0"/>
        <w:jc w:val="both"/>
      </w:pPr>
    </w:p>
    <w:p w14:paraId="53040000">
      <w:pPr>
        <w:widowControl w:val="1"/>
        <w:spacing w:after="0" w:before="0" w:line="240" w:lineRule="exact"/>
        <w:ind w:firstLine="0" w:left="4819" w:right="0"/>
        <w:rPr>
          <w:rFonts w:ascii="Times New Roman" w:hAnsi="Times New Roman"/>
        </w:rPr>
      </w:pPr>
      <w:r>
        <w:rPr>
          <w:rFonts w:ascii="Times New Roman" w:hAnsi="Times New Roman"/>
        </w:rPr>
        <w:t>Гражданину _____________________</w:t>
      </w:r>
    </w:p>
    <w:p w14:paraId="54040000">
      <w:pPr>
        <w:widowControl w:val="1"/>
        <w:spacing w:after="0" w:before="0" w:line="240" w:lineRule="exact"/>
        <w:ind w:firstLine="0" w:left="0" w:right="0"/>
        <w:rPr>
          <w:rFonts w:ascii="Times New Roman" w:hAnsi="Times New Roman"/>
        </w:rPr>
      </w:pPr>
      <w:r>
        <w:rPr>
          <w:rFonts w:ascii="Times New Roman" w:hAnsi="Times New Roman"/>
        </w:rPr>
        <w:t xml:space="preserve">                                                                      _______________________________,</w:t>
      </w:r>
    </w:p>
    <w:p w14:paraId="55040000">
      <w:pPr>
        <w:widowControl w:val="1"/>
        <w:spacing w:after="0" w:before="0" w:line="240" w:lineRule="exact"/>
        <w:ind w:firstLine="0" w:left="0" w:right="0"/>
        <w:rPr>
          <w:rFonts w:ascii="Times New Roman" w:hAnsi="Times New Roman"/>
        </w:rPr>
      </w:pPr>
      <w:r>
        <w:rPr>
          <w:rFonts w:ascii="Times New Roman" w:hAnsi="Times New Roman"/>
        </w:rPr>
        <w:t xml:space="preserve">                                                                     проживающему(ей) _______________</w:t>
      </w:r>
    </w:p>
    <w:p w14:paraId="56040000">
      <w:pPr>
        <w:widowControl w:val="1"/>
        <w:spacing w:after="0" w:before="0" w:line="240" w:lineRule="exact"/>
        <w:ind w:firstLine="0" w:left="0" w:right="0"/>
        <w:rPr>
          <w:rFonts w:ascii="Times New Roman" w:hAnsi="Times New Roman"/>
        </w:rPr>
      </w:pPr>
      <w:r>
        <w:rPr>
          <w:rFonts w:ascii="Times New Roman" w:hAnsi="Times New Roman"/>
        </w:rPr>
        <w:t xml:space="preserve">                                                                     ________________________________</w:t>
      </w:r>
    </w:p>
    <w:p w14:paraId="57040000">
      <w:pPr>
        <w:widowControl w:val="1"/>
        <w:spacing w:after="0" w:before="0"/>
        <w:ind w:firstLine="0" w:left="0" w:right="0"/>
        <w:rPr>
          <w:rFonts w:ascii="Times New Roman" w:hAnsi="Times New Roman"/>
        </w:rPr>
      </w:pPr>
      <w:r>
        <w:rPr>
          <w:rFonts w:ascii="Times New Roman" w:hAnsi="Times New Roman"/>
        </w:rPr>
        <w:t xml:space="preserve"> </w:t>
      </w:r>
    </w:p>
    <w:p w14:paraId="58040000">
      <w:pPr>
        <w:widowControl w:val="1"/>
        <w:spacing w:after="0" w:before="0"/>
        <w:ind w:firstLine="0" w:left="0" w:right="0"/>
        <w:rPr>
          <w:rFonts w:ascii="Times New Roman" w:hAnsi="Times New Roman"/>
        </w:rPr>
      </w:pPr>
    </w:p>
    <w:p w14:paraId="59040000">
      <w:pPr>
        <w:widowControl w:val="1"/>
        <w:spacing w:after="0" w:before="0" w:line="240" w:lineRule="exact"/>
        <w:ind w:firstLine="0" w:left="0" w:right="0"/>
        <w:jc w:val="center"/>
        <w:rPr>
          <w:rFonts w:ascii="Times New Roman" w:hAnsi="Times New Roman"/>
        </w:rPr>
      </w:pPr>
      <w:r>
        <w:rPr>
          <w:rFonts w:ascii="Times New Roman" w:hAnsi="Times New Roman"/>
        </w:rPr>
        <w:t xml:space="preserve">ИЗВЕЩЕНИЕ </w:t>
      </w:r>
    </w:p>
    <w:p w14:paraId="5A040000">
      <w:pPr>
        <w:widowControl w:val="1"/>
        <w:spacing w:after="0" w:before="0" w:line="240" w:lineRule="exact"/>
        <w:ind w:firstLine="0" w:left="0" w:right="0"/>
        <w:jc w:val="center"/>
        <w:rPr>
          <w:rFonts w:ascii="Times New Roman" w:hAnsi="Times New Roman"/>
        </w:rPr>
      </w:pPr>
      <w:r>
        <w:rPr>
          <w:rFonts w:ascii="Times New Roman" w:hAnsi="Times New Roman"/>
        </w:rPr>
        <w:t xml:space="preserve">об отказе в принятии граждан на учет в качестве </w:t>
      </w:r>
    </w:p>
    <w:p w14:paraId="5B040000">
      <w:pPr>
        <w:widowControl w:val="1"/>
        <w:spacing w:after="0" w:before="0" w:line="240" w:lineRule="exact"/>
        <w:ind w:firstLine="0" w:left="0" w:right="0"/>
        <w:jc w:val="center"/>
        <w:rPr>
          <w:rFonts w:ascii="Times New Roman" w:hAnsi="Times New Roman"/>
        </w:rPr>
      </w:pPr>
      <w:r>
        <w:rPr>
          <w:rFonts w:ascii="Times New Roman" w:hAnsi="Times New Roman"/>
        </w:rPr>
        <w:t xml:space="preserve">нуждающихся в жилых помещениях, предоставляемых </w:t>
      </w:r>
    </w:p>
    <w:p w14:paraId="5C040000">
      <w:pPr>
        <w:widowControl w:val="1"/>
        <w:spacing w:after="0" w:before="0" w:line="240" w:lineRule="exact"/>
        <w:ind w:firstLine="0" w:left="0" w:right="0"/>
        <w:jc w:val="center"/>
        <w:rPr>
          <w:rFonts w:ascii="Times New Roman" w:hAnsi="Times New Roman"/>
        </w:rPr>
      </w:pPr>
      <w:r>
        <w:rPr>
          <w:rFonts w:ascii="Times New Roman" w:hAnsi="Times New Roman"/>
        </w:rPr>
        <w:t>по договору социального найма</w:t>
      </w:r>
    </w:p>
    <w:p w14:paraId="5D040000">
      <w:pPr>
        <w:widowControl w:val="1"/>
        <w:spacing w:after="0" w:before="0"/>
        <w:ind w:firstLine="0" w:left="0" w:right="0"/>
        <w:rPr>
          <w:rFonts w:ascii="Times New Roman" w:hAnsi="Times New Roman"/>
        </w:rPr>
      </w:pPr>
    </w:p>
    <w:p w14:paraId="5E04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 xml:space="preserve">На основании постановления администрации города Ставрополя </w:t>
      </w:r>
      <w:r>
        <w:rPr>
          <w:rFonts w:ascii="Times New Roman" w:hAnsi="Times New Roman"/>
        </w:rPr>
        <w:br/>
      </w:r>
      <w:r>
        <w:rPr>
          <w:rFonts w:ascii="Times New Roman" w:hAnsi="Times New Roman"/>
        </w:rPr>
        <w:t xml:space="preserve">от ___ _____________ 20__ № _______ Вам отказано в праве состоять на учете </w:t>
      </w:r>
      <w:r>
        <w:rPr>
          <w:rFonts w:ascii="Times New Roman" w:hAnsi="Times New Roman"/>
        </w:rPr>
        <w:t xml:space="preserve">в качестве нуждающихся в жилых помещениях, предоставляемых по договору </w:t>
      </w:r>
      <w:r>
        <w:rPr>
          <w:rFonts w:ascii="Times New Roman" w:hAnsi="Times New Roman"/>
        </w:rPr>
        <w:t>социального найма _________________________________________</w:t>
      </w:r>
    </w:p>
    <w:p w14:paraId="5F040000">
      <w:pPr>
        <w:widowControl w:val="1"/>
        <w:spacing w:after="0" w:before="0"/>
        <w:ind w:firstLine="0" w:left="0" w:right="0"/>
        <w:rPr>
          <w:rFonts w:ascii="Times New Roman" w:hAnsi="Times New Roman"/>
        </w:rPr>
      </w:pPr>
      <w:r>
        <w:rPr>
          <w:rFonts w:ascii="Times New Roman" w:hAnsi="Times New Roman"/>
        </w:rPr>
        <w:t xml:space="preserve">                                                                 (указать категорию)</w:t>
      </w:r>
    </w:p>
    <w:p w14:paraId="60040000">
      <w:pPr>
        <w:widowControl w:val="1"/>
        <w:spacing w:after="0" w:before="0"/>
        <w:ind w:firstLine="0" w:left="0" w:right="0"/>
        <w:rPr>
          <w:rFonts w:ascii="Times New Roman" w:hAnsi="Times New Roman"/>
        </w:rPr>
      </w:pPr>
      <w:r>
        <w:rPr>
          <w:rFonts w:ascii="Times New Roman" w:hAnsi="Times New Roman"/>
        </w:rPr>
        <w:t>В связи с __________________________________________________________</w:t>
      </w:r>
    </w:p>
    <w:p w14:paraId="61040000">
      <w:pPr>
        <w:widowControl w:val="1"/>
        <w:spacing w:after="0" w:before="0"/>
        <w:ind w:firstLine="0" w:left="0" w:right="0"/>
        <w:rPr>
          <w:rFonts w:ascii="Times New Roman" w:hAnsi="Times New Roman"/>
        </w:rPr>
      </w:pPr>
      <w:r>
        <w:rPr>
          <w:rFonts w:ascii="Times New Roman" w:hAnsi="Times New Roman"/>
        </w:rPr>
        <w:t xml:space="preserve">                                  (указать причину и основания отказа)</w:t>
      </w:r>
    </w:p>
    <w:p w14:paraId="62040000">
      <w:pPr>
        <w:widowControl w:val="1"/>
        <w:spacing w:after="0" w:before="0"/>
        <w:ind w:firstLine="0" w:left="0" w:right="0"/>
        <w:rPr>
          <w:rFonts w:ascii="Times New Roman" w:hAnsi="Times New Roman"/>
        </w:rPr>
      </w:pPr>
      <w:r>
        <w:rPr>
          <w:rFonts w:ascii="Times New Roman" w:hAnsi="Times New Roman"/>
        </w:rPr>
        <w:t>__________________________________________________________________</w:t>
      </w:r>
    </w:p>
    <w:p w14:paraId="63040000">
      <w:pPr>
        <w:widowControl w:val="1"/>
        <w:spacing w:after="0" w:before="0"/>
        <w:ind w:firstLine="0" w:left="0" w:right="0"/>
        <w:rPr>
          <w:rFonts w:ascii="Times New Roman" w:hAnsi="Times New Roman"/>
        </w:rPr>
      </w:pPr>
      <w:r>
        <w:rPr>
          <w:rFonts w:ascii="Times New Roman" w:hAnsi="Times New Roman"/>
        </w:rPr>
        <w:tab/>
      </w:r>
    </w:p>
    <w:p w14:paraId="6404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 xml:space="preserve">Приложение: копия постановления администрации города Ставрополя на _ л. </w:t>
      </w:r>
      <w:r>
        <w:rPr>
          <w:rFonts w:ascii="Times New Roman" w:hAnsi="Times New Roman"/>
        </w:rPr>
        <w:t>в 1 экз.</w:t>
      </w:r>
    </w:p>
    <w:p w14:paraId="65040000">
      <w:pPr>
        <w:widowControl w:val="1"/>
        <w:spacing w:after="0" w:before="0"/>
        <w:ind w:firstLine="0" w:left="0" w:right="0"/>
        <w:rPr>
          <w:rFonts w:ascii="Times New Roman" w:hAnsi="Times New Roman"/>
        </w:rPr>
      </w:pPr>
      <w:r>
        <w:rPr>
          <w:rFonts w:ascii="Times New Roman" w:hAnsi="Times New Roman"/>
        </w:rPr>
        <w:t xml:space="preserve"> </w:t>
      </w:r>
    </w:p>
    <w:p w14:paraId="66040000">
      <w:pPr>
        <w:widowControl w:val="1"/>
        <w:spacing w:after="0" w:before="0"/>
        <w:ind w:firstLine="0" w:left="0" w:right="0"/>
        <w:rPr>
          <w:rFonts w:ascii="Times New Roman" w:hAnsi="Times New Roman"/>
        </w:rPr>
      </w:pPr>
    </w:p>
    <w:p w14:paraId="67040000">
      <w:pPr>
        <w:widowControl w:val="1"/>
        <w:spacing w:after="0" w:before="0"/>
        <w:ind w:firstLine="0" w:left="0" w:right="0"/>
        <w:rPr>
          <w:rFonts w:ascii="Times New Roman" w:hAnsi="Times New Roman"/>
        </w:rPr>
      </w:pPr>
    </w:p>
    <w:p w14:paraId="68040000">
      <w:pPr>
        <w:widowControl w:val="1"/>
        <w:spacing w:after="0" w:before="0"/>
        <w:ind w:firstLine="0" w:left="0" w:right="0"/>
        <w:rPr>
          <w:rFonts w:ascii="Times New Roman" w:hAnsi="Times New Roman"/>
        </w:rPr>
      </w:pPr>
      <w:r>
        <w:rPr>
          <w:rFonts w:ascii="Times New Roman" w:hAnsi="Times New Roman"/>
        </w:rPr>
        <w:t>Заместитель руководителя комитета ________  _________________________</w:t>
      </w:r>
    </w:p>
    <w:p w14:paraId="69040000">
      <w:pPr>
        <w:widowControl w:val="1"/>
        <w:spacing w:after="0" w:before="0"/>
        <w:ind w:firstLine="0" w:left="0" w:right="0"/>
        <w:rPr>
          <w:rFonts w:ascii="Times New Roman" w:hAnsi="Times New Roman"/>
        </w:rPr>
      </w:pPr>
      <w:r>
        <w:rPr>
          <w:rFonts w:ascii="Times New Roman" w:hAnsi="Times New Roman"/>
        </w:rPr>
        <w:t xml:space="preserve">                                                                (подпись)        (фамилия, имя, отчество)</w:t>
      </w:r>
    </w:p>
    <w:p w14:paraId="6A040000">
      <w:pPr>
        <w:widowControl w:val="1"/>
        <w:spacing w:after="0" w:before="0"/>
        <w:ind w:firstLine="0" w:left="0" w:right="0"/>
        <w:rPr>
          <w:rFonts w:ascii="Times New Roman" w:hAnsi="Times New Roman"/>
        </w:rPr>
      </w:pPr>
      <w:r>
        <w:rPr>
          <w:rFonts w:ascii="Times New Roman" w:hAnsi="Times New Roman"/>
        </w:rPr>
        <w:t>Извещение получил ________________________________________________</w:t>
      </w:r>
    </w:p>
    <w:p w14:paraId="6B040000">
      <w:pPr>
        <w:widowControl w:val="1"/>
        <w:spacing w:after="0" w:before="0"/>
        <w:ind w:firstLine="0" w:left="0" w:right="0"/>
        <w:rPr>
          <w:rFonts w:ascii="Times New Roman" w:hAnsi="Times New Roman"/>
        </w:rPr>
      </w:pPr>
      <w:r>
        <w:rPr>
          <w:rFonts w:ascii="Times New Roman" w:hAnsi="Times New Roman"/>
        </w:rPr>
        <w:t xml:space="preserve">                                                       (фамилия, имя, отчество - полностью)</w:t>
      </w:r>
    </w:p>
    <w:p w14:paraId="6C040000">
      <w:pPr>
        <w:widowControl w:val="1"/>
        <w:spacing w:after="0" w:before="0"/>
        <w:ind w:firstLine="0" w:left="0" w:right="0"/>
        <w:rPr>
          <w:rFonts w:ascii="Times New Roman" w:hAnsi="Times New Roman"/>
        </w:rPr>
      </w:pPr>
      <w:r>
        <w:rPr>
          <w:rFonts w:ascii="Times New Roman" w:hAnsi="Times New Roman"/>
        </w:rPr>
        <w:t>___________ «__» ____________ 20__ г.</w:t>
      </w:r>
    </w:p>
    <w:p w14:paraId="6D040000">
      <w:pPr>
        <w:widowControl w:val="1"/>
        <w:spacing w:after="0" w:before="0"/>
        <w:ind w:firstLine="0" w:left="0" w:right="0"/>
        <w:rPr>
          <w:rFonts w:ascii="Times New Roman" w:hAnsi="Times New Roman"/>
        </w:rPr>
      </w:pPr>
      <w:r>
        <w:rPr>
          <w:rFonts w:ascii="Times New Roman" w:hAnsi="Times New Roman"/>
        </w:rPr>
        <w:t>(подпись)                  (дата получения)</w:t>
      </w:r>
    </w:p>
    <w:p w14:paraId="6E040000">
      <w:pPr>
        <w:sectPr>
          <w:headerReference r:id="rId4" w:type="default"/>
          <w:headerReference r:id="rId12" w:type="first"/>
          <w:type w:val="nextPage"/>
          <w:pgSz w:h="16848" w:orient="portrait" w:w="11908"/>
          <w:pgMar w:bottom="1134" w:left="1984" w:right="567" w:top="1417"/>
          <w:pgNumType w:fmt="decimal" w:start="2"/>
          <w:titlePg/>
        </w:sectPr>
      </w:pPr>
    </w:p>
    <w:p w14:paraId="6F040000">
      <w:pPr>
        <w:widowControl w:val="0"/>
        <w:ind w:firstLine="0" w:left="0"/>
      </w:pPr>
    </w:p>
    <w:tbl>
      <w:tblPr>
        <w:tblW w:type="auto" w:w="0"/>
        <w:tblInd w:type="dxa" w:w="0"/>
        <w:tblBorders>
          <w:top w:color="000000" w:sz="4" w:val="nil"/>
          <w:left w:color="000000" w:sz="4" w:val="nil"/>
          <w:bottom w:color="000000" w:sz="4" w:val="nil"/>
          <w:right w:color="000000" w:sz="4" w:val="nil"/>
          <w:insideH w:color="000000" w:sz="4" w:val="nil"/>
          <w:insideV w:color="000000" w:sz="4" w:val="nil"/>
        </w:tblBorders>
        <w:tblLayout w:type="fixed"/>
        <w:tblCellMar>
          <w:top w:type="dxa" w:w="0"/>
          <w:left w:type="dxa" w:w="108"/>
          <w:bottom w:type="dxa" w:w="0"/>
          <w:right w:type="dxa" w:w="108"/>
        </w:tblCellMar>
      </w:tblPr>
      <w:tblGrid>
        <w:gridCol w:w="4971"/>
        <w:gridCol w:w="4386"/>
      </w:tblGrid>
      <w:tr>
        <w:tc>
          <w:tcPr>
            <w:tcW w:type="dxa" w:w="4971"/>
            <w:tcBorders>
              <w:top w:color="000000" w:sz="4" w:val="nil"/>
              <w:left w:color="000000" w:sz="4" w:val="nil"/>
              <w:bottom w:color="000000" w:sz="4" w:val="nil"/>
              <w:right w:color="000000" w:sz="4" w:val="nil"/>
            </w:tcBorders>
            <w:tcMar>
              <w:top w:type="dxa" w:w="0"/>
              <w:left w:type="dxa" w:w="108"/>
              <w:bottom w:type="dxa" w:w="0"/>
              <w:right w:type="dxa" w:w="108"/>
            </w:tcMar>
          </w:tcPr>
          <w:p w14:paraId="70040000">
            <w:pPr>
              <w:widowControl w:val="1"/>
              <w:ind/>
              <w:jc w:val="center"/>
              <w:rPr>
                <w:rFonts w:ascii="Times New Roman" w:hAnsi="Times New Roman"/>
                <w:sz w:val="28"/>
              </w:rPr>
            </w:pPr>
          </w:p>
        </w:tc>
        <w:tc>
          <w:tcPr>
            <w:tcW w:type="dxa" w:w="4386"/>
            <w:tcBorders>
              <w:top w:color="000000" w:sz="4" w:val="nil"/>
              <w:left w:color="000000" w:sz="4" w:val="nil"/>
              <w:bottom w:color="000000" w:sz="4" w:val="nil"/>
              <w:right w:color="000000" w:sz="4" w:val="nil"/>
            </w:tcBorders>
            <w:tcMar>
              <w:top w:type="dxa" w:w="0"/>
              <w:left w:type="dxa" w:w="108"/>
              <w:bottom w:type="dxa" w:w="0"/>
              <w:right w:type="dxa" w:w="108"/>
            </w:tcMar>
          </w:tcPr>
          <w:p w14:paraId="71040000">
            <w:pPr>
              <w:widowControl w:val="1"/>
              <w:spacing w:line="240" w:lineRule="exact"/>
              <w:ind/>
              <w:rPr>
                <w:rFonts w:ascii="Times New Roman" w:hAnsi="Times New Roman"/>
                <w:sz w:val="28"/>
              </w:rPr>
            </w:pPr>
            <w:r>
              <w:rPr>
                <w:rFonts w:ascii="Times New Roman" w:hAnsi="Times New Roman"/>
                <w:sz w:val="28"/>
              </w:rPr>
              <w:t>Приложение 7</w:t>
            </w:r>
          </w:p>
          <w:p w14:paraId="72040000">
            <w:pPr>
              <w:widowControl w:val="1"/>
              <w:spacing w:line="240" w:lineRule="exact"/>
              <w:ind/>
              <w:rPr>
                <w:rFonts w:ascii="Times New Roman" w:hAnsi="Times New Roman"/>
                <w:sz w:val="28"/>
              </w:rPr>
            </w:pPr>
          </w:p>
          <w:p w14:paraId="73040000">
            <w:pPr>
              <w:widowControl w:val="1"/>
              <w:spacing w:line="240" w:lineRule="exact"/>
              <w:ind/>
              <w:jc w:val="left"/>
              <w:rPr>
                <w:rFonts w:ascii="Times New Roman" w:hAnsi="Times New Roman"/>
                <w:sz w:val="28"/>
              </w:rPr>
            </w:pPr>
            <w:r>
              <w:rPr>
                <w:rFonts w:ascii="Times New Roman" w:hAnsi="Times New Roman"/>
                <w:sz w:val="28"/>
              </w:rPr>
              <w:t>к</w:t>
            </w:r>
            <w:r>
              <w:rPr>
                <w:rFonts w:ascii="Times New Roman" w:hAnsi="Times New Roman"/>
                <w:sz w:val="28"/>
              </w:rPr>
              <w:t xml:space="preserve"> административному регламенту администрации города Ставрополя по предоставлению муниципальной услуги «Принятие на учет граждан в качестве нуждающихся в жилых помещениях»</w:t>
            </w:r>
          </w:p>
          <w:p w14:paraId="74040000">
            <w:pPr>
              <w:widowControl w:val="1"/>
              <w:spacing w:line="240" w:lineRule="exact"/>
              <w:ind/>
            </w:pPr>
          </w:p>
        </w:tc>
      </w:tr>
    </w:tbl>
    <w:p w14:paraId="75040000">
      <w:pPr>
        <w:widowControl w:val="0"/>
        <w:ind w:firstLine="0" w:left="0"/>
        <w:jc w:val="both"/>
      </w:pPr>
    </w:p>
    <w:p w14:paraId="76040000">
      <w:pPr>
        <w:widowControl w:val="0"/>
        <w:ind w:firstLine="0" w:left="0"/>
        <w:jc w:val="both"/>
      </w:pPr>
    </w:p>
    <w:p w14:paraId="77040000">
      <w:pPr>
        <w:widowControl w:val="1"/>
        <w:spacing w:after="0" w:before="0" w:line="240" w:lineRule="exact"/>
        <w:ind w:firstLine="0" w:left="4819" w:right="0"/>
        <w:rPr>
          <w:rFonts w:ascii="Times New Roman" w:hAnsi="Times New Roman"/>
        </w:rPr>
      </w:pPr>
      <w:r>
        <w:rPr>
          <w:rFonts w:ascii="Times New Roman" w:hAnsi="Times New Roman"/>
        </w:rPr>
        <w:t>Гражданину _____________________</w:t>
      </w:r>
    </w:p>
    <w:p w14:paraId="78040000">
      <w:pPr>
        <w:widowControl w:val="1"/>
        <w:spacing w:after="0" w:before="0" w:line="240" w:lineRule="exact"/>
        <w:ind w:firstLine="0" w:left="0" w:right="0"/>
        <w:rPr>
          <w:rFonts w:ascii="Times New Roman" w:hAnsi="Times New Roman"/>
        </w:rPr>
      </w:pPr>
      <w:r>
        <w:rPr>
          <w:rFonts w:ascii="Times New Roman" w:hAnsi="Times New Roman"/>
        </w:rPr>
        <w:t xml:space="preserve">                                                                      _______________________________,</w:t>
      </w:r>
    </w:p>
    <w:p w14:paraId="79040000">
      <w:pPr>
        <w:widowControl w:val="1"/>
        <w:spacing w:after="0" w:before="0" w:line="240" w:lineRule="exact"/>
        <w:ind w:firstLine="0" w:left="0" w:right="0"/>
        <w:rPr>
          <w:rFonts w:ascii="Times New Roman" w:hAnsi="Times New Roman"/>
        </w:rPr>
      </w:pPr>
      <w:r>
        <w:rPr>
          <w:rFonts w:ascii="Times New Roman" w:hAnsi="Times New Roman"/>
        </w:rPr>
        <w:t xml:space="preserve">                                                                     проживающему(ей) _______________</w:t>
      </w:r>
    </w:p>
    <w:p w14:paraId="7A040000">
      <w:pPr>
        <w:widowControl w:val="1"/>
        <w:spacing w:after="0" w:before="0" w:line="240" w:lineRule="exact"/>
        <w:ind w:firstLine="0" w:left="0" w:right="0"/>
        <w:rPr>
          <w:rFonts w:ascii="Times New Roman" w:hAnsi="Times New Roman"/>
        </w:rPr>
      </w:pPr>
      <w:r>
        <w:rPr>
          <w:rFonts w:ascii="Times New Roman" w:hAnsi="Times New Roman"/>
        </w:rPr>
        <w:t xml:space="preserve">                                                                     ________________________________</w:t>
      </w:r>
    </w:p>
    <w:p w14:paraId="7B040000">
      <w:pPr>
        <w:widowControl w:val="0"/>
        <w:ind w:firstLine="0" w:left="0"/>
        <w:rPr>
          <w:rFonts w:ascii="Times New Roman" w:hAnsi="Times New Roman"/>
        </w:rPr>
      </w:pPr>
      <w:r>
        <w:rPr>
          <w:rFonts w:ascii="Times New Roman" w:hAnsi="Times New Roman"/>
        </w:rPr>
        <w:t xml:space="preserve"> </w:t>
      </w:r>
    </w:p>
    <w:p w14:paraId="7C040000">
      <w:pPr>
        <w:widowControl w:val="0"/>
        <w:spacing w:line="240" w:lineRule="exact"/>
        <w:ind w:firstLine="0" w:left="0"/>
        <w:rPr>
          <w:rFonts w:ascii="Times New Roman" w:hAnsi="Times New Roman"/>
          <w:sz w:val="28"/>
        </w:rPr>
      </w:pPr>
    </w:p>
    <w:p w14:paraId="7D040000">
      <w:pPr>
        <w:widowControl w:val="1"/>
        <w:spacing w:after="0" w:before="0" w:line="240" w:lineRule="exact"/>
        <w:ind w:firstLine="0" w:left="0" w:right="0"/>
        <w:jc w:val="center"/>
        <w:rPr>
          <w:rFonts w:ascii="Times New Roman" w:hAnsi="Times New Roman"/>
          <w:sz w:val="28"/>
        </w:rPr>
      </w:pPr>
      <w:r>
        <w:rPr>
          <w:rFonts w:ascii="Times New Roman" w:hAnsi="Times New Roman"/>
          <w:sz w:val="28"/>
        </w:rPr>
        <w:t xml:space="preserve">УВЕДОМЛЕНИЕ </w:t>
      </w:r>
    </w:p>
    <w:p w14:paraId="7E040000">
      <w:pPr>
        <w:widowControl w:val="1"/>
        <w:spacing w:after="0" w:before="0" w:line="240" w:lineRule="exact"/>
        <w:ind w:firstLine="0" w:left="0" w:right="0"/>
        <w:jc w:val="center"/>
        <w:rPr>
          <w:rFonts w:ascii="Times New Roman" w:hAnsi="Times New Roman"/>
          <w:sz w:val="28"/>
        </w:rPr>
      </w:pPr>
      <w:r>
        <w:rPr>
          <w:rFonts w:ascii="Times New Roman" w:hAnsi="Times New Roman"/>
          <w:sz w:val="28"/>
        </w:rPr>
        <w:t xml:space="preserve">об отказе в приеме заявления и документов, </w:t>
      </w:r>
    </w:p>
    <w:p w14:paraId="7F040000">
      <w:pPr>
        <w:widowControl w:val="1"/>
        <w:spacing w:after="0" w:before="0" w:line="240" w:lineRule="exact"/>
        <w:ind w:firstLine="0" w:left="0" w:right="0"/>
        <w:jc w:val="center"/>
        <w:rPr>
          <w:rFonts w:ascii="Times New Roman" w:hAnsi="Times New Roman"/>
          <w:sz w:val="28"/>
        </w:rPr>
      </w:pPr>
      <w:r>
        <w:rPr>
          <w:rFonts w:ascii="Times New Roman" w:hAnsi="Times New Roman"/>
          <w:sz w:val="28"/>
        </w:rPr>
        <w:t xml:space="preserve">необходимых для предоставления услуги, </w:t>
      </w:r>
    </w:p>
    <w:p w14:paraId="80040000">
      <w:pPr>
        <w:widowControl w:val="1"/>
        <w:spacing w:after="0" w:before="0" w:line="240" w:lineRule="exact"/>
        <w:ind w:firstLine="0" w:left="0" w:right="0"/>
        <w:jc w:val="center"/>
        <w:rPr>
          <w:rFonts w:ascii="Times New Roman" w:hAnsi="Times New Roman"/>
          <w:sz w:val="28"/>
        </w:rPr>
      </w:pPr>
      <w:r>
        <w:rPr>
          <w:rFonts w:ascii="Times New Roman" w:hAnsi="Times New Roman"/>
          <w:sz w:val="28"/>
        </w:rPr>
        <w:t>поступивших в электронной форме</w:t>
      </w:r>
    </w:p>
    <w:p w14:paraId="81040000">
      <w:pPr>
        <w:widowControl w:val="1"/>
        <w:spacing w:after="0" w:before="0"/>
        <w:ind w:firstLine="0" w:left="0" w:right="0"/>
        <w:rPr>
          <w:rFonts w:ascii="Times New Roman" w:hAnsi="Times New Roman"/>
          <w:sz w:val="28"/>
        </w:rPr>
      </w:pPr>
    </w:p>
    <w:p w14:paraId="82040000">
      <w:pPr>
        <w:widowControl w:val="1"/>
        <w:spacing w:after="0" w:before="0"/>
        <w:ind w:firstLine="0" w:left="0" w:right="0"/>
        <w:rPr>
          <w:rFonts w:ascii="Times New Roman" w:hAnsi="Times New Roman"/>
          <w:sz w:val="28"/>
        </w:rPr>
      </w:pPr>
      <w:r>
        <w:rPr>
          <w:rFonts w:ascii="Times New Roman" w:hAnsi="Times New Roman"/>
          <w:sz w:val="28"/>
        </w:rPr>
        <w:tab/>
      </w:r>
      <w:r>
        <w:rPr>
          <w:rFonts w:ascii="Times New Roman" w:hAnsi="Times New Roman"/>
          <w:sz w:val="28"/>
        </w:rPr>
        <w:t xml:space="preserve">В принятии Вашего заявления и документов, необходимых для </w:t>
      </w:r>
      <w:r>
        <w:rPr>
          <w:rFonts w:ascii="Times New Roman" w:hAnsi="Times New Roman"/>
          <w:sz w:val="28"/>
        </w:rPr>
        <w:t xml:space="preserve">предоставления муниципальной услуги «Принятие граждан на учет в качестве </w:t>
      </w:r>
      <w:r>
        <w:rPr>
          <w:rFonts w:ascii="Times New Roman" w:hAnsi="Times New Roman"/>
          <w:sz w:val="28"/>
        </w:rPr>
        <w:t xml:space="preserve">нуждающихся в жилых помещениях, предоставляемых по договору социального </w:t>
      </w:r>
      <w:r>
        <w:rPr>
          <w:rFonts w:ascii="Times New Roman" w:hAnsi="Times New Roman"/>
          <w:sz w:val="28"/>
        </w:rPr>
        <w:t xml:space="preserve">найма», представленных в электронной форме ______________ (дата поступления </w:t>
      </w:r>
      <w:r>
        <w:rPr>
          <w:rFonts w:ascii="Times New Roman" w:hAnsi="Times New Roman"/>
          <w:sz w:val="28"/>
        </w:rPr>
        <w:t xml:space="preserve">документов) через _________________________ (указывается способ направления </w:t>
      </w:r>
      <w:r>
        <w:rPr>
          <w:rFonts w:ascii="Times New Roman" w:hAnsi="Times New Roman"/>
          <w:sz w:val="28"/>
        </w:rPr>
        <w:t xml:space="preserve">документов), отказано в связи с недействительностью электронной подписи, с </w:t>
      </w:r>
      <w:r>
        <w:rPr>
          <w:rFonts w:ascii="Times New Roman" w:hAnsi="Times New Roman"/>
          <w:sz w:val="28"/>
        </w:rPr>
        <w:t>использованием которой подписаны указанные заявление и документы.</w:t>
      </w:r>
    </w:p>
    <w:p w14:paraId="83040000">
      <w:pPr>
        <w:widowControl w:val="1"/>
        <w:spacing w:after="0" w:before="0"/>
        <w:ind w:firstLine="0" w:left="0" w:right="0"/>
        <w:rPr>
          <w:rFonts w:ascii="Times New Roman" w:hAnsi="Times New Roman"/>
          <w:sz w:val="28"/>
        </w:rPr>
      </w:pPr>
    </w:p>
    <w:p w14:paraId="84040000">
      <w:pPr>
        <w:widowControl w:val="1"/>
        <w:spacing w:after="0" w:before="0"/>
        <w:ind w:firstLine="0" w:left="0" w:right="0"/>
        <w:rPr>
          <w:rFonts w:ascii="Times New Roman" w:hAnsi="Times New Roman"/>
          <w:sz w:val="28"/>
        </w:rPr>
      </w:pPr>
    </w:p>
    <w:p w14:paraId="85040000">
      <w:pPr>
        <w:widowControl w:val="1"/>
        <w:spacing w:after="0" w:before="0"/>
        <w:ind w:firstLine="0" w:left="0" w:right="0"/>
        <w:rPr>
          <w:rFonts w:ascii="Times New Roman" w:hAnsi="Times New Roman"/>
          <w:sz w:val="28"/>
        </w:rPr>
      </w:pPr>
      <w:r>
        <w:rPr>
          <w:rFonts w:ascii="Times New Roman" w:hAnsi="Times New Roman"/>
          <w:sz w:val="28"/>
        </w:rPr>
        <w:t>Заместитель руководителя комитета, Центра ____________________________</w:t>
      </w:r>
    </w:p>
    <w:p w14:paraId="86040000">
      <w:pPr>
        <w:widowControl w:val="1"/>
        <w:spacing w:after="0" w:before="0"/>
        <w:ind w:firstLine="0" w:left="0" w:right="0"/>
        <w:rPr>
          <w:rFonts w:ascii="Times New Roman" w:hAnsi="Times New Roman"/>
          <w:sz w:val="28"/>
        </w:rPr>
      </w:pPr>
      <w:r>
        <w:rPr>
          <w:rFonts w:ascii="Times New Roman" w:hAnsi="Times New Roman"/>
          <w:sz w:val="28"/>
        </w:rPr>
        <w:t xml:space="preserve">                                                                       (подпись) (фамилия, имя, отчество).</w:t>
      </w:r>
    </w:p>
    <w:p w14:paraId="87040000">
      <w:pPr>
        <w:widowControl w:val="1"/>
        <w:spacing w:after="0" w:before="0"/>
        <w:ind w:firstLine="0" w:left="0" w:right="0"/>
        <w:rPr>
          <w:rFonts w:ascii="Times New Roman" w:hAnsi="Times New Roman"/>
          <w:sz w:val="28"/>
        </w:rPr>
      </w:pPr>
      <w:r>
        <w:rPr>
          <w:rFonts w:ascii="Times New Roman" w:hAnsi="Times New Roman"/>
          <w:sz w:val="28"/>
        </w:rPr>
        <w:t> </w:t>
      </w:r>
    </w:p>
    <w:p w14:paraId="88040000">
      <w:pPr>
        <w:widowControl w:val="1"/>
        <w:spacing w:after="0" w:before="0"/>
        <w:ind w:firstLine="0" w:left="0" w:right="0"/>
        <w:rPr>
          <w:rFonts w:ascii="Times New Roman" w:hAnsi="Times New Roman"/>
          <w:sz w:val="28"/>
        </w:rPr>
      </w:pPr>
      <w:r>
        <w:rPr>
          <w:rFonts w:ascii="Times New Roman" w:hAnsi="Times New Roman"/>
          <w:sz w:val="28"/>
        </w:rPr>
        <w:t> </w:t>
      </w:r>
    </w:p>
    <w:p w14:paraId="89040000">
      <w:pPr>
        <w:widowControl w:val="1"/>
        <w:spacing w:after="0" w:before="0"/>
        <w:ind w:firstLine="0" w:left="0" w:right="0"/>
        <w:rPr>
          <w:rFonts w:ascii="Times New Roman" w:hAnsi="Times New Roman"/>
          <w:sz w:val="28"/>
        </w:rPr>
      </w:pPr>
      <w:r>
        <w:rPr>
          <w:rFonts w:ascii="Times New Roman" w:hAnsi="Times New Roman"/>
          <w:sz w:val="28"/>
        </w:rPr>
        <w:t> </w:t>
      </w:r>
    </w:p>
    <w:p w14:paraId="8A040000">
      <w:pPr>
        <w:widowControl w:val="1"/>
        <w:spacing w:after="0" w:before="0"/>
        <w:ind w:firstLine="0" w:left="0" w:right="0"/>
        <w:rPr>
          <w:rFonts w:ascii="Times New Roman" w:hAnsi="Times New Roman"/>
          <w:sz w:val="28"/>
        </w:rPr>
      </w:pPr>
      <w:r>
        <w:rPr>
          <w:rFonts w:ascii="Times New Roman" w:hAnsi="Times New Roman"/>
          <w:sz w:val="28"/>
        </w:rPr>
        <w:t> </w:t>
      </w:r>
    </w:p>
    <w:p w14:paraId="8B040000">
      <w:pPr>
        <w:widowControl w:val="1"/>
        <w:spacing w:after="0" w:before="0"/>
        <w:ind w:firstLine="0" w:left="0" w:right="0"/>
        <w:rPr>
          <w:rFonts w:ascii="Times New Roman" w:hAnsi="Times New Roman"/>
          <w:sz w:val="28"/>
        </w:rPr>
      </w:pPr>
      <w:r>
        <w:rPr>
          <w:rFonts w:ascii="Times New Roman" w:hAnsi="Times New Roman"/>
          <w:sz w:val="28"/>
        </w:rPr>
        <w:t> </w:t>
      </w:r>
    </w:p>
    <w:p w14:paraId="8C040000">
      <w:pPr>
        <w:widowControl w:val="1"/>
        <w:spacing w:after="0" w:before="0"/>
        <w:ind w:firstLine="0" w:left="0" w:right="0"/>
        <w:rPr>
          <w:rFonts w:ascii="Times New Roman" w:hAnsi="Times New Roman"/>
          <w:sz w:val="28"/>
        </w:rPr>
      </w:pPr>
    </w:p>
    <w:p w14:paraId="8D040000">
      <w:pPr>
        <w:widowControl w:val="1"/>
        <w:spacing w:after="0" w:before="0"/>
        <w:ind w:firstLine="0" w:left="0" w:right="0"/>
        <w:rPr>
          <w:rFonts w:ascii="Times New Roman" w:hAnsi="Times New Roman"/>
          <w:sz w:val="28"/>
        </w:rPr>
      </w:pPr>
    </w:p>
    <w:p w14:paraId="8E040000">
      <w:pPr>
        <w:widowControl w:val="1"/>
        <w:spacing w:after="0" w:before="0"/>
        <w:ind w:firstLine="0" w:left="0" w:right="0"/>
        <w:rPr>
          <w:rFonts w:ascii="Times New Roman" w:hAnsi="Times New Roman"/>
          <w:sz w:val="28"/>
        </w:rPr>
      </w:pPr>
    </w:p>
    <w:p w14:paraId="8F040000">
      <w:pPr>
        <w:widowControl w:val="1"/>
        <w:spacing w:after="0" w:before="0"/>
        <w:ind w:firstLine="0" w:left="0" w:right="0"/>
        <w:rPr>
          <w:rFonts w:ascii="Times New Roman" w:hAnsi="Times New Roman"/>
          <w:sz w:val="28"/>
        </w:rPr>
      </w:pPr>
    </w:p>
    <w:p w14:paraId="90040000">
      <w:pPr>
        <w:widowControl w:val="1"/>
        <w:spacing w:after="0" w:before="0"/>
        <w:ind w:firstLine="0" w:left="0" w:right="0"/>
        <w:rPr>
          <w:rFonts w:ascii="Times New Roman" w:hAnsi="Times New Roman"/>
          <w:sz w:val="28"/>
        </w:rPr>
      </w:pPr>
    </w:p>
    <w:p w14:paraId="91040000">
      <w:pPr>
        <w:widowControl w:val="1"/>
        <w:spacing w:after="0" w:before="0"/>
        <w:ind w:firstLine="0" w:left="0" w:right="0"/>
        <w:rPr>
          <w:rFonts w:ascii="Times New Roman" w:hAnsi="Times New Roman"/>
          <w:sz w:val="28"/>
        </w:rPr>
      </w:pPr>
    </w:p>
    <w:p w14:paraId="92040000">
      <w:pPr>
        <w:widowControl w:val="1"/>
        <w:spacing w:after="0" w:before="0"/>
        <w:ind w:firstLine="0" w:left="0" w:right="0"/>
        <w:rPr>
          <w:rFonts w:ascii="Times New Roman" w:hAnsi="Times New Roman"/>
          <w:sz w:val="28"/>
        </w:rPr>
      </w:pPr>
    </w:p>
    <w:p w14:paraId="93040000">
      <w:pPr>
        <w:widowControl w:val="1"/>
        <w:spacing w:after="0" w:before="0"/>
        <w:ind w:firstLine="0" w:left="0" w:right="0"/>
        <w:rPr>
          <w:rFonts w:ascii="Times New Roman" w:hAnsi="Times New Roman"/>
          <w:sz w:val="28"/>
        </w:rPr>
      </w:pPr>
    </w:p>
    <w:p w14:paraId="94040000">
      <w:pPr>
        <w:widowControl w:val="1"/>
        <w:spacing w:after="0" w:before="0"/>
        <w:ind w:firstLine="0" w:left="0" w:right="0"/>
        <w:rPr>
          <w:rFonts w:ascii="Times New Roman" w:hAnsi="Times New Roman"/>
          <w:sz w:val="28"/>
        </w:rPr>
      </w:pPr>
    </w:p>
    <w:tbl>
      <w:tblPr>
        <w:tblW w:type="auto" w:w="0"/>
        <w:tblInd w:type="dxa" w:w="0"/>
        <w:tblBorders>
          <w:top w:color="000000" w:sz="4" w:val="nil"/>
          <w:left w:color="000000" w:sz="4" w:val="nil"/>
          <w:bottom w:color="000000" w:sz="4" w:val="nil"/>
          <w:right w:color="000000" w:sz="4" w:val="nil"/>
          <w:insideH w:color="000000" w:sz="4" w:val="nil"/>
          <w:insideV w:color="000000" w:sz="4" w:val="nil"/>
        </w:tblBorders>
        <w:tblLayout w:type="fixed"/>
        <w:tblCellMar>
          <w:top w:type="dxa" w:w="0"/>
          <w:left w:type="dxa" w:w="108"/>
          <w:bottom w:type="dxa" w:w="0"/>
          <w:right w:type="dxa" w:w="108"/>
        </w:tblCellMar>
      </w:tblPr>
      <w:tblGrid>
        <w:gridCol w:w="4971"/>
        <w:gridCol w:w="4386"/>
      </w:tblGrid>
      <w:tr>
        <w:tc>
          <w:tcPr>
            <w:tcW w:type="dxa" w:w="4971"/>
            <w:tcBorders>
              <w:top w:color="000000" w:sz="4" w:val="nil"/>
              <w:left w:color="000000" w:sz="4" w:val="nil"/>
              <w:bottom w:color="000000" w:sz="4" w:val="nil"/>
              <w:right w:color="000000" w:sz="4" w:val="nil"/>
            </w:tcBorders>
            <w:tcMar>
              <w:top w:type="dxa" w:w="0"/>
              <w:left w:type="dxa" w:w="108"/>
              <w:bottom w:type="dxa" w:w="0"/>
              <w:right w:type="dxa" w:w="108"/>
            </w:tcMar>
          </w:tcPr>
          <w:p w14:paraId="95040000">
            <w:pPr>
              <w:widowControl w:val="1"/>
              <w:ind/>
              <w:jc w:val="center"/>
              <w:rPr>
                <w:rFonts w:ascii="Times New Roman" w:hAnsi="Times New Roman"/>
                <w:sz w:val="28"/>
              </w:rPr>
            </w:pPr>
          </w:p>
        </w:tc>
        <w:tc>
          <w:tcPr>
            <w:tcW w:type="dxa" w:w="4386"/>
            <w:tcBorders>
              <w:top w:color="000000" w:sz="4" w:val="nil"/>
              <w:left w:color="000000" w:sz="4" w:val="nil"/>
              <w:bottom w:color="000000" w:sz="4" w:val="nil"/>
              <w:right w:color="000000" w:sz="4" w:val="nil"/>
            </w:tcBorders>
            <w:tcMar>
              <w:top w:type="dxa" w:w="0"/>
              <w:left w:type="dxa" w:w="108"/>
              <w:bottom w:type="dxa" w:w="0"/>
              <w:right w:type="dxa" w:w="108"/>
            </w:tcMar>
          </w:tcPr>
          <w:p w14:paraId="96040000">
            <w:pPr>
              <w:widowControl w:val="1"/>
              <w:spacing w:line="240" w:lineRule="exact"/>
              <w:ind/>
              <w:rPr>
                <w:rFonts w:ascii="Times New Roman" w:hAnsi="Times New Roman"/>
                <w:sz w:val="28"/>
              </w:rPr>
            </w:pPr>
            <w:r>
              <w:rPr>
                <w:rFonts w:ascii="Times New Roman" w:hAnsi="Times New Roman"/>
                <w:sz w:val="28"/>
              </w:rPr>
              <w:t>Приложение 8</w:t>
            </w:r>
          </w:p>
          <w:p w14:paraId="97040000">
            <w:pPr>
              <w:widowControl w:val="1"/>
              <w:spacing w:line="240" w:lineRule="exact"/>
              <w:ind/>
              <w:rPr>
                <w:rFonts w:ascii="Times New Roman" w:hAnsi="Times New Roman"/>
                <w:sz w:val="28"/>
              </w:rPr>
            </w:pPr>
          </w:p>
          <w:p w14:paraId="98040000">
            <w:pPr>
              <w:widowControl w:val="1"/>
              <w:spacing w:line="240" w:lineRule="exact"/>
              <w:ind/>
              <w:jc w:val="left"/>
              <w:rPr>
                <w:rFonts w:ascii="Times New Roman" w:hAnsi="Times New Roman"/>
                <w:sz w:val="28"/>
              </w:rPr>
            </w:pPr>
            <w:r>
              <w:rPr>
                <w:rFonts w:ascii="Times New Roman" w:hAnsi="Times New Roman"/>
                <w:sz w:val="28"/>
              </w:rPr>
              <w:t>к</w:t>
            </w:r>
            <w:r>
              <w:rPr>
                <w:rFonts w:ascii="Times New Roman" w:hAnsi="Times New Roman"/>
                <w:sz w:val="28"/>
              </w:rPr>
              <w:t xml:space="preserve"> административному регламенту администрации города Ставрополя по предоставлению муниципальной услуги «Принятие на учет граждан в качестве нуждающихся в жилых помещениях»</w:t>
            </w:r>
          </w:p>
          <w:p w14:paraId="99040000">
            <w:pPr>
              <w:widowControl w:val="1"/>
              <w:spacing w:line="240" w:lineRule="exact"/>
              <w:ind/>
            </w:pPr>
          </w:p>
        </w:tc>
      </w:tr>
    </w:tbl>
    <w:p w14:paraId="9A040000">
      <w:pPr>
        <w:widowControl w:val="1"/>
        <w:spacing w:after="0" w:before="0"/>
        <w:ind w:firstLine="0" w:left="0" w:right="0"/>
        <w:rPr>
          <w:rFonts w:ascii="Times New Roman" w:hAnsi="Times New Roman"/>
          <w:sz w:val="28"/>
        </w:rPr>
      </w:pPr>
    </w:p>
    <w:p w14:paraId="9B040000">
      <w:pPr>
        <w:widowControl w:val="1"/>
        <w:spacing w:after="0" w:before="0"/>
        <w:ind w:firstLine="0" w:left="0" w:right="0"/>
        <w:rPr>
          <w:rFonts w:ascii="Times New Roman" w:hAnsi="Times New Roman"/>
          <w:sz w:val="28"/>
        </w:rPr>
      </w:pPr>
    </w:p>
    <w:p w14:paraId="9C040000">
      <w:pPr>
        <w:widowControl w:val="1"/>
        <w:spacing w:after="0" w:before="0"/>
        <w:ind w:firstLine="0" w:left="0" w:right="0"/>
        <w:rPr>
          <w:rFonts w:ascii="Times New Roman" w:hAnsi="Times New Roman"/>
          <w:sz w:val="28"/>
        </w:rPr>
      </w:pPr>
    </w:p>
    <w:p w14:paraId="9D040000">
      <w:pPr>
        <w:widowControl w:val="1"/>
        <w:spacing w:after="0" w:before="0" w:line="240" w:lineRule="exact"/>
        <w:ind w:firstLine="0" w:left="0" w:right="0"/>
        <w:jc w:val="center"/>
        <w:rPr>
          <w:rFonts w:ascii="Times New Roman" w:hAnsi="Times New Roman"/>
          <w:sz w:val="28"/>
        </w:rPr>
      </w:pPr>
      <w:r>
        <w:rPr>
          <w:rFonts w:ascii="Times New Roman" w:hAnsi="Times New Roman"/>
          <w:sz w:val="28"/>
        </w:rPr>
        <w:t xml:space="preserve">РЕЕСТР </w:t>
      </w:r>
    </w:p>
    <w:p w14:paraId="9E040000">
      <w:pPr>
        <w:widowControl w:val="1"/>
        <w:spacing w:after="0" w:before="0" w:line="240" w:lineRule="exact"/>
        <w:ind w:firstLine="0" w:left="0" w:right="0"/>
        <w:jc w:val="center"/>
        <w:rPr>
          <w:rFonts w:ascii="Times New Roman" w:hAnsi="Times New Roman"/>
          <w:sz w:val="28"/>
        </w:rPr>
      </w:pPr>
      <w:r>
        <w:rPr>
          <w:rFonts w:ascii="Times New Roman" w:hAnsi="Times New Roman"/>
          <w:sz w:val="28"/>
        </w:rPr>
        <w:t xml:space="preserve">передачи документов, необходимых для предоставления </w:t>
      </w:r>
      <w:r>
        <w:rPr>
          <w:rFonts w:ascii="Times New Roman" w:hAnsi="Times New Roman"/>
          <w:sz w:val="28"/>
        </w:rPr>
        <w:t xml:space="preserve">              муниципальной услуги «Принятие граждан на учет </w:t>
      </w:r>
      <w:r>
        <w:rPr>
          <w:rFonts w:ascii="Times New Roman" w:hAnsi="Times New Roman"/>
          <w:sz w:val="28"/>
        </w:rPr>
        <w:t xml:space="preserve">в качестве нуждающихся в жилых помещениях, </w:t>
      </w:r>
      <w:r>
        <w:rPr>
          <w:rFonts w:ascii="Times New Roman" w:hAnsi="Times New Roman"/>
          <w:sz w:val="28"/>
        </w:rPr>
        <w:t xml:space="preserve"> предоставляемых по договору социального найма»</w:t>
      </w:r>
    </w:p>
    <w:p w14:paraId="9F040000">
      <w:pPr>
        <w:widowControl w:val="1"/>
        <w:spacing w:after="0" w:before="0"/>
        <w:ind w:firstLine="0" w:left="0" w:right="0"/>
        <w:rPr>
          <w:rFonts w:ascii="Times New Roman" w:hAnsi="Times New Roman"/>
          <w:sz w:val="28"/>
        </w:rPr>
      </w:pPr>
      <w:r>
        <w:rPr>
          <w:rFonts w:ascii="Times New Roman" w:hAnsi="Times New Roman"/>
          <w:sz w:val="28"/>
        </w:rPr>
        <w:t xml:space="preserve"> </w:t>
      </w:r>
    </w:p>
    <w:p w14:paraId="A0040000">
      <w:pPr>
        <w:widowControl w:val="1"/>
        <w:spacing w:after="0" w:before="0"/>
        <w:ind w:firstLine="0" w:left="0" w:right="0"/>
        <w:rPr>
          <w:rFonts w:ascii="Times New Roman" w:hAnsi="Times New Roman"/>
          <w:sz w:val="28"/>
        </w:rPr>
      </w:pPr>
    </w:p>
    <w:p w14:paraId="A1040000">
      <w:pPr>
        <w:widowControl w:val="1"/>
        <w:spacing w:after="0" w:before="0"/>
        <w:ind w:firstLine="0" w:left="0" w:right="0"/>
        <w:jc w:val="left"/>
        <w:rPr>
          <w:rFonts w:ascii="Times New Roman" w:hAnsi="Times New Roman"/>
          <w:sz w:val="28"/>
        </w:rPr>
      </w:pPr>
      <w:r>
        <w:rPr>
          <w:rFonts w:ascii="Times New Roman" w:hAnsi="Times New Roman"/>
          <w:sz w:val="28"/>
        </w:rPr>
        <w:t>От гражданина ____________________________________________________,</w:t>
      </w:r>
    </w:p>
    <w:p w14:paraId="A2040000">
      <w:pPr>
        <w:widowControl w:val="1"/>
        <w:spacing w:after="0" w:before="0"/>
        <w:ind w:firstLine="0" w:left="0" w:right="0"/>
        <w:rPr>
          <w:rFonts w:ascii="Times New Roman" w:hAnsi="Times New Roman"/>
          <w:sz w:val="28"/>
        </w:rPr>
      </w:pPr>
      <w:r>
        <w:rPr>
          <w:rFonts w:ascii="Times New Roman" w:hAnsi="Times New Roman"/>
          <w:sz w:val="28"/>
        </w:rPr>
        <w:t xml:space="preserve">                                             (фамилия, имя, отчество полностью)</w:t>
      </w:r>
    </w:p>
    <w:p w14:paraId="A3040000">
      <w:pPr>
        <w:widowControl w:val="1"/>
        <w:spacing w:after="0" w:before="0"/>
        <w:ind w:firstLine="0" w:left="0" w:right="0"/>
        <w:rPr>
          <w:rFonts w:ascii="Times New Roman" w:hAnsi="Times New Roman"/>
          <w:sz w:val="28"/>
        </w:rPr>
      </w:pPr>
      <w:r>
        <w:rPr>
          <w:rFonts w:ascii="Times New Roman" w:hAnsi="Times New Roman"/>
          <w:sz w:val="28"/>
        </w:rPr>
        <w:t>постоянно проживающего по адресу: __________________________________</w:t>
      </w:r>
    </w:p>
    <w:p w14:paraId="A4040000">
      <w:pPr>
        <w:widowControl w:val="1"/>
        <w:spacing w:after="0" w:before="0"/>
        <w:ind w:firstLine="0" w:left="0" w:right="0"/>
        <w:rPr>
          <w:rFonts w:ascii="Times New Roman" w:hAnsi="Times New Roman"/>
          <w:sz w:val="28"/>
        </w:rPr>
      </w:pPr>
      <w:r>
        <w:rPr>
          <w:rFonts w:ascii="Times New Roman" w:hAnsi="Times New Roman"/>
          <w:sz w:val="28"/>
        </w:rPr>
        <w:t>__________________________________________________________________,</w:t>
      </w:r>
    </w:p>
    <w:p w14:paraId="A5040000">
      <w:pPr>
        <w:widowControl w:val="1"/>
        <w:spacing w:after="0" w:before="0"/>
        <w:ind w:firstLine="0" w:left="0" w:right="0"/>
        <w:rPr>
          <w:rFonts w:ascii="Times New Roman" w:hAnsi="Times New Roman"/>
          <w:sz w:val="28"/>
        </w:rPr>
      </w:pPr>
      <w:r>
        <w:rPr>
          <w:rFonts w:ascii="Times New Roman" w:hAnsi="Times New Roman"/>
          <w:sz w:val="28"/>
        </w:rPr>
        <w:t xml:space="preserve">«___»  _____________ 20__г. получены следующие документы, необходимые для </w:t>
      </w:r>
      <w:r>
        <w:rPr>
          <w:rFonts w:ascii="Times New Roman" w:hAnsi="Times New Roman"/>
          <w:sz w:val="28"/>
        </w:rPr>
        <w:t xml:space="preserve">рассмотрения заявления о принятии граждан на учет в качестве нуждающихся в </w:t>
      </w:r>
      <w:r>
        <w:rPr>
          <w:rFonts w:ascii="Times New Roman" w:hAnsi="Times New Roman"/>
          <w:sz w:val="28"/>
        </w:rPr>
        <w:t>жилых помещениях, предоставляемых по договору социального найма:</w:t>
      </w:r>
    </w:p>
    <w:p w14:paraId="A6040000">
      <w:pPr>
        <w:widowControl w:val="1"/>
        <w:spacing w:after="0" w:before="0"/>
        <w:ind w:firstLine="0" w:left="0" w:right="0"/>
        <w:rPr>
          <w:rFonts w:ascii="Times New Roman" w:hAnsi="Times New Roman"/>
          <w:sz w:val="28"/>
        </w:rPr>
      </w:pPr>
      <w:r>
        <w:rPr>
          <w:rFonts w:ascii="Times New Roman" w:hAnsi="Times New Roman"/>
          <w:sz w:val="28"/>
        </w:rPr>
        <w:t> </w:t>
      </w:r>
    </w:p>
    <w:tbl>
      <w:tblPr>
        <w:tblW w:type="auto" w:w="0"/>
        <w:tblBorders>
          <w:top w:color="000000" w:sz="4" w:val="single"/>
          <w:left w:color="000000" w:sz="4" w:val="single"/>
          <w:bottom w:color="000000" w:sz="4" w:val="single"/>
          <w:right w:color="000000" w:sz="4" w:val="single"/>
        </w:tblBorders>
        <w:tblLayout w:type="fixed"/>
      </w:tblPr>
      <w:tblGrid>
        <w:gridCol w:w="495"/>
        <w:gridCol w:w="2715"/>
        <w:gridCol w:w="1365"/>
        <w:gridCol w:w="990"/>
        <w:gridCol w:w="1410"/>
        <w:gridCol w:w="990"/>
        <w:gridCol w:w="1080"/>
      </w:tblGrid>
      <w:tr>
        <w:tc>
          <w:tcPr>
            <w:tcW w:type="dxa" w:w="495"/>
            <w:vMerge w:val="restart"/>
            <w:tcBorders>
              <w:top w:color="000000" w:sz="6" w:val="single"/>
              <w:left w:color="000000" w:sz="6" w:val="single"/>
              <w:bottom w:color="000000" w:sz="6" w:val="single"/>
              <w:right w:color="000000" w:sz="6" w:val="single"/>
            </w:tcBorders>
            <w:vAlign w:val="top"/>
          </w:tcPr>
          <w:p w14:paraId="A7040000">
            <w:pPr>
              <w:widowControl w:val="1"/>
              <w:spacing w:after="105" w:before="105"/>
              <w:ind w:firstLine="0" w:left="60" w:right="60"/>
              <w:rPr>
                <w:rFonts w:ascii="Times New Roman" w:hAnsi="Times New Roman"/>
                <w:sz w:val="24"/>
              </w:rPr>
            </w:pPr>
          </w:p>
          <w:p w14:paraId="A8040000">
            <w:pPr>
              <w:widowControl w:val="1"/>
              <w:spacing w:after="0" w:before="0"/>
              <w:ind w:firstLine="0" w:left="0" w:right="0"/>
              <w:jc w:val="center"/>
              <w:rPr>
                <w:rFonts w:ascii="Times New Roman" w:hAnsi="Times New Roman"/>
                <w:sz w:val="24"/>
              </w:rPr>
            </w:pPr>
            <w:r>
              <w:rPr>
                <w:rFonts w:ascii="Times New Roman" w:hAnsi="Times New Roman"/>
                <w:sz w:val="24"/>
              </w:rPr>
              <w:t>№ п/п</w:t>
            </w:r>
          </w:p>
        </w:tc>
        <w:tc>
          <w:tcPr>
            <w:tcW w:type="dxa" w:w="2715"/>
            <w:vMerge w:val="restart"/>
            <w:tcBorders>
              <w:top w:color="000000" w:sz="6" w:val="single"/>
              <w:left w:color="000000" w:sz="6" w:val="single"/>
              <w:bottom w:color="000000" w:sz="6" w:val="single"/>
              <w:right w:color="000000" w:sz="6" w:val="single"/>
            </w:tcBorders>
            <w:vAlign w:val="top"/>
          </w:tcPr>
          <w:p w14:paraId="A9040000">
            <w:pPr>
              <w:widowControl w:val="1"/>
              <w:spacing w:after="105" w:before="105"/>
              <w:ind w:firstLine="0" w:left="60" w:right="60"/>
              <w:rPr>
                <w:rFonts w:ascii="Times New Roman" w:hAnsi="Times New Roman"/>
                <w:sz w:val="24"/>
              </w:rPr>
            </w:pPr>
          </w:p>
          <w:p w14:paraId="AA040000">
            <w:pPr>
              <w:widowControl w:val="1"/>
              <w:spacing w:after="0" w:before="0"/>
              <w:ind w:firstLine="0" w:left="0" w:right="0"/>
              <w:jc w:val="center"/>
              <w:rPr>
                <w:rFonts w:ascii="Times New Roman" w:hAnsi="Times New Roman"/>
                <w:sz w:val="24"/>
              </w:rPr>
            </w:pPr>
            <w:r>
              <w:rPr>
                <w:rFonts w:ascii="Times New Roman" w:hAnsi="Times New Roman"/>
                <w:sz w:val="24"/>
              </w:rPr>
              <w:t>Наименование и реквизиты документа</w:t>
            </w:r>
          </w:p>
        </w:tc>
        <w:tc>
          <w:tcPr>
            <w:tcW w:type="dxa" w:w="2355"/>
            <w:gridSpan w:val="2"/>
            <w:tcBorders>
              <w:top w:color="000000" w:sz="6" w:val="single"/>
              <w:left w:color="000000" w:sz="6" w:val="single"/>
              <w:bottom w:color="000000" w:sz="6" w:val="single"/>
              <w:right w:color="000000" w:sz="6" w:val="single"/>
            </w:tcBorders>
            <w:vAlign w:val="top"/>
          </w:tcPr>
          <w:p w14:paraId="AB040000">
            <w:pPr>
              <w:widowControl w:val="1"/>
              <w:spacing w:after="105" w:before="105"/>
              <w:ind w:firstLine="0" w:left="60" w:right="60"/>
              <w:rPr>
                <w:rFonts w:ascii="Times New Roman" w:hAnsi="Times New Roman"/>
                <w:sz w:val="24"/>
              </w:rPr>
            </w:pPr>
          </w:p>
          <w:p w14:paraId="AC040000">
            <w:pPr>
              <w:widowControl w:val="1"/>
              <w:spacing w:after="0" w:before="0"/>
              <w:ind w:firstLine="0" w:left="0" w:right="0"/>
              <w:jc w:val="center"/>
              <w:rPr>
                <w:rFonts w:ascii="Times New Roman" w:hAnsi="Times New Roman"/>
                <w:sz w:val="24"/>
              </w:rPr>
            </w:pPr>
            <w:r>
              <w:rPr>
                <w:rFonts w:ascii="Times New Roman" w:hAnsi="Times New Roman"/>
                <w:sz w:val="24"/>
              </w:rPr>
              <w:t>Количество экземпляров</w:t>
            </w:r>
          </w:p>
        </w:tc>
        <w:tc>
          <w:tcPr>
            <w:tcW w:type="dxa" w:w="2400"/>
            <w:gridSpan w:val="2"/>
            <w:tcBorders>
              <w:top w:color="000000" w:sz="6" w:val="single"/>
              <w:left w:color="000000" w:sz="6" w:val="single"/>
              <w:bottom w:color="000000" w:sz="6" w:val="single"/>
              <w:right w:color="000000" w:sz="6" w:val="single"/>
            </w:tcBorders>
            <w:vAlign w:val="top"/>
          </w:tcPr>
          <w:p w14:paraId="AD040000">
            <w:pPr>
              <w:widowControl w:val="1"/>
              <w:spacing w:after="105" w:before="105"/>
              <w:ind w:firstLine="0" w:left="60" w:right="60"/>
              <w:rPr>
                <w:rFonts w:ascii="Times New Roman" w:hAnsi="Times New Roman"/>
                <w:sz w:val="24"/>
              </w:rPr>
            </w:pPr>
          </w:p>
          <w:p w14:paraId="AE040000">
            <w:pPr>
              <w:widowControl w:val="1"/>
              <w:spacing w:after="0" w:before="0"/>
              <w:ind w:firstLine="0" w:left="0" w:right="0"/>
              <w:jc w:val="center"/>
              <w:rPr>
                <w:rFonts w:ascii="Times New Roman" w:hAnsi="Times New Roman"/>
                <w:sz w:val="24"/>
              </w:rPr>
            </w:pPr>
            <w:r>
              <w:rPr>
                <w:rFonts w:ascii="Times New Roman" w:hAnsi="Times New Roman"/>
                <w:sz w:val="24"/>
              </w:rPr>
              <w:t>Количество листов</w:t>
            </w:r>
          </w:p>
        </w:tc>
        <w:tc>
          <w:tcPr>
            <w:tcW w:type="dxa" w:w="1080"/>
            <w:vMerge w:val="restart"/>
            <w:tcBorders>
              <w:top w:color="000000" w:sz="6" w:val="single"/>
              <w:left w:color="000000" w:sz="6" w:val="single"/>
              <w:bottom w:color="000000" w:sz="6" w:val="single"/>
              <w:right w:color="000000" w:sz="6" w:val="single"/>
            </w:tcBorders>
            <w:vAlign w:val="top"/>
          </w:tcPr>
          <w:p w14:paraId="AF040000">
            <w:pPr>
              <w:widowControl w:val="1"/>
              <w:spacing w:after="105" w:before="105"/>
              <w:ind w:firstLine="0" w:left="60" w:right="60"/>
              <w:rPr>
                <w:rFonts w:ascii="Times New Roman" w:hAnsi="Times New Roman"/>
                <w:sz w:val="24"/>
              </w:rPr>
            </w:pPr>
          </w:p>
          <w:p w14:paraId="B0040000">
            <w:pPr>
              <w:widowControl w:val="1"/>
              <w:spacing w:after="0" w:before="0"/>
              <w:ind w:firstLine="0" w:left="0" w:right="0"/>
              <w:jc w:val="center"/>
              <w:rPr>
                <w:rFonts w:ascii="Times New Roman" w:hAnsi="Times New Roman"/>
                <w:sz w:val="24"/>
              </w:rPr>
            </w:pPr>
            <w:r>
              <w:rPr>
                <w:rFonts w:ascii="Times New Roman" w:hAnsi="Times New Roman"/>
                <w:sz w:val="24"/>
              </w:rPr>
              <w:t>Примечание</w:t>
            </w:r>
          </w:p>
        </w:tc>
      </w:tr>
      <w:tr>
        <w:tc>
          <w:tcPr>
            <w:tcW w:type="dxa" w:w="495"/>
            <w:gridSpan w:val="1"/>
            <w:vMerge w:val="continue"/>
            <w:tcBorders>
              <w:top w:color="000000" w:sz="6" w:val="single"/>
              <w:left w:color="000000" w:sz="6" w:val="single"/>
              <w:bottom w:color="000000" w:sz="6" w:val="single"/>
              <w:right w:color="000000" w:sz="6" w:val="single"/>
            </w:tcBorders>
            <w:vAlign w:val="top"/>
          </w:tcPr>
          <w:p/>
        </w:tc>
        <w:tc>
          <w:tcPr>
            <w:tcW w:type="dxa" w:w="2715"/>
            <w:gridSpan w:val="1"/>
            <w:vMerge w:val="continue"/>
            <w:tcBorders>
              <w:top w:color="000000" w:sz="6" w:val="single"/>
              <w:left w:color="000000" w:sz="6" w:val="single"/>
              <w:bottom w:color="000000" w:sz="6" w:val="single"/>
              <w:right w:color="000000" w:sz="6" w:val="single"/>
            </w:tcBorders>
            <w:vAlign w:val="top"/>
          </w:tcPr>
          <w:p/>
        </w:tc>
        <w:tc>
          <w:tcPr>
            <w:tcW w:type="dxa" w:w="1365"/>
            <w:tcBorders>
              <w:top w:color="000000" w:sz="6" w:val="single"/>
              <w:left w:color="000000" w:sz="6" w:val="single"/>
              <w:bottom w:color="000000" w:sz="6" w:val="single"/>
              <w:right w:color="000000" w:sz="6" w:val="single"/>
            </w:tcBorders>
            <w:vAlign w:val="top"/>
          </w:tcPr>
          <w:p w14:paraId="B1040000">
            <w:pPr>
              <w:widowControl w:val="1"/>
              <w:spacing w:after="105" w:before="105"/>
              <w:ind w:firstLine="0" w:left="60" w:right="60"/>
              <w:rPr>
                <w:rFonts w:ascii="Times New Roman" w:hAnsi="Times New Roman"/>
                <w:sz w:val="24"/>
              </w:rPr>
            </w:pPr>
          </w:p>
          <w:p w14:paraId="B2040000">
            <w:pPr>
              <w:widowControl w:val="1"/>
              <w:spacing w:after="0" w:before="0"/>
              <w:ind w:firstLine="0" w:left="0" w:right="0"/>
              <w:jc w:val="center"/>
              <w:rPr>
                <w:rFonts w:ascii="Times New Roman" w:hAnsi="Times New Roman"/>
                <w:sz w:val="24"/>
              </w:rPr>
            </w:pPr>
            <w:r>
              <w:rPr>
                <w:rFonts w:ascii="Times New Roman" w:hAnsi="Times New Roman"/>
                <w:sz w:val="24"/>
              </w:rPr>
              <w:t>подлинник</w:t>
            </w:r>
          </w:p>
        </w:tc>
        <w:tc>
          <w:tcPr>
            <w:tcW w:type="dxa" w:w="990"/>
            <w:tcBorders>
              <w:top w:color="000000" w:sz="6" w:val="single"/>
              <w:left w:color="000000" w:sz="6" w:val="single"/>
              <w:bottom w:color="000000" w:sz="6" w:val="single"/>
              <w:right w:color="000000" w:sz="6" w:val="single"/>
            </w:tcBorders>
            <w:vAlign w:val="top"/>
          </w:tcPr>
          <w:p w14:paraId="B3040000">
            <w:pPr>
              <w:widowControl w:val="1"/>
              <w:spacing w:after="105" w:before="105"/>
              <w:ind w:firstLine="0" w:left="60" w:right="60"/>
              <w:rPr>
                <w:rFonts w:ascii="Times New Roman" w:hAnsi="Times New Roman"/>
                <w:sz w:val="24"/>
              </w:rPr>
            </w:pPr>
          </w:p>
          <w:p w14:paraId="B4040000">
            <w:pPr>
              <w:widowControl w:val="1"/>
              <w:spacing w:after="0" w:before="0"/>
              <w:ind w:firstLine="0" w:left="0" w:right="0"/>
              <w:jc w:val="center"/>
              <w:rPr>
                <w:rFonts w:ascii="Times New Roman" w:hAnsi="Times New Roman"/>
                <w:sz w:val="24"/>
              </w:rPr>
            </w:pPr>
            <w:r>
              <w:rPr>
                <w:rFonts w:ascii="Times New Roman" w:hAnsi="Times New Roman"/>
                <w:sz w:val="24"/>
              </w:rPr>
              <w:t>копия</w:t>
            </w:r>
          </w:p>
        </w:tc>
        <w:tc>
          <w:tcPr>
            <w:tcW w:type="dxa" w:w="1410"/>
            <w:tcBorders>
              <w:top w:color="000000" w:sz="6" w:val="single"/>
              <w:left w:color="000000" w:sz="6" w:val="single"/>
              <w:bottom w:color="000000" w:sz="6" w:val="single"/>
              <w:right w:color="000000" w:sz="6" w:val="single"/>
            </w:tcBorders>
            <w:vAlign w:val="top"/>
          </w:tcPr>
          <w:p w14:paraId="B5040000">
            <w:pPr>
              <w:widowControl w:val="1"/>
              <w:spacing w:after="105" w:before="105"/>
              <w:ind w:firstLine="0" w:left="60" w:right="60"/>
              <w:rPr>
                <w:rFonts w:ascii="Times New Roman" w:hAnsi="Times New Roman"/>
                <w:sz w:val="24"/>
              </w:rPr>
            </w:pPr>
          </w:p>
          <w:p w14:paraId="B6040000">
            <w:pPr>
              <w:widowControl w:val="1"/>
              <w:spacing w:after="0" w:before="0"/>
              <w:ind w:firstLine="0" w:left="0" w:right="0"/>
              <w:jc w:val="center"/>
              <w:rPr>
                <w:rFonts w:ascii="Times New Roman" w:hAnsi="Times New Roman"/>
                <w:sz w:val="24"/>
              </w:rPr>
            </w:pPr>
            <w:r>
              <w:rPr>
                <w:rFonts w:ascii="Times New Roman" w:hAnsi="Times New Roman"/>
                <w:sz w:val="24"/>
              </w:rPr>
              <w:t>подлинник</w:t>
            </w:r>
          </w:p>
        </w:tc>
        <w:tc>
          <w:tcPr>
            <w:tcW w:type="dxa" w:w="990"/>
            <w:tcBorders>
              <w:top w:color="000000" w:sz="6" w:val="single"/>
              <w:left w:color="000000" w:sz="6" w:val="single"/>
              <w:bottom w:color="000000" w:sz="6" w:val="single"/>
              <w:right w:color="000000" w:sz="6" w:val="single"/>
            </w:tcBorders>
            <w:vAlign w:val="top"/>
          </w:tcPr>
          <w:p w14:paraId="B7040000">
            <w:pPr>
              <w:widowControl w:val="1"/>
              <w:spacing w:after="105" w:before="105"/>
              <w:ind w:firstLine="0" w:left="60" w:right="60"/>
              <w:rPr>
                <w:rFonts w:ascii="Times New Roman" w:hAnsi="Times New Roman"/>
                <w:sz w:val="24"/>
              </w:rPr>
            </w:pPr>
          </w:p>
          <w:p w14:paraId="B8040000">
            <w:pPr>
              <w:widowControl w:val="1"/>
              <w:spacing w:after="0" w:before="0"/>
              <w:ind w:firstLine="0" w:left="0" w:right="0"/>
              <w:jc w:val="center"/>
              <w:rPr>
                <w:rFonts w:ascii="Times New Roman" w:hAnsi="Times New Roman"/>
                <w:sz w:val="24"/>
              </w:rPr>
            </w:pPr>
            <w:r>
              <w:rPr>
                <w:rFonts w:ascii="Times New Roman" w:hAnsi="Times New Roman"/>
                <w:sz w:val="24"/>
              </w:rPr>
              <w:t>копия</w:t>
            </w:r>
          </w:p>
        </w:tc>
        <w:tc>
          <w:tcPr>
            <w:tcW w:type="dxa" w:w="1080"/>
            <w:gridSpan w:val="1"/>
            <w:vMerge w:val="continue"/>
            <w:tcBorders>
              <w:top w:color="000000" w:sz="6" w:val="single"/>
              <w:left w:color="000000" w:sz="6" w:val="single"/>
              <w:bottom w:color="000000" w:sz="6" w:val="single"/>
              <w:right w:color="000000" w:sz="6" w:val="single"/>
            </w:tcBorders>
            <w:vAlign w:val="top"/>
          </w:tcPr>
          <w:p/>
        </w:tc>
      </w:tr>
      <w:tr>
        <w:tc>
          <w:tcPr>
            <w:tcW w:type="dxa" w:w="495"/>
            <w:tcBorders>
              <w:top w:color="000000" w:sz="6" w:val="single"/>
              <w:left w:color="000000" w:sz="6" w:val="single"/>
              <w:bottom w:color="000000" w:sz="6" w:val="single"/>
              <w:right w:color="000000" w:sz="6" w:val="single"/>
            </w:tcBorders>
            <w:vAlign w:val="top"/>
          </w:tcPr>
          <w:p w14:paraId="B9040000">
            <w:pPr>
              <w:widowControl w:val="1"/>
              <w:spacing w:after="105" w:before="105"/>
              <w:ind w:firstLine="0" w:left="60" w:right="60"/>
              <w:rPr>
                <w:rFonts w:ascii="Times New Roman" w:hAnsi="Times New Roman"/>
                <w:sz w:val="24"/>
              </w:rPr>
            </w:pPr>
          </w:p>
          <w:p w14:paraId="BA040000">
            <w:pPr>
              <w:widowControl w:val="1"/>
              <w:spacing w:after="0" w:before="0"/>
              <w:ind w:firstLine="0" w:left="0" w:right="0"/>
              <w:rPr>
                <w:rFonts w:ascii="Times New Roman" w:hAnsi="Times New Roman"/>
                <w:sz w:val="24"/>
              </w:rPr>
            </w:pPr>
            <w:r>
              <w:rPr>
                <w:rFonts w:ascii="Times New Roman" w:hAnsi="Times New Roman"/>
                <w:sz w:val="24"/>
              </w:rPr>
              <w:t> </w:t>
            </w:r>
          </w:p>
        </w:tc>
        <w:tc>
          <w:tcPr>
            <w:tcW w:type="dxa" w:w="2715"/>
            <w:tcBorders>
              <w:top w:color="000000" w:sz="6" w:val="single"/>
              <w:left w:color="000000" w:sz="6" w:val="single"/>
              <w:bottom w:color="000000" w:sz="6" w:val="single"/>
              <w:right w:color="000000" w:sz="6" w:val="single"/>
            </w:tcBorders>
            <w:vAlign w:val="top"/>
          </w:tcPr>
          <w:p w14:paraId="BB040000">
            <w:pPr>
              <w:widowControl w:val="1"/>
              <w:spacing w:after="105" w:before="105"/>
              <w:ind w:firstLine="0" w:left="60" w:right="60"/>
              <w:rPr>
                <w:rFonts w:ascii="Times New Roman" w:hAnsi="Times New Roman"/>
                <w:sz w:val="24"/>
              </w:rPr>
            </w:pPr>
          </w:p>
          <w:p w14:paraId="BC040000">
            <w:pPr>
              <w:widowControl w:val="1"/>
              <w:spacing w:after="0" w:before="0"/>
              <w:ind w:firstLine="0" w:left="0" w:right="0"/>
              <w:rPr>
                <w:rFonts w:ascii="Times New Roman" w:hAnsi="Times New Roman"/>
                <w:sz w:val="24"/>
              </w:rPr>
            </w:pPr>
            <w:r>
              <w:rPr>
                <w:rFonts w:ascii="Times New Roman" w:hAnsi="Times New Roman"/>
                <w:sz w:val="24"/>
              </w:rPr>
              <w:t> </w:t>
            </w:r>
          </w:p>
        </w:tc>
        <w:tc>
          <w:tcPr>
            <w:tcW w:type="dxa" w:w="1365"/>
            <w:tcBorders>
              <w:top w:color="000000" w:sz="6" w:val="single"/>
              <w:left w:color="000000" w:sz="6" w:val="single"/>
              <w:bottom w:color="000000" w:sz="6" w:val="single"/>
              <w:right w:color="000000" w:sz="6" w:val="single"/>
            </w:tcBorders>
            <w:vAlign w:val="top"/>
          </w:tcPr>
          <w:p w14:paraId="BD040000">
            <w:pPr>
              <w:widowControl w:val="1"/>
              <w:spacing w:after="105" w:before="105"/>
              <w:ind w:firstLine="0" w:left="60" w:right="60"/>
              <w:rPr>
                <w:rFonts w:ascii="Times New Roman" w:hAnsi="Times New Roman"/>
                <w:sz w:val="24"/>
              </w:rPr>
            </w:pPr>
          </w:p>
          <w:p w14:paraId="BE040000">
            <w:pPr>
              <w:widowControl w:val="1"/>
              <w:spacing w:after="0" w:before="0"/>
              <w:ind w:firstLine="0" w:left="0" w:right="0"/>
              <w:rPr>
                <w:rFonts w:ascii="Times New Roman" w:hAnsi="Times New Roman"/>
                <w:sz w:val="24"/>
              </w:rPr>
            </w:pPr>
            <w:r>
              <w:rPr>
                <w:rFonts w:ascii="Times New Roman" w:hAnsi="Times New Roman"/>
                <w:sz w:val="24"/>
              </w:rPr>
              <w:t> </w:t>
            </w:r>
          </w:p>
        </w:tc>
        <w:tc>
          <w:tcPr>
            <w:tcW w:type="dxa" w:w="990"/>
            <w:tcBorders>
              <w:top w:color="000000" w:sz="6" w:val="single"/>
              <w:left w:color="000000" w:sz="6" w:val="single"/>
              <w:bottom w:color="000000" w:sz="6" w:val="single"/>
              <w:right w:color="000000" w:sz="6" w:val="single"/>
            </w:tcBorders>
            <w:vAlign w:val="top"/>
          </w:tcPr>
          <w:p w14:paraId="BF040000">
            <w:pPr>
              <w:widowControl w:val="1"/>
              <w:spacing w:after="105" w:before="105"/>
              <w:ind w:firstLine="0" w:left="60" w:right="60"/>
              <w:rPr>
                <w:rFonts w:ascii="Times New Roman" w:hAnsi="Times New Roman"/>
                <w:sz w:val="24"/>
              </w:rPr>
            </w:pPr>
          </w:p>
          <w:p w14:paraId="C0040000">
            <w:pPr>
              <w:widowControl w:val="1"/>
              <w:spacing w:after="0" w:before="0"/>
              <w:ind w:firstLine="0" w:left="0" w:right="0"/>
              <w:rPr>
                <w:rFonts w:ascii="Times New Roman" w:hAnsi="Times New Roman"/>
                <w:sz w:val="24"/>
              </w:rPr>
            </w:pPr>
            <w:r>
              <w:rPr>
                <w:rFonts w:ascii="Times New Roman" w:hAnsi="Times New Roman"/>
                <w:sz w:val="24"/>
              </w:rPr>
              <w:t> </w:t>
            </w:r>
          </w:p>
        </w:tc>
        <w:tc>
          <w:tcPr>
            <w:tcW w:type="dxa" w:w="1410"/>
            <w:tcBorders>
              <w:top w:color="000000" w:sz="6" w:val="single"/>
              <w:left w:color="000000" w:sz="6" w:val="single"/>
              <w:bottom w:color="000000" w:sz="6" w:val="single"/>
              <w:right w:color="000000" w:sz="6" w:val="single"/>
            </w:tcBorders>
            <w:vAlign w:val="top"/>
          </w:tcPr>
          <w:p w14:paraId="C1040000">
            <w:pPr>
              <w:widowControl w:val="1"/>
              <w:spacing w:after="105" w:before="105"/>
              <w:ind w:firstLine="0" w:left="60" w:right="60"/>
              <w:rPr>
                <w:rFonts w:ascii="Times New Roman" w:hAnsi="Times New Roman"/>
                <w:sz w:val="24"/>
              </w:rPr>
            </w:pPr>
          </w:p>
          <w:p w14:paraId="C2040000">
            <w:pPr>
              <w:widowControl w:val="1"/>
              <w:spacing w:after="0" w:before="0"/>
              <w:ind w:firstLine="0" w:left="0" w:right="0"/>
              <w:rPr>
                <w:rFonts w:ascii="Times New Roman" w:hAnsi="Times New Roman"/>
                <w:sz w:val="24"/>
              </w:rPr>
            </w:pPr>
            <w:r>
              <w:rPr>
                <w:rFonts w:ascii="Times New Roman" w:hAnsi="Times New Roman"/>
                <w:sz w:val="24"/>
              </w:rPr>
              <w:t> </w:t>
            </w:r>
          </w:p>
        </w:tc>
        <w:tc>
          <w:tcPr>
            <w:tcW w:type="dxa" w:w="990"/>
            <w:tcBorders>
              <w:top w:color="000000" w:sz="6" w:val="single"/>
              <w:left w:color="000000" w:sz="6" w:val="single"/>
              <w:bottom w:color="000000" w:sz="6" w:val="single"/>
              <w:right w:color="000000" w:sz="6" w:val="single"/>
            </w:tcBorders>
            <w:vAlign w:val="top"/>
          </w:tcPr>
          <w:p w14:paraId="C3040000">
            <w:pPr>
              <w:widowControl w:val="1"/>
              <w:spacing w:after="105" w:before="105"/>
              <w:ind w:firstLine="0" w:left="60" w:right="60"/>
              <w:rPr>
                <w:rFonts w:ascii="Times New Roman" w:hAnsi="Times New Roman"/>
                <w:sz w:val="24"/>
              </w:rPr>
            </w:pPr>
          </w:p>
          <w:p w14:paraId="C4040000">
            <w:pPr>
              <w:widowControl w:val="1"/>
              <w:spacing w:after="0" w:before="0"/>
              <w:ind w:firstLine="0" w:left="0" w:right="0"/>
              <w:rPr>
                <w:rFonts w:ascii="Times New Roman" w:hAnsi="Times New Roman"/>
                <w:sz w:val="24"/>
              </w:rPr>
            </w:pPr>
            <w:r>
              <w:rPr>
                <w:rFonts w:ascii="Times New Roman" w:hAnsi="Times New Roman"/>
                <w:sz w:val="24"/>
              </w:rPr>
              <w:t> </w:t>
            </w:r>
          </w:p>
        </w:tc>
        <w:tc>
          <w:tcPr>
            <w:tcW w:type="dxa" w:w="1080"/>
            <w:tcBorders>
              <w:top w:color="000000" w:sz="6" w:val="single"/>
              <w:left w:color="000000" w:sz="6" w:val="single"/>
              <w:bottom w:color="000000" w:sz="6" w:val="single"/>
              <w:right w:color="000000" w:sz="6" w:val="single"/>
            </w:tcBorders>
            <w:vAlign w:val="top"/>
          </w:tcPr>
          <w:p w14:paraId="C5040000">
            <w:pPr>
              <w:widowControl w:val="1"/>
              <w:spacing w:after="105" w:before="105"/>
              <w:ind w:firstLine="0" w:left="60" w:right="60"/>
              <w:rPr>
                <w:rFonts w:ascii="Times New Roman" w:hAnsi="Times New Roman"/>
                <w:sz w:val="24"/>
              </w:rPr>
            </w:pPr>
          </w:p>
          <w:p w14:paraId="C6040000">
            <w:pPr>
              <w:widowControl w:val="1"/>
              <w:spacing w:after="0" w:before="0"/>
              <w:ind w:firstLine="0" w:left="0" w:right="0"/>
              <w:rPr>
                <w:rFonts w:ascii="Times New Roman" w:hAnsi="Times New Roman"/>
                <w:sz w:val="24"/>
              </w:rPr>
            </w:pPr>
            <w:r>
              <w:rPr>
                <w:rFonts w:ascii="Times New Roman" w:hAnsi="Times New Roman"/>
                <w:sz w:val="24"/>
              </w:rPr>
              <w:t> </w:t>
            </w:r>
          </w:p>
        </w:tc>
      </w:tr>
    </w:tbl>
    <w:p w14:paraId="C7040000">
      <w:pPr>
        <w:widowControl w:val="1"/>
        <w:spacing w:after="0" w:before="0"/>
        <w:ind w:firstLine="0" w:left="0" w:right="0"/>
        <w:rPr>
          <w:rFonts w:ascii="Times New Roman" w:hAnsi="Times New Roman"/>
          <w:sz w:val="28"/>
        </w:rPr>
      </w:pPr>
      <w:r>
        <w:rPr>
          <w:rFonts w:ascii="Times New Roman" w:hAnsi="Times New Roman"/>
          <w:sz w:val="28"/>
        </w:rPr>
        <w:t> </w:t>
      </w:r>
    </w:p>
    <w:p w14:paraId="C8040000">
      <w:pPr>
        <w:widowControl w:val="1"/>
        <w:spacing w:after="0" w:before="0"/>
        <w:ind w:firstLine="0" w:left="0" w:right="0"/>
        <w:jc w:val="center"/>
        <w:rPr>
          <w:rFonts w:ascii="Times New Roman" w:hAnsi="Times New Roman"/>
          <w:sz w:val="28"/>
        </w:rPr>
      </w:pPr>
      <w:r>
        <w:rPr>
          <w:rFonts w:ascii="Times New Roman" w:hAnsi="Times New Roman"/>
          <w:sz w:val="28"/>
        </w:rPr>
        <w:t>Перечень документов, полученных по межведомственным запросам</w:t>
      </w:r>
    </w:p>
    <w:p w14:paraId="C9040000">
      <w:pPr>
        <w:widowControl w:val="1"/>
        <w:spacing w:after="0" w:before="0"/>
        <w:ind w:firstLine="0" w:left="0" w:right="0"/>
        <w:rPr>
          <w:rFonts w:ascii="Times New Roman" w:hAnsi="Times New Roman"/>
          <w:sz w:val="28"/>
        </w:rPr>
      </w:pPr>
      <w:r>
        <w:rPr>
          <w:rFonts w:ascii="Times New Roman" w:hAnsi="Times New Roman"/>
          <w:sz w:val="28"/>
        </w:rPr>
        <w:t> </w:t>
      </w:r>
    </w:p>
    <w:tbl>
      <w:tblPr>
        <w:tblW w:type="auto" w:w="0"/>
        <w:tblBorders>
          <w:top w:color="000000" w:sz="4" w:val="single"/>
          <w:left w:color="000000" w:sz="4" w:val="single"/>
          <w:bottom w:color="000000" w:sz="4" w:val="single"/>
          <w:right w:color="000000" w:sz="4" w:val="single"/>
        </w:tblBorders>
        <w:tblLayout w:type="fixed"/>
      </w:tblPr>
      <w:tblGrid>
        <w:gridCol w:w="510"/>
        <w:gridCol w:w="3630"/>
        <w:gridCol w:w="1815"/>
        <w:gridCol w:w="1695"/>
        <w:gridCol w:w="1410"/>
      </w:tblGrid>
      <w:tr>
        <w:tc>
          <w:tcPr>
            <w:tcW w:type="dxa" w:w="510"/>
            <w:tcBorders>
              <w:top w:color="000000" w:sz="6" w:val="single"/>
              <w:left w:color="000000" w:sz="6" w:val="single"/>
              <w:bottom w:color="000000" w:sz="6" w:val="single"/>
              <w:right w:color="000000" w:sz="6" w:val="single"/>
            </w:tcBorders>
            <w:vAlign w:val="center"/>
          </w:tcPr>
          <w:p w14:paraId="CA040000">
            <w:pPr>
              <w:widowControl w:val="1"/>
              <w:spacing w:after="105" w:before="105"/>
              <w:ind w:firstLine="0" w:left="60" w:right="60"/>
              <w:rPr>
                <w:rFonts w:ascii="Times New Roman" w:hAnsi="Times New Roman"/>
                <w:sz w:val="28"/>
              </w:rPr>
            </w:pPr>
          </w:p>
          <w:p w14:paraId="CB040000">
            <w:pPr>
              <w:widowControl w:val="1"/>
              <w:spacing w:after="0" w:before="0"/>
              <w:ind w:firstLine="0" w:left="0" w:right="0"/>
              <w:jc w:val="center"/>
              <w:rPr>
                <w:rFonts w:ascii="Times New Roman" w:hAnsi="Times New Roman"/>
                <w:sz w:val="28"/>
              </w:rPr>
            </w:pPr>
            <w:r>
              <w:rPr>
                <w:rFonts w:ascii="Times New Roman" w:hAnsi="Times New Roman"/>
                <w:sz w:val="28"/>
              </w:rPr>
              <w:t>№ п/п</w:t>
            </w:r>
          </w:p>
        </w:tc>
        <w:tc>
          <w:tcPr>
            <w:tcW w:type="dxa" w:w="3630"/>
            <w:tcBorders>
              <w:top w:color="000000" w:sz="6" w:val="single"/>
              <w:left w:color="000000" w:sz="6" w:val="single"/>
              <w:bottom w:color="000000" w:sz="6" w:val="single"/>
              <w:right w:color="000000" w:sz="6" w:val="single"/>
            </w:tcBorders>
            <w:vAlign w:val="center"/>
          </w:tcPr>
          <w:p w14:paraId="CC040000">
            <w:pPr>
              <w:widowControl w:val="1"/>
              <w:spacing w:after="105" w:before="105"/>
              <w:ind w:firstLine="0" w:left="60" w:right="60"/>
              <w:rPr>
                <w:rFonts w:ascii="Times New Roman" w:hAnsi="Times New Roman"/>
                <w:sz w:val="28"/>
              </w:rPr>
            </w:pPr>
          </w:p>
          <w:p w14:paraId="CD040000">
            <w:pPr>
              <w:widowControl w:val="1"/>
              <w:spacing w:after="0" w:before="0"/>
              <w:ind w:firstLine="0" w:left="0" w:right="0"/>
              <w:jc w:val="center"/>
              <w:rPr>
                <w:rFonts w:ascii="Times New Roman" w:hAnsi="Times New Roman"/>
                <w:sz w:val="28"/>
              </w:rPr>
            </w:pPr>
            <w:r>
              <w:rPr>
                <w:rFonts w:ascii="Times New Roman" w:hAnsi="Times New Roman"/>
                <w:sz w:val="28"/>
              </w:rPr>
              <w:t>Наименование и реквизиты документа</w:t>
            </w:r>
          </w:p>
        </w:tc>
        <w:tc>
          <w:tcPr>
            <w:tcW w:type="dxa" w:w="1815"/>
            <w:tcBorders>
              <w:top w:color="000000" w:sz="6" w:val="single"/>
              <w:left w:color="000000" w:sz="6" w:val="single"/>
              <w:bottom w:color="000000" w:sz="6" w:val="single"/>
              <w:right w:color="000000" w:sz="6" w:val="single"/>
            </w:tcBorders>
            <w:vAlign w:val="center"/>
          </w:tcPr>
          <w:p w14:paraId="CE040000">
            <w:pPr>
              <w:widowControl w:val="1"/>
              <w:spacing w:after="105" w:before="105"/>
              <w:ind w:firstLine="0" w:left="60" w:right="60"/>
              <w:rPr>
                <w:rFonts w:ascii="Times New Roman" w:hAnsi="Times New Roman"/>
                <w:sz w:val="28"/>
              </w:rPr>
            </w:pPr>
          </w:p>
          <w:p w14:paraId="CF040000">
            <w:pPr>
              <w:widowControl w:val="1"/>
              <w:spacing w:after="0" w:before="0"/>
              <w:ind w:firstLine="0" w:left="0" w:right="0"/>
              <w:jc w:val="center"/>
              <w:rPr>
                <w:rFonts w:ascii="Times New Roman" w:hAnsi="Times New Roman"/>
                <w:sz w:val="28"/>
              </w:rPr>
            </w:pPr>
            <w:r>
              <w:rPr>
                <w:rFonts w:ascii="Times New Roman" w:hAnsi="Times New Roman"/>
                <w:sz w:val="28"/>
              </w:rPr>
              <w:t>Количество экземпляров</w:t>
            </w:r>
          </w:p>
        </w:tc>
        <w:tc>
          <w:tcPr>
            <w:tcW w:type="dxa" w:w="1695"/>
            <w:tcBorders>
              <w:top w:color="000000" w:sz="6" w:val="single"/>
              <w:left w:color="000000" w:sz="6" w:val="single"/>
              <w:bottom w:color="000000" w:sz="6" w:val="single"/>
              <w:right w:color="000000" w:sz="6" w:val="single"/>
            </w:tcBorders>
            <w:vAlign w:val="center"/>
          </w:tcPr>
          <w:p w14:paraId="D0040000">
            <w:pPr>
              <w:widowControl w:val="1"/>
              <w:spacing w:after="105" w:before="105"/>
              <w:ind w:firstLine="0" w:left="60" w:right="60"/>
              <w:rPr>
                <w:rFonts w:ascii="Times New Roman" w:hAnsi="Times New Roman"/>
                <w:sz w:val="28"/>
              </w:rPr>
            </w:pPr>
          </w:p>
          <w:p w14:paraId="D1040000">
            <w:pPr>
              <w:widowControl w:val="1"/>
              <w:spacing w:after="0" w:before="0"/>
              <w:ind w:firstLine="0" w:left="0" w:right="0"/>
              <w:jc w:val="center"/>
              <w:rPr>
                <w:rFonts w:ascii="Times New Roman" w:hAnsi="Times New Roman"/>
                <w:sz w:val="28"/>
              </w:rPr>
            </w:pPr>
            <w:r>
              <w:rPr>
                <w:rFonts w:ascii="Times New Roman" w:hAnsi="Times New Roman"/>
                <w:sz w:val="28"/>
              </w:rPr>
              <w:t>Количество листов</w:t>
            </w:r>
          </w:p>
        </w:tc>
        <w:tc>
          <w:tcPr>
            <w:tcW w:type="dxa" w:w="1410"/>
            <w:tcBorders>
              <w:top w:color="000000" w:sz="6" w:val="single"/>
              <w:left w:color="000000" w:sz="6" w:val="single"/>
              <w:bottom w:color="000000" w:sz="6" w:val="single"/>
              <w:right w:color="000000" w:sz="6" w:val="single"/>
            </w:tcBorders>
            <w:vAlign w:val="center"/>
          </w:tcPr>
          <w:p w14:paraId="D2040000">
            <w:pPr>
              <w:widowControl w:val="1"/>
              <w:spacing w:after="105" w:before="105"/>
              <w:ind w:firstLine="0" w:left="60" w:right="60"/>
              <w:rPr>
                <w:rFonts w:ascii="Times New Roman" w:hAnsi="Times New Roman"/>
                <w:sz w:val="28"/>
              </w:rPr>
            </w:pPr>
          </w:p>
          <w:p w14:paraId="D3040000">
            <w:pPr>
              <w:widowControl w:val="1"/>
              <w:spacing w:after="0" w:before="0"/>
              <w:ind w:firstLine="0" w:left="0" w:right="0"/>
              <w:jc w:val="center"/>
              <w:rPr>
                <w:rFonts w:ascii="Times New Roman" w:hAnsi="Times New Roman"/>
                <w:sz w:val="28"/>
              </w:rPr>
            </w:pPr>
            <w:r>
              <w:rPr>
                <w:rFonts w:ascii="Times New Roman" w:hAnsi="Times New Roman"/>
                <w:sz w:val="28"/>
              </w:rPr>
              <w:t>Примечание</w:t>
            </w:r>
          </w:p>
        </w:tc>
      </w:tr>
      <w:tr>
        <w:tc>
          <w:tcPr>
            <w:tcW w:type="dxa" w:w="510"/>
            <w:tcBorders>
              <w:top w:color="000000" w:sz="6" w:val="single"/>
              <w:left w:color="000000" w:sz="6" w:val="single"/>
              <w:bottom w:color="000000" w:sz="6" w:val="single"/>
              <w:right w:color="000000" w:sz="6" w:val="single"/>
            </w:tcBorders>
            <w:vAlign w:val="top"/>
          </w:tcPr>
          <w:p w14:paraId="D4040000">
            <w:pPr>
              <w:widowControl w:val="1"/>
              <w:spacing w:after="105" w:before="105"/>
              <w:ind w:firstLine="0" w:left="60" w:right="60"/>
              <w:rPr>
                <w:rFonts w:ascii="Times New Roman" w:hAnsi="Times New Roman"/>
                <w:sz w:val="28"/>
              </w:rPr>
            </w:pPr>
          </w:p>
          <w:p w14:paraId="D5040000">
            <w:pPr>
              <w:widowControl w:val="1"/>
              <w:spacing w:after="0" w:before="0"/>
              <w:ind w:firstLine="0" w:left="0" w:right="0"/>
              <w:rPr>
                <w:rFonts w:ascii="Times New Roman" w:hAnsi="Times New Roman"/>
                <w:sz w:val="28"/>
              </w:rPr>
            </w:pPr>
            <w:r>
              <w:rPr>
                <w:rFonts w:ascii="Times New Roman" w:hAnsi="Times New Roman"/>
                <w:sz w:val="28"/>
              </w:rPr>
              <w:t> </w:t>
            </w:r>
          </w:p>
        </w:tc>
        <w:tc>
          <w:tcPr>
            <w:tcW w:type="dxa" w:w="3630"/>
            <w:tcBorders>
              <w:top w:color="000000" w:sz="6" w:val="single"/>
              <w:left w:color="000000" w:sz="6" w:val="single"/>
              <w:bottom w:color="000000" w:sz="6" w:val="single"/>
              <w:right w:color="000000" w:sz="6" w:val="single"/>
            </w:tcBorders>
            <w:vAlign w:val="top"/>
          </w:tcPr>
          <w:p w14:paraId="D6040000">
            <w:pPr>
              <w:widowControl w:val="1"/>
              <w:spacing w:after="105" w:before="105"/>
              <w:ind w:firstLine="0" w:left="60" w:right="60"/>
              <w:rPr>
                <w:rFonts w:ascii="Times New Roman" w:hAnsi="Times New Roman"/>
                <w:sz w:val="28"/>
              </w:rPr>
            </w:pPr>
          </w:p>
          <w:p w14:paraId="D7040000">
            <w:pPr>
              <w:widowControl w:val="1"/>
              <w:spacing w:after="0" w:before="0"/>
              <w:ind w:firstLine="0" w:left="0" w:right="0"/>
              <w:rPr>
                <w:rFonts w:ascii="Times New Roman" w:hAnsi="Times New Roman"/>
                <w:sz w:val="28"/>
              </w:rPr>
            </w:pPr>
            <w:r>
              <w:rPr>
                <w:rFonts w:ascii="Times New Roman" w:hAnsi="Times New Roman"/>
                <w:sz w:val="28"/>
              </w:rPr>
              <w:t> </w:t>
            </w:r>
          </w:p>
        </w:tc>
        <w:tc>
          <w:tcPr>
            <w:tcW w:type="dxa" w:w="1815"/>
            <w:tcBorders>
              <w:top w:color="000000" w:sz="6" w:val="single"/>
              <w:left w:color="000000" w:sz="6" w:val="single"/>
              <w:bottom w:color="000000" w:sz="6" w:val="single"/>
              <w:right w:color="000000" w:sz="6" w:val="single"/>
            </w:tcBorders>
            <w:vAlign w:val="top"/>
          </w:tcPr>
          <w:p w14:paraId="D8040000">
            <w:pPr>
              <w:widowControl w:val="1"/>
              <w:spacing w:after="105" w:before="105"/>
              <w:ind w:firstLine="0" w:left="60" w:right="60"/>
              <w:rPr>
                <w:rFonts w:ascii="Times New Roman" w:hAnsi="Times New Roman"/>
                <w:sz w:val="28"/>
              </w:rPr>
            </w:pPr>
          </w:p>
          <w:p w14:paraId="D9040000">
            <w:pPr>
              <w:widowControl w:val="1"/>
              <w:spacing w:after="0" w:before="0"/>
              <w:ind w:firstLine="0" w:left="0" w:right="0"/>
              <w:rPr>
                <w:rFonts w:ascii="Times New Roman" w:hAnsi="Times New Roman"/>
                <w:sz w:val="28"/>
              </w:rPr>
            </w:pPr>
            <w:r>
              <w:rPr>
                <w:rFonts w:ascii="Times New Roman" w:hAnsi="Times New Roman"/>
                <w:sz w:val="28"/>
              </w:rPr>
              <w:t> </w:t>
            </w:r>
          </w:p>
        </w:tc>
        <w:tc>
          <w:tcPr>
            <w:tcW w:type="dxa" w:w="1695"/>
            <w:tcBorders>
              <w:top w:color="000000" w:sz="6" w:val="single"/>
              <w:left w:color="000000" w:sz="6" w:val="single"/>
              <w:bottom w:color="000000" w:sz="6" w:val="single"/>
              <w:right w:color="000000" w:sz="6" w:val="single"/>
            </w:tcBorders>
            <w:vAlign w:val="top"/>
          </w:tcPr>
          <w:p w14:paraId="DA040000">
            <w:pPr>
              <w:widowControl w:val="1"/>
              <w:spacing w:after="105" w:before="105"/>
              <w:ind w:firstLine="0" w:left="60" w:right="60"/>
              <w:rPr>
                <w:rFonts w:ascii="Times New Roman" w:hAnsi="Times New Roman"/>
                <w:sz w:val="28"/>
              </w:rPr>
            </w:pPr>
          </w:p>
          <w:p w14:paraId="DB040000">
            <w:pPr>
              <w:widowControl w:val="1"/>
              <w:spacing w:after="0" w:before="0"/>
              <w:ind w:firstLine="0" w:left="0" w:right="0"/>
              <w:rPr>
                <w:rFonts w:ascii="Times New Roman" w:hAnsi="Times New Roman"/>
                <w:sz w:val="28"/>
              </w:rPr>
            </w:pPr>
            <w:r>
              <w:rPr>
                <w:rFonts w:ascii="Times New Roman" w:hAnsi="Times New Roman"/>
                <w:sz w:val="28"/>
              </w:rPr>
              <w:t> </w:t>
            </w:r>
          </w:p>
        </w:tc>
        <w:tc>
          <w:tcPr>
            <w:tcW w:type="dxa" w:w="1410"/>
            <w:tcBorders>
              <w:top w:color="000000" w:sz="6" w:val="single"/>
              <w:left w:color="000000" w:sz="6" w:val="single"/>
              <w:bottom w:color="000000" w:sz="6" w:val="single"/>
              <w:right w:color="000000" w:sz="6" w:val="single"/>
            </w:tcBorders>
            <w:vAlign w:val="top"/>
          </w:tcPr>
          <w:p w14:paraId="DC040000">
            <w:pPr>
              <w:widowControl w:val="1"/>
              <w:spacing w:after="105" w:before="105"/>
              <w:ind w:firstLine="0" w:left="60" w:right="60"/>
              <w:rPr>
                <w:rFonts w:ascii="Times New Roman" w:hAnsi="Times New Roman"/>
                <w:sz w:val="28"/>
              </w:rPr>
            </w:pPr>
          </w:p>
          <w:p w14:paraId="DD040000">
            <w:pPr>
              <w:widowControl w:val="1"/>
              <w:spacing w:after="0" w:before="0"/>
              <w:ind w:firstLine="0" w:left="0" w:right="0"/>
              <w:rPr>
                <w:rFonts w:ascii="Times New Roman" w:hAnsi="Times New Roman"/>
                <w:sz w:val="28"/>
              </w:rPr>
            </w:pPr>
            <w:r>
              <w:rPr>
                <w:rFonts w:ascii="Times New Roman" w:hAnsi="Times New Roman"/>
                <w:sz w:val="28"/>
              </w:rPr>
              <w:t> </w:t>
            </w:r>
          </w:p>
        </w:tc>
      </w:tr>
    </w:tbl>
    <w:p w14:paraId="DE040000">
      <w:pPr>
        <w:widowControl w:val="1"/>
        <w:spacing w:after="0" w:before="0"/>
        <w:ind w:firstLine="0" w:left="0" w:right="0"/>
        <w:rPr>
          <w:rFonts w:ascii="Times New Roman" w:hAnsi="Times New Roman"/>
          <w:sz w:val="28"/>
        </w:rPr>
      </w:pPr>
      <w:r>
        <w:rPr>
          <w:rFonts w:ascii="Times New Roman" w:hAnsi="Times New Roman"/>
          <w:sz w:val="28"/>
        </w:rPr>
        <w:t> </w:t>
      </w:r>
    </w:p>
    <w:p w14:paraId="DF040000">
      <w:pPr>
        <w:widowControl w:val="1"/>
        <w:spacing w:after="0" w:before="0"/>
        <w:ind w:firstLine="0" w:left="0" w:right="0"/>
        <w:rPr>
          <w:rFonts w:ascii="Times New Roman" w:hAnsi="Times New Roman"/>
          <w:sz w:val="28"/>
        </w:rPr>
      </w:pPr>
      <w:r>
        <w:rPr>
          <w:rFonts w:ascii="Times New Roman" w:hAnsi="Times New Roman"/>
          <w:sz w:val="28"/>
        </w:rPr>
        <w:t>Реестр передал(а): __________________________________________________</w:t>
      </w:r>
    </w:p>
    <w:p w14:paraId="E0040000">
      <w:pPr>
        <w:sectPr>
          <w:headerReference r:id="rId7" w:type="default"/>
          <w:headerReference r:id="rId19" w:type="first"/>
          <w:type w:val="nextPage"/>
          <w:pgSz w:h="16848" w:orient="portrait" w:w="11908"/>
          <w:pgMar w:bottom="1134" w:left="1984" w:right="567" w:top="1417"/>
          <w:pgNumType w:fmt="decimal"/>
          <w:titlePg/>
        </w:sectPr>
      </w:pPr>
    </w:p>
    <w:p w14:paraId="E1040000">
      <w:pPr>
        <w:widowControl w:val="1"/>
        <w:spacing w:after="0" w:before="0"/>
        <w:ind w:firstLine="0" w:left="0" w:right="0"/>
        <w:rPr>
          <w:rFonts w:ascii="Times New Roman" w:hAnsi="Times New Roman"/>
          <w:sz w:val="28"/>
        </w:rPr>
      </w:pPr>
    </w:p>
    <w:p w14:paraId="E2040000">
      <w:pPr>
        <w:widowControl w:val="1"/>
        <w:spacing w:after="0" w:before="0"/>
        <w:ind w:firstLine="0" w:left="0" w:right="0"/>
        <w:rPr>
          <w:rFonts w:ascii="Times New Roman" w:hAnsi="Times New Roman"/>
          <w:sz w:val="28"/>
        </w:rPr>
      </w:pPr>
      <w:r>
        <w:rPr>
          <w:rFonts w:ascii="Times New Roman" w:hAnsi="Times New Roman"/>
          <w:sz w:val="28"/>
        </w:rPr>
        <w:t xml:space="preserve">                                          (фамилия, имя, отчество, должность)</w:t>
      </w:r>
    </w:p>
    <w:p w14:paraId="E3040000">
      <w:pPr>
        <w:widowControl w:val="1"/>
        <w:spacing w:after="0" w:before="0"/>
        <w:ind w:firstLine="0" w:left="0" w:right="0"/>
        <w:rPr>
          <w:rFonts w:ascii="Times New Roman" w:hAnsi="Times New Roman"/>
          <w:sz w:val="28"/>
        </w:rPr>
      </w:pPr>
      <w:r>
        <w:rPr>
          <w:rFonts w:ascii="Times New Roman" w:hAnsi="Times New Roman"/>
          <w:sz w:val="28"/>
        </w:rPr>
        <w:t>Реестр получил(а): __________________________________________________</w:t>
      </w:r>
    </w:p>
    <w:p w14:paraId="E4040000">
      <w:pPr>
        <w:widowControl w:val="1"/>
        <w:spacing w:after="0" w:before="0"/>
        <w:ind w:firstLine="0" w:left="0" w:right="0"/>
        <w:rPr>
          <w:rFonts w:ascii="Times New Roman" w:hAnsi="Times New Roman"/>
          <w:sz w:val="28"/>
        </w:rPr>
      </w:pPr>
      <w:r>
        <w:rPr>
          <w:rFonts w:ascii="Times New Roman" w:hAnsi="Times New Roman"/>
          <w:sz w:val="28"/>
        </w:rPr>
        <w:t xml:space="preserve">                                     (фамилия, имя, отчество, должность)</w:t>
      </w:r>
    </w:p>
    <w:p w14:paraId="E5040000">
      <w:pPr>
        <w:widowControl w:val="1"/>
        <w:spacing w:after="0" w:before="0"/>
        <w:ind w:firstLine="0" w:left="0" w:right="0"/>
        <w:rPr>
          <w:rFonts w:ascii="Times New Roman" w:hAnsi="Times New Roman"/>
          <w:sz w:val="28"/>
        </w:rPr>
      </w:pPr>
      <w:r>
        <w:rPr>
          <w:rFonts w:ascii="Times New Roman" w:hAnsi="Times New Roman"/>
          <w:sz w:val="28"/>
        </w:rPr>
        <w:t xml:space="preserve"> </w:t>
      </w:r>
    </w:p>
    <w:p w14:paraId="E6040000">
      <w:pPr>
        <w:widowControl w:val="1"/>
        <w:spacing w:after="0" w:before="0"/>
        <w:ind w:firstLine="0" w:left="0" w:right="0"/>
        <w:rPr>
          <w:rFonts w:ascii="Times New Roman" w:hAnsi="Times New Roman"/>
          <w:sz w:val="28"/>
        </w:rPr>
      </w:pPr>
      <w:r>
        <w:rPr>
          <w:rFonts w:ascii="Times New Roman" w:hAnsi="Times New Roman"/>
          <w:sz w:val="28"/>
        </w:rPr>
        <w:t xml:space="preserve">                                   ___________  «__» ______________ 20__ г.</w:t>
      </w:r>
    </w:p>
    <w:p w14:paraId="E7040000">
      <w:pPr>
        <w:widowControl w:val="1"/>
        <w:spacing w:after="0" w:before="0"/>
        <w:ind w:firstLine="0" w:left="0" w:right="0"/>
        <w:rPr>
          <w:rFonts w:ascii="Times New Roman" w:hAnsi="Times New Roman"/>
          <w:sz w:val="28"/>
        </w:rPr>
      </w:pPr>
      <w:r>
        <w:rPr>
          <w:rFonts w:ascii="Times New Roman" w:hAnsi="Times New Roman"/>
          <w:sz w:val="28"/>
        </w:rPr>
        <w:t xml:space="preserve">                                       (подпись)            (дата получения)</w:t>
      </w:r>
    </w:p>
    <w:p w14:paraId="E8040000">
      <w:pPr>
        <w:widowControl w:val="0"/>
        <w:ind w:firstLine="0" w:left="0"/>
        <w:rPr>
          <w:rFonts w:ascii="Times New Roman" w:hAnsi="Times New Roman"/>
          <w:sz w:val="28"/>
        </w:rPr>
      </w:pPr>
    </w:p>
    <w:p w14:paraId="E9040000">
      <w:pPr>
        <w:widowControl w:val="0"/>
        <w:ind w:firstLine="0" w:left="0"/>
        <w:rPr>
          <w:rFonts w:ascii="Times New Roman" w:hAnsi="Times New Roman"/>
          <w:sz w:val="28"/>
        </w:rPr>
      </w:pPr>
    </w:p>
    <w:p w14:paraId="EA040000">
      <w:pPr>
        <w:widowControl w:val="0"/>
        <w:ind w:firstLine="0" w:left="0"/>
        <w:rPr>
          <w:rFonts w:ascii="Times New Roman" w:hAnsi="Times New Roman"/>
          <w:sz w:val="28"/>
        </w:rPr>
      </w:pPr>
    </w:p>
    <w:p w14:paraId="EB040000">
      <w:pPr>
        <w:widowControl w:val="0"/>
        <w:ind w:firstLine="0" w:left="0"/>
        <w:rPr>
          <w:rFonts w:ascii="Times New Roman" w:hAnsi="Times New Roman"/>
          <w:sz w:val="28"/>
        </w:rPr>
      </w:pPr>
    </w:p>
    <w:p w14:paraId="EC040000">
      <w:pPr>
        <w:widowControl w:val="0"/>
        <w:ind w:firstLine="0" w:left="0"/>
        <w:rPr>
          <w:rFonts w:ascii="Times New Roman" w:hAnsi="Times New Roman"/>
          <w:sz w:val="28"/>
        </w:rPr>
      </w:pPr>
    </w:p>
    <w:p w14:paraId="ED040000">
      <w:pPr>
        <w:widowControl w:val="0"/>
        <w:ind w:firstLine="0" w:left="0"/>
        <w:rPr>
          <w:rFonts w:ascii="Times New Roman" w:hAnsi="Times New Roman"/>
          <w:sz w:val="28"/>
        </w:rPr>
      </w:pPr>
    </w:p>
    <w:p w14:paraId="EE040000">
      <w:pPr>
        <w:widowControl w:val="0"/>
        <w:ind w:firstLine="0" w:left="0"/>
        <w:rPr>
          <w:rFonts w:ascii="Times New Roman" w:hAnsi="Times New Roman"/>
          <w:sz w:val="28"/>
        </w:rPr>
      </w:pPr>
    </w:p>
    <w:p w14:paraId="EF040000">
      <w:pPr>
        <w:widowControl w:val="0"/>
        <w:ind w:firstLine="0" w:left="0"/>
        <w:rPr>
          <w:rFonts w:ascii="Times New Roman" w:hAnsi="Times New Roman"/>
          <w:sz w:val="28"/>
        </w:rPr>
      </w:pPr>
    </w:p>
    <w:p w14:paraId="F0040000">
      <w:pPr>
        <w:widowControl w:val="0"/>
        <w:ind w:firstLine="0" w:left="0"/>
        <w:rPr>
          <w:rFonts w:ascii="Times New Roman" w:hAnsi="Times New Roman"/>
          <w:sz w:val="28"/>
        </w:rPr>
      </w:pPr>
    </w:p>
    <w:p w14:paraId="F1040000">
      <w:pPr>
        <w:widowControl w:val="0"/>
        <w:ind w:firstLine="0" w:left="0"/>
        <w:rPr>
          <w:rFonts w:ascii="Times New Roman" w:hAnsi="Times New Roman"/>
          <w:sz w:val="28"/>
        </w:rPr>
      </w:pPr>
    </w:p>
    <w:p w14:paraId="F2040000">
      <w:pPr>
        <w:widowControl w:val="0"/>
        <w:ind w:firstLine="0" w:left="0"/>
        <w:rPr>
          <w:rFonts w:ascii="Times New Roman" w:hAnsi="Times New Roman"/>
          <w:sz w:val="28"/>
        </w:rPr>
      </w:pPr>
    </w:p>
    <w:p w14:paraId="F3040000">
      <w:pPr>
        <w:widowControl w:val="0"/>
        <w:ind w:firstLine="0" w:left="0"/>
        <w:rPr>
          <w:rFonts w:ascii="Times New Roman" w:hAnsi="Times New Roman"/>
          <w:sz w:val="28"/>
        </w:rPr>
      </w:pPr>
    </w:p>
    <w:p w14:paraId="F4040000">
      <w:pPr>
        <w:widowControl w:val="0"/>
        <w:ind w:firstLine="0" w:left="0"/>
        <w:rPr>
          <w:rFonts w:ascii="Times New Roman" w:hAnsi="Times New Roman"/>
          <w:sz w:val="28"/>
        </w:rPr>
      </w:pPr>
    </w:p>
    <w:p w14:paraId="F5040000">
      <w:pPr>
        <w:widowControl w:val="0"/>
        <w:ind w:firstLine="0" w:left="0"/>
        <w:rPr>
          <w:rFonts w:ascii="Times New Roman" w:hAnsi="Times New Roman"/>
          <w:sz w:val="28"/>
        </w:rPr>
      </w:pPr>
    </w:p>
    <w:p w14:paraId="F6040000">
      <w:pPr>
        <w:widowControl w:val="0"/>
        <w:ind w:firstLine="0" w:left="0"/>
        <w:rPr>
          <w:rFonts w:ascii="Times New Roman" w:hAnsi="Times New Roman"/>
          <w:sz w:val="28"/>
        </w:rPr>
      </w:pPr>
    </w:p>
    <w:p w14:paraId="F7040000">
      <w:pPr>
        <w:widowControl w:val="0"/>
        <w:ind w:firstLine="0" w:left="0"/>
        <w:rPr>
          <w:rFonts w:ascii="Times New Roman" w:hAnsi="Times New Roman"/>
          <w:sz w:val="28"/>
        </w:rPr>
      </w:pPr>
    </w:p>
    <w:p w14:paraId="F8040000">
      <w:pPr>
        <w:widowControl w:val="0"/>
        <w:ind w:firstLine="0" w:left="0"/>
        <w:rPr>
          <w:rFonts w:ascii="Times New Roman" w:hAnsi="Times New Roman"/>
          <w:sz w:val="28"/>
        </w:rPr>
      </w:pPr>
    </w:p>
    <w:p w14:paraId="F9040000">
      <w:pPr>
        <w:widowControl w:val="0"/>
        <w:ind w:firstLine="0" w:left="0"/>
        <w:rPr>
          <w:rFonts w:ascii="Times New Roman" w:hAnsi="Times New Roman"/>
          <w:sz w:val="28"/>
        </w:rPr>
      </w:pPr>
    </w:p>
    <w:p w14:paraId="FA040000">
      <w:pPr>
        <w:widowControl w:val="0"/>
        <w:ind w:firstLine="0" w:left="0"/>
        <w:rPr>
          <w:rFonts w:ascii="Times New Roman" w:hAnsi="Times New Roman"/>
          <w:sz w:val="28"/>
        </w:rPr>
      </w:pPr>
    </w:p>
    <w:p w14:paraId="FB040000">
      <w:pPr>
        <w:widowControl w:val="0"/>
        <w:ind w:firstLine="0" w:left="0"/>
        <w:rPr>
          <w:rFonts w:ascii="Times New Roman" w:hAnsi="Times New Roman"/>
          <w:sz w:val="28"/>
        </w:rPr>
      </w:pPr>
    </w:p>
    <w:p w14:paraId="FC040000">
      <w:pPr>
        <w:widowControl w:val="0"/>
        <w:ind w:firstLine="0" w:left="0"/>
        <w:rPr>
          <w:rFonts w:ascii="Times New Roman" w:hAnsi="Times New Roman"/>
          <w:sz w:val="28"/>
        </w:rPr>
      </w:pPr>
    </w:p>
    <w:p w14:paraId="FD040000">
      <w:pPr>
        <w:widowControl w:val="0"/>
        <w:ind w:firstLine="0" w:left="0"/>
        <w:rPr>
          <w:rFonts w:ascii="Times New Roman" w:hAnsi="Times New Roman"/>
          <w:sz w:val="28"/>
        </w:rPr>
      </w:pPr>
    </w:p>
    <w:p w14:paraId="FE040000">
      <w:pPr>
        <w:widowControl w:val="0"/>
        <w:ind w:firstLine="0" w:left="0"/>
        <w:rPr>
          <w:rFonts w:ascii="Times New Roman" w:hAnsi="Times New Roman"/>
          <w:sz w:val="28"/>
        </w:rPr>
      </w:pPr>
    </w:p>
    <w:p w14:paraId="FF040000">
      <w:pPr>
        <w:widowControl w:val="0"/>
        <w:ind w:firstLine="0" w:left="0"/>
        <w:rPr>
          <w:rFonts w:ascii="Times New Roman" w:hAnsi="Times New Roman"/>
          <w:sz w:val="28"/>
        </w:rPr>
      </w:pPr>
    </w:p>
    <w:p w14:paraId="00050000">
      <w:pPr>
        <w:widowControl w:val="0"/>
        <w:ind w:firstLine="0" w:left="0"/>
        <w:rPr>
          <w:rFonts w:ascii="Times New Roman" w:hAnsi="Times New Roman"/>
          <w:sz w:val="28"/>
        </w:rPr>
      </w:pPr>
    </w:p>
    <w:p w14:paraId="01050000">
      <w:pPr>
        <w:widowControl w:val="0"/>
        <w:ind w:firstLine="0" w:left="0"/>
        <w:rPr>
          <w:rFonts w:ascii="Times New Roman" w:hAnsi="Times New Roman"/>
          <w:sz w:val="28"/>
        </w:rPr>
      </w:pPr>
    </w:p>
    <w:p w14:paraId="02050000">
      <w:pPr>
        <w:widowControl w:val="0"/>
        <w:ind w:firstLine="0" w:left="0"/>
        <w:rPr>
          <w:rFonts w:ascii="Times New Roman" w:hAnsi="Times New Roman"/>
          <w:sz w:val="28"/>
        </w:rPr>
      </w:pPr>
    </w:p>
    <w:p w14:paraId="03050000">
      <w:pPr>
        <w:widowControl w:val="0"/>
        <w:ind w:firstLine="0" w:left="0"/>
        <w:rPr>
          <w:rFonts w:ascii="Times New Roman" w:hAnsi="Times New Roman"/>
          <w:sz w:val="28"/>
        </w:rPr>
      </w:pPr>
    </w:p>
    <w:p w14:paraId="04050000">
      <w:pPr>
        <w:widowControl w:val="0"/>
        <w:ind w:firstLine="0" w:left="0"/>
        <w:rPr>
          <w:rFonts w:ascii="Times New Roman" w:hAnsi="Times New Roman"/>
          <w:sz w:val="28"/>
        </w:rPr>
      </w:pPr>
    </w:p>
    <w:p w14:paraId="05050000">
      <w:pPr>
        <w:widowControl w:val="0"/>
        <w:ind w:firstLine="0" w:left="0"/>
        <w:rPr>
          <w:rFonts w:ascii="Times New Roman" w:hAnsi="Times New Roman"/>
          <w:sz w:val="28"/>
        </w:rPr>
      </w:pPr>
    </w:p>
    <w:p w14:paraId="06050000">
      <w:pPr>
        <w:widowControl w:val="0"/>
        <w:ind w:firstLine="0" w:left="0"/>
        <w:rPr>
          <w:rFonts w:ascii="Times New Roman" w:hAnsi="Times New Roman"/>
          <w:sz w:val="28"/>
        </w:rPr>
      </w:pPr>
    </w:p>
    <w:p w14:paraId="07050000">
      <w:pPr>
        <w:widowControl w:val="0"/>
        <w:ind w:firstLine="0" w:left="0"/>
        <w:rPr>
          <w:rFonts w:ascii="Times New Roman" w:hAnsi="Times New Roman"/>
          <w:sz w:val="28"/>
        </w:rPr>
      </w:pPr>
    </w:p>
    <w:p w14:paraId="08050000">
      <w:pPr>
        <w:widowControl w:val="0"/>
        <w:ind w:firstLine="0" w:left="0"/>
        <w:rPr>
          <w:rFonts w:ascii="Times New Roman" w:hAnsi="Times New Roman"/>
          <w:sz w:val="28"/>
        </w:rPr>
      </w:pPr>
    </w:p>
    <w:p w14:paraId="09050000">
      <w:pPr>
        <w:widowControl w:val="0"/>
        <w:ind w:firstLine="0" w:left="0"/>
        <w:rPr>
          <w:rFonts w:ascii="Times New Roman" w:hAnsi="Times New Roman"/>
          <w:sz w:val="28"/>
        </w:rPr>
      </w:pPr>
    </w:p>
    <w:p w14:paraId="0A050000">
      <w:pPr>
        <w:widowControl w:val="0"/>
        <w:ind w:firstLine="0" w:left="0"/>
        <w:rPr>
          <w:rFonts w:ascii="Times New Roman" w:hAnsi="Times New Roman"/>
          <w:sz w:val="28"/>
        </w:rPr>
      </w:pPr>
    </w:p>
    <w:p w14:paraId="0B050000">
      <w:pPr>
        <w:widowControl w:val="0"/>
        <w:ind w:firstLine="0" w:left="0"/>
        <w:rPr>
          <w:rFonts w:ascii="Times New Roman" w:hAnsi="Times New Roman"/>
          <w:sz w:val="28"/>
        </w:rPr>
      </w:pPr>
    </w:p>
    <w:p w14:paraId="0C050000">
      <w:pPr>
        <w:widowControl w:val="0"/>
        <w:ind w:firstLine="0" w:left="0"/>
        <w:rPr>
          <w:rFonts w:ascii="Times New Roman" w:hAnsi="Times New Roman"/>
          <w:sz w:val="28"/>
        </w:rPr>
      </w:pPr>
    </w:p>
    <w:p w14:paraId="0D050000">
      <w:pPr>
        <w:widowControl w:val="0"/>
        <w:ind w:firstLine="0" w:left="0"/>
        <w:rPr>
          <w:rFonts w:ascii="Times New Roman" w:hAnsi="Times New Roman"/>
          <w:sz w:val="28"/>
        </w:rPr>
      </w:pPr>
    </w:p>
    <w:p w14:paraId="0E050000">
      <w:pPr>
        <w:widowControl w:val="0"/>
        <w:ind w:firstLine="0" w:left="0"/>
        <w:rPr>
          <w:rFonts w:ascii="Times New Roman" w:hAnsi="Times New Roman"/>
          <w:sz w:val="28"/>
        </w:rPr>
      </w:pPr>
    </w:p>
    <w:tbl>
      <w:tblPr>
        <w:tblW w:type="auto" w:w="0"/>
        <w:tblInd w:type="dxa" w:w="0"/>
        <w:tblBorders>
          <w:top w:color="000000" w:sz="4" w:val="nil"/>
          <w:left w:color="000000" w:sz="4" w:val="nil"/>
          <w:bottom w:color="000000" w:sz="4" w:val="nil"/>
          <w:right w:color="000000" w:sz="4" w:val="nil"/>
          <w:insideH w:color="000000" w:sz="4" w:val="nil"/>
          <w:insideV w:color="000000" w:sz="4" w:val="nil"/>
        </w:tblBorders>
        <w:tblLayout w:type="fixed"/>
        <w:tblCellMar>
          <w:top w:type="dxa" w:w="0"/>
          <w:left w:type="dxa" w:w="108"/>
          <w:bottom w:type="dxa" w:w="0"/>
          <w:right w:type="dxa" w:w="108"/>
        </w:tblCellMar>
      </w:tblPr>
      <w:tblGrid>
        <w:gridCol w:w="4971"/>
        <w:gridCol w:w="4386"/>
      </w:tblGrid>
      <w:tr>
        <w:tc>
          <w:tcPr>
            <w:tcW w:type="dxa" w:w="4971"/>
            <w:tcBorders>
              <w:top w:color="000000" w:sz="4" w:val="nil"/>
              <w:left w:color="000000" w:sz="4" w:val="nil"/>
              <w:bottom w:color="000000" w:sz="4" w:val="nil"/>
              <w:right w:color="000000" w:sz="4" w:val="nil"/>
            </w:tcBorders>
            <w:tcMar>
              <w:top w:type="dxa" w:w="0"/>
              <w:left w:type="dxa" w:w="108"/>
              <w:bottom w:type="dxa" w:w="0"/>
              <w:right w:type="dxa" w:w="108"/>
            </w:tcMar>
          </w:tcPr>
          <w:p w14:paraId="0F050000">
            <w:pPr>
              <w:widowControl w:val="1"/>
              <w:ind/>
              <w:jc w:val="center"/>
              <w:rPr>
                <w:rFonts w:ascii="Times New Roman" w:hAnsi="Times New Roman"/>
                <w:sz w:val="28"/>
              </w:rPr>
            </w:pPr>
          </w:p>
        </w:tc>
        <w:tc>
          <w:tcPr>
            <w:tcW w:type="dxa" w:w="4386"/>
            <w:tcBorders>
              <w:top w:color="000000" w:sz="4" w:val="nil"/>
              <w:left w:color="000000" w:sz="4" w:val="nil"/>
              <w:bottom w:color="000000" w:sz="4" w:val="nil"/>
              <w:right w:color="000000" w:sz="4" w:val="nil"/>
            </w:tcBorders>
            <w:tcMar>
              <w:top w:type="dxa" w:w="0"/>
              <w:left w:type="dxa" w:w="108"/>
              <w:bottom w:type="dxa" w:w="0"/>
              <w:right w:type="dxa" w:w="108"/>
            </w:tcMar>
          </w:tcPr>
          <w:p w14:paraId="10050000">
            <w:pPr>
              <w:widowControl w:val="1"/>
              <w:spacing w:line="240" w:lineRule="exact"/>
              <w:ind/>
              <w:rPr>
                <w:rFonts w:ascii="Times New Roman" w:hAnsi="Times New Roman"/>
                <w:sz w:val="28"/>
              </w:rPr>
            </w:pPr>
            <w:r>
              <w:rPr>
                <w:rFonts w:ascii="Times New Roman" w:hAnsi="Times New Roman"/>
                <w:sz w:val="28"/>
              </w:rPr>
              <w:t>Приложение 9</w:t>
            </w:r>
          </w:p>
          <w:p w14:paraId="11050000">
            <w:pPr>
              <w:widowControl w:val="1"/>
              <w:spacing w:line="240" w:lineRule="exact"/>
              <w:ind/>
              <w:rPr>
                <w:rFonts w:ascii="Times New Roman" w:hAnsi="Times New Roman"/>
                <w:sz w:val="28"/>
              </w:rPr>
            </w:pPr>
          </w:p>
          <w:p w14:paraId="12050000">
            <w:pPr>
              <w:widowControl w:val="1"/>
              <w:spacing w:line="240" w:lineRule="exact"/>
              <w:ind/>
              <w:jc w:val="left"/>
              <w:rPr>
                <w:rFonts w:ascii="Times New Roman" w:hAnsi="Times New Roman"/>
                <w:sz w:val="28"/>
              </w:rPr>
            </w:pPr>
            <w:r>
              <w:rPr>
                <w:rFonts w:ascii="Times New Roman" w:hAnsi="Times New Roman"/>
                <w:sz w:val="28"/>
              </w:rPr>
              <w:t>к</w:t>
            </w:r>
            <w:r>
              <w:rPr>
                <w:rFonts w:ascii="Times New Roman" w:hAnsi="Times New Roman"/>
                <w:sz w:val="28"/>
              </w:rPr>
              <w:t xml:space="preserve"> административному регламенту администрации города Ставрополя по предоставлению муниципальной услуги «Принятие на учет граждан в качестве нуждающихся в жилых помещениях»</w:t>
            </w:r>
          </w:p>
          <w:p w14:paraId="13050000">
            <w:pPr>
              <w:widowControl w:val="1"/>
              <w:spacing w:line="240" w:lineRule="exact"/>
              <w:ind/>
            </w:pPr>
          </w:p>
        </w:tc>
      </w:tr>
    </w:tbl>
    <w:p w14:paraId="14050000">
      <w:pPr>
        <w:widowControl w:val="0"/>
        <w:ind w:firstLine="0" w:left="0"/>
        <w:rPr>
          <w:rFonts w:ascii="Times New Roman" w:hAnsi="Times New Roman"/>
        </w:rPr>
      </w:pPr>
    </w:p>
    <w:p w14:paraId="15050000">
      <w:pPr>
        <w:widowControl w:val="0"/>
        <w:ind w:firstLine="0" w:left="0"/>
        <w:rPr>
          <w:rFonts w:ascii="Times New Roman" w:hAnsi="Times New Roman"/>
        </w:rPr>
      </w:pPr>
    </w:p>
    <w:p w14:paraId="16050000">
      <w:pPr>
        <w:widowControl w:val="0"/>
        <w:ind w:firstLine="0" w:left="0"/>
      </w:pPr>
    </w:p>
    <w:p w14:paraId="17050000">
      <w:pPr>
        <w:widowControl w:val="1"/>
        <w:spacing w:after="0" w:before="0" w:line="240" w:lineRule="exact"/>
        <w:ind w:firstLine="0" w:left="0" w:right="0"/>
        <w:jc w:val="center"/>
        <w:rPr>
          <w:rFonts w:ascii="Times New Roman" w:hAnsi="Times New Roman"/>
        </w:rPr>
      </w:pPr>
      <w:r>
        <w:rPr>
          <w:rFonts w:ascii="Times New Roman" w:hAnsi="Times New Roman"/>
        </w:rPr>
        <w:t xml:space="preserve">СПРАВКА </w:t>
      </w:r>
    </w:p>
    <w:p w14:paraId="18050000">
      <w:pPr>
        <w:widowControl w:val="1"/>
        <w:spacing w:after="0" w:before="0" w:line="240" w:lineRule="exact"/>
        <w:ind w:firstLine="0" w:left="0" w:right="0"/>
        <w:jc w:val="center"/>
        <w:rPr>
          <w:rFonts w:ascii="Times New Roman" w:hAnsi="Times New Roman"/>
        </w:rPr>
      </w:pPr>
      <w:r>
        <w:rPr>
          <w:rFonts w:ascii="Times New Roman" w:hAnsi="Times New Roman"/>
        </w:rPr>
        <w:t xml:space="preserve">о текущем номере очереди гражданина, состоящего </w:t>
      </w:r>
      <w:r>
        <w:rPr>
          <w:rFonts w:ascii="Times New Roman" w:hAnsi="Times New Roman"/>
        </w:rPr>
        <w:t>на учете в качестве нуждающегося в жилых помещениях</w:t>
      </w:r>
    </w:p>
    <w:p w14:paraId="19050000">
      <w:pPr>
        <w:widowControl w:val="1"/>
        <w:spacing w:after="0" w:before="0"/>
        <w:ind w:firstLine="0" w:left="0" w:right="0"/>
        <w:rPr>
          <w:rFonts w:ascii="Times New Roman" w:hAnsi="Times New Roman"/>
        </w:rPr>
      </w:pPr>
    </w:p>
    <w:p w14:paraId="1A05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 xml:space="preserve">Дана ___________________________, ______ года рождения, в том, что он (она) </w:t>
      </w:r>
      <w:r>
        <w:rPr>
          <w:rFonts w:ascii="Times New Roman" w:hAnsi="Times New Roman"/>
        </w:rPr>
        <w:t xml:space="preserve">состоит с ___________ на учете граждан в качестве нуждающихся в жилых </w:t>
      </w:r>
      <w:r>
        <w:rPr>
          <w:rFonts w:ascii="Times New Roman" w:hAnsi="Times New Roman"/>
        </w:rPr>
        <w:t>помещениях.</w:t>
      </w:r>
    </w:p>
    <w:p w14:paraId="1B050000">
      <w:pPr>
        <w:widowControl w:val="1"/>
        <w:spacing w:after="0" w:before="0"/>
        <w:ind w:firstLine="0" w:left="709" w:right="0"/>
        <w:rPr>
          <w:rFonts w:ascii="Times New Roman" w:hAnsi="Times New Roman"/>
        </w:rPr>
      </w:pPr>
      <w:r>
        <w:rPr>
          <w:rFonts w:ascii="Times New Roman" w:hAnsi="Times New Roman"/>
        </w:rPr>
        <w:t>Состав семьи __________ человек(а).</w:t>
      </w:r>
    </w:p>
    <w:p w14:paraId="1C05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 xml:space="preserve">По состоянию на 01.04.20__г. (дата ежегодной перерегистрации очередности </w:t>
      </w:r>
      <w:r>
        <w:rPr>
          <w:rFonts w:ascii="Times New Roman" w:hAnsi="Times New Roman"/>
        </w:rPr>
        <w:t xml:space="preserve">граждан) по общей очереди номер ___, по льготному списку граждан ___, номер </w:t>
      </w:r>
      <w:r>
        <w:rPr>
          <w:rFonts w:ascii="Times New Roman" w:hAnsi="Times New Roman"/>
        </w:rPr>
        <w:t>_____.</w:t>
      </w:r>
    </w:p>
    <w:p w14:paraId="1D050000">
      <w:pPr>
        <w:widowControl w:val="1"/>
        <w:spacing w:after="0" w:before="0"/>
        <w:ind w:firstLine="0" w:left="0" w:right="0"/>
        <w:rPr>
          <w:rFonts w:ascii="Times New Roman" w:hAnsi="Times New Roman"/>
        </w:rPr>
      </w:pPr>
      <w:r>
        <w:rPr>
          <w:rFonts w:ascii="Times New Roman" w:hAnsi="Times New Roman"/>
        </w:rPr>
        <w:t xml:space="preserve"> </w:t>
      </w:r>
    </w:p>
    <w:p w14:paraId="1E050000">
      <w:pPr>
        <w:widowControl w:val="1"/>
        <w:spacing w:after="0" w:before="0"/>
        <w:ind w:firstLine="0" w:left="0" w:right="0"/>
        <w:rPr>
          <w:rFonts w:ascii="Times New Roman" w:hAnsi="Times New Roman"/>
        </w:rPr>
      </w:pPr>
      <w:r>
        <w:rPr>
          <w:rFonts w:ascii="Times New Roman" w:hAnsi="Times New Roman"/>
        </w:rPr>
        <w:t>Руководитель комитета_____________ _________________________</w:t>
      </w:r>
    </w:p>
    <w:p w14:paraId="1F050000">
      <w:pPr>
        <w:widowControl w:val="1"/>
        <w:spacing w:after="0" w:before="0"/>
        <w:ind w:firstLine="0" w:left="0" w:right="0"/>
        <w:rPr>
          <w:rFonts w:ascii="Times New Roman" w:hAnsi="Times New Roman"/>
        </w:rPr>
      </w:pPr>
      <w:r>
        <w:rPr>
          <w:rFonts w:ascii="Times New Roman" w:hAnsi="Times New Roman"/>
        </w:rPr>
        <w:t xml:space="preserve">                                                 подпись                  инициалы, фамилия</w:t>
      </w:r>
    </w:p>
    <w:p w14:paraId="20050000">
      <w:pPr>
        <w:widowControl w:val="1"/>
        <w:spacing w:after="0" w:before="0"/>
        <w:ind w:firstLine="0" w:left="0" w:right="0"/>
        <w:rPr>
          <w:rFonts w:ascii="Times New Roman" w:hAnsi="Times New Roman"/>
        </w:rPr>
      </w:pPr>
      <w:r>
        <w:rPr>
          <w:rFonts w:ascii="Times New Roman" w:hAnsi="Times New Roman"/>
        </w:rPr>
        <w:t>Ф.И.О. исполнителя</w:t>
      </w:r>
    </w:p>
    <w:p w14:paraId="21050000">
      <w:pPr>
        <w:widowControl w:val="1"/>
        <w:spacing w:after="0" w:before="0"/>
        <w:ind w:firstLine="0" w:left="0" w:right="0"/>
        <w:rPr>
          <w:rFonts w:ascii="Times New Roman" w:hAnsi="Times New Roman"/>
        </w:rPr>
      </w:pPr>
      <w:r>
        <w:rPr>
          <w:rFonts w:ascii="Times New Roman" w:hAnsi="Times New Roman"/>
        </w:rPr>
        <w:t>тел.</w:t>
      </w:r>
    </w:p>
    <w:p w14:paraId="22050000">
      <w:pPr>
        <w:widowControl w:val="0"/>
        <w:ind w:firstLine="0" w:left="0"/>
        <w:rPr>
          <w:rFonts w:ascii="Times New Roman" w:hAnsi="Times New Roman"/>
        </w:rPr>
      </w:pPr>
    </w:p>
    <w:p w14:paraId="23050000">
      <w:pPr>
        <w:widowControl w:val="0"/>
        <w:ind w:firstLine="0" w:left="0"/>
        <w:rPr>
          <w:rFonts w:ascii="Times New Roman" w:hAnsi="Times New Roman"/>
        </w:rPr>
      </w:pPr>
    </w:p>
    <w:p w14:paraId="24050000">
      <w:pPr>
        <w:widowControl w:val="0"/>
        <w:ind w:firstLine="0" w:left="0"/>
        <w:rPr>
          <w:rFonts w:ascii="Times New Roman" w:hAnsi="Times New Roman"/>
        </w:rPr>
      </w:pPr>
    </w:p>
    <w:p w14:paraId="25050000">
      <w:pPr>
        <w:widowControl w:val="0"/>
        <w:ind w:firstLine="0" w:left="0"/>
        <w:rPr>
          <w:rFonts w:ascii="Times New Roman" w:hAnsi="Times New Roman"/>
        </w:rPr>
      </w:pPr>
    </w:p>
    <w:p w14:paraId="26050000">
      <w:pPr>
        <w:widowControl w:val="0"/>
        <w:ind w:firstLine="0" w:left="0"/>
        <w:rPr>
          <w:rFonts w:ascii="Times New Roman" w:hAnsi="Times New Roman"/>
        </w:rPr>
      </w:pPr>
    </w:p>
    <w:p w14:paraId="27050000">
      <w:pPr>
        <w:widowControl w:val="0"/>
        <w:ind w:firstLine="0" w:left="0"/>
        <w:rPr>
          <w:rFonts w:ascii="Times New Roman" w:hAnsi="Times New Roman"/>
        </w:rPr>
      </w:pPr>
    </w:p>
    <w:p w14:paraId="28050000">
      <w:pPr>
        <w:widowControl w:val="0"/>
        <w:ind w:firstLine="0" w:left="0"/>
        <w:rPr>
          <w:rFonts w:ascii="Times New Roman" w:hAnsi="Times New Roman"/>
        </w:rPr>
      </w:pPr>
    </w:p>
    <w:p w14:paraId="29050000">
      <w:pPr>
        <w:widowControl w:val="0"/>
        <w:ind w:firstLine="0" w:left="0"/>
        <w:rPr>
          <w:rFonts w:ascii="Times New Roman" w:hAnsi="Times New Roman"/>
        </w:rPr>
      </w:pPr>
    </w:p>
    <w:p w14:paraId="2A050000">
      <w:pPr>
        <w:widowControl w:val="0"/>
        <w:ind w:firstLine="0" w:left="0"/>
        <w:rPr>
          <w:rFonts w:ascii="Times New Roman" w:hAnsi="Times New Roman"/>
        </w:rPr>
      </w:pPr>
    </w:p>
    <w:p w14:paraId="2B050000">
      <w:pPr>
        <w:widowControl w:val="0"/>
        <w:ind w:firstLine="0" w:left="0"/>
        <w:rPr>
          <w:rFonts w:ascii="Times New Roman" w:hAnsi="Times New Roman"/>
        </w:rPr>
      </w:pPr>
    </w:p>
    <w:p w14:paraId="2C050000">
      <w:pPr>
        <w:widowControl w:val="0"/>
        <w:ind w:firstLine="0" w:left="0"/>
        <w:rPr>
          <w:rFonts w:ascii="Times New Roman" w:hAnsi="Times New Roman"/>
        </w:rPr>
      </w:pPr>
    </w:p>
    <w:p w14:paraId="2D050000">
      <w:pPr>
        <w:widowControl w:val="0"/>
        <w:ind w:firstLine="0" w:left="0"/>
        <w:rPr>
          <w:rFonts w:ascii="Times New Roman" w:hAnsi="Times New Roman"/>
        </w:rPr>
      </w:pPr>
    </w:p>
    <w:p w14:paraId="2E050000">
      <w:pPr>
        <w:widowControl w:val="0"/>
        <w:ind w:firstLine="0" w:left="0"/>
        <w:rPr>
          <w:rFonts w:ascii="Times New Roman" w:hAnsi="Times New Roman"/>
        </w:rPr>
      </w:pPr>
    </w:p>
    <w:p w14:paraId="2F050000">
      <w:pPr>
        <w:widowControl w:val="0"/>
        <w:ind w:firstLine="0" w:left="0"/>
        <w:rPr>
          <w:rFonts w:ascii="Times New Roman" w:hAnsi="Times New Roman"/>
        </w:rPr>
      </w:pPr>
    </w:p>
    <w:p w14:paraId="30050000">
      <w:pPr>
        <w:widowControl w:val="0"/>
        <w:ind w:firstLine="0" w:left="0"/>
        <w:rPr>
          <w:rFonts w:ascii="Times New Roman" w:hAnsi="Times New Roman"/>
        </w:rPr>
      </w:pPr>
    </w:p>
    <w:p w14:paraId="31050000">
      <w:pPr>
        <w:widowControl w:val="0"/>
        <w:ind w:firstLine="0" w:left="0"/>
        <w:rPr>
          <w:rFonts w:ascii="Times New Roman" w:hAnsi="Times New Roman"/>
        </w:rPr>
      </w:pPr>
    </w:p>
    <w:p w14:paraId="32050000">
      <w:pPr>
        <w:widowControl w:val="0"/>
        <w:ind w:firstLine="0" w:left="0"/>
        <w:rPr>
          <w:rFonts w:ascii="Times New Roman" w:hAnsi="Times New Roman"/>
        </w:rPr>
      </w:pPr>
    </w:p>
    <w:p w14:paraId="33050000">
      <w:pPr>
        <w:widowControl w:val="0"/>
        <w:ind w:firstLine="0" w:left="0"/>
        <w:rPr>
          <w:rFonts w:ascii="Times New Roman" w:hAnsi="Times New Roman"/>
        </w:rPr>
      </w:pPr>
    </w:p>
    <w:tbl>
      <w:tblPr>
        <w:tblW w:type="auto" w:w="0"/>
        <w:tblInd w:type="dxa" w:w="0"/>
        <w:tblBorders>
          <w:top w:color="000000" w:sz="4" w:val="nil"/>
          <w:left w:color="000000" w:sz="4" w:val="nil"/>
          <w:bottom w:color="000000" w:sz="4" w:val="nil"/>
          <w:right w:color="000000" w:sz="4" w:val="nil"/>
          <w:insideH w:color="000000" w:sz="4" w:val="nil"/>
          <w:insideV w:color="000000" w:sz="4" w:val="nil"/>
        </w:tblBorders>
        <w:tblLayout w:type="fixed"/>
        <w:tblCellMar>
          <w:top w:type="dxa" w:w="0"/>
          <w:left w:type="dxa" w:w="108"/>
          <w:bottom w:type="dxa" w:w="0"/>
          <w:right w:type="dxa" w:w="108"/>
        </w:tblCellMar>
      </w:tblPr>
      <w:tblGrid>
        <w:gridCol w:w="4971"/>
        <w:gridCol w:w="4386"/>
      </w:tblGrid>
      <w:tr>
        <w:tc>
          <w:tcPr>
            <w:tcW w:type="dxa" w:w="4971"/>
            <w:tcBorders>
              <w:top w:color="000000" w:sz="4" w:val="nil"/>
              <w:left w:color="000000" w:sz="4" w:val="nil"/>
              <w:bottom w:color="000000" w:sz="4" w:val="nil"/>
              <w:right w:color="000000" w:sz="4" w:val="nil"/>
            </w:tcBorders>
            <w:tcMar>
              <w:top w:type="dxa" w:w="0"/>
              <w:left w:type="dxa" w:w="108"/>
              <w:bottom w:type="dxa" w:w="0"/>
              <w:right w:type="dxa" w:w="108"/>
            </w:tcMar>
          </w:tcPr>
          <w:p w14:paraId="34050000">
            <w:pPr>
              <w:widowControl w:val="1"/>
              <w:ind/>
              <w:jc w:val="center"/>
              <w:rPr>
                <w:rFonts w:ascii="Times New Roman" w:hAnsi="Times New Roman"/>
                <w:sz w:val="28"/>
              </w:rPr>
            </w:pPr>
          </w:p>
        </w:tc>
        <w:tc>
          <w:tcPr>
            <w:tcW w:type="dxa" w:w="4386"/>
            <w:tcBorders>
              <w:top w:color="000000" w:sz="4" w:val="nil"/>
              <w:left w:color="000000" w:sz="4" w:val="nil"/>
              <w:bottom w:color="000000" w:sz="4" w:val="nil"/>
              <w:right w:color="000000" w:sz="4" w:val="nil"/>
            </w:tcBorders>
            <w:tcMar>
              <w:top w:type="dxa" w:w="0"/>
              <w:left w:type="dxa" w:w="108"/>
              <w:bottom w:type="dxa" w:w="0"/>
              <w:right w:type="dxa" w:w="108"/>
            </w:tcMar>
          </w:tcPr>
          <w:p w14:paraId="35050000">
            <w:pPr>
              <w:widowControl w:val="1"/>
              <w:spacing w:line="240" w:lineRule="exact"/>
              <w:ind/>
              <w:rPr>
                <w:rFonts w:ascii="Times New Roman" w:hAnsi="Times New Roman"/>
                <w:sz w:val="28"/>
              </w:rPr>
            </w:pPr>
            <w:r>
              <w:rPr>
                <w:rFonts w:ascii="Times New Roman" w:hAnsi="Times New Roman"/>
                <w:sz w:val="28"/>
              </w:rPr>
              <w:t>Приложение 10</w:t>
            </w:r>
          </w:p>
          <w:p w14:paraId="36050000">
            <w:pPr>
              <w:widowControl w:val="1"/>
              <w:spacing w:line="240" w:lineRule="exact"/>
              <w:ind/>
              <w:rPr>
                <w:rFonts w:ascii="Times New Roman" w:hAnsi="Times New Roman"/>
                <w:sz w:val="28"/>
              </w:rPr>
            </w:pPr>
          </w:p>
          <w:p w14:paraId="37050000">
            <w:pPr>
              <w:widowControl w:val="1"/>
              <w:spacing w:line="240" w:lineRule="exact"/>
              <w:ind/>
              <w:jc w:val="left"/>
              <w:rPr>
                <w:rFonts w:ascii="Times New Roman" w:hAnsi="Times New Roman"/>
                <w:sz w:val="28"/>
              </w:rPr>
            </w:pPr>
            <w:r>
              <w:rPr>
                <w:rFonts w:ascii="Times New Roman" w:hAnsi="Times New Roman"/>
                <w:sz w:val="28"/>
              </w:rPr>
              <w:t>к</w:t>
            </w:r>
            <w:r>
              <w:rPr>
                <w:rFonts w:ascii="Times New Roman" w:hAnsi="Times New Roman"/>
                <w:sz w:val="28"/>
              </w:rPr>
              <w:t xml:space="preserve"> административному регламенту администрации города Ставрополя по предоставлению муниципальной услуги «Принятие на учет граждан в качестве нуждающихся в жилых помещениях»</w:t>
            </w:r>
          </w:p>
          <w:p w14:paraId="38050000">
            <w:pPr>
              <w:widowControl w:val="1"/>
              <w:spacing w:line="240" w:lineRule="exact"/>
              <w:ind/>
            </w:pPr>
          </w:p>
        </w:tc>
      </w:tr>
    </w:tbl>
    <w:p w14:paraId="39050000">
      <w:pPr>
        <w:widowControl w:val="0"/>
        <w:ind w:firstLine="0" w:left="0"/>
        <w:rPr>
          <w:rFonts w:ascii="Times New Roman" w:hAnsi="Times New Roman"/>
        </w:rPr>
      </w:pPr>
    </w:p>
    <w:p w14:paraId="3A050000">
      <w:pPr>
        <w:widowControl w:val="0"/>
        <w:ind w:firstLine="0" w:left="0"/>
        <w:rPr>
          <w:rFonts w:ascii="Times New Roman" w:hAnsi="Times New Roman"/>
        </w:rPr>
      </w:pPr>
    </w:p>
    <w:p w14:paraId="3B050000">
      <w:pPr>
        <w:widowControl w:val="1"/>
        <w:spacing w:after="0" w:before="0" w:line="240" w:lineRule="exact"/>
        <w:ind w:firstLine="0" w:left="5669" w:right="0"/>
        <w:rPr>
          <w:rFonts w:ascii="Times New Roman" w:hAnsi="Times New Roman"/>
        </w:rPr>
      </w:pPr>
      <w:r>
        <w:rPr>
          <w:rFonts w:ascii="Times New Roman" w:hAnsi="Times New Roman"/>
        </w:rPr>
        <w:t>Гражданину _______________</w:t>
      </w:r>
    </w:p>
    <w:p w14:paraId="3C050000">
      <w:pPr>
        <w:widowControl w:val="1"/>
        <w:spacing w:after="0" w:before="0" w:line="240" w:lineRule="exact"/>
        <w:ind w:firstLine="0" w:left="0" w:right="0"/>
        <w:rPr>
          <w:rFonts w:ascii="Times New Roman" w:hAnsi="Times New Roman"/>
        </w:rPr>
      </w:pPr>
      <w:r>
        <w:rPr>
          <w:rFonts w:ascii="Times New Roman" w:hAnsi="Times New Roman"/>
        </w:rPr>
        <w:t xml:space="preserve">                                                                                  _________________________,</w:t>
      </w:r>
    </w:p>
    <w:p w14:paraId="3D050000">
      <w:pPr>
        <w:widowControl w:val="1"/>
        <w:spacing w:after="0" w:before="0" w:line="240" w:lineRule="exact"/>
        <w:ind w:firstLine="0" w:left="0" w:right="0"/>
        <w:rPr>
          <w:rFonts w:ascii="Times New Roman" w:hAnsi="Times New Roman"/>
        </w:rPr>
      </w:pPr>
      <w:r>
        <w:rPr>
          <w:rFonts w:ascii="Times New Roman" w:hAnsi="Times New Roman"/>
        </w:rPr>
        <w:t xml:space="preserve">                                                                                                    (Ф.И.О.)</w:t>
      </w:r>
    </w:p>
    <w:p w14:paraId="3E050000">
      <w:pPr>
        <w:widowControl w:val="1"/>
        <w:spacing w:after="0" w:before="0" w:line="240" w:lineRule="exact"/>
        <w:ind w:firstLine="0" w:left="0" w:right="0"/>
        <w:rPr>
          <w:rFonts w:ascii="Times New Roman" w:hAnsi="Times New Roman"/>
        </w:rPr>
      </w:pPr>
      <w:r>
        <w:rPr>
          <w:rFonts w:ascii="Times New Roman" w:hAnsi="Times New Roman"/>
        </w:rPr>
        <w:t xml:space="preserve">                                                                                 проживающему(ей) _________</w:t>
      </w:r>
    </w:p>
    <w:p w14:paraId="3F050000">
      <w:pPr>
        <w:widowControl w:val="1"/>
        <w:spacing w:after="0" w:before="0" w:line="240" w:lineRule="exact"/>
        <w:ind w:firstLine="0" w:left="0" w:right="0"/>
        <w:rPr>
          <w:rFonts w:ascii="Times New Roman" w:hAnsi="Times New Roman"/>
        </w:rPr>
      </w:pPr>
      <w:r>
        <w:rPr>
          <w:rFonts w:ascii="Times New Roman" w:hAnsi="Times New Roman"/>
        </w:rPr>
        <w:t xml:space="preserve">                                                                                 __________________________</w:t>
      </w:r>
    </w:p>
    <w:p w14:paraId="40050000">
      <w:pPr>
        <w:widowControl w:val="1"/>
        <w:spacing w:after="0" w:before="0" w:line="240" w:lineRule="exact"/>
        <w:ind w:firstLine="0" w:left="0" w:right="0"/>
        <w:rPr>
          <w:rFonts w:ascii="Times New Roman" w:hAnsi="Times New Roman"/>
        </w:rPr>
      </w:pPr>
      <w:r>
        <w:rPr>
          <w:rFonts w:ascii="Times New Roman" w:hAnsi="Times New Roman"/>
        </w:rPr>
        <w:t xml:space="preserve">                                                                                 __________________________</w:t>
      </w:r>
    </w:p>
    <w:p w14:paraId="41050000">
      <w:pPr>
        <w:widowControl w:val="1"/>
        <w:spacing w:after="0" w:before="0" w:line="240" w:lineRule="exact"/>
        <w:ind w:firstLine="0" w:left="0" w:right="0"/>
        <w:rPr>
          <w:rFonts w:ascii="Times New Roman" w:hAnsi="Times New Roman"/>
        </w:rPr>
      </w:pPr>
      <w:r>
        <w:rPr>
          <w:rFonts w:ascii="Times New Roman" w:hAnsi="Times New Roman"/>
        </w:rPr>
        <w:t xml:space="preserve"> </w:t>
      </w:r>
    </w:p>
    <w:p w14:paraId="42050000">
      <w:pPr>
        <w:widowControl w:val="1"/>
        <w:spacing w:after="0" w:before="0" w:line="240" w:lineRule="exact"/>
        <w:ind w:firstLine="0" w:left="0" w:right="0"/>
        <w:rPr>
          <w:rFonts w:ascii="Times New Roman" w:hAnsi="Times New Roman"/>
        </w:rPr>
      </w:pPr>
    </w:p>
    <w:p w14:paraId="43050000">
      <w:pPr>
        <w:widowControl w:val="1"/>
        <w:spacing w:after="0" w:before="0" w:line="240" w:lineRule="exact"/>
        <w:ind w:firstLine="0" w:left="0" w:right="0"/>
        <w:jc w:val="center"/>
        <w:rPr>
          <w:rFonts w:ascii="Times New Roman" w:hAnsi="Times New Roman"/>
        </w:rPr>
      </w:pPr>
      <w:r>
        <w:rPr>
          <w:rFonts w:ascii="Times New Roman" w:hAnsi="Times New Roman"/>
        </w:rPr>
        <w:t xml:space="preserve">УВЕДОМЛЕНИЕ </w:t>
      </w:r>
    </w:p>
    <w:p w14:paraId="44050000">
      <w:pPr>
        <w:widowControl w:val="1"/>
        <w:spacing w:after="0" w:before="0" w:line="240" w:lineRule="exact"/>
        <w:ind w:firstLine="0" w:left="0" w:right="0"/>
        <w:jc w:val="center"/>
        <w:rPr>
          <w:rFonts w:ascii="Times New Roman" w:hAnsi="Times New Roman"/>
        </w:rPr>
      </w:pPr>
      <w:r>
        <w:rPr>
          <w:rFonts w:ascii="Times New Roman" w:hAnsi="Times New Roman"/>
        </w:rPr>
        <w:t>об отказе в предоставлении муниципальной услуги</w:t>
      </w:r>
    </w:p>
    <w:p w14:paraId="45050000">
      <w:pPr>
        <w:widowControl w:val="1"/>
        <w:spacing w:after="0" w:before="0"/>
        <w:ind w:firstLine="0" w:left="0" w:right="0"/>
        <w:rPr>
          <w:rFonts w:ascii="Times New Roman" w:hAnsi="Times New Roman"/>
        </w:rPr>
      </w:pPr>
      <w:r>
        <w:rPr>
          <w:rFonts w:ascii="Times New Roman" w:hAnsi="Times New Roman"/>
        </w:rPr>
        <w:t xml:space="preserve"> </w:t>
      </w:r>
    </w:p>
    <w:p w14:paraId="46050000">
      <w:pPr>
        <w:widowControl w:val="1"/>
        <w:spacing w:after="0" w:before="0"/>
        <w:ind w:firstLine="0" w:left="0" w:right="0"/>
        <w:jc w:val="center"/>
        <w:rPr>
          <w:rFonts w:ascii="Times New Roman" w:hAnsi="Times New Roman"/>
        </w:rPr>
      </w:pPr>
      <w:r>
        <w:rPr>
          <w:rFonts w:ascii="Times New Roman" w:hAnsi="Times New Roman"/>
        </w:rPr>
        <w:t>Уважаемый(ая) _____________________!</w:t>
      </w:r>
    </w:p>
    <w:p w14:paraId="47050000">
      <w:pPr>
        <w:widowControl w:val="1"/>
        <w:spacing w:after="0" w:before="0"/>
        <w:ind w:firstLine="0" w:left="0" w:right="0"/>
        <w:rPr>
          <w:rFonts w:ascii="Times New Roman" w:hAnsi="Times New Roman"/>
        </w:rPr>
      </w:pPr>
    </w:p>
    <w:p w14:paraId="4805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 xml:space="preserve">Сообщаем, что Вам отказано в предоставлении текущего номера очереди гражданина, состоящего на учете в качестве нуждающегося в жилых помещениях </w:t>
      </w:r>
      <w:r>
        <w:rPr>
          <w:rFonts w:ascii="Times New Roman" w:hAnsi="Times New Roman"/>
        </w:rPr>
        <w:t xml:space="preserve"> в связи с тем, что _______________________________________</w:t>
      </w:r>
    </w:p>
    <w:p w14:paraId="49050000">
      <w:pPr>
        <w:widowControl w:val="1"/>
        <w:spacing w:after="0" w:before="0"/>
        <w:ind w:firstLine="0" w:left="0" w:right="0"/>
        <w:rPr>
          <w:rFonts w:ascii="Times New Roman" w:hAnsi="Times New Roman"/>
        </w:rPr>
      </w:pPr>
      <w:r>
        <w:rPr>
          <w:rFonts w:ascii="Times New Roman" w:hAnsi="Times New Roman"/>
        </w:rPr>
        <w:t>__________________________________________________________________</w:t>
      </w:r>
    </w:p>
    <w:p w14:paraId="4A050000">
      <w:pPr>
        <w:widowControl w:val="1"/>
        <w:spacing w:after="0" w:before="0"/>
        <w:ind w:firstLine="0" w:left="0" w:right="0"/>
        <w:rPr>
          <w:rFonts w:ascii="Times New Roman" w:hAnsi="Times New Roman"/>
        </w:rPr>
      </w:pPr>
      <w:r>
        <w:rPr>
          <w:rFonts w:ascii="Times New Roman" w:hAnsi="Times New Roman"/>
        </w:rPr>
        <w:t>__________________________________________________________________</w:t>
      </w:r>
    </w:p>
    <w:p w14:paraId="4B050000">
      <w:pPr>
        <w:widowControl w:val="1"/>
        <w:spacing w:after="0" w:before="0"/>
        <w:ind w:firstLine="0" w:left="0" w:right="0"/>
        <w:rPr>
          <w:rFonts w:ascii="Times New Roman" w:hAnsi="Times New Roman"/>
        </w:rPr>
      </w:pPr>
    </w:p>
    <w:p w14:paraId="4C050000">
      <w:pPr>
        <w:widowControl w:val="1"/>
        <w:spacing w:after="0" w:before="0"/>
        <w:ind w:firstLine="0" w:left="0" w:right="0"/>
        <w:rPr>
          <w:rFonts w:ascii="Times New Roman" w:hAnsi="Times New Roman"/>
        </w:rPr>
      </w:pPr>
      <w:r>
        <w:rPr>
          <w:rFonts w:ascii="Times New Roman" w:hAnsi="Times New Roman"/>
        </w:rPr>
        <w:t>Руководитель комитета _____________ ________________________________</w:t>
      </w:r>
    </w:p>
    <w:p w14:paraId="4D050000">
      <w:pPr>
        <w:widowControl w:val="1"/>
        <w:spacing w:after="0" w:before="0"/>
        <w:ind w:firstLine="0" w:left="0" w:right="0"/>
        <w:rPr>
          <w:rFonts w:ascii="Times New Roman" w:hAnsi="Times New Roman"/>
        </w:rPr>
      </w:pPr>
      <w:r>
        <w:rPr>
          <w:rFonts w:ascii="Times New Roman" w:hAnsi="Times New Roman"/>
        </w:rPr>
        <w:t xml:space="preserve">                                                 подпись              инициалы, фамилия</w:t>
      </w:r>
    </w:p>
    <w:p w14:paraId="4E050000">
      <w:pPr>
        <w:widowControl w:val="1"/>
        <w:spacing w:after="0" w:before="0"/>
        <w:ind w:firstLine="0" w:left="0" w:right="0"/>
        <w:rPr>
          <w:rFonts w:ascii="Times New Roman" w:hAnsi="Times New Roman"/>
        </w:rPr>
      </w:pPr>
      <w:r>
        <w:rPr>
          <w:rFonts w:ascii="Times New Roman" w:hAnsi="Times New Roman"/>
        </w:rPr>
        <w:t xml:space="preserve"> </w:t>
      </w:r>
    </w:p>
    <w:p w14:paraId="4F050000">
      <w:pPr>
        <w:widowControl w:val="1"/>
        <w:spacing w:after="0" w:before="0"/>
        <w:ind w:firstLine="0" w:left="0" w:right="0"/>
        <w:rPr>
          <w:rFonts w:ascii="Times New Roman" w:hAnsi="Times New Roman"/>
        </w:rPr>
      </w:pPr>
      <w:r>
        <w:rPr>
          <w:rFonts w:ascii="Times New Roman" w:hAnsi="Times New Roman"/>
        </w:rPr>
        <w:t>Ф.И.О. исполнителя</w:t>
      </w:r>
    </w:p>
    <w:p w14:paraId="50050000">
      <w:pPr>
        <w:widowControl w:val="1"/>
        <w:spacing w:after="0" w:before="0"/>
        <w:ind w:firstLine="0" w:left="0" w:right="0"/>
        <w:rPr>
          <w:rFonts w:ascii="Times New Roman" w:hAnsi="Times New Roman"/>
        </w:rPr>
      </w:pPr>
      <w:r>
        <w:rPr>
          <w:rFonts w:ascii="Times New Roman" w:hAnsi="Times New Roman"/>
        </w:rPr>
        <w:t>тел.</w:t>
      </w:r>
    </w:p>
    <w:p w14:paraId="51050000">
      <w:pPr>
        <w:widowControl w:val="1"/>
        <w:spacing w:after="0" w:before="0"/>
        <w:ind w:firstLine="0" w:left="0" w:right="0"/>
        <w:jc w:val="both"/>
        <w:rPr>
          <w:rFonts w:ascii="Times New Roman" w:hAnsi="Times New Roman"/>
          <w:b w:val="0"/>
        </w:rPr>
      </w:pPr>
      <w:r>
        <w:rPr>
          <w:rFonts w:ascii="Times New Roman" w:hAnsi="Times New Roman"/>
          <w:b w:val="0"/>
        </w:rPr>
        <w:t> </w:t>
      </w:r>
    </w:p>
    <w:p w14:paraId="52050000">
      <w:pPr>
        <w:widowControl w:val="1"/>
        <w:spacing w:after="0" w:before="0"/>
        <w:ind w:firstLine="0" w:left="0" w:right="0"/>
        <w:jc w:val="both"/>
        <w:rPr>
          <w:rFonts w:ascii="Times New Roman" w:hAnsi="Times New Roman"/>
          <w:b w:val="0"/>
        </w:rPr>
      </w:pPr>
      <w:r>
        <w:rPr>
          <w:rFonts w:ascii="Times New Roman" w:hAnsi="Times New Roman"/>
          <w:b w:val="0"/>
        </w:rPr>
        <w:t> </w:t>
      </w:r>
    </w:p>
    <w:p w14:paraId="53050000">
      <w:pPr>
        <w:widowControl w:val="1"/>
        <w:spacing w:after="0" w:before="0"/>
        <w:ind w:firstLine="0" w:left="0" w:right="0"/>
        <w:jc w:val="both"/>
        <w:rPr>
          <w:rFonts w:ascii="Times New Roman" w:hAnsi="Times New Roman"/>
          <w:b w:val="0"/>
        </w:rPr>
      </w:pPr>
      <w:r>
        <w:rPr>
          <w:rFonts w:ascii="Times New Roman" w:hAnsi="Times New Roman"/>
          <w:b w:val="0"/>
        </w:rPr>
        <w:t> </w:t>
      </w:r>
    </w:p>
    <w:p w14:paraId="54050000">
      <w:pPr>
        <w:widowControl w:val="1"/>
        <w:spacing w:after="0" w:before="0"/>
        <w:ind w:firstLine="0" w:left="0" w:right="0"/>
        <w:jc w:val="both"/>
        <w:rPr>
          <w:rFonts w:ascii="Times New Roman" w:hAnsi="Times New Roman"/>
          <w:b w:val="0"/>
        </w:rPr>
      </w:pPr>
      <w:r>
        <w:rPr>
          <w:rFonts w:ascii="Times New Roman" w:hAnsi="Times New Roman"/>
          <w:b w:val="0"/>
        </w:rPr>
        <w:t> </w:t>
      </w:r>
    </w:p>
    <w:p w14:paraId="55050000">
      <w:pPr>
        <w:widowControl w:val="1"/>
        <w:spacing w:after="0" w:before="0"/>
        <w:ind w:firstLine="0" w:left="0" w:right="0"/>
        <w:jc w:val="both"/>
        <w:rPr>
          <w:rFonts w:ascii="Times New Roman" w:hAnsi="Times New Roman"/>
          <w:b w:val="0"/>
        </w:rPr>
      </w:pPr>
      <w:r>
        <w:rPr>
          <w:rFonts w:ascii="Times New Roman" w:hAnsi="Times New Roman"/>
          <w:b w:val="0"/>
        </w:rPr>
        <w:t> </w:t>
      </w:r>
    </w:p>
    <w:p w14:paraId="56050000">
      <w:pPr>
        <w:widowControl w:val="1"/>
        <w:spacing w:after="0" w:before="0"/>
        <w:ind w:firstLine="0" w:left="0" w:right="0"/>
        <w:jc w:val="both"/>
        <w:rPr>
          <w:rFonts w:ascii="Times New Roman" w:hAnsi="Times New Roman"/>
          <w:b w:val="0"/>
        </w:rPr>
      </w:pPr>
    </w:p>
    <w:p w14:paraId="57050000">
      <w:pPr>
        <w:widowControl w:val="1"/>
        <w:spacing w:after="0" w:before="0"/>
        <w:ind w:firstLine="0" w:left="0" w:right="0"/>
        <w:jc w:val="both"/>
        <w:rPr>
          <w:rFonts w:ascii="Times New Roman" w:hAnsi="Times New Roman"/>
          <w:b w:val="0"/>
        </w:rPr>
      </w:pPr>
    </w:p>
    <w:p w14:paraId="58050000">
      <w:pPr>
        <w:widowControl w:val="1"/>
        <w:spacing w:after="0" w:before="0"/>
        <w:ind w:firstLine="0" w:left="0" w:right="0"/>
        <w:jc w:val="both"/>
        <w:rPr>
          <w:rFonts w:ascii="Times New Roman" w:hAnsi="Times New Roman"/>
          <w:b w:val="0"/>
        </w:rPr>
      </w:pPr>
    </w:p>
    <w:p w14:paraId="59050000">
      <w:pPr>
        <w:widowControl w:val="1"/>
        <w:spacing w:after="0" w:before="0"/>
        <w:ind w:firstLine="0" w:left="0" w:right="0"/>
        <w:jc w:val="both"/>
        <w:rPr>
          <w:rFonts w:ascii="Times New Roman" w:hAnsi="Times New Roman"/>
          <w:b w:val="0"/>
        </w:rPr>
      </w:pPr>
    </w:p>
    <w:p w14:paraId="5A050000">
      <w:pPr>
        <w:widowControl w:val="1"/>
        <w:spacing w:after="0" w:before="0"/>
        <w:ind w:firstLine="0" w:left="0" w:right="0"/>
        <w:jc w:val="both"/>
        <w:rPr>
          <w:rFonts w:ascii="Times New Roman" w:hAnsi="Times New Roman"/>
          <w:b w:val="0"/>
        </w:rPr>
      </w:pPr>
    </w:p>
    <w:p w14:paraId="5B050000">
      <w:pPr>
        <w:widowControl w:val="1"/>
        <w:spacing w:after="0" w:before="0"/>
        <w:ind w:firstLine="0" w:left="0" w:right="0"/>
        <w:jc w:val="both"/>
        <w:rPr>
          <w:rFonts w:ascii="Times New Roman" w:hAnsi="Times New Roman"/>
          <w:b w:val="0"/>
        </w:rPr>
      </w:pPr>
    </w:p>
    <w:p w14:paraId="5C050000">
      <w:pPr>
        <w:widowControl w:val="1"/>
        <w:spacing w:after="0" w:before="0"/>
        <w:ind w:firstLine="0" w:left="0" w:right="0"/>
        <w:jc w:val="both"/>
        <w:rPr>
          <w:rFonts w:ascii="Times New Roman" w:hAnsi="Times New Roman"/>
          <w:b w:val="0"/>
        </w:rPr>
      </w:pPr>
    </w:p>
    <w:p w14:paraId="5D050000">
      <w:pPr>
        <w:widowControl w:val="1"/>
        <w:spacing w:after="0" w:before="0"/>
        <w:ind w:firstLine="0" w:left="0" w:right="0"/>
        <w:jc w:val="both"/>
        <w:rPr>
          <w:rFonts w:ascii="Times New Roman" w:hAnsi="Times New Roman"/>
          <w:b w:val="0"/>
        </w:rPr>
      </w:pPr>
    </w:p>
    <w:tbl>
      <w:tblPr>
        <w:tblW w:type="auto" w:w="0"/>
        <w:tblInd w:type="dxa" w:w="0"/>
        <w:tblBorders>
          <w:top w:color="000000" w:sz="4" w:val="nil"/>
          <w:left w:color="000000" w:sz="4" w:val="nil"/>
          <w:bottom w:color="000000" w:sz="4" w:val="nil"/>
          <w:right w:color="000000" w:sz="4" w:val="nil"/>
          <w:insideH w:color="000000" w:sz="4" w:val="nil"/>
          <w:insideV w:color="000000" w:sz="4" w:val="nil"/>
        </w:tblBorders>
        <w:tblLayout w:type="fixed"/>
        <w:tblCellMar>
          <w:top w:type="dxa" w:w="0"/>
          <w:left w:type="dxa" w:w="108"/>
          <w:bottom w:type="dxa" w:w="0"/>
          <w:right w:type="dxa" w:w="108"/>
        </w:tblCellMar>
      </w:tblPr>
      <w:tblGrid>
        <w:gridCol w:w="4971"/>
        <w:gridCol w:w="4386"/>
      </w:tblGrid>
      <w:tr>
        <w:tc>
          <w:tcPr>
            <w:tcW w:type="dxa" w:w="4971"/>
            <w:tcBorders>
              <w:top w:color="000000" w:sz="4" w:val="nil"/>
              <w:left w:color="000000" w:sz="4" w:val="nil"/>
              <w:bottom w:color="000000" w:sz="4" w:val="nil"/>
              <w:right w:color="000000" w:sz="4" w:val="nil"/>
            </w:tcBorders>
            <w:tcMar>
              <w:top w:type="dxa" w:w="0"/>
              <w:left w:type="dxa" w:w="108"/>
              <w:bottom w:type="dxa" w:w="0"/>
              <w:right w:type="dxa" w:w="108"/>
            </w:tcMar>
          </w:tcPr>
          <w:p w14:paraId="5E050000">
            <w:pPr>
              <w:widowControl w:val="1"/>
              <w:ind/>
              <w:jc w:val="center"/>
              <w:rPr>
                <w:rFonts w:ascii="Times New Roman" w:hAnsi="Times New Roman"/>
                <w:sz w:val="28"/>
              </w:rPr>
            </w:pPr>
          </w:p>
        </w:tc>
        <w:tc>
          <w:tcPr>
            <w:tcW w:type="dxa" w:w="4386"/>
            <w:tcBorders>
              <w:top w:color="000000" w:sz="4" w:val="nil"/>
              <w:left w:color="000000" w:sz="4" w:val="nil"/>
              <w:bottom w:color="000000" w:sz="4" w:val="nil"/>
              <w:right w:color="000000" w:sz="4" w:val="nil"/>
            </w:tcBorders>
            <w:tcMar>
              <w:top w:type="dxa" w:w="0"/>
              <w:left w:type="dxa" w:w="108"/>
              <w:bottom w:type="dxa" w:w="0"/>
              <w:right w:type="dxa" w:w="108"/>
            </w:tcMar>
          </w:tcPr>
          <w:p w14:paraId="5F050000">
            <w:pPr>
              <w:widowControl w:val="1"/>
              <w:spacing w:line="240" w:lineRule="exact"/>
              <w:ind/>
              <w:rPr>
                <w:rFonts w:ascii="Times New Roman" w:hAnsi="Times New Roman"/>
                <w:sz w:val="28"/>
              </w:rPr>
            </w:pPr>
            <w:r>
              <w:rPr>
                <w:rFonts w:ascii="Times New Roman" w:hAnsi="Times New Roman"/>
                <w:sz w:val="28"/>
              </w:rPr>
              <w:t>Приложение 11</w:t>
            </w:r>
          </w:p>
          <w:p w14:paraId="60050000">
            <w:pPr>
              <w:widowControl w:val="1"/>
              <w:spacing w:line="240" w:lineRule="exact"/>
              <w:ind/>
              <w:rPr>
                <w:rFonts w:ascii="Times New Roman" w:hAnsi="Times New Roman"/>
                <w:sz w:val="28"/>
              </w:rPr>
            </w:pPr>
          </w:p>
          <w:p w14:paraId="61050000">
            <w:pPr>
              <w:widowControl w:val="1"/>
              <w:spacing w:line="240" w:lineRule="exact"/>
              <w:ind/>
              <w:jc w:val="left"/>
              <w:rPr>
                <w:rFonts w:ascii="Times New Roman" w:hAnsi="Times New Roman"/>
                <w:sz w:val="28"/>
              </w:rPr>
            </w:pPr>
            <w:r>
              <w:rPr>
                <w:rFonts w:ascii="Times New Roman" w:hAnsi="Times New Roman"/>
                <w:sz w:val="28"/>
              </w:rPr>
              <w:t>к</w:t>
            </w:r>
            <w:r>
              <w:rPr>
                <w:rFonts w:ascii="Times New Roman" w:hAnsi="Times New Roman"/>
                <w:sz w:val="28"/>
              </w:rPr>
              <w:t xml:space="preserve"> административному регламенту администрации города Ставрополя по предоставлению муниципальной услуги «Принятие на учет граждан в качестве нуждающихся в жилых помещениях»</w:t>
            </w:r>
          </w:p>
          <w:p w14:paraId="62050000">
            <w:pPr>
              <w:widowControl w:val="1"/>
              <w:spacing w:line="240" w:lineRule="exact"/>
              <w:ind/>
            </w:pPr>
          </w:p>
        </w:tc>
      </w:tr>
    </w:tbl>
    <w:p w14:paraId="63050000">
      <w:pPr>
        <w:widowControl w:val="1"/>
        <w:spacing w:after="0" w:before="0" w:line="240" w:lineRule="auto"/>
        <w:ind w:firstLine="0" w:left="5669" w:right="0"/>
        <w:rPr>
          <w:rFonts w:ascii="Times New Roman" w:hAnsi="Times New Roman"/>
        </w:rPr>
      </w:pPr>
    </w:p>
    <w:p w14:paraId="64050000">
      <w:pPr>
        <w:widowControl w:val="1"/>
        <w:spacing w:after="0" w:before="0" w:line="240" w:lineRule="auto"/>
        <w:ind w:firstLine="0" w:left="5669" w:right="0"/>
        <w:rPr>
          <w:rFonts w:ascii="Times New Roman" w:hAnsi="Times New Roman"/>
        </w:rPr>
      </w:pPr>
    </w:p>
    <w:p w14:paraId="65050000">
      <w:pPr>
        <w:widowControl w:val="1"/>
        <w:spacing w:after="0" w:before="0" w:line="240" w:lineRule="exact"/>
        <w:ind w:firstLine="0" w:left="5669" w:right="0"/>
        <w:rPr>
          <w:rFonts w:ascii="Times New Roman" w:hAnsi="Times New Roman"/>
        </w:rPr>
      </w:pPr>
    </w:p>
    <w:p w14:paraId="66050000">
      <w:pPr>
        <w:widowControl w:val="1"/>
        <w:spacing w:after="0" w:before="0" w:line="240" w:lineRule="exact"/>
        <w:ind w:firstLine="0" w:left="5669" w:right="0"/>
        <w:rPr>
          <w:rFonts w:ascii="Times New Roman" w:hAnsi="Times New Roman"/>
        </w:rPr>
      </w:pPr>
      <w:r>
        <w:rPr>
          <w:rFonts w:ascii="Times New Roman" w:hAnsi="Times New Roman"/>
        </w:rPr>
        <w:t>Гражданину _______________</w:t>
      </w:r>
    </w:p>
    <w:p w14:paraId="67050000">
      <w:pPr>
        <w:widowControl w:val="1"/>
        <w:spacing w:after="0" w:before="0" w:line="240" w:lineRule="exact"/>
        <w:ind w:firstLine="0" w:left="0" w:right="0"/>
        <w:rPr>
          <w:rFonts w:ascii="Times New Roman" w:hAnsi="Times New Roman"/>
        </w:rPr>
      </w:pPr>
      <w:r>
        <w:rPr>
          <w:rFonts w:ascii="Times New Roman" w:hAnsi="Times New Roman"/>
        </w:rPr>
        <w:t xml:space="preserve">                                                                                  _________________________,</w:t>
      </w:r>
    </w:p>
    <w:p w14:paraId="68050000">
      <w:pPr>
        <w:widowControl w:val="1"/>
        <w:spacing w:after="0" w:before="0" w:line="240" w:lineRule="exact"/>
        <w:ind w:firstLine="0" w:left="0" w:right="0"/>
        <w:rPr>
          <w:rFonts w:ascii="Times New Roman" w:hAnsi="Times New Roman"/>
        </w:rPr>
      </w:pPr>
      <w:r>
        <w:rPr>
          <w:rFonts w:ascii="Times New Roman" w:hAnsi="Times New Roman"/>
        </w:rPr>
        <w:t xml:space="preserve">                                                                                                    (Ф.И.О.)</w:t>
      </w:r>
    </w:p>
    <w:p w14:paraId="69050000">
      <w:pPr>
        <w:widowControl w:val="1"/>
        <w:spacing w:after="0" w:before="0" w:line="240" w:lineRule="exact"/>
        <w:ind w:firstLine="0" w:left="0" w:right="0"/>
        <w:rPr>
          <w:rFonts w:ascii="Times New Roman" w:hAnsi="Times New Roman"/>
        </w:rPr>
      </w:pPr>
      <w:r>
        <w:rPr>
          <w:rFonts w:ascii="Times New Roman" w:hAnsi="Times New Roman"/>
        </w:rPr>
        <w:t xml:space="preserve">                                                                                 проживающему(ей) _________</w:t>
      </w:r>
    </w:p>
    <w:p w14:paraId="6A050000">
      <w:pPr>
        <w:widowControl w:val="1"/>
        <w:spacing w:after="0" w:before="0" w:line="240" w:lineRule="exact"/>
        <w:ind w:firstLine="0" w:left="0" w:right="0"/>
        <w:rPr>
          <w:rFonts w:ascii="Times New Roman" w:hAnsi="Times New Roman"/>
        </w:rPr>
      </w:pPr>
      <w:r>
        <w:rPr>
          <w:rFonts w:ascii="Times New Roman" w:hAnsi="Times New Roman"/>
        </w:rPr>
        <w:t xml:space="preserve">                                                                                 __________________________</w:t>
      </w:r>
    </w:p>
    <w:p w14:paraId="6B050000">
      <w:pPr>
        <w:widowControl w:val="1"/>
        <w:spacing w:after="0" w:before="0" w:line="240" w:lineRule="exact"/>
        <w:ind w:firstLine="0" w:left="0" w:right="0"/>
        <w:rPr>
          <w:rFonts w:ascii="Times New Roman" w:hAnsi="Times New Roman"/>
        </w:rPr>
      </w:pPr>
      <w:r>
        <w:rPr>
          <w:rFonts w:ascii="Times New Roman" w:hAnsi="Times New Roman"/>
        </w:rPr>
        <w:t xml:space="preserve">                                                                                 __________________________</w:t>
      </w:r>
    </w:p>
    <w:p w14:paraId="6C050000">
      <w:pPr>
        <w:widowControl w:val="1"/>
        <w:spacing w:after="0" w:before="0" w:line="240" w:lineRule="exact"/>
        <w:ind w:firstLine="0" w:left="0" w:right="0"/>
        <w:rPr>
          <w:rFonts w:ascii="Times New Roman" w:hAnsi="Times New Roman"/>
        </w:rPr>
      </w:pPr>
    </w:p>
    <w:p w14:paraId="6D050000">
      <w:pPr>
        <w:widowControl w:val="1"/>
        <w:spacing w:after="0" w:before="0" w:line="240" w:lineRule="exact"/>
        <w:ind w:firstLine="0" w:left="0" w:right="0"/>
        <w:rPr>
          <w:rFonts w:ascii="Times New Roman" w:hAnsi="Times New Roman"/>
        </w:rPr>
      </w:pPr>
    </w:p>
    <w:p w14:paraId="6E050000">
      <w:pPr>
        <w:widowControl w:val="1"/>
        <w:spacing w:after="0" w:before="0" w:line="240" w:lineRule="exact"/>
        <w:ind w:firstLine="0" w:left="0" w:right="0"/>
        <w:jc w:val="center"/>
        <w:rPr>
          <w:rFonts w:ascii="Times New Roman" w:hAnsi="Times New Roman"/>
        </w:rPr>
      </w:pPr>
      <w:r>
        <w:rPr>
          <w:rFonts w:ascii="Times New Roman" w:hAnsi="Times New Roman"/>
        </w:rPr>
        <w:t xml:space="preserve">УВЕДОМЛЕНИЕ </w:t>
      </w:r>
    </w:p>
    <w:p w14:paraId="6F050000">
      <w:pPr>
        <w:widowControl w:val="1"/>
        <w:spacing w:after="0" w:before="0" w:line="240" w:lineRule="exact"/>
        <w:ind w:firstLine="0" w:left="0" w:right="0"/>
        <w:jc w:val="center"/>
        <w:rPr>
          <w:rFonts w:ascii="Times New Roman" w:hAnsi="Times New Roman"/>
        </w:rPr>
      </w:pPr>
      <w:r>
        <w:rPr>
          <w:rFonts w:ascii="Times New Roman" w:hAnsi="Times New Roman"/>
        </w:rPr>
        <w:t xml:space="preserve">об отказе в приеме заявления и документов, необходимых </w:t>
      </w:r>
    </w:p>
    <w:p w14:paraId="70050000">
      <w:pPr>
        <w:widowControl w:val="1"/>
        <w:spacing w:after="0" w:before="0" w:line="240" w:lineRule="exact"/>
        <w:ind w:firstLine="0" w:left="0" w:right="0"/>
        <w:jc w:val="center"/>
        <w:rPr>
          <w:rFonts w:ascii="Times New Roman" w:hAnsi="Times New Roman"/>
        </w:rPr>
      </w:pPr>
      <w:r>
        <w:rPr>
          <w:rFonts w:ascii="Times New Roman" w:hAnsi="Times New Roman"/>
        </w:rPr>
        <w:t>для предоставления услуги, поступивших в электронной форме</w:t>
      </w:r>
    </w:p>
    <w:p w14:paraId="71050000">
      <w:pPr>
        <w:widowControl w:val="1"/>
        <w:spacing w:after="0" w:before="0"/>
        <w:ind w:firstLine="0" w:left="0" w:right="0"/>
        <w:rPr>
          <w:rFonts w:ascii="Times New Roman" w:hAnsi="Times New Roman"/>
        </w:rPr>
      </w:pPr>
      <w:r>
        <w:rPr>
          <w:rFonts w:ascii="Times New Roman" w:hAnsi="Times New Roman"/>
        </w:rPr>
        <w:t xml:space="preserve"> </w:t>
      </w:r>
    </w:p>
    <w:p w14:paraId="72050000">
      <w:pPr>
        <w:widowControl w:val="1"/>
        <w:spacing w:after="0" w:before="0"/>
        <w:ind w:firstLine="0" w:left="0" w:right="0"/>
        <w:jc w:val="center"/>
        <w:rPr>
          <w:rFonts w:ascii="Times New Roman" w:hAnsi="Times New Roman"/>
        </w:rPr>
      </w:pPr>
      <w:r>
        <w:rPr>
          <w:rFonts w:ascii="Times New Roman" w:hAnsi="Times New Roman"/>
        </w:rPr>
        <w:t>Уважаемый(ая) _____________________!</w:t>
      </w:r>
    </w:p>
    <w:p w14:paraId="73050000">
      <w:pPr>
        <w:widowControl w:val="1"/>
        <w:spacing w:after="0" w:before="0"/>
        <w:ind w:firstLine="0" w:left="0" w:right="0"/>
        <w:rPr>
          <w:rFonts w:ascii="Times New Roman" w:hAnsi="Times New Roman"/>
        </w:rPr>
      </w:pPr>
      <w:r>
        <w:rPr>
          <w:rFonts w:ascii="Times New Roman" w:hAnsi="Times New Roman"/>
        </w:rPr>
        <w:t xml:space="preserve"> </w:t>
      </w:r>
    </w:p>
    <w:p w14:paraId="7405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 xml:space="preserve">В принятии Вашего заявления и документов, необходимых для </w:t>
      </w:r>
      <w:r>
        <w:rPr>
          <w:rFonts w:ascii="Times New Roman" w:hAnsi="Times New Roman"/>
        </w:rPr>
        <w:t xml:space="preserve">предоставления муниципальной услуги «Предоставление информации об </w:t>
      </w:r>
      <w:r>
        <w:rPr>
          <w:rFonts w:ascii="Times New Roman" w:hAnsi="Times New Roman"/>
        </w:rPr>
        <w:t xml:space="preserve">очередности предоставления жилых помещений на условиях социального найма», </w:t>
      </w:r>
      <w:r>
        <w:rPr>
          <w:rFonts w:ascii="Times New Roman" w:hAnsi="Times New Roman"/>
        </w:rPr>
        <w:t xml:space="preserve">поступивших в электронной форме ____________________ (дата поступления </w:t>
      </w:r>
      <w:r>
        <w:rPr>
          <w:rFonts w:ascii="Times New Roman" w:hAnsi="Times New Roman"/>
        </w:rPr>
        <w:t xml:space="preserve">документов) через _____________________ (указывается  способ направления </w:t>
      </w:r>
      <w:r>
        <w:rPr>
          <w:rFonts w:ascii="Times New Roman" w:hAnsi="Times New Roman"/>
        </w:rPr>
        <w:t xml:space="preserve">документов), отказано в связи с недействительностью электронной подписи, с </w:t>
      </w:r>
      <w:r>
        <w:rPr>
          <w:rFonts w:ascii="Times New Roman" w:hAnsi="Times New Roman"/>
        </w:rPr>
        <w:t>использованием которой подписаны указанные заявление и документы.</w:t>
      </w:r>
    </w:p>
    <w:p w14:paraId="75050000">
      <w:pPr>
        <w:widowControl w:val="1"/>
        <w:spacing w:after="0" w:before="0"/>
        <w:ind w:firstLine="0" w:left="0" w:right="0"/>
        <w:rPr>
          <w:rFonts w:ascii="Times New Roman" w:hAnsi="Times New Roman"/>
        </w:rPr>
      </w:pPr>
      <w:r>
        <w:rPr>
          <w:rFonts w:ascii="Times New Roman" w:hAnsi="Times New Roman"/>
        </w:rPr>
        <w:t xml:space="preserve"> </w:t>
      </w:r>
    </w:p>
    <w:p w14:paraId="76050000">
      <w:pPr>
        <w:widowControl w:val="1"/>
        <w:spacing w:after="0" w:before="0"/>
        <w:ind w:firstLine="0" w:left="0" w:right="0"/>
        <w:rPr>
          <w:rFonts w:ascii="Times New Roman" w:hAnsi="Times New Roman"/>
        </w:rPr>
      </w:pPr>
      <w:r>
        <w:rPr>
          <w:rFonts w:ascii="Times New Roman" w:hAnsi="Times New Roman"/>
        </w:rPr>
        <w:t>Руководитель комитета _____________ ________________________________</w:t>
      </w:r>
    </w:p>
    <w:p w14:paraId="77050000">
      <w:pPr>
        <w:widowControl w:val="1"/>
        <w:spacing w:after="0" w:before="0"/>
        <w:ind w:firstLine="0" w:left="0" w:right="0"/>
        <w:rPr>
          <w:rFonts w:ascii="Times New Roman" w:hAnsi="Times New Roman"/>
        </w:rPr>
      </w:pPr>
      <w:r>
        <w:rPr>
          <w:rFonts w:ascii="Times New Roman" w:hAnsi="Times New Roman"/>
        </w:rPr>
        <w:t xml:space="preserve">                                                  подпись               инициалы, фамилия</w:t>
      </w:r>
    </w:p>
    <w:p w14:paraId="78050000">
      <w:pPr>
        <w:widowControl w:val="1"/>
        <w:spacing w:after="0" w:before="0"/>
        <w:ind w:firstLine="0" w:left="0" w:right="0"/>
        <w:rPr>
          <w:rFonts w:ascii="Times New Roman" w:hAnsi="Times New Roman"/>
        </w:rPr>
      </w:pPr>
    </w:p>
    <w:p w14:paraId="79050000">
      <w:pPr>
        <w:widowControl w:val="1"/>
        <w:spacing w:after="0" w:before="0"/>
        <w:ind w:firstLine="0" w:left="0" w:right="0"/>
        <w:rPr>
          <w:rFonts w:ascii="Times New Roman" w:hAnsi="Times New Roman"/>
        </w:rPr>
      </w:pPr>
      <w:r>
        <w:rPr>
          <w:rFonts w:ascii="Times New Roman" w:hAnsi="Times New Roman"/>
        </w:rPr>
        <w:t>Ф.И.О. исполнителя</w:t>
      </w:r>
    </w:p>
    <w:p w14:paraId="7A050000">
      <w:pPr>
        <w:widowControl w:val="1"/>
        <w:spacing w:after="0" w:before="0"/>
        <w:ind w:firstLine="0" w:left="0" w:right="0"/>
        <w:rPr>
          <w:rFonts w:ascii="Times New Roman" w:hAnsi="Times New Roman"/>
        </w:rPr>
      </w:pPr>
      <w:r>
        <w:rPr>
          <w:rFonts w:ascii="Times New Roman" w:hAnsi="Times New Roman"/>
        </w:rPr>
        <w:t>тел.</w:t>
      </w:r>
    </w:p>
    <w:p w14:paraId="7B050000">
      <w:pPr>
        <w:widowControl w:val="1"/>
        <w:spacing w:after="0" w:before="0"/>
        <w:ind w:firstLine="0" w:left="0" w:right="0"/>
        <w:jc w:val="both"/>
        <w:rPr>
          <w:rFonts w:ascii="Times New Roman" w:hAnsi="Times New Roman"/>
          <w:b w:val="0"/>
        </w:rPr>
      </w:pPr>
      <w:r>
        <w:rPr>
          <w:rFonts w:ascii="Times New Roman" w:hAnsi="Times New Roman"/>
          <w:b w:val="0"/>
        </w:rPr>
        <w:t> </w:t>
      </w:r>
    </w:p>
    <w:p w14:paraId="7C050000">
      <w:pPr>
        <w:widowControl w:val="1"/>
        <w:spacing w:after="0" w:before="0"/>
        <w:ind w:firstLine="0" w:left="0" w:right="0"/>
        <w:jc w:val="both"/>
        <w:rPr>
          <w:rFonts w:ascii="Times New Roman" w:hAnsi="Times New Roman"/>
          <w:b w:val="0"/>
        </w:rPr>
      </w:pPr>
      <w:r>
        <w:rPr>
          <w:rFonts w:ascii="Times New Roman" w:hAnsi="Times New Roman"/>
          <w:b w:val="0"/>
        </w:rPr>
        <w:t> </w:t>
      </w:r>
    </w:p>
    <w:p w14:paraId="7D050000">
      <w:pPr>
        <w:widowControl w:val="0"/>
        <w:ind w:firstLine="0" w:left="0"/>
        <w:rPr>
          <w:rFonts w:ascii="Times New Roman" w:hAnsi="Times New Roman"/>
        </w:rPr>
      </w:pPr>
    </w:p>
    <w:p w14:paraId="7E050000">
      <w:pPr>
        <w:widowControl w:val="0"/>
        <w:ind w:firstLine="0" w:left="0"/>
        <w:rPr>
          <w:rFonts w:ascii="Times New Roman" w:hAnsi="Times New Roman"/>
        </w:rPr>
      </w:pPr>
    </w:p>
    <w:p w14:paraId="7F050000">
      <w:pPr>
        <w:widowControl w:val="0"/>
        <w:ind w:firstLine="0" w:left="0"/>
        <w:rPr>
          <w:rFonts w:ascii="Times New Roman" w:hAnsi="Times New Roman"/>
        </w:rPr>
      </w:pPr>
    </w:p>
    <w:p w14:paraId="80050000">
      <w:pPr>
        <w:widowControl w:val="0"/>
        <w:ind w:firstLine="0" w:left="0"/>
        <w:rPr>
          <w:rFonts w:ascii="Times New Roman" w:hAnsi="Times New Roman"/>
        </w:rPr>
      </w:pPr>
    </w:p>
    <w:p w14:paraId="81050000">
      <w:pPr>
        <w:widowControl w:val="0"/>
        <w:ind w:firstLine="0" w:left="0"/>
        <w:rPr>
          <w:rFonts w:ascii="Times New Roman" w:hAnsi="Times New Roman"/>
        </w:rPr>
      </w:pPr>
    </w:p>
    <w:p w14:paraId="82050000">
      <w:pPr>
        <w:widowControl w:val="0"/>
        <w:ind w:firstLine="0" w:left="0"/>
        <w:rPr>
          <w:rFonts w:ascii="Times New Roman" w:hAnsi="Times New Roman"/>
        </w:rPr>
      </w:pPr>
    </w:p>
    <w:p w14:paraId="83050000">
      <w:pPr>
        <w:widowControl w:val="0"/>
        <w:ind w:firstLine="0" w:left="0"/>
        <w:rPr>
          <w:rFonts w:ascii="Times New Roman" w:hAnsi="Times New Roman"/>
        </w:rPr>
      </w:pPr>
    </w:p>
    <w:tbl>
      <w:tblPr>
        <w:tblW w:type="auto" w:w="0"/>
        <w:tblInd w:type="dxa" w:w="0"/>
        <w:tblBorders>
          <w:top w:color="000000" w:sz="4" w:val="nil"/>
          <w:left w:color="000000" w:sz="4" w:val="nil"/>
          <w:bottom w:color="000000" w:sz="4" w:val="nil"/>
          <w:right w:color="000000" w:sz="4" w:val="nil"/>
          <w:insideH w:color="000000" w:sz="4" w:val="nil"/>
          <w:insideV w:color="000000" w:sz="4" w:val="nil"/>
        </w:tblBorders>
        <w:tblLayout w:type="fixed"/>
        <w:tblCellMar>
          <w:top w:type="dxa" w:w="0"/>
          <w:left w:type="dxa" w:w="108"/>
          <w:bottom w:type="dxa" w:w="0"/>
          <w:right w:type="dxa" w:w="108"/>
        </w:tblCellMar>
      </w:tblPr>
      <w:tblGrid>
        <w:gridCol w:w="4971"/>
        <w:gridCol w:w="4386"/>
      </w:tblGrid>
      <w:tr>
        <w:tc>
          <w:tcPr>
            <w:tcW w:type="dxa" w:w="4971"/>
            <w:tcBorders>
              <w:top w:color="000000" w:sz="4" w:val="nil"/>
              <w:left w:color="000000" w:sz="4" w:val="nil"/>
              <w:bottom w:color="000000" w:sz="4" w:val="nil"/>
              <w:right w:color="000000" w:sz="4" w:val="nil"/>
            </w:tcBorders>
            <w:tcMar>
              <w:top w:type="dxa" w:w="0"/>
              <w:left w:type="dxa" w:w="108"/>
              <w:bottom w:type="dxa" w:w="0"/>
              <w:right w:type="dxa" w:w="108"/>
            </w:tcMar>
          </w:tcPr>
          <w:p w14:paraId="84050000">
            <w:pPr>
              <w:widowControl w:val="1"/>
              <w:ind/>
              <w:jc w:val="center"/>
              <w:rPr>
                <w:rFonts w:ascii="Times New Roman" w:hAnsi="Times New Roman"/>
                <w:sz w:val="28"/>
              </w:rPr>
            </w:pPr>
          </w:p>
        </w:tc>
        <w:tc>
          <w:tcPr>
            <w:tcW w:type="dxa" w:w="4386"/>
            <w:tcBorders>
              <w:top w:color="000000" w:sz="4" w:val="nil"/>
              <w:left w:color="000000" w:sz="4" w:val="nil"/>
              <w:bottom w:color="000000" w:sz="4" w:val="nil"/>
              <w:right w:color="000000" w:sz="4" w:val="nil"/>
            </w:tcBorders>
            <w:tcMar>
              <w:top w:type="dxa" w:w="0"/>
              <w:left w:type="dxa" w:w="108"/>
              <w:bottom w:type="dxa" w:w="0"/>
              <w:right w:type="dxa" w:w="108"/>
            </w:tcMar>
          </w:tcPr>
          <w:p w14:paraId="85050000">
            <w:pPr>
              <w:widowControl w:val="1"/>
              <w:spacing w:line="240" w:lineRule="exact"/>
              <w:ind/>
              <w:rPr>
                <w:rFonts w:ascii="Times New Roman" w:hAnsi="Times New Roman"/>
                <w:sz w:val="28"/>
              </w:rPr>
            </w:pPr>
            <w:r>
              <w:rPr>
                <w:rFonts w:ascii="Times New Roman" w:hAnsi="Times New Roman"/>
                <w:sz w:val="28"/>
              </w:rPr>
              <w:t>Приложение 12</w:t>
            </w:r>
          </w:p>
          <w:p w14:paraId="86050000">
            <w:pPr>
              <w:widowControl w:val="1"/>
              <w:spacing w:line="240" w:lineRule="exact"/>
              <w:ind/>
              <w:rPr>
                <w:rFonts w:ascii="Times New Roman" w:hAnsi="Times New Roman"/>
                <w:sz w:val="28"/>
              </w:rPr>
            </w:pPr>
          </w:p>
          <w:p w14:paraId="87050000">
            <w:pPr>
              <w:widowControl w:val="1"/>
              <w:spacing w:line="240" w:lineRule="exact"/>
              <w:ind/>
              <w:jc w:val="left"/>
              <w:rPr>
                <w:rFonts w:ascii="Times New Roman" w:hAnsi="Times New Roman"/>
                <w:sz w:val="28"/>
              </w:rPr>
            </w:pPr>
            <w:r>
              <w:rPr>
                <w:rFonts w:ascii="Times New Roman" w:hAnsi="Times New Roman"/>
                <w:sz w:val="28"/>
              </w:rPr>
              <w:t>к</w:t>
            </w:r>
            <w:r>
              <w:rPr>
                <w:rFonts w:ascii="Times New Roman" w:hAnsi="Times New Roman"/>
                <w:sz w:val="28"/>
              </w:rPr>
              <w:t xml:space="preserve"> административному регламенту администрации города Ставрополя по предоставлению муниципальной услуги «Принятие на учет граждан в качестве нуждающихся в жилых помещениях»</w:t>
            </w:r>
          </w:p>
          <w:p w14:paraId="88050000">
            <w:pPr>
              <w:widowControl w:val="1"/>
              <w:spacing w:line="240" w:lineRule="exact"/>
              <w:ind/>
            </w:pPr>
          </w:p>
        </w:tc>
      </w:tr>
    </w:tbl>
    <w:p w14:paraId="89050000">
      <w:pPr>
        <w:widowControl w:val="0"/>
        <w:ind w:firstLine="0" w:left="0"/>
        <w:rPr>
          <w:rFonts w:ascii="Times New Roman" w:hAnsi="Times New Roman"/>
        </w:rPr>
      </w:pPr>
    </w:p>
    <w:p w14:paraId="8A050000">
      <w:pPr>
        <w:widowControl w:val="0"/>
        <w:ind w:firstLine="0" w:left="0"/>
        <w:rPr>
          <w:rFonts w:ascii="Times New Roman" w:hAnsi="Times New Roman"/>
        </w:rPr>
      </w:pPr>
    </w:p>
    <w:p w14:paraId="8B050000">
      <w:pPr>
        <w:widowControl w:val="1"/>
        <w:spacing w:after="0" w:line="240" w:lineRule="auto"/>
        <w:ind w:firstLine="0" w:left="3118"/>
        <w:jc w:val="both"/>
        <w:rPr>
          <w:rFonts w:ascii="Times New Roman" w:hAnsi="Times New Roman"/>
          <w:sz w:val="28"/>
        </w:rPr>
      </w:pPr>
    </w:p>
    <w:p w14:paraId="8C050000">
      <w:pPr>
        <w:widowControl w:val="1"/>
        <w:spacing w:after="0" w:line="240" w:lineRule="exact"/>
        <w:ind w:firstLine="0" w:left="3118"/>
        <w:jc w:val="both"/>
        <w:rPr>
          <w:rFonts w:ascii="Times New Roman" w:hAnsi="Times New Roman"/>
          <w:sz w:val="28"/>
        </w:rPr>
      </w:pPr>
      <w:r>
        <w:rPr>
          <w:rFonts w:ascii="Times New Roman" w:hAnsi="Times New Roman"/>
          <w:sz w:val="28"/>
        </w:rPr>
        <w:t xml:space="preserve">Руководителю органа местного самоуправления                                                муниципального образования Ставропольского края </w:t>
      </w:r>
      <w:r>
        <w:t>____________________________________________</w:t>
      </w:r>
    </w:p>
    <w:p w14:paraId="8D050000">
      <w:pPr>
        <w:widowControl w:val="1"/>
        <w:spacing w:after="0" w:line="240" w:lineRule="exact"/>
        <w:ind w:firstLine="0" w:left="3118"/>
        <w:jc w:val="both"/>
        <w:rPr>
          <w:rFonts w:ascii="Times New Roman" w:hAnsi="Times New Roman"/>
          <w:sz w:val="28"/>
        </w:rPr>
      </w:pPr>
      <w:r>
        <w:t>(наименование с указанием муниципального образования)</w:t>
      </w:r>
    </w:p>
    <w:p w14:paraId="8E05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от </w:t>
      </w:r>
      <w:r>
        <w:rPr>
          <w:rFonts w:ascii="Times New Roman" w:hAnsi="Times New Roman"/>
          <w:sz w:val="28"/>
        </w:rPr>
        <w:t>гражданина ______</w:t>
      </w:r>
      <w:r>
        <w:rPr>
          <w:rFonts w:ascii="Times New Roman" w:hAnsi="Times New Roman"/>
          <w:sz w:val="28"/>
        </w:rPr>
        <w:t>___</w:t>
      </w:r>
      <w:r>
        <w:rPr>
          <w:rFonts w:ascii="Times New Roman" w:hAnsi="Times New Roman"/>
          <w:sz w:val="28"/>
        </w:rPr>
        <w:t>_____________________,</w:t>
      </w:r>
    </w:p>
    <w:p w14:paraId="8F05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(Ф.И.О. полностью)</w:t>
      </w:r>
    </w:p>
    <w:p w14:paraId="9005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з</w:t>
      </w:r>
      <w:r>
        <w:rPr>
          <w:rFonts w:ascii="Times New Roman" w:hAnsi="Times New Roman"/>
          <w:sz w:val="28"/>
        </w:rPr>
        <w:t>арегистрированного</w:t>
      </w:r>
      <w:r>
        <w:rPr>
          <w:rFonts w:ascii="Times New Roman" w:hAnsi="Times New Roman"/>
          <w:sz w:val="28"/>
        </w:rPr>
        <w:t> </w:t>
      </w:r>
      <w:r>
        <w:rPr>
          <w:rFonts w:ascii="Times New Roman" w:hAnsi="Times New Roman"/>
          <w:sz w:val="28"/>
        </w:rPr>
        <w:t>по</w:t>
      </w:r>
      <w:r>
        <w:rPr>
          <w:rFonts w:ascii="Times New Roman" w:hAnsi="Times New Roman"/>
          <w:sz w:val="28"/>
        </w:rPr>
        <w:t> </w:t>
      </w:r>
      <w:r>
        <w:rPr>
          <w:rFonts w:ascii="Times New Roman" w:hAnsi="Times New Roman"/>
          <w:sz w:val="28"/>
        </w:rPr>
        <w:t>месту</w:t>
      </w:r>
      <w:r>
        <w:rPr>
          <w:rFonts w:ascii="Times New Roman" w:hAnsi="Times New Roman"/>
          <w:sz w:val="28"/>
        </w:rPr>
        <w:t> </w:t>
      </w:r>
      <w:r>
        <w:rPr>
          <w:rFonts w:ascii="Times New Roman" w:hAnsi="Times New Roman"/>
          <w:sz w:val="28"/>
        </w:rPr>
        <w:t>жительства</w:t>
      </w:r>
      <w:r>
        <w:rPr>
          <w:rFonts w:ascii="Times New Roman" w:hAnsi="Times New Roman"/>
          <w:sz w:val="28"/>
        </w:rPr>
        <w:t> </w:t>
      </w:r>
      <w:r>
        <w:rPr>
          <w:rFonts w:ascii="Times New Roman" w:hAnsi="Times New Roman"/>
          <w:sz w:val="28"/>
        </w:rPr>
        <w:t>по</w:t>
      </w:r>
      <w:r>
        <w:rPr>
          <w:rFonts w:ascii="Times New Roman" w:hAnsi="Times New Roman"/>
          <w:sz w:val="28"/>
        </w:rPr>
        <w:t> </w:t>
      </w:r>
      <w:r>
        <w:rPr>
          <w:rFonts w:ascii="Times New Roman" w:hAnsi="Times New Roman"/>
          <w:sz w:val="28"/>
        </w:rPr>
        <w:t>адресу</w:t>
      </w:r>
    </w:p>
    <w:p w14:paraId="9105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____________________</w:t>
      </w:r>
      <w:r>
        <w:rPr>
          <w:rFonts w:ascii="Times New Roman" w:hAnsi="Times New Roman"/>
          <w:sz w:val="28"/>
        </w:rPr>
        <w:t>________________________</w:t>
      </w:r>
      <w:r>
        <w:rPr>
          <w:rFonts w:ascii="Times New Roman" w:hAnsi="Times New Roman"/>
          <w:sz w:val="28"/>
        </w:rPr>
        <w:t>,</w:t>
      </w:r>
    </w:p>
    <w:p w14:paraId="9205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(полный адрес с указанием почтового индекса,</w:t>
      </w:r>
    </w:p>
    <w:p w14:paraId="9305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населенного пункта, улицы, номеров дома, </w:t>
      </w:r>
      <w:r>
        <w:rPr>
          <w:rFonts w:ascii="Times New Roman" w:hAnsi="Times New Roman"/>
          <w:sz w:val="28"/>
        </w:rPr>
        <w:t xml:space="preserve">  </w:t>
      </w:r>
    </w:p>
    <w:p w14:paraId="9405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корпуса, квартиры)</w:t>
      </w:r>
    </w:p>
    <w:p w14:paraId="9505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работающего _________________________________</w:t>
      </w:r>
    </w:p>
    <w:p w14:paraId="9605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(полное</w:t>
      </w:r>
      <w:r>
        <w:rPr>
          <w:rFonts w:ascii="Times New Roman" w:hAnsi="Times New Roman"/>
          <w:sz w:val="28"/>
        </w:rPr>
        <w:t> </w:t>
      </w:r>
      <w:r>
        <w:rPr>
          <w:rFonts w:ascii="Times New Roman" w:hAnsi="Times New Roman"/>
          <w:sz w:val="28"/>
        </w:rPr>
        <w:t>наименование предприятия, учреждения,</w:t>
      </w:r>
    </w:p>
    <w:p w14:paraId="9705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организации)</w:t>
      </w:r>
    </w:p>
    <w:p w14:paraId="9805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в должности ________________________</w:t>
      </w:r>
      <w:r>
        <w:rPr>
          <w:rFonts w:ascii="Times New Roman" w:hAnsi="Times New Roman"/>
          <w:sz w:val="28"/>
        </w:rPr>
        <w:t>_</w:t>
      </w:r>
      <w:r>
        <w:rPr>
          <w:rFonts w:ascii="Times New Roman" w:hAnsi="Times New Roman"/>
          <w:sz w:val="28"/>
        </w:rPr>
        <w:t>________,</w:t>
      </w:r>
    </w:p>
    <w:p w14:paraId="9905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(наименование должности)</w:t>
      </w:r>
    </w:p>
    <w:p w14:paraId="9A05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номера телефонов: домашнего ______</w:t>
      </w:r>
      <w:r>
        <w:rPr>
          <w:rFonts w:ascii="Times New Roman" w:hAnsi="Times New Roman"/>
          <w:sz w:val="28"/>
        </w:rPr>
        <w:t>____</w:t>
      </w:r>
      <w:r>
        <w:rPr>
          <w:rFonts w:ascii="Times New Roman" w:hAnsi="Times New Roman"/>
          <w:sz w:val="28"/>
        </w:rPr>
        <w:t>________,</w:t>
      </w:r>
    </w:p>
    <w:p w14:paraId="9B050000">
      <w:pPr>
        <w:widowControl w:val="1"/>
        <w:spacing w:after="0" w:line="240" w:lineRule="exact"/>
        <w:ind/>
        <w:jc w:val="both"/>
        <w:rPr>
          <w:rFonts w:ascii="Times New Roman" w:hAnsi="Times New Roman"/>
          <w:sz w:val="28"/>
        </w:rPr>
      </w:pPr>
      <w:r>
        <w:rPr>
          <w:rFonts w:ascii="Times New Roman" w:hAnsi="Times New Roman"/>
          <w:sz w:val="28"/>
        </w:rPr>
        <w:t xml:space="preserve">                              </w:t>
      </w:r>
      <w:r>
        <w:rPr>
          <w:rFonts w:ascii="Times New Roman" w:hAnsi="Times New Roman"/>
          <w:sz w:val="28"/>
        </w:rPr>
        <w:t xml:space="preserve">           </w:t>
      </w:r>
      <w:r>
        <w:rPr>
          <w:rFonts w:ascii="Times New Roman" w:hAnsi="Times New Roman"/>
          <w:sz w:val="28"/>
        </w:rPr>
        <w:t xml:space="preserve">  мобильного _____</w:t>
      </w:r>
      <w:r>
        <w:rPr>
          <w:rFonts w:ascii="Times New Roman" w:hAnsi="Times New Roman"/>
          <w:sz w:val="28"/>
        </w:rPr>
        <w:t>____</w:t>
      </w:r>
      <w:r>
        <w:rPr>
          <w:rFonts w:ascii="Times New Roman" w:hAnsi="Times New Roman"/>
          <w:sz w:val="28"/>
        </w:rPr>
        <w:t>____, рабочего _____</w:t>
      </w:r>
      <w:r>
        <w:rPr>
          <w:rFonts w:ascii="Times New Roman" w:hAnsi="Times New Roman"/>
          <w:sz w:val="28"/>
        </w:rPr>
        <w:t>__</w:t>
      </w:r>
      <w:r>
        <w:rPr>
          <w:rFonts w:ascii="Times New Roman" w:hAnsi="Times New Roman"/>
          <w:sz w:val="28"/>
        </w:rPr>
        <w:t>_____</w:t>
      </w:r>
    </w:p>
    <w:p w14:paraId="9C050000">
      <w:pPr>
        <w:widowControl w:val="0"/>
        <w:ind w:firstLine="0" w:left="0"/>
        <w:rPr>
          <w:rFonts w:ascii="Times New Roman" w:hAnsi="Times New Roman"/>
        </w:rPr>
      </w:pPr>
    </w:p>
    <w:p w14:paraId="9D050000">
      <w:pPr>
        <w:widowControl w:val="1"/>
        <w:spacing w:after="0" w:before="0" w:line="240" w:lineRule="exact"/>
        <w:ind w:firstLine="0" w:left="0" w:right="0"/>
        <w:jc w:val="center"/>
        <w:rPr>
          <w:rFonts w:ascii="Times New Roman" w:hAnsi="Times New Roman"/>
          <w:b w:val="0"/>
        </w:rPr>
      </w:pPr>
    </w:p>
    <w:p w14:paraId="9E050000">
      <w:pPr>
        <w:widowControl w:val="1"/>
        <w:spacing w:after="0" w:before="0" w:line="240" w:lineRule="exact"/>
        <w:ind w:firstLine="0" w:left="0" w:right="0"/>
        <w:jc w:val="center"/>
        <w:rPr>
          <w:rFonts w:ascii="Times New Roman" w:hAnsi="Times New Roman"/>
          <w:b w:val="0"/>
        </w:rPr>
      </w:pPr>
      <w:r>
        <w:rPr>
          <w:rFonts w:ascii="Times New Roman" w:hAnsi="Times New Roman"/>
        </w:rPr>
        <w:t>ЗАЯВЛЕНИЕ</w:t>
      </w:r>
    </w:p>
    <w:p w14:paraId="9F050000">
      <w:pPr>
        <w:widowControl w:val="1"/>
        <w:spacing w:after="0" w:before="0" w:line="240" w:lineRule="exact"/>
        <w:ind w:firstLine="0" w:left="0" w:right="0"/>
        <w:jc w:val="center"/>
        <w:rPr>
          <w:rFonts w:ascii="Times New Roman" w:hAnsi="Times New Roman"/>
        </w:rPr>
      </w:pPr>
      <w:r>
        <w:rPr>
          <w:rFonts w:ascii="Times New Roman" w:hAnsi="Times New Roman"/>
        </w:rPr>
        <w:t>об исправлении допущенных опечаток и (или) ошибок в выданных документах</w:t>
      </w:r>
    </w:p>
    <w:p w14:paraId="A0050000">
      <w:pPr>
        <w:widowControl w:val="1"/>
        <w:spacing w:after="0" w:before="0"/>
        <w:ind w:firstLine="0" w:left="0" w:right="0"/>
        <w:jc w:val="both"/>
        <w:rPr>
          <w:rFonts w:ascii="Times New Roman" w:hAnsi="Times New Roman"/>
          <w:b w:val="0"/>
        </w:rPr>
      </w:pPr>
    </w:p>
    <w:p w14:paraId="A1050000">
      <w:pPr>
        <w:widowControl w:val="1"/>
        <w:spacing w:after="0" w:before="0"/>
        <w:ind w:firstLine="0" w:left="0" w:right="0"/>
        <w:jc w:val="both"/>
        <w:rPr>
          <w:rFonts w:ascii="Times New Roman" w:hAnsi="Times New Roman"/>
          <w:b w:val="0"/>
        </w:rPr>
      </w:pPr>
      <w:r>
        <w:rPr>
          <w:rFonts w:ascii="Times New Roman" w:hAnsi="Times New Roman"/>
          <w:b w:val="0"/>
        </w:rPr>
        <w:tab/>
      </w:r>
      <w:r>
        <w:rPr>
          <w:rFonts w:ascii="Times New Roman" w:hAnsi="Times New Roman"/>
        </w:rPr>
        <w:t xml:space="preserve">Прошу исправить допущенную опечатку и (или) ошибку в выданном мне </w:t>
      </w:r>
      <w:r>
        <w:rPr>
          <w:rFonts w:ascii="Times New Roman" w:hAnsi="Times New Roman"/>
        </w:rPr>
        <w:t>документе.</w:t>
      </w:r>
    </w:p>
    <w:p w14:paraId="A2050000">
      <w:pPr>
        <w:widowControl w:val="1"/>
        <w:spacing w:after="0" w:before="0"/>
        <w:ind w:firstLine="0" w:left="0" w:right="0"/>
        <w:jc w:val="both"/>
        <w:rPr>
          <w:rFonts w:ascii="Times New Roman" w:hAnsi="Times New Roman"/>
        </w:rPr>
      </w:pPr>
      <w:r>
        <w:rPr>
          <w:rFonts w:ascii="Times New Roman" w:hAnsi="Times New Roman"/>
        </w:rPr>
        <w:tab/>
      </w:r>
      <w:r>
        <w:rPr>
          <w:rFonts w:ascii="Times New Roman" w:hAnsi="Times New Roman"/>
        </w:rPr>
        <w:t xml:space="preserve">Обоснование для внесения исправлений в документы с  указанием </w:t>
      </w:r>
      <w:r>
        <w:rPr>
          <w:rFonts w:ascii="Times New Roman" w:hAnsi="Times New Roman"/>
        </w:rPr>
        <w:t>реквизита(ов) документа(ов), на основании которых принималось решение __</w:t>
      </w:r>
    </w:p>
    <w:p w14:paraId="A3050000">
      <w:pPr>
        <w:widowControl w:val="1"/>
        <w:spacing w:after="0" w:before="0"/>
        <w:ind w:firstLine="0" w:left="0" w:right="0"/>
        <w:jc w:val="both"/>
        <w:rPr>
          <w:rFonts w:ascii="Times New Roman" w:hAnsi="Times New Roman"/>
        </w:rPr>
      </w:pPr>
      <w:r>
        <w:rPr>
          <w:rFonts w:ascii="Times New Roman" w:hAnsi="Times New Roman"/>
        </w:rPr>
        <w:t>__________________________________________________________________</w:t>
      </w:r>
    </w:p>
    <w:p w14:paraId="A4050000">
      <w:pPr>
        <w:sectPr>
          <w:headerReference r:id="rId23" w:type="default"/>
          <w:headerReference r:id="rId16" w:type="first"/>
          <w:type w:val="nextPage"/>
          <w:pgSz w:h="16848" w:orient="portrait" w:w="11908"/>
          <w:pgMar w:bottom="1134" w:left="1984" w:right="567" w:top="1417"/>
          <w:pgNumType w:fmt="decimal" w:start="2"/>
          <w:titlePg/>
        </w:sectPr>
      </w:pPr>
    </w:p>
    <w:p w14:paraId="A5050000">
      <w:pPr>
        <w:widowControl w:val="1"/>
        <w:spacing w:after="0" w:before="0"/>
        <w:ind w:firstLine="0" w:left="0" w:right="0"/>
        <w:rPr>
          <w:rFonts w:ascii="Times New Roman" w:hAnsi="Times New Roman"/>
        </w:rPr>
      </w:pPr>
      <w:r>
        <w:rPr>
          <w:rFonts w:ascii="Times New Roman" w:hAnsi="Times New Roman"/>
        </w:rPr>
        <w:t>Приложение: ______________</w:t>
      </w:r>
    </w:p>
    <w:p w14:paraId="A6050000">
      <w:pPr>
        <w:widowControl w:val="1"/>
        <w:spacing w:after="0" w:before="0"/>
        <w:ind w:firstLine="0" w:left="0" w:right="0"/>
        <w:rPr>
          <w:rFonts w:ascii="Times New Roman" w:hAnsi="Times New Roman"/>
        </w:rPr>
      </w:pPr>
    </w:p>
    <w:p w14:paraId="A705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Номер телефона и адрес электронной почты для связи: ______________</w:t>
      </w:r>
    </w:p>
    <w:p w14:paraId="A805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 xml:space="preserve">Результат рассмотрения заявления прошу выдать следующим способом: (отметить </w:t>
      </w:r>
      <w:r>
        <w:rPr>
          <w:rFonts w:ascii="Times New Roman" w:hAnsi="Times New Roman"/>
        </w:rPr>
        <w:t>V):</w:t>
      </w:r>
    </w:p>
    <w:p w14:paraId="A905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 xml:space="preserve">выдать на бумажном носителе при личном обращении в орган местного </w:t>
      </w:r>
      <w:r>
        <w:rPr>
          <w:rFonts w:ascii="Times New Roman" w:hAnsi="Times New Roman"/>
        </w:rPr>
        <w:t>самоуправления;</w:t>
      </w:r>
    </w:p>
    <w:p w14:paraId="AA05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 xml:space="preserve">выдать на бумажном носителе при личном обращении в Центр, расположенный по </w:t>
      </w:r>
      <w:r>
        <w:rPr>
          <w:rFonts w:ascii="Times New Roman" w:hAnsi="Times New Roman"/>
        </w:rPr>
        <w:t>адресу: ______________________;</w:t>
      </w:r>
    </w:p>
    <w:p w14:paraId="AB05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направить на бумажном носителе по почтовому адресу: ____________.</w:t>
      </w:r>
    </w:p>
    <w:p w14:paraId="AC050000">
      <w:pPr>
        <w:widowControl w:val="1"/>
        <w:spacing w:after="0" w:before="0"/>
        <w:ind w:firstLine="0" w:left="0" w:right="0"/>
        <w:rPr>
          <w:rFonts w:ascii="Times New Roman" w:hAnsi="Times New Roman"/>
        </w:rPr>
      </w:pPr>
      <w:r>
        <w:rPr>
          <w:rFonts w:ascii="Times New Roman" w:hAnsi="Times New Roman"/>
        </w:rPr>
        <w:t xml:space="preserve"> </w:t>
      </w:r>
    </w:p>
    <w:p w14:paraId="AD050000">
      <w:pPr>
        <w:widowControl w:val="1"/>
        <w:spacing w:after="0" w:before="0"/>
        <w:ind w:firstLine="0" w:left="0" w:right="0"/>
        <w:rPr>
          <w:rFonts w:ascii="Times New Roman" w:hAnsi="Times New Roman"/>
        </w:rPr>
      </w:pPr>
      <w:r>
        <w:rPr>
          <w:rFonts w:ascii="Times New Roman" w:hAnsi="Times New Roman"/>
        </w:rPr>
        <w:t>Дата _______________  Подпись ___________/_____________</w:t>
      </w:r>
    </w:p>
    <w:p w14:paraId="AE050000">
      <w:pPr>
        <w:widowControl w:val="1"/>
        <w:spacing w:after="0" w:before="0"/>
        <w:ind w:firstLine="0" w:left="0" w:right="0"/>
        <w:rPr>
          <w:rFonts w:ascii="Times New Roman" w:hAnsi="Times New Roman"/>
        </w:rPr>
      </w:pPr>
      <w:r>
        <w:rPr>
          <w:rFonts w:ascii="Times New Roman" w:hAnsi="Times New Roman"/>
        </w:rPr>
        <w:t xml:space="preserve">                                                                 (расшифровка подписи)</w:t>
      </w:r>
    </w:p>
    <w:p w14:paraId="AF050000">
      <w:pPr>
        <w:widowControl w:val="0"/>
        <w:ind w:firstLine="0" w:left="0"/>
        <w:rPr>
          <w:rFonts w:ascii="Times New Roman" w:hAnsi="Times New Roman"/>
        </w:rPr>
      </w:pPr>
    </w:p>
    <w:p w14:paraId="B0050000">
      <w:pPr>
        <w:widowControl w:val="0"/>
        <w:ind w:firstLine="0" w:left="0"/>
        <w:rPr>
          <w:rFonts w:ascii="Times New Roman" w:hAnsi="Times New Roman"/>
        </w:rPr>
      </w:pPr>
    </w:p>
    <w:p w14:paraId="B1050000">
      <w:pPr>
        <w:widowControl w:val="0"/>
        <w:ind w:firstLine="0" w:left="0"/>
        <w:rPr>
          <w:rFonts w:ascii="Times New Roman" w:hAnsi="Times New Roman"/>
        </w:rPr>
      </w:pPr>
    </w:p>
    <w:p w14:paraId="B2050000">
      <w:pPr>
        <w:widowControl w:val="0"/>
        <w:ind w:firstLine="0" w:left="0"/>
        <w:rPr>
          <w:rFonts w:ascii="Times New Roman" w:hAnsi="Times New Roman"/>
        </w:rPr>
      </w:pPr>
    </w:p>
    <w:p w14:paraId="B3050000">
      <w:pPr>
        <w:widowControl w:val="1"/>
        <w:spacing w:after="0" w:before="0"/>
        <w:ind w:firstLine="0" w:left="0" w:right="0"/>
        <w:jc w:val="right"/>
        <w:rPr>
          <w:b w:val="0"/>
        </w:rPr>
      </w:pPr>
    </w:p>
    <w:p w14:paraId="B4050000">
      <w:pPr>
        <w:widowControl w:val="1"/>
        <w:spacing w:after="0" w:before="0"/>
        <w:ind w:firstLine="0" w:left="0" w:right="0"/>
        <w:jc w:val="right"/>
        <w:rPr>
          <w:b w:val="0"/>
        </w:rPr>
      </w:pPr>
    </w:p>
    <w:p w14:paraId="B5050000">
      <w:pPr>
        <w:widowControl w:val="1"/>
        <w:spacing w:after="0" w:before="0"/>
        <w:ind w:firstLine="0" w:left="0" w:right="0"/>
        <w:jc w:val="right"/>
        <w:rPr>
          <w:b w:val="0"/>
        </w:rPr>
      </w:pPr>
    </w:p>
    <w:p w14:paraId="B6050000">
      <w:pPr>
        <w:widowControl w:val="1"/>
        <w:spacing w:after="0" w:before="0"/>
        <w:ind w:firstLine="0" w:left="0" w:right="0"/>
        <w:jc w:val="right"/>
        <w:rPr>
          <w:b w:val="0"/>
        </w:rPr>
      </w:pPr>
    </w:p>
    <w:p w14:paraId="B7050000">
      <w:pPr>
        <w:widowControl w:val="1"/>
        <w:spacing w:after="0" w:before="0"/>
        <w:ind w:firstLine="0" w:left="0" w:right="0"/>
        <w:jc w:val="right"/>
        <w:rPr>
          <w:b w:val="0"/>
        </w:rPr>
      </w:pPr>
    </w:p>
    <w:p w14:paraId="B8050000">
      <w:pPr>
        <w:widowControl w:val="1"/>
        <w:spacing w:after="0" w:before="0"/>
        <w:ind w:firstLine="0" w:left="0" w:right="0"/>
        <w:jc w:val="right"/>
        <w:rPr>
          <w:b w:val="0"/>
        </w:rPr>
      </w:pPr>
    </w:p>
    <w:p w14:paraId="B9050000">
      <w:pPr>
        <w:widowControl w:val="1"/>
        <w:spacing w:after="0" w:before="0"/>
        <w:ind w:firstLine="0" w:left="0" w:right="0"/>
        <w:jc w:val="right"/>
        <w:rPr>
          <w:b w:val="0"/>
        </w:rPr>
      </w:pPr>
    </w:p>
    <w:p w14:paraId="BA050000">
      <w:pPr>
        <w:widowControl w:val="1"/>
        <w:spacing w:after="0" w:before="0"/>
        <w:ind w:firstLine="0" w:left="0" w:right="0"/>
        <w:jc w:val="right"/>
        <w:rPr>
          <w:b w:val="0"/>
        </w:rPr>
      </w:pPr>
    </w:p>
    <w:p w14:paraId="BB050000">
      <w:pPr>
        <w:widowControl w:val="1"/>
        <w:spacing w:after="0" w:before="0"/>
        <w:ind w:firstLine="0" w:left="0" w:right="0"/>
        <w:jc w:val="right"/>
        <w:rPr>
          <w:b w:val="0"/>
        </w:rPr>
      </w:pPr>
    </w:p>
    <w:p w14:paraId="BC050000">
      <w:pPr>
        <w:widowControl w:val="1"/>
        <w:spacing w:after="0" w:before="0"/>
        <w:ind w:firstLine="0" w:left="0" w:right="0"/>
        <w:jc w:val="right"/>
        <w:rPr>
          <w:b w:val="0"/>
        </w:rPr>
      </w:pPr>
    </w:p>
    <w:p w14:paraId="BD050000">
      <w:pPr>
        <w:widowControl w:val="1"/>
        <w:spacing w:after="0" w:before="0"/>
        <w:ind w:firstLine="0" w:left="0" w:right="0"/>
        <w:jc w:val="right"/>
        <w:rPr>
          <w:b w:val="0"/>
        </w:rPr>
      </w:pPr>
    </w:p>
    <w:p w14:paraId="BE050000">
      <w:pPr>
        <w:widowControl w:val="1"/>
        <w:spacing w:after="0" w:before="0"/>
        <w:ind w:firstLine="0" w:left="0" w:right="0"/>
        <w:jc w:val="right"/>
        <w:rPr>
          <w:b w:val="0"/>
        </w:rPr>
      </w:pPr>
    </w:p>
    <w:p w14:paraId="BF050000">
      <w:pPr>
        <w:widowControl w:val="1"/>
        <w:spacing w:after="0" w:before="0"/>
        <w:ind w:firstLine="0" w:left="0" w:right="0"/>
        <w:jc w:val="right"/>
        <w:rPr>
          <w:b w:val="0"/>
        </w:rPr>
      </w:pPr>
    </w:p>
    <w:p w14:paraId="C0050000">
      <w:pPr>
        <w:widowControl w:val="1"/>
        <w:spacing w:after="0" w:before="0"/>
        <w:ind w:firstLine="0" w:left="0" w:right="0"/>
        <w:jc w:val="right"/>
        <w:rPr>
          <w:b w:val="0"/>
        </w:rPr>
      </w:pPr>
    </w:p>
    <w:p w14:paraId="C1050000">
      <w:pPr>
        <w:widowControl w:val="1"/>
        <w:spacing w:after="0" w:before="0"/>
        <w:ind w:firstLine="0" w:left="0" w:right="0"/>
        <w:jc w:val="right"/>
        <w:rPr>
          <w:b w:val="0"/>
        </w:rPr>
      </w:pPr>
    </w:p>
    <w:p w14:paraId="C2050000">
      <w:pPr>
        <w:widowControl w:val="1"/>
        <w:spacing w:after="0" w:before="0"/>
        <w:ind w:firstLine="0" w:left="0" w:right="0"/>
        <w:jc w:val="right"/>
        <w:rPr>
          <w:b w:val="0"/>
        </w:rPr>
      </w:pPr>
    </w:p>
    <w:p w14:paraId="C3050000">
      <w:pPr>
        <w:widowControl w:val="1"/>
        <w:spacing w:after="0" w:before="0"/>
        <w:ind w:firstLine="0" w:left="0" w:right="0"/>
        <w:jc w:val="right"/>
        <w:rPr>
          <w:b w:val="0"/>
        </w:rPr>
      </w:pPr>
    </w:p>
    <w:p w14:paraId="C4050000">
      <w:pPr>
        <w:widowControl w:val="1"/>
        <w:spacing w:after="0" w:before="0"/>
        <w:ind w:firstLine="0" w:left="0" w:right="0"/>
        <w:jc w:val="right"/>
        <w:rPr>
          <w:b w:val="0"/>
        </w:rPr>
      </w:pPr>
    </w:p>
    <w:p w14:paraId="C5050000">
      <w:pPr>
        <w:widowControl w:val="1"/>
        <w:spacing w:after="0" w:before="0"/>
        <w:ind w:firstLine="0" w:left="0" w:right="0"/>
        <w:jc w:val="right"/>
        <w:rPr>
          <w:b w:val="0"/>
        </w:rPr>
      </w:pPr>
    </w:p>
    <w:p w14:paraId="C6050000">
      <w:pPr>
        <w:widowControl w:val="1"/>
        <w:spacing w:after="0" w:before="0"/>
        <w:ind w:firstLine="0" w:left="0" w:right="0"/>
        <w:jc w:val="right"/>
        <w:rPr>
          <w:b w:val="0"/>
        </w:rPr>
      </w:pPr>
    </w:p>
    <w:p w14:paraId="C7050000">
      <w:pPr>
        <w:widowControl w:val="1"/>
        <w:spacing w:after="0" w:before="0"/>
        <w:ind w:firstLine="0" w:left="0" w:right="0"/>
        <w:jc w:val="right"/>
        <w:rPr>
          <w:b w:val="0"/>
        </w:rPr>
      </w:pPr>
    </w:p>
    <w:p w14:paraId="C8050000">
      <w:pPr>
        <w:widowControl w:val="1"/>
        <w:spacing w:after="0" w:before="0"/>
        <w:ind w:firstLine="0" w:left="0" w:right="0"/>
        <w:jc w:val="right"/>
        <w:rPr>
          <w:b w:val="0"/>
        </w:rPr>
      </w:pPr>
    </w:p>
    <w:p w14:paraId="C9050000">
      <w:pPr>
        <w:widowControl w:val="1"/>
        <w:spacing w:after="0" w:before="0"/>
        <w:ind w:firstLine="0" w:left="0" w:right="0"/>
        <w:jc w:val="right"/>
        <w:rPr>
          <w:b w:val="0"/>
        </w:rPr>
      </w:pPr>
    </w:p>
    <w:p w14:paraId="CA050000">
      <w:pPr>
        <w:widowControl w:val="1"/>
        <w:spacing w:after="0" w:before="0"/>
        <w:ind w:firstLine="0" w:left="0" w:right="0"/>
        <w:jc w:val="right"/>
        <w:rPr>
          <w:b w:val="0"/>
        </w:rPr>
      </w:pPr>
    </w:p>
    <w:p w14:paraId="CB050000">
      <w:pPr>
        <w:widowControl w:val="1"/>
        <w:spacing w:after="0" w:before="0"/>
        <w:ind w:firstLine="0" w:left="0" w:right="0"/>
        <w:jc w:val="right"/>
        <w:rPr>
          <w:b w:val="0"/>
        </w:rPr>
      </w:pPr>
    </w:p>
    <w:p w14:paraId="CC050000">
      <w:pPr>
        <w:widowControl w:val="1"/>
        <w:spacing w:after="0" w:before="0"/>
        <w:ind w:firstLine="0" w:left="0" w:right="0"/>
        <w:jc w:val="right"/>
        <w:rPr>
          <w:b w:val="0"/>
        </w:rPr>
      </w:pPr>
    </w:p>
    <w:p w14:paraId="CD050000">
      <w:pPr>
        <w:widowControl w:val="1"/>
        <w:spacing w:after="0" w:before="0"/>
        <w:ind w:firstLine="0" w:left="0" w:right="0"/>
        <w:jc w:val="right"/>
        <w:rPr>
          <w:b w:val="0"/>
        </w:rPr>
      </w:pPr>
    </w:p>
    <w:tbl>
      <w:tblPr>
        <w:tblW w:type="auto" w:w="0"/>
        <w:tblInd w:type="dxa" w:w="0"/>
        <w:tblBorders>
          <w:top w:color="000000" w:sz="4" w:val="nil"/>
          <w:left w:color="000000" w:sz="4" w:val="nil"/>
          <w:bottom w:color="000000" w:sz="4" w:val="nil"/>
          <w:right w:color="000000" w:sz="4" w:val="nil"/>
          <w:insideH w:color="000000" w:sz="4" w:val="nil"/>
          <w:insideV w:color="000000" w:sz="4" w:val="nil"/>
        </w:tblBorders>
        <w:tblLayout w:type="fixed"/>
        <w:tblCellMar>
          <w:top w:type="dxa" w:w="0"/>
          <w:left w:type="dxa" w:w="108"/>
          <w:bottom w:type="dxa" w:w="0"/>
          <w:right w:type="dxa" w:w="108"/>
        </w:tblCellMar>
      </w:tblPr>
      <w:tblGrid>
        <w:gridCol w:w="4971"/>
        <w:gridCol w:w="4386"/>
      </w:tblGrid>
      <w:tr>
        <w:tc>
          <w:tcPr>
            <w:tcW w:type="dxa" w:w="4971"/>
            <w:tcBorders>
              <w:top w:color="000000" w:sz="4" w:val="nil"/>
              <w:left w:color="000000" w:sz="4" w:val="nil"/>
              <w:bottom w:color="000000" w:sz="4" w:val="nil"/>
              <w:right w:color="000000" w:sz="4" w:val="nil"/>
            </w:tcBorders>
            <w:tcMar>
              <w:top w:type="dxa" w:w="0"/>
              <w:left w:type="dxa" w:w="108"/>
              <w:bottom w:type="dxa" w:w="0"/>
              <w:right w:type="dxa" w:w="108"/>
            </w:tcMar>
          </w:tcPr>
          <w:p w14:paraId="CE050000">
            <w:pPr>
              <w:widowControl w:val="1"/>
              <w:ind/>
              <w:jc w:val="center"/>
              <w:rPr>
                <w:rFonts w:ascii="Times New Roman" w:hAnsi="Times New Roman"/>
                <w:sz w:val="28"/>
              </w:rPr>
            </w:pPr>
          </w:p>
        </w:tc>
        <w:tc>
          <w:tcPr>
            <w:tcW w:type="dxa" w:w="4386"/>
            <w:tcBorders>
              <w:top w:color="000000" w:sz="4" w:val="nil"/>
              <w:left w:color="000000" w:sz="4" w:val="nil"/>
              <w:bottom w:color="000000" w:sz="4" w:val="nil"/>
              <w:right w:color="000000" w:sz="4" w:val="nil"/>
            </w:tcBorders>
            <w:tcMar>
              <w:top w:type="dxa" w:w="0"/>
              <w:left w:type="dxa" w:w="108"/>
              <w:bottom w:type="dxa" w:w="0"/>
              <w:right w:type="dxa" w:w="108"/>
            </w:tcMar>
          </w:tcPr>
          <w:p w14:paraId="CF050000">
            <w:pPr>
              <w:widowControl w:val="1"/>
              <w:spacing w:line="240" w:lineRule="exact"/>
              <w:ind/>
              <w:rPr>
                <w:rFonts w:ascii="Times New Roman" w:hAnsi="Times New Roman"/>
                <w:sz w:val="28"/>
              </w:rPr>
            </w:pPr>
            <w:r>
              <w:rPr>
                <w:rFonts w:ascii="Times New Roman" w:hAnsi="Times New Roman"/>
                <w:sz w:val="28"/>
              </w:rPr>
              <w:t>Приложение 13</w:t>
            </w:r>
          </w:p>
          <w:p w14:paraId="D0050000">
            <w:pPr>
              <w:widowControl w:val="1"/>
              <w:spacing w:line="240" w:lineRule="exact"/>
              <w:ind/>
              <w:rPr>
                <w:rFonts w:ascii="Times New Roman" w:hAnsi="Times New Roman"/>
                <w:sz w:val="28"/>
              </w:rPr>
            </w:pPr>
          </w:p>
          <w:p w14:paraId="D1050000">
            <w:pPr>
              <w:widowControl w:val="1"/>
              <w:spacing w:line="240" w:lineRule="exact"/>
              <w:ind/>
              <w:jc w:val="left"/>
              <w:rPr>
                <w:rFonts w:ascii="Times New Roman" w:hAnsi="Times New Roman"/>
                <w:sz w:val="28"/>
              </w:rPr>
            </w:pPr>
            <w:r>
              <w:rPr>
                <w:rFonts w:ascii="Times New Roman" w:hAnsi="Times New Roman"/>
                <w:sz w:val="28"/>
              </w:rPr>
              <w:t>к</w:t>
            </w:r>
            <w:r>
              <w:rPr>
                <w:rFonts w:ascii="Times New Roman" w:hAnsi="Times New Roman"/>
                <w:sz w:val="28"/>
              </w:rPr>
              <w:t xml:space="preserve"> административному регламенту администрации города Ставрополя по предоставлению муниципальной услуги «Принятие на учет граждан в качестве нуждающихся в жилых помещениях»</w:t>
            </w:r>
          </w:p>
          <w:p w14:paraId="D2050000">
            <w:pPr>
              <w:widowControl w:val="1"/>
              <w:spacing w:line="240" w:lineRule="exact"/>
              <w:ind/>
            </w:pPr>
          </w:p>
        </w:tc>
      </w:tr>
    </w:tbl>
    <w:p w14:paraId="D3050000">
      <w:pPr>
        <w:widowControl w:val="1"/>
        <w:spacing w:after="0" w:before="0" w:line="240" w:lineRule="exact"/>
        <w:ind w:firstLine="0" w:left="5669" w:right="0"/>
        <w:rPr>
          <w:rFonts w:ascii="Times New Roman" w:hAnsi="Times New Roman"/>
        </w:rPr>
      </w:pPr>
    </w:p>
    <w:p w14:paraId="D4050000">
      <w:pPr>
        <w:widowControl w:val="1"/>
        <w:spacing w:after="0" w:before="0" w:line="240" w:lineRule="exact"/>
        <w:ind w:firstLine="0" w:left="5669" w:right="0"/>
        <w:rPr>
          <w:rFonts w:ascii="Times New Roman" w:hAnsi="Times New Roman"/>
        </w:rPr>
      </w:pPr>
      <w:r>
        <w:rPr>
          <w:rFonts w:ascii="Times New Roman" w:hAnsi="Times New Roman"/>
        </w:rPr>
        <w:t>Гражданину _______________</w:t>
      </w:r>
    </w:p>
    <w:p w14:paraId="D5050000">
      <w:pPr>
        <w:widowControl w:val="1"/>
        <w:spacing w:after="0" w:before="0" w:line="240" w:lineRule="exact"/>
        <w:ind w:firstLine="0" w:left="0" w:right="0"/>
        <w:rPr>
          <w:rFonts w:ascii="Times New Roman" w:hAnsi="Times New Roman"/>
        </w:rPr>
      </w:pPr>
      <w:r>
        <w:rPr>
          <w:rFonts w:ascii="Times New Roman" w:hAnsi="Times New Roman"/>
        </w:rPr>
        <w:t xml:space="preserve">                                                                                  _________________________,</w:t>
      </w:r>
    </w:p>
    <w:p w14:paraId="D6050000">
      <w:pPr>
        <w:widowControl w:val="1"/>
        <w:spacing w:after="0" w:before="0" w:line="240" w:lineRule="exact"/>
        <w:ind w:firstLine="0" w:left="0" w:right="0"/>
        <w:rPr>
          <w:rFonts w:ascii="Times New Roman" w:hAnsi="Times New Roman"/>
        </w:rPr>
      </w:pPr>
      <w:r>
        <w:rPr>
          <w:rFonts w:ascii="Times New Roman" w:hAnsi="Times New Roman"/>
        </w:rPr>
        <w:t xml:space="preserve">                                                                                                    (Ф.И.О.)</w:t>
      </w:r>
    </w:p>
    <w:p w14:paraId="D7050000">
      <w:pPr>
        <w:widowControl w:val="1"/>
        <w:spacing w:after="0" w:before="0" w:line="240" w:lineRule="exact"/>
        <w:ind w:firstLine="0" w:left="0" w:right="0"/>
        <w:rPr>
          <w:rFonts w:ascii="Times New Roman" w:hAnsi="Times New Roman"/>
        </w:rPr>
      </w:pPr>
      <w:r>
        <w:rPr>
          <w:rFonts w:ascii="Times New Roman" w:hAnsi="Times New Roman"/>
        </w:rPr>
        <w:t xml:space="preserve">                                                                                 проживающему(ей) _________</w:t>
      </w:r>
    </w:p>
    <w:p w14:paraId="D8050000">
      <w:pPr>
        <w:widowControl w:val="1"/>
        <w:spacing w:after="0" w:before="0" w:line="240" w:lineRule="exact"/>
        <w:ind w:firstLine="0" w:left="0" w:right="0"/>
        <w:rPr>
          <w:rFonts w:ascii="Times New Roman" w:hAnsi="Times New Roman"/>
        </w:rPr>
      </w:pPr>
      <w:r>
        <w:rPr>
          <w:rFonts w:ascii="Times New Roman" w:hAnsi="Times New Roman"/>
        </w:rPr>
        <w:t xml:space="preserve">                                                                                 __________________________</w:t>
      </w:r>
    </w:p>
    <w:p w14:paraId="D9050000">
      <w:pPr>
        <w:widowControl w:val="1"/>
        <w:spacing w:after="0" w:before="0" w:line="240" w:lineRule="exact"/>
        <w:ind w:firstLine="0" w:left="0" w:right="0"/>
        <w:rPr>
          <w:rFonts w:ascii="Times New Roman" w:hAnsi="Times New Roman"/>
        </w:rPr>
      </w:pPr>
      <w:r>
        <w:rPr>
          <w:rFonts w:ascii="Times New Roman" w:hAnsi="Times New Roman"/>
        </w:rPr>
        <w:t xml:space="preserve">                                                                                 __________________________</w:t>
      </w:r>
    </w:p>
    <w:p w14:paraId="DA050000">
      <w:pPr>
        <w:widowControl w:val="1"/>
        <w:spacing w:after="0" w:before="0"/>
        <w:ind w:firstLine="0" w:left="0" w:right="0"/>
        <w:rPr>
          <w:rFonts w:ascii="Times New Roman" w:hAnsi="Times New Roman"/>
        </w:rPr>
      </w:pPr>
    </w:p>
    <w:p w14:paraId="DB050000">
      <w:pPr>
        <w:widowControl w:val="1"/>
        <w:spacing w:after="0" w:before="0"/>
        <w:ind w:firstLine="0" w:left="0" w:right="0"/>
        <w:jc w:val="center"/>
        <w:rPr>
          <w:rFonts w:ascii="Times New Roman" w:hAnsi="Times New Roman"/>
        </w:rPr>
      </w:pPr>
    </w:p>
    <w:p w14:paraId="DC050000">
      <w:pPr>
        <w:widowControl w:val="1"/>
        <w:spacing w:after="0" w:before="0" w:line="240" w:lineRule="exact"/>
        <w:ind w:firstLine="0" w:left="0" w:right="0"/>
        <w:jc w:val="center"/>
        <w:rPr>
          <w:rFonts w:ascii="Times New Roman" w:hAnsi="Times New Roman"/>
        </w:rPr>
      </w:pPr>
      <w:r>
        <w:rPr>
          <w:rFonts w:ascii="Times New Roman" w:hAnsi="Times New Roman"/>
        </w:rPr>
        <w:t>УВЕДОМЛЕНИЕ</w:t>
      </w:r>
    </w:p>
    <w:p w14:paraId="DD050000">
      <w:pPr>
        <w:widowControl w:val="1"/>
        <w:spacing w:after="0" w:before="0" w:line="240" w:lineRule="exact"/>
        <w:ind w:firstLine="0" w:left="0" w:right="0"/>
        <w:jc w:val="center"/>
        <w:rPr>
          <w:rFonts w:ascii="Times New Roman" w:hAnsi="Times New Roman"/>
        </w:rPr>
      </w:pPr>
      <w:r>
        <w:rPr>
          <w:rFonts w:ascii="Times New Roman" w:hAnsi="Times New Roman"/>
        </w:rPr>
        <w:t>об отказе в исправлении допущенных опечаток</w:t>
      </w:r>
    </w:p>
    <w:p w14:paraId="DE050000">
      <w:pPr>
        <w:widowControl w:val="1"/>
        <w:spacing w:after="0" w:before="0" w:line="240" w:lineRule="exact"/>
        <w:ind w:firstLine="0" w:left="0" w:right="0"/>
        <w:jc w:val="center"/>
        <w:rPr>
          <w:rFonts w:ascii="Times New Roman" w:hAnsi="Times New Roman"/>
        </w:rPr>
      </w:pPr>
      <w:r>
        <w:rPr>
          <w:rFonts w:ascii="Times New Roman" w:hAnsi="Times New Roman"/>
        </w:rPr>
        <w:t>и (или) ошибок в документах, выданных</w:t>
      </w:r>
    </w:p>
    <w:p w14:paraId="DF050000">
      <w:pPr>
        <w:widowControl w:val="1"/>
        <w:spacing w:after="0" w:before="0" w:line="240" w:lineRule="exact"/>
        <w:ind w:firstLine="0" w:left="0" w:right="0"/>
        <w:jc w:val="center"/>
        <w:rPr>
          <w:rFonts w:ascii="Times New Roman" w:hAnsi="Times New Roman"/>
        </w:rPr>
      </w:pPr>
      <w:r>
        <w:rPr>
          <w:rFonts w:ascii="Times New Roman" w:hAnsi="Times New Roman"/>
        </w:rPr>
        <w:t>в результате предоставления услуги</w:t>
      </w:r>
    </w:p>
    <w:p w14:paraId="E0050000">
      <w:pPr>
        <w:widowControl w:val="1"/>
        <w:spacing w:after="0" w:before="0" w:line="240" w:lineRule="exact"/>
        <w:ind w:firstLine="0" w:left="0" w:right="0"/>
        <w:jc w:val="center"/>
        <w:rPr>
          <w:rFonts w:ascii="Times New Roman" w:hAnsi="Times New Roman"/>
        </w:rPr>
      </w:pPr>
      <w:r>
        <w:rPr>
          <w:rFonts w:ascii="Times New Roman" w:hAnsi="Times New Roman"/>
        </w:rPr>
        <w:t xml:space="preserve"> </w:t>
      </w:r>
    </w:p>
    <w:p w14:paraId="E1050000">
      <w:pPr>
        <w:widowControl w:val="1"/>
        <w:spacing w:after="0" w:before="0" w:line="240" w:lineRule="exact"/>
        <w:ind w:firstLine="0" w:left="0" w:right="0"/>
        <w:jc w:val="center"/>
        <w:rPr>
          <w:rFonts w:ascii="Times New Roman" w:hAnsi="Times New Roman"/>
        </w:rPr>
      </w:pPr>
    </w:p>
    <w:p w14:paraId="E2050000">
      <w:pPr>
        <w:widowControl w:val="1"/>
        <w:spacing w:after="0" w:before="0"/>
        <w:ind w:firstLine="0" w:left="0" w:right="0"/>
        <w:jc w:val="center"/>
        <w:rPr>
          <w:rFonts w:ascii="Times New Roman" w:hAnsi="Times New Roman"/>
        </w:rPr>
      </w:pPr>
      <w:r>
        <w:rPr>
          <w:rFonts w:ascii="Times New Roman" w:hAnsi="Times New Roman"/>
        </w:rPr>
        <w:t>Уважаемый(ая) _____________________!</w:t>
      </w:r>
    </w:p>
    <w:p w14:paraId="E3050000">
      <w:pPr>
        <w:widowControl w:val="1"/>
        <w:spacing w:after="0" w:before="0" w:line="240" w:lineRule="exact"/>
        <w:ind w:firstLine="0" w:left="0" w:right="0"/>
        <w:jc w:val="center"/>
        <w:rPr>
          <w:rFonts w:ascii="Times New Roman" w:hAnsi="Times New Roman"/>
        </w:rPr>
      </w:pPr>
    </w:p>
    <w:p w14:paraId="E405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 xml:space="preserve">По результатам рассмотрения документов, необходимых для предоставления </w:t>
      </w:r>
      <w:r>
        <w:rPr>
          <w:rFonts w:ascii="Times New Roman" w:hAnsi="Times New Roman"/>
        </w:rPr>
        <w:t xml:space="preserve">услуги по исправлению допущенных опечаток и (или) ошибок в документах, </w:t>
      </w:r>
      <w:r>
        <w:rPr>
          <w:rFonts w:ascii="Times New Roman" w:hAnsi="Times New Roman"/>
        </w:rPr>
        <w:t>выданных в результате предоставления услуги, представленных ___________________________________________________</w:t>
      </w:r>
    </w:p>
    <w:p w14:paraId="E5050000">
      <w:pPr>
        <w:widowControl w:val="1"/>
        <w:spacing w:after="0" w:before="0"/>
        <w:ind w:firstLine="0" w:left="0" w:right="0"/>
        <w:rPr>
          <w:rFonts w:ascii="Times New Roman" w:hAnsi="Times New Roman"/>
        </w:rPr>
      </w:pPr>
      <w:r>
        <w:rPr>
          <w:rFonts w:ascii="Times New Roman" w:hAnsi="Times New Roman"/>
        </w:rPr>
        <w:t xml:space="preserve">                                                             (Ф.И.О. заявителя)</w:t>
      </w:r>
    </w:p>
    <w:p w14:paraId="E6050000">
      <w:pPr>
        <w:widowControl w:val="1"/>
        <w:spacing w:after="0" w:before="0"/>
        <w:ind w:firstLine="0" w:left="0" w:right="0"/>
        <w:rPr>
          <w:rFonts w:ascii="Times New Roman" w:hAnsi="Times New Roman"/>
        </w:rPr>
      </w:pPr>
      <w:r>
        <w:rPr>
          <w:rFonts w:ascii="Times New Roman" w:hAnsi="Times New Roman"/>
        </w:rPr>
        <w:t>принято  решение  об  отказе в предоставлении услуги на основании того, что</w:t>
      </w:r>
    </w:p>
    <w:p w14:paraId="E7050000">
      <w:pPr>
        <w:widowControl w:val="1"/>
        <w:spacing w:after="0" w:before="0"/>
        <w:ind w:firstLine="0" w:left="0" w:right="0"/>
        <w:rPr>
          <w:rFonts w:ascii="Times New Roman" w:hAnsi="Times New Roman"/>
        </w:rPr>
      </w:pPr>
      <w:r>
        <w:rPr>
          <w:rFonts w:ascii="Times New Roman" w:hAnsi="Times New Roman"/>
        </w:rPr>
        <w:t>__________________________________________________________________</w:t>
      </w:r>
    </w:p>
    <w:p w14:paraId="E8050000">
      <w:pPr>
        <w:widowControl w:val="1"/>
        <w:spacing w:after="0" w:before="0"/>
        <w:ind w:firstLine="0" w:left="0" w:right="0"/>
        <w:rPr>
          <w:rFonts w:ascii="Times New Roman" w:hAnsi="Times New Roman"/>
        </w:rPr>
      </w:pPr>
      <w:r>
        <w:rPr>
          <w:rFonts w:ascii="Times New Roman" w:hAnsi="Times New Roman"/>
        </w:rPr>
        <w:t xml:space="preserve">                                                 (основания для отказа)</w:t>
      </w:r>
    </w:p>
    <w:p w14:paraId="E905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Отказ может быть обжалован в досудебном порядке или в судебном порядке.</w:t>
      </w:r>
    </w:p>
    <w:p w14:paraId="EA050000">
      <w:pPr>
        <w:widowControl w:val="1"/>
        <w:spacing w:after="0" w:before="0"/>
        <w:ind w:firstLine="0" w:left="0" w:right="0"/>
        <w:rPr>
          <w:rFonts w:ascii="Times New Roman" w:hAnsi="Times New Roman"/>
        </w:rPr>
      </w:pPr>
      <w:r>
        <w:rPr>
          <w:rFonts w:ascii="Times New Roman" w:hAnsi="Times New Roman"/>
        </w:rPr>
        <w:tab/>
      </w:r>
      <w:r>
        <w:rPr>
          <w:rFonts w:ascii="Times New Roman" w:hAnsi="Times New Roman"/>
        </w:rPr>
        <w:t xml:space="preserve">Вы имеете право обжаловать нарушение своих прав и законных интересов, </w:t>
      </w:r>
      <w:r>
        <w:rPr>
          <w:rFonts w:ascii="Times New Roman" w:hAnsi="Times New Roman"/>
        </w:rPr>
        <w:t>решения, принятые в ходе предоставления услуги органом,</w:t>
      </w:r>
    </w:p>
    <w:p w14:paraId="EB050000">
      <w:pPr>
        <w:widowControl w:val="1"/>
        <w:spacing w:after="0" w:before="0"/>
        <w:ind w:firstLine="0" w:left="0" w:right="0"/>
        <w:rPr>
          <w:rFonts w:ascii="Times New Roman" w:hAnsi="Times New Roman"/>
        </w:rPr>
      </w:pPr>
      <w:r>
        <w:rPr>
          <w:rFonts w:ascii="Times New Roman" w:hAnsi="Times New Roman"/>
        </w:rPr>
        <w:t xml:space="preserve"> предоставляющим </w:t>
      </w:r>
      <w:r>
        <w:rPr>
          <w:rFonts w:ascii="Times New Roman" w:hAnsi="Times New Roman"/>
        </w:rPr>
        <w:t xml:space="preserve">услугу, его должностными лицами, действия или  бездействие органа, </w:t>
      </w:r>
      <w:r>
        <w:rPr>
          <w:rFonts w:ascii="Times New Roman" w:hAnsi="Times New Roman"/>
        </w:rPr>
        <w:t>предоставляющего услугу, его должностных лиц.</w:t>
      </w:r>
    </w:p>
    <w:p w14:paraId="EC050000">
      <w:pPr>
        <w:widowControl w:val="1"/>
        <w:spacing w:after="0" w:before="0"/>
        <w:ind w:firstLine="0" w:left="0" w:right="0"/>
        <w:rPr>
          <w:rFonts w:ascii="Times New Roman" w:hAnsi="Times New Roman"/>
        </w:rPr>
      </w:pPr>
      <w:r>
        <w:rPr>
          <w:rFonts w:ascii="Times New Roman" w:hAnsi="Times New Roman"/>
        </w:rPr>
        <w:t xml:space="preserve"> </w:t>
      </w:r>
    </w:p>
    <w:p w14:paraId="ED050000">
      <w:pPr>
        <w:widowControl w:val="1"/>
        <w:spacing w:after="0" w:before="0"/>
        <w:ind w:firstLine="0" w:left="0" w:right="0"/>
        <w:rPr>
          <w:rFonts w:ascii="Times New Roman" w:hAnsi="Times New Roman"/>
        </w:rPr>
      </w:pPr>
      <w:r>
        <w:rPr>
          <w:rFonts w:ascii="Times New Roman" w:hAnsi="Times New Roman"/>
        </w:rPr>
        <w:t>_________________________   _____________   _________________________</w:t>
      </w:r>
    </w:p>
    <w:p w14:paraId="EE050000">
      <w:pPr>
        <w:widowControl w:val="1"/>
        <w:spacing w:after="0" w:before="0"/>
        <w:ind w:firstLine="0" w:left="0" w:right="0"/>
        <w:rPr>
          <w:rFonts w:ascii="Times New Roman" w:hAnsi="Times New Roman"/>
        </w:rPr>
      </w:pPr>
      <w:r>
        <w:rPr>
          <w:rFonts w:ascii="Times New Roman" w:hAnsi="Times New Roman"/>
        </w:rPr>
        <w:t xml:space="preserve">      (должность)                              (подпись)             (расшифровка подписи)</w:t>
      </w:r>
    </w:p>
    <w:p w14:paraId="EF050000">
      <w:pPr>
        <w:widowControl w:val="1"/>
        <w:spacing w:after="0" w:before="0"/>
        <w:ind w:firstLine="0" w:left="0" w:right="0"/>
        <w:rPr>
          <w:rFonts w:ascii="Times New Roman" w:hAnsi="Times New Roman"/>
        </w:rPr>
      </w:pPr>
    </w:p>
    <w:p w14:paraId="F0050000">
      <w:pPr>
        <w:widowControl w:val="1"/>
        <w:spacing w:after="0" w:before="0"/>
        <w:ind w:firstLine="0" w:left="0" w:right="0"/>
        <w:rPr>
          <w:rFonts w:ascii="Times New Roman" w:hAnsi="Times New Roman"/>
        </w:rPr>
      </w:pPr>
    </w:p>
    <w:p w14:paraId="F1050000">
      <w:pPr>
        <w:widowControl w:val="1"/>
        <w:spacing w:after="0" w:before="0"/>
        <w:ind w:firstLine="0" w:left="0" w:right="0"/>
        <w:rPr>
          <w:rFonts w:ascii="Times New Roman" w:hAnsi="Times New Roman"/>
        </w:rPr>
      </w:pPr>
    </w:p>
    <w:p w14:paraId="F2050000">
      <w:pPr>
        <w:widowControl w:val="1"/>
        <w:spacing w:after="0" w:before="0"/>
        <w:ind w:firstLine="0" w:left="0" w:right="0"/>
        <w:rPr>
          <w:rFonts w:ascii="Times New Roman" w:hAnsi="Times New Roman"/>
        </w:rPr>
      </w:pPr>
    </w:p>
    <w:p w14:paraId="F3050000">
      <w:pPr>
        <w:widowControl w:val="1"/>
        <w:spacing w:after="0" w:before="0"/>
        <w:ind w:firstLine="0" w:left="0" w:right="0"/>
        <w:rPr>
          <w:rFonts w:ascii="Times New Roman" w:hAnsi="Times New Roman"/>
        </w:rPr>
      </w:pPr>
    </w:p>
    <w:p w14:paraId="F4050000">
      <w:pPr>
        <w:widowControl w:val="1"/>
        <w:spacing w:after="0" w:before="0"/>
        <w:ind w:firstLine="0" w:left="0" w:right="0"/>
        <w:rPr>
          <w:rFonts w:ascii="Times New Roman" w:hAnsi="Times New Roman"/>
        </w:rPr>
      </w:pPr>
    </w:p>
    <w:sectPr>
      <w:headerReference r:id="rId21" w:type="default"/>
      <w:headerReference r:id="rId11" w:type="first"/>
      <w:type w:val="nextPage"/>
      <w:pgSz w:h="16848" w:orient="portrait" w:w="11908"/>
      <w:pgMar w:bottom="1134" w:left="1984" w:right="567" w:top="1417"/>
      <w:pgNumType w:fmt="decimal" w:start="2"/>
      <w:titlePg/>
    </w:sectPr>
  </w:body>
</w:document>
</file>

<file path=word/fontTable.xml><?xml version="1.0" encoding="utf-8"?>
<w:fonts xmlns:w="http://schemas.openxmlformats.org/wordprocessingml/2006/main">
  <w:font w:name="Cambria">
    <w:panose1 w:val="02040503050406030204"/>
    <w:charset w:val="00"/>
    <w:family w:val="auto"/>
    <w:pitch w:val="variable"/>
    <w:sig w:csb0="0000019F" w:csb1="00000000" w:usb0="E00002FF" w:usb1="400004FF" w:usb2="00000000" w:usb3="00000000"/>
  </w:font>
  <w:font w:name="ＭＳ 明朝">
    <w:panose1 w:val="00000000000000000000"/>
    <w:charset w:val="80"/>
    <w:family w:val="roman"/>
    <w:notTrueType/>
    <w:pitch w:val="fixed"/>
    <w:sig w:csb0="00020000" w:csb1="00000000" w:usb0="00000001" w:usb1="08070000" w:usb2="00000010" w:usb3="00000000"/>
  </w:font>
  <w:font w:name="Times New Roman">
    <w:panose1 w:val="02020603050405020304"/>
    <w:charset w:val="00"/>
    <w:family w:val="auto"/>
    <w:pitch w:val="variable"/>
    <w:sig w:csb0="00000001" w:csb1="00000000" w:usb0="00000003" w:usb1="00000000" w:usb2="00000000" w:usb3="00000000"/>
  </w:font>
  <w:font w:name="Calibri">
    <w:panose1 w:val="020F0502020204030204"/>
    <w:charset w:val="00"/>
    <w:family w:val="auto"/>
    <w:pitch w:val="variable"/>
    <w:sig w:csb0="0000019F" w:csb1="00000000" w:usb0="E10002FF" w:usb1="4000ACFF" w:usb2="00000009" w:usb3="00000000"/>
  </w:font>
  <w:font w:name="ＭＳ ゴシック">
    <w:panose1 w:val="00000000000000000000"/>
    <w:charset w:val="80"/>
    <w:family w:val="modern"/>
    <w:notTrueType/>
    <w:pitch w:val="fixed"/>
    <w:sig w:csb0="00020000" w:csb1="00000000" w:usb0="00000001" w:usb1="08070000" w:usb2="00000010" w:usb3="00000000"/>
  </w:font>
  <w:font w:name="Consolas">
    <w:panose1 w:val="020B0609020204030204"/>
    <w:charset w:val="00"/>
    <w:family w:val="auto"/>
    <w:pitch w:val="variable"/>
    <w:sig w:csb0="0000019F" w:csb1="00000000" w:usb0="E10002FF" w:usb1="4000FCFF" w:usb2="00000009" w:usb3="00000000"/>
  </w:font>
  <w:font w:name="Arial">
    <w:panose1 w:val="020B0604020202020204"/>
    <w:charset w:val="00"/>
    <w:family w:val="auto"/>
    <w:pitch w:val="variable"/>
    <w:sig w:csb0="00000001" w:csb1="00000000" w:usb0="00000003" w:usb1="00000000" w:usb2="00000000" w:usb3="00000000"/>
  </w:font>
</w:fonts>
</file>

<file path=word/header1.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01000000">
    <w:pPr>
      <w:pStyle w:val="Style_1"/>
      <w:widowControl w:val="1"/>
      <w:ind/>
      <w:jc w:val="center"/>
    </w:pP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column">
                <wp:posOffset>2859087</wp:posOffset>
              </wp:positionH>
              <wp:positionV relativeFrom="page">
                <wp:posOffset>457200</wp:posOffset>
              </wp:positionV>
              <wp:extent cx="223519" cy="295892"/>
              <wp:wrapSquare wrapText="bothSides"/>
              <wp:docPr hidden="false" id="1" name="Picture 1"/>
              <a:graphic>
                <a:graphicData uri="http://schemas.microsoft.com/office/word/2010/wordprocessingShape">
                  <wps:wsp>
                    <wps:cNvSpPr txBox="true"/>
                    <wps:spPr>
                      <a:xfrm flipH="false" flipV="false" rot="0">
                        <a:off x="0" y="0"/>
                        <a:ext cx="223519" cy="295892"/>
                      </a:xfrm>
                      <a:prstGeom prst="rect">
                        <a:avLst/>
                      </a:prstGeom>
                    </wps:spPr>
                    <wps:txbx>
                      <w:txbxContent>
                        <w:p w14:paraId="02000000">
                          <w:pPr>
                            <w:pStyle w:val="Style_2"/>
                            <w:widowControl w:val="1"/>
                            <w:ind/>
                            <w:jc w:val="center"/>
                            <w:rPr>
                              <w:color w:val="000000"/>
                              <w:spacing w:val="0"/>
                            </w:rPr>
                          </w:pP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p>
</w:hdr>
</file>

<file path=word/header2.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03000000">
    <w:pPr>
      <w:widowControl w:val="0"/>
      <w:ind/>
      <w:jc w:val="center"/>
    </w:pPr>
    <w:r>
      <w:fldChar w:fldCharType="begin"/>
    </w:r>
    <w:r>
      <w:instrText>PAGE \* Arabic</w:instrText>
    </w:r>
    <w:r>
      <w:fldChar w:fldCharType="separate"/>
    </w:r>
    <w:r>
      <w:t xml:space="preserve"> </w:t>
    </w:r>
    <w:r>
      <w:fldChar w:fldCharType="end"/>
    </w:r>
  </w:p>
  <w:p w14:paraId="04000000"/>
</w:hdr>
</file>

<file path=word/header3.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05000000">
    <w:pPr>
      <w:pStyle w:val="Style_1"/>
      <w:widowControl w:val="1"/>
      <w:ind/>
      <w:jc w:val="center"/>
    </w:pP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column">
                <wp:posOffset>2859087</wp:posOffset>
              </wp:positionH>
              <wp:positionV relativeFrom="page">
                <wp:posOffset>457200</wp:posOffset>
              </wp:positionV>
              <wp:extent cx="223519" cy="295892"/>
              <wp:wrapSquare wrapText="bothSides"/>
              <wp:docPr hidden="false" id="2" name="Picture 2"/>
              <a:graphic>
                <a:graphicData uri="http://schemas.microsoft.com/office/word/2010/wordprocessingShape">
                  <wps:wsp>
                    <wps:cNvSpPr txBox="true"/>
                    <wps:spPr>
                      <a:xfrm flipH="false" flipV="false" rot="0">
                        <a:off x="0" y="0"/>
                        <a:ext cx="223519" cy="295892"/>
                      </a:xfrm>
                      <a:prstGeom prst="rect">
                        <a:avLst/>
                      </a:prstGeom>
                    </wps:spPr>
                    <wps:txbx>
                      <w:txbxContent>
                        <w:p w14:paraId="06000000">
                          <w:pPr>
                            <w:pStyle w:val="Style_2"/>
                            <w:widowControl w:val="1"/>
                            <w:ind/>
                            <w:jc w:val="center"/>
                            <w:rPr>
                              <w:color w:val="000000"/>
                              <w:spacing w:val="0"/>
                            </w:rPr>
                          </w:pP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margin">
                <wp:align>center</wp:align>
              </wp:positionH>
              <wp:positionV relativeFrom="paragraph">
                <wp:posOffset>0</wp:posOffset>
              </wp:positionV>
              <wp:extent cx="1270000" cy="1270000"/>
              <wp:wrapSquare wrapText="bothSides"/>
              <wp:docPr hidden="false" id="3" name="Picture 3"/>
              <a:graphic>
                <a:graphicData uri="http://schemas.microsoft.com/office/word/2010/wordprocessingShape">
                  <wps:wsp>
                    <wps:cNvSpPr txBox="true"/>
                    <wps:spPr>
                      <a:xfrm flipH="false" flipV="false" rot="0">
                        <a:off x="0" y="0"/>
                        <a:ext cx="1270000" cy="1270000"/>
                      </a:xfrm>
                      <a:prstGeom prst="rect">
                        <a:avLst/>
                      </a:prstGeom>
                    </wps:spPr>
                    <wps:txbx>
                      <w:txbxContent>
                        <w:p w14:paraId="07000000">
                          <w:pPr>
                            <w:pStyle w:val="Style_2"/>
                            <w:widowControl w:val="1"/>
                            <w:ind/>
                            <w:jc w:val="center"/>
                            <w:rPr>
                              <w:color w:val="000000"/>
                              <w:spacing w:val="0"/>
                            </w:rPr>
                          </w:pPr>
                          <w:r>
                            <w:rPr>
                              <w:color w:val="000000"/>
                              <w:spacing w:val="0"/>
                            </w:rPr>
                            <w:fldChar w:fldCharType="begin"/>
                          </w:r>
                          <w:r>
                            <w:rPr>
                              <w:color w:val="000000"/>
                              <w:spacing w:val="0"/>
                            </w:rPr>
                            <w:instrText>PAGE \* Arabic</w:instrText>
                          </w:r>
                          <w:r>
                            <w:rPr>
                              <w:color w:val="000000"/>
                              <w:spacing w:val="0"/>
                            </w:rPr>
                            <w:fldChar w:fldCharType="separate"/>
                          </w:r>
                          <w:r>
                            <w:rPr>
                              <w:color w:val="000000"/>
                              <w:spacing w:val="0"/>
                            </w:rPr>
                            <w:t xml:space="preserve"> </w:t>
                          </w:r>
                          <w:r>
                            <w:rPr>
                              <w:color w:val="000000"/>
                              <w:spacing w:val="0"/>
                            </w:rPr>
                            <w:fldChar w:fldCharType="end"/>
                          </w: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p>
</w:hdr>
</file>

<file path=word/header4.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08000000">
    <w:pPr>
      <w:widowControl w:val="0"/>
      <w:ind/>
      <w:jc w:val="center"/>
    </w:pPr>
  </w:p>
  <w:p w14:paraId="09000000"/>
</w:hdr>
</file>

<file path=word/header5.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0A000000">
    <w:pPr>
      <w:widowControl w:val="0"/>
      <w:ind/>
      <w:jc w:val="center"/>
    </w:pPr>
  </w:p>
  <w:p w14:paraId="0B000000"/>
</w:hdr>
</file>

<file path=word/header6.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0C000000">
    <w:pPr>
      <w:widowControl w:val="0"/>
      <w:ind/>
      <w:jc w:val="center"/>
    </w:pPr>
    <w:r>
      <w:fldChar w:fldCharType="begin"/>
    </w:r>
    <w:r>
      <w:instrText>PAGE \* Arabic</w:instrText>
    </w:r>
    <w:r>
      <w:fldChar w:fldCharType="separate"/>
    </w:r>
    <w:r>
      <w:t xml:space="preserve"> </w:t>
    </w:r>
    <w:r>
      <w:fldChar w:fldCharType="end"/>
    </w:r>
  </w:p>
  <w:p w14:paraId="0D000000"/>
</w:hdr>
</file>

<file path=word/header7.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0E000000">
    <w:pPr>
      <w:widowControl w:val="0"/>
      <w:ind/>
      <w:jc w:val="center"/>
    </w:pPr>
  </w:p>
  <w:p w14:paraId="0F000000"/>
</w:hdr>
</file>

<file path=word/header8.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10000000">
    <w:pPr>
      <w:pStyle w:val="Style_1"/>
      <w:widowControl w:val="1"/>
      <w:ind/>
      <w:jc w:val="center"/>
    </w:pP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margin">
                <wp:align>center</wp:align>
              </wp:positionH>
              <wp:positionV relativeFrom="paragraph">
                <wp:posOffset>0</wp:posOffset>
              </wp:positionV>
              <wp:extent cx="1270000" cy="1270000"/>
              <wp:wrapSquare wrapText="bothSides"/>
              <wp:docPr hidden="false" id="4" name="Picture 4"/>
              <a:graphic>
                <a:graphicData uri="http://schemas.microsoft.com/office/word/2010/wordprocessingShape">
                  <wps:wsp>
                    <wps:cNvSpPr txBox="true"/>
                    <wps:spPr>
                      <a:xfrm flipH="false" flipV="false" rot="0">
                        <a:off x="0" y="0"/>
                        <a:ext cx="1270000" cy="1270000"/>
                      </a:xfrm>
                      <a:prstGeom prst="rect">
                        <a:avLst/>
                      </a:prstGeom>
                    </wps:spPr>
                    <wps:txbx>
                      <w:txbxContent>
                        <w:p w14:paraId="11000000">
                          <w:pPr>
                            <w:pStyle w:val="Style_2"/>
                            <w:widowControl w:val="1"/>
                            <w:ind/>
                            <w:jc w:val="center"/>
                            <w:rPr>
                              <w:color w:val="000000"/>
                              <w:spacing w:val="0"/>
                            </w:rPr>
                          </w:pPr>
                          <w:r>
                            <w:rPr>
                              <w:color w:val="000000"/>
                              <w:spacing w:val="0"/>
                            </w:rPr>
                            <w:fldChar w:fldCharType="begin"/>
                          </w:r>
                          <w:r>
                            <w:rPr>
                              <w:color w:val="000000"/>
                              <w:spacing w:val="0"/>
                            </w:rPr>
                            <w:instrText>PAGE \* Arabic</w:instrText>
                          </w:r>
                          <w:r>
                            <w:rPr>
                              <w:color w:val="000000"/>
                              <w:spacing w:val="0"/>
                            </w:rPr>
                            <w:fldChar w:fldCharType="separate"/>
                          </w:r>
                          <w:r>
                            <w:rPr>
                              <w:color w:val="000000"/>
                              <w:spacing w:val="0"/>
                            </w:rPr>
                            <w:t xml:space="preserve"> </w:t>
                          </w:r>
                          <w:r>
                            <w:rPr>
                              <w:color w:val="000000"/>
                              <w:spacing w:val="0"/>
                            </w:rPr>
                            <w:fldChar w:fldCharType="end"/>
                          </w: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p>
</w:hdr>
</file>

<file path=word/header9.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12000000">
    <w:pPr>
      <w:widowControl w:val="0"/>
      <w:ind/>
      <w:jc w:val="center"/>
    </w:pPr>
  </w:p>
  <w:p w14:paraId="13000000"/>
</w:hdr>
</file>

<file path=word/header10.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14000000">
    <w:pPr>
      <w:widowControl w:val="0"/>
      <w:ind/>
      <w:jc w:val="center"/>
    </w:pPr>
    <w:r>
      <w:fldChar w:fldCharType="begin"/>
    </w:r>
    <w:r>
      <w:instrText>PAGE \* Arabic</w:instrText>
    </w:r>
    <w:r>
      <w:fldChar w:fldCharType="separate"/>
    </w:r>
    <w:r>
      <w:t xml:space="preserve"> </w:t>
    </w:r>
    <w:r>
      <w:fldChar w:fldCharType="end"/>
    </w:r>
  </w:p>
  <w:p w14:paraId="15000000"/>
</w:hdr>
</file>

<file path=word/header11.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16000000">
    <w:pPr>
      <w:pStyle w:val="Style_1"/>
      <w:widowControl w:val="1"/>
      <w:ind/>
      <w:jc w:val="center"/>
    </w:pP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column">
                <wp:posOffset>2859087</wp:posOffset>
              </wp:positionH>
              <wp:positionV relativeFrom="page">
                <wp:posOffset>457200</wp:posOffset>
              </wp:positionV>
              <wp:extent cx="223519" cy="295892"/>
              <wp:wrapSquare wrapText="bothSides"/>
              <wp:docPr hidden="false" id="5" name="Picture 5"/>
              <a:graphic>
                <a:graphicData uri="http://schemas.microsoft.com/office/word/2010/wordprocessingShape">
                  <wps:wsp>
                    <wps:cNvSpPr txBox="true"/>
                    <wps:spPr>
                      <a:xfrm flipH="false" flipV="false" rot="0">
                        <a:off x="0" y="0"/>
                        <a:ext cx="223519" cy="295892"/>
                      </a:xfrm>
                      <a:prstGeom prst="rect">
                        <a:avLst/>
                      </a:prstGeom>
                    </wps:spPr>
                    <wps:txbx>
                      <w:txbxContent>
                        <w:p w14:paraId="17000000">
                          <w:pPr>
                            <w:pStyle w:val="Style_2"/>
                            <w:widowControl w:val="1"/>
                            <w:ind/>
                            <w:jc w:val="center"/>
                            <w:rPr>
                              <w:color w:val="000000"/>
                              <w:spacing w:val="0"/>
                            </w:rPr>
                          </w:pP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margin">
                <wp:align>center</wp:align>
              </wp:positionH>
              <wp:positionV relativeFrom="paragraph">
                <wp:posOffset>0</wp:posOffset>
              </wp:positionV>
              <wp:extent cx="1270000" cy="1270000"/>
              <wp:wrapSquare wrapText="bothSides"/>
              <wp:docPr hidden="false" id="6" name="Picture 6"/>
              <a:graphic>
                <a:graphicData uri="http://schemas.microsoft.com/office/word/2010/wordprocessingShape">
                  <wps:wsp>
                    <wps:cNvSpPr txBox="true"/>
                    <wps:spPr>
                      <a:xfrm flipH="false" flipV="false" rot="0">
                        <a:off x="0" y="0"/>
                        <a:ext cx="1270000" cy="1270000"/>
                      </a:xfrm>
                      <a:prstGeom prst="rect">
                        <a:avLst/>
                      </a:prstGeom>
                    </wps:spPr>
                    <wps:txbx>
                      <w:txbxContent>
                        <w:p w14:paraId="18000000">
                          <w:pPr>
                            <w:pStyle w:val="Style_2"/>
                            <w:widowControl w:val="1"/>
                            <w:ind/>
                            <w:jc w:val="center"/>
                            <w:rPr>
                              <w:color w:val="000000"/>
                              <w:spacing w:val="0"/>
                            </w:rPr>
                          </w:pPr>
                          <w:r>
                            <w:rPr>
                              <w:color w:val="000000"/>
                              <w:spacing w:val="0"/>
                            </w:rPr>
                            <w:fldChar w:fldCharType="begin"/>
                          </w:r>
                          <w:r>
                            <w:rPr>
                              <w:color w:val="000000"/>
                              <w:spacing w:val="0"/>
                            </w:rPr>
                            <w:instrText>PAGE \* Arabic</w:instrText>
                          </w:r>
                          <w:r>
                            <w:rPr>
                              <w:color w:val="000000"/>
                              <w:spacing w:val="0"/>
                            </w:rPr>
                            <w:fldChar w:fldCharType="separate"/>
                          </w:r>
                          <w:r>
                            <w:rPr>
                              <w:color w:val="000000"/>
                              <w:spacing w:val="0"/>
                            </w:rPr>
                            <w:t xml:space="preserve"> </w:t>
                          </w:r>
                          <w:r>
                            <w:rPr>
                              <w:color w:val="000000"/>
                              <w:spacing w:val="0"/>
                            </w:rPr>
                            <w:fldChar w:fldCharType="end"/>
                          </w: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p>
</w:hdr>
</file>

<file path=word/header12.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19000000">
    <w:pPr>
      <w:pStyle w:val="Style_1"/>
      <w:widowControl w:val="1"/>
      <w:ind/>
      <w:jc w:val="center"/>
    </w:pP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column">
                <wp:posOffset>2859087</wp:posOffset>
              </wp:positionH>
              <wp:positionV relativeFrom="page">
                <wp:posOffset>457200</wp:posOffset>
              </wp:positionV>
              <wp:extent cx="223519" cy="295892"/>
              <wp:wrapSquare wrapText="bothSides"/>
              <wp:docPr hidden="false" id="7" name="Picture 7"/>
              <a:graphic>
                <a:graphicData uri="http://schemas.microsoft.com/office/word/2010/wordprocessingShape">
                  <wps:wsp>
                    <wps:cNvSpPr txBox="true"/>
                    <wps:spPr>
                      <a:xfrm flipH="false" flipV="false" rot="0">
                        <a:off x="0" y="0"/>
                        <a:ext cx="223519" cy="295892"/>
                      </a:xfrm>
                      <a:prstGeom prst="rect">
                        <a:avLst/>
                      </a:prstGeom>
                    </wps:spPr>
                    <wps:txbx>
                      <w:txbxContent>
                        <w:p w14:paraId="1A000000">
                          <w:pPr>
                            <w:pStyle w:val="Style_2"/>
                            <w:widowControl w:val="1"/>
                            <w:ind/>
                            <w:jc w:val="center"/>
                            <w:rPr>
                              <w:color w:val="000000"/>
                              <w:spacing w:val="0"/>
                            </w:rPr>
                          </w:pP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margin">
                <wp:align>center</wp:align>
              </wp:positionH>
              <wp:positionV relativeFrom="paragraph">
                <wp:posOffset>0</wp:posOffset>
              </wp:positionV>
              <wp:extent cx="1270000" cy="1270000"/>
              <wp:wrapSquare wrapText="bothSides"/>
              <wp:docPr hidden="false" id="8" name="Picture 8"/>
              <a:graphic>
                <a:graphicData uri="http://schemas.microsoft.com/office/word/2010/wordprocessingShape">
                  <wps:wsp>
                    <wps:cNvSpPr txBox="true"/>
                    <wps:spPr>
                      <a:xfrm flipH="false" flipV="false" rot="0">
                        <a:off x="0" y="0"/>
                        <a:ext cx="1270000" cy="1270000"/>
                      </a:xfrm>
                      <a:prstGeom prst="rect">
                        <a:avLst/>
                      </a:prstGeom>
                    </wps:spPr>
                    <wps:txbx>
                      <w:txbxContent>
                        <w:p w14:paraId="1B000000">
                          <w:pPr>
                            <w:pStyle w:val="Style_2"/>
                            <w:widowControl w:val="1"/>
                            <w:ind/>
                            <w:jc w:val="center"/>
                            <w:rPr>
                              <w:color w:val="000000"/>
                              <w:spacing w:val="0"/>
                            </w:rPr>
                          </w:pPr>
                          <w:r>
                            <w:rPr>
                              <w:color w:val="000000"/>
                              <w:spacing w:val="0"/>
                            </w:rPr>
                            <w:fldChar w:fldCharType="begin"/>
                          </w:r>
                          <w:r>
                            <w:rPr>
                              <w:color w:val="000000"/>
                              <w:spacing w:val="0"/>
                            </w:rPr>
                            <w:instrText>PAGE \* Arabic</w:instrText>
                          </w:r>
                          <w:r>
                            <w:rPr>
                              <w:color w:val="000000"/>
                              <w:spacing w:val="0"/>
                            </w:rPr>
                            <w:fldChar w:fldCharType="separate"/>
                          </w:r>
                          <w:r>
                            <w:rPr>
                              <w:color w:val="000000"/>
                              <w:spacing w:val="0"/>
                            </w:rPr>
                            <w:t xml:space="preserve"> </w:t>
                          </w:r>
                          <w:r>
                            <w:rPr>
                              <w:color w:val="000000"/>
                              <w:spacing w:val="0"/>
                            </w:rPr>
                            <w:fldChar w:fldCharType="end"/>
                          </w: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p>
</w:hdr>
</file>

<file path=word/header13.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1C000000">
    <w:pPr>
      <w:widowControl w:val="0"/>
      <w:ind/>
      <w:jc w:val="center"/>
    </w:pPr>
    <w:r>
      <w:fldChar w:fldCharType="begin"/>
    </w:r>
    <w:r>
      <w:instrText>PAGE \* Arabic</w:instrText>
    </w:r>
    <w:r>
      <w:fldChar w:fldCharType="separate"/>
    </w:r>
    <w:r>
      <w:t xml:space="preserve"> </w:t>
    </w:r>
    <w:r>
      <w:fldChar w:fldCharType="end"/>
    </w:r>
  </w:p>
  <w:p w14:paraId="1D000000"/>
</w:hdr>
</file>

<file path=word/header14.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1E000000">
    <w:pPr>
      <w:pStyle w:val="Style_1"/>
      <w:widowControl w:val="1"/>
      <w:ind/>
      <w:jc w:val="center"/>
    </w:pP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column">
                <wp:posOffset>2859087</wp:posOffset>
              </wp:positionH>
              <wp:positionV relativeFrom="page">
                <wp:posOffset>457200</wp:posOffset>
              </wp:positionV>
              <wp:extent cx="223519" cy="295892"/>
              <wp:wrapSquare wrapText="bothSides"/>
              <wp:docPr hidden="false" id="9" name="Picture 9"/>
              <a:graphic>
                <a:graphicData uri="http://schemas.microsoft.com/office/word/2010/wordprocessingShape">
                  <wps:wsp>
                    <wps:cNvSpPr txBox="true"/>
                    <wps:spPr>
                      <a:xfrm flipH="false" flipV="false" rot="0">
                        <a:off x="0" y="0"/>
                        <a:ext cx="223519" cy="295892"/>
                      </a:xfrm>
                      <a:prstGeom prst="rect">
                        <a:avLst/>
                      </a:prstGeom>
                    </wps:spPr>
                    <wps:txbx>
                      <w:txbxContent>
                        <w:p w14:paraId="1F000000">
                          <w:pPr>
                            <w:pStyle w:val="Style_2"/>
                            <w:widowControl w:val="1"/>
                            <w:ind/>
                            <w:jc w:val="center"/>
                            <w:rPr>
                              <w:color w:val="000000"/>
                              <w:spacing w:val="0"/>
                            </w:rPr>
                          </w:pP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p>
</w:hdr>
</file>

<file path=word/header15.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20000000">
    <w:pPr>
      <w:pStyle w:val="Style_1"/>
      <w:widowControl w:val="1"/>
      <w:ind/>
      <w:jc w:val="center"/>
    </w:pP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column">
                <wp:posOffset>2859087</wp:posOffset>
              </wp:positionH>
              <wp:positionV relativeFrom="page">
                <wp:posOffset>457200</wp:posOffset>
              </wp:positionV>
              <wp:extent cx="223519" cy="295892"/>
              <wp:wrapSquare wrapText="bothSides"/>
              <wp:docPr hidden="false" id="10" name="Picture 10"/>
              <a:graphic>
                <a:graphicData uri="http://schemas.microsoft.com/office/word/2010/wordprocessingShape">
                  <wps:wsp>
                    <wps:cNvSpPr txBox="true"/>
                    <wps:spPr>
                      <a:xfrm flipH="false" flipV="false" rot="0">
                        <a:off x="0" y="0"/>
                        <a:ext cx="223519" cy="295892"/>
                      </a:xfrm>
                      <a:prstGeom prst="rect">
                        <a:avLst/>
                      </a:prstGeom>
                    </wps:spPr>
                    <wps:txbx>
                      <w:txbxContent>
                        <w:p w14:paraId="21000000">
                          <w:pPr>
                            <w:pStyle w:val="Style_2"/>
                            <w:widowControl w:val="1"/>
                            <w:ind/>
                            <w:jc w:val="center"/>
                            <w:rPr>
                              <w:color w:val="000000"/>
                              <w:spacing w:val="0"/>
                            </w:rPr>
                          </w:pP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p>
</w:hdr>
</file>

<file path=word/header16.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22000000">
    <w:pPr>
      <w:pStyle w:val="Style_1"/>
      <w:widowControl w:val="1"/>
      <w:ind/>
      <w:jc w:val="center"/>
    </w:pP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column">
                <wp:posOffset>2816859</wp:posOffset>
              </wp:positionH>
              <wp:positionV relativeFrom="page">
                <wp:posOffset>476248</wp:posOffset>
              </wp:positionV>
              <wp:extent cx="223519" cy="295892"/>
              <wp:wrapSquare wrapText="bothSides"/>
              <wp:docPr hidden="false" id="11" name="Picture 11"/>
              <a:graphic>
                <a:graphicData uri="http://schemas.microsoft.com/office/word/2010/wordprocessingShape">
                  <wps:wsp>
                    <wps:cNvSpPr txBox="true"/>
                    <wps:spPr>
                      <a:xfrm flipH="false" flipV="false" rot="0">
                        <a:off x="0" y="0"/>
                        <a:ext cx="223519" cy="295892"/>
                      </a:xfrm>
                      <a:prstGeom prst="rect">
                        <a:avLst/>
                      </a:prstGeom>
                    </wps:spPr>
                    <wps:txbx>
                      <w:txbxContent>
                        <w:p w14:paraId="23000000">
                          <w:pPr>
                            <w:pStyle w:val="Style_2"/>
                            <w:widowControl w:val="1"/>
                            <w:ind/>
                            <w:jc w:val="center"/>
                            <w:rPr>
                              <w:color w:val="000000"/>
                              <w:spacing w:val="0"/>
                            </w:rPr>
                          </w:pP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column">
                <wp:posOffset>2874009</wp:posOffset>
              </wp:positionH>
              <wp:positionV relativeFrom="page">
                <wp:posOffset>457198</wp:posOffset>
              </wp:positionV>
              <wp:extent cx="1270000" cy="1270000"/>
              <wp:wrapSquare wrapText="bothSides"/>
              <wp:docPr hidden="false" id="12" name="Picture 12"/>
              <a:graphic>
                <a:graphicData uri="http://schemas.microsoft.com/office/word/2010/wordprocessingShape">
                  <wps:wsp>
                    <wps:cNvSpPr txBox="true"/>
                    <wps:spPr>
                      <a:xfrm flipH="false" flipV="false" rot="0">
                        <a:off x="0" y="0"/>
                        <a:ext cx="1270000" cy="1270000"/>
                      </a:xfrm>
                      <a:prstGeom prst="rect">
                        <a:avLst/>
                      </a:prstGeom>
                    </wps:spPr>
                    <wps:txbx>
                      <w:txbxContent>
                        <w:p w14:paraId="24000000">
                          <w:pPr>
                            <w:pStyle w:val="Style_2"/>
                            <w:widowControl w:val="1"/>
                            <w:ind/>
                            <w:jc w:val="center"/>
                            <w:rPr>
                              <w:color w:val="000000"/>
                              <w:spacing w:val="0"/>
                            </w:rPr>
                          </w:pP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margin">
                <wp:align>center</wp:align>
              </wp:positionH>
              <wp:positionV relativeFrom="paragraph">
                <wp:posOffset>0</wp:posOffset>
              </wp:positionV>
              <wp:extent cx="1270000" cy="1270000"/>
              <wp:wrapSquare wrapText="bothSides"/>
              <wp:docPr hidden="false" id="13" name="Picture 13"/>
              <a:graphic>
                <a:graphicData uri="http://schemas.microsoft.com/office/word/2010/wordprocessingShape">
                  <wps:wsp>
                    <wps:cNvSpPr txBox="true"/>
                    <wps:spPr>
                      <a:xfrm flipH="false" flipV="false" rot="0">
                        <a:off x="0" y="0"/>
                        <a:ext cx="1270000" cy="1270000"/>
                      </a:xfrm>
                      <a:prstGeom prst="rect">
                        <a:avLst/>
                      </a:prstGeom>
                    </wps:spPr>
                    <wps:txbx>
                      <w:txbxContent>
                        <w:p w14:paraId="25000000">
                          <w:pPr>
                            <w:pStyle w:val="Style_2"/>
                            <w:widowControl w:val="1"/>
                            <w:ind/>
                            <w:jc w:val="center"/>
                            <w:rPr>
                              <w:color w:val="000000"/>
                              <w:spacing w:val="0"/>
                            </w:rPr>
                          </w:pPr>
                          <w:r>
                            <w:rPr>
                              <w:color w:val="000000"/>
                              <w:spacing w:val="0"/>
                            </w:rPr>
                            <w:fldChar w:fldCharType="begin"/>
                          </w:r>
                          <w:r>
                            <w:rPr>
                              <w:color w:val="000000"/>
                              <w:spacing w:val="0"/>
                            </w:rPr>
                            <w:instrText>PAGE \* Arabic</w:instrText>
                          </w:r>
                          <w:r>
                            <w:rPr>
                              <w:color w:val="000000"/>
                              <w:spacing w:val="0"/>
                            </w:rPr>
                            <w:fldChar w:fldCharType="separate"/>
                          </w:r>
                          <w:r>
                            <w:rPr>
                              <w:color w:val="000000"/>
                              <w:spacing w:val="0"/>
                            </w:rPr>
                            <w:t xml:space="preserve"> </w:t>
                          </w:r>
                          <w:r>
                            <w:rPr>
                              <w:color w:val="000000"/>
                              <w:spacing w:val="0"/>
                            </w:rPr>
                            <w:fldChar w:fldCharType="end"/>
                          </w: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p>
</w:hdr>
</file>

<file path=word/header17.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26000000">
    <w:pPr>
      <w:widowControl w:val="0"/>
      <w:ind/>
      <w:jc w:val="center"/>
    </w:pPr>
  </w:p>
  <w:p w14:paraId="27000000"/>
</w:hdr>
</file>

<file path=word/header18.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28000000">
    <w:pPr>
      <w:widowControl w:val="0"/>
      <w:ind/>
      <w:jc w:val="center"/>
    </w:pPr>
    <w:r>
      <w:fldChar w:fldCharType="begin"/>
    </w:r>
    <w:r>
      <w:instrText>PAGE \* Arabic</w:instrText>
    </w:r>
    <w:r>
      <w:fldChar w:fldCharType="separate"/>
    </w:r>
    <w:r>
      <w:t xml:space="preserve"> </w:t>
    </w:r>
    <w:r>
      <w:fldChar w:fldCharType="end"/>
    </w:r>
  </w:p>
  <w:p w14:paraId="29000000"/>
</w:hdr>
</file>

<file path=word/header19.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2A000000">
    <w:pPr>
      <w:pStyle w:val="Style_1"/>
      <w:widowControl w:val="1"/>
      <w:ind/>
      <w:jc w:val="center"/>
    </w:pP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column">
                <wp:posOffset>2816859</wp:posOffset>
              </wp:positionH>
              <wp:positionV relativeFrom="page">
                <wp:posOffset>476248</wp:posOffset>
              </wp:positionV>
              <wp:extent cx="223519" cy="295892"/>
              <wp:wrapSquare wrapText="bothSides"/>
              <wp:docPr hidden="false" id="14" name="Picture 14"/>
              <a:graphic>
                <a:graphicData uri="http://schemas.microsoft.com/office/word/2010/wordprocessingShape">
                  <wps:wsp>
                    <wps:cNvSpPr txBox="true"/>
                    <wps:spPr>
                      <a:xfrm flipH="false" flipV="false" rot="0">
                        <a:off x="0" y="0"/>
                        <a:ext cx="223519" cy="295892"/>
                      </a:xfrm>
                      <a:prstGeom prst="rect">
                        <a:avLst/>
                      </a:prstGeom>
                    </wps:spPr>
                    <wps:txbx>
                      <w:txbxContent>
                        <w:p w14:paraId="2B000000">
                          <w:pPr>
                            <w:pStyle w:val="Style_2"/>
                            <w:widowControl w:val="1"/>
                            <w:ind/>
                            <w:jc w:val="center"/>
                            <w:rPr>
                              <w:color w:val="000000"/>
                              <w:spacing w:val="0"/>
                            </w:rPr>
                          </w:pP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column">
                <wp:posOffset>2874009</wp:posOffset>
              </wp:positionH>
              <wp:positionV relativeFrom="page">
                <wp:posOffset>457198</wp:posOffset>
              </wp:positionV>
              <wp:extent cx="1270000" cy="1270000"/>
              <wp:wrapSquare wrapText="bothSides"/>
              <wp:docPr hidden="false" id="15" name="Picture 15"/>
              <a:graphic>
                <a:graphicData uri="http://schemas.microsoft.com/office/word/2010/wordprocessingShape">
                  <wps:wsp>
                    <wps:cNvSpPr txBox="true"/>
                    <wps:spPr>
                      <a:xfrm flipH="false" flipV="false" rot="0">
                        <a:off x="0" y="0"/>
                        <a:ext cx="1270000" cy="1270000"/>
                      </a:xfrm>
                      <a:prstGeom prst="rect">
                        <a:avLst/>
                      </a:prstGeom>
                    </wps:spPr>
                    <wps:txbx>
                      <w:txbxContent>
                        <w:p w14:paraId="2C000000">
                          <w:pPr>
                            <w:pStyle w:val="Style_2"/>
                            <w:widowControl w:val="1"/>
                            <w:ind/>
                            <w:jc w:val="center"/>
                            <w:rPr>
                              <w:color w:val="000000"/>
                              <w:spacing w:val="0"/>
                            </w:rPr>
                          </w:pP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p>
</w:hdr>
</file>

<file path=word/header20.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2D000000">
    <w:pPr>
      <w:widowControl w:val="0"/>
      <w:ind/>
      <w:jc w:val="center"/>
    </w:pPr>
  </w:p>
  <w:p w14:paraId="2E000000"/>
</w:hdr>
</file>

<file path=word/header21.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2F000000">
    <w:pPr>
      <w:widowControl w:val="0"/>
      <w:ind/>
      <w:jc w:val="center"/>
    </w:pPr>
  </w:p>
  <w:p w14:paraId="30000000"/>
</w:hdr>
</file>

<file path=word/header22.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31000000">
    <w:pPr>
      <w:pStyle w:val="Style_1"/>
      <w:widowControl w:val="1"/>
      <w:ind/>
      <w:jc w:val="center"/>
    </w:pP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column">
                <wp:posOffset>2859087</wp:posOffset>
              </wp:positionH>
              <wp:positionV relativeFrom="page">
                <wp:posOffset>457200</wp:posOffset>
              </wp:positionV>
              <wp:extent cx="223519" cy="295892"/>
              <wp:wrapSquare wrapText="bothSides"/>
              <wp:docPr hidden="false" id="16" name="Picture 16"/>
              <a:graphic>
                <a:graphicData uri="http://schemas.microsoft.com/office/word/2010/wordprocessingShape">
                  <wps:wsp>
                    <wps:cNvSpPr txBox="true"/>
                    <wps:spPr>
                      <a:xfrm flipH="false" flipV="false" rot="0">
                        <a:off x="0" y="0"/>
                        <a:ext cx="223519" cy="295892"/>
                      </a:xfrm>
                      <a:prstGeom prst="rect">
                        <a:avLst/>
                      </a:prstGeom>
                    </wps:spPr>
                    <wps:txbx>
                      <w:txbxContent>
                        <w:p w14:paraId="32000000">
                          <w:pPr>
                            <w:pStyle w:val="Style_2"/>
                            <w:widowControl w:val="1"/>
                            <w:ind/>
                            <w:jc w:val="center"/>
                            <w:rPr>
                              <w:color w:val="000000"/>
                              <w:spacing w:val="0"/>
                            </w:rPr>
                          </w:pP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margin">
                <wp:align>center</wp:align>
              </wp:positionH>
              <wp:positionV relativeFrom="paragraph">
                <wp:posOffset>0</wp:posOffset>
              </wp:positionV>
              <wp:extent cx="1270000" cy="1270000"/>
              <wp:wrapSquare wrapText="bothSides"/>
              <wp:docPr hidden="false" id="17" name="Picture 17"/>
              <a:graphic>
                <a:graphicData uri="http://schemas.microsoft.com/office/word/2010/wordprocessingShape">
                  <wps:wsp>
                    <wps:cNvSpPr txBox="true"/>
                    <wps:spPr>
                      <a:xfrm flipH="false" flipV="false" rot="0">
                        <a:off x="0" y="0"/>
                        <a:ext cx="1270000" cy="1270000"/>
                      </a:xfrm>
                      <a:prstGeom prst="rect">
                        <a:avLst/>
                      </a:prstGeom>
                    </wps:spPr>
                    <wps:txbx>
                      <w:txbxContent>
                        <w:p w14:paraId="33000000">
                          <w:pPr>
                            <w:pStyle w:val="Style_2"/>
                            <w:widowControl w:val="1"/>
                            <w:ind/>
                            <w:jc w:val="center"/>
                            <w:rPr>
                              <w:color w:val="000000"/>
                              <w:spacing w:val="0"/>
                            </w:rPr>
                          </w:pPr>
                          <w:r>
                            <w:rPr>
                              <w:color w:val="000000"/>
                              <w:spacing w:val="0"/>
                            </w:rPr>
                            <w:fldChar w:fldCharType="begin"/>
                          </w:r>
                          <w:r>
                            <w:rPr>
                              <w:color w:val="000000"/>
                              <w:spacing w:val="0"/>
                            </w:rPr>
                            <w:instrText>PAGE \* Arabic</w:instrText>
                          </w:r>
                          <w:r>
                            <w:rPr>
                              <w:color w:val="000000"/>
                              <w:spacing w:val="0"/>
                            </w:rPr>
                            <w:fldChar w:fldCharType="separate"/>
                          </w:r>
                          <w:r>
                            <w:rPr>
                              <w:color w:val="000000"/>
                              <w:spacing w:val="0"/>
                            </w:rPr>
                            <w:t xml:space="preserve"> </w:t>
                          </w:r>
                          <w:r>
                            <w:rPr>
                              <w:color w:val="000000"/>
                              <w:spacing w:val="0"/>
                            </w:rPr>
                            <w:fldChar w:fldCharType="end"/>
                          </w: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p>
</w:hdr>
</file>

<file path=word/header23.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34000000">
    <w:pPr>
      <w:widowControl w:val="0"/>
      <w:ind/>
      <w:jc w:val="center"/>
    </w:pPr>
  </w:p>
  <w:p w14:paraId="35000000"/>
</w:hdr>
</file>

<file path=word/header24.xml><?xml version="1.0" encoding="utf-8"?>
<w:hdr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p w14:paraId="36000000">
    <w:pPr>
      <w:pStyle w:val="Style_1"/>
      <w:widowControl w:val="1"/>
      <w:ind/>
      <w:jc w:val="center"/>
    </w:pPr>
    <w:r>
      <mc:AlternateContent>
        <mc:Choice Requires="wps">
          <w:draw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wp:anchor allowOverlap="true" behindDoc="false" layoutInCell="true" locked="false" relativeHeight="251658240" simplePos="false">
              <wp:simplePos x="0" y="0"/>
              <wp:positionH relativeFrom="column">
                <wp:posOffset>2859087</wp:posOffset>
              </wp:positionH>
              <wp:positionV relativeFrom="page">
                <wp:posOffset>457200</wp:posOffset>
              </wp:positionV>
              <wp:extent cx="223519" cy="295892"/>
              <wp:wrapSquare wrapText="bothSides"/>
              <wp:docPr hidden="false" id="18" name="Picture 18"/>
              <a:graphic>
                <a:graphicData uri="http://schemas.microsoft.com/office/word/2010/wordprocessingShape">
                  <wps:wsp>
                    <wps:cNvSpPr txBox="true"/>
                    <wps:spPr>
                      <a:xfrm flipH="false" flipV="false" rot="0">
                        <a:off x="0" y="0"/>
                        <a:ext cx="223519" cy="295892"/>
                      </a:xfrm>
                      <a:prstGeom prst="rect">
                        <a:avLst/>
                      </a:prstGeom>
                    </wps:spPr>
                    <wps:txbx>
                      <w:txbxContent>
                        <w:p w14:paraId="37000000">
                          <w:pPr>
                            <w:pStyle w:val="Style_2"/>
                            <w:widowControl w:val="1"/>
                            <w:ind/>
                            <w:jc w:val="center"/>
                            <w:rPr>
                              <w:color w:val="000000"/>
                              <w:spacing w:val="0"/>
                            </w:rPr>
                          </w:pPr>
                        </w:p>
                      </w:txbxContent>
                    </wps:txbx>
                    <wps:bodyPr anchor="ctr" anchorCtr="true" bIns="45720" lIns="91440" rIns="91440" tIns="45720" vert="horz" wrap="none">
                      <a:spAutoFit/>
                    </wps:bodyPr>
                  </wps:wsp>
                </a:graphicData>
              </a:graphic>
            </wp:anchor>
          </w:drawing>
        </mc:Choice>
        <mc:Fallback>
          <w:pict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Fallback>
      </mc:AlternateContent>
    </w:r>
  </w:p>
</w:hdr>
</file>

<file path=word/numbering.xml><?xml version="1.0" encoding="utf-8"?>
<w:numbering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abstractNum w:abstractNumId="0">
    <w:lvl w:ilvl="0">
      <w:start w:val="1"/>
      <w:numFmt w:val="decimal"/>
      <w:lvlText w:val="%1."/>
      <w:pPr>
        <w:widowControl w:val="0"/>
        <w:ind w:hanging="360" w:left="720"/>
      </w:pPr>
    </w:lvl>
    <w:lvl w:ilvl="1">
      <w:start w:val="1"/>
      <w:numFmt w:val="lowerLetter"/>
      <w:lvlText w:val="%2."/>
      <w:pPr>
        <w:widowControl w:val="0"/>
        <w:ind w:hanging="360" w:left="1440"/>
      </w:pPr>
    </w:lvl>
    <w:lvl w:ilvl="2">
      <w:start w:val="1"/>
      <w:numFmt w:val="lowerRoman"/>
      <w:lvlText w:val="%3."/>
      <w:lvlJc w:val="right"/>
      <w:pPr>
        <w:widowControl w:val="0"/>
        <w:ind w:hanging="360" w:left="2160"/>
      </w:pPr>
    </w:lvl>
    <w:lvl w:ilvl="3">
      <w:start w:val="1"/>
      <w:numFmt w:val="decimal"/>
      <w:lvlText w:val="%4."/>
      <w:pPr>
        <w:widowControl w:val="0"/>
        <w:ind w:hanging="360" w:left="2880"/>
      </w:pPr>
    </w:lvl>
    <w:lvl w:ilvl="4">
      <w:start w:val="1"/>
      <w:numFmt w:val="lowerLetter"/>
      <w:lvlText w:val="%5."/>
      <w:pPr>
        <w:widowControl w:val="0"/>
        <w:ind w:hanging="360" w:left="3600"/>
      </w:pPr>
    </w:lvl>
    <w:lvl w:ilvl="5">
      <w:start w:val="1"/>
      <w:numFmt w:val="lowerRoman"/>
      <w:lvlText w:val="%6."/>
      <w:lvlJc w:val="right"/>
      <w:pPr>
        <w:widowControl w:val="0"/>
        <w:ind w:hanging="360" w:left="4320"/>
      </w:pPr>
    </w:lvl>
    <w:lvl w:ilvl="6">
      <w:start w:val="1"/>
      <w:numFmt w:val="decimal"/>
      <w:lvlText w:val="%7."/>
      <w:pPr>
        <w:widowControl w:val="0"/>
        <w:ind w:hanging="360" w:left="5040"/>
      </w:pPr>
    </w:lvl>
    <w:lvl w:ilvl="7">
      <w:start w:val="1"/>
      <w:numFmt w:val="lowerLetter"/>
      <w:lvlText w:val="%8."/>
      <w:pPr>
        <w:widowControl w:val="0"/>
        <w:ind w:hanging="360" w:left="5760"/>
      </w:pPr>
    </w:lvl>
    <w:lvl w:ilvl="8">
      <w:start w:val="1"/>
      <w:numFmt w:val="lowerRoman"/>
      <w:lvlText w:val="%9."/>
      <w:lvlJc w:val="right"/>
      <w:pPr>
        <w:widowControl w:val="0"/>
        <w:ind w:hanging="360" w:left="6480"/>
      </w:pPr>
    </w:lvl>
  </w:abstractNum>
  <w:abstractNum w:abstractNumId="1">
    <w:lvl w:ilvl="0">
      <w:start w:val="1"/>
      <w:numFmt w:val="upperRoman"/>
      <w:lvlText w:val="%1."/>
      <w:lvlJc w:val="right"/>
      <w:pPr>
        <w:widowControl w:val="0"/>
        <w:ind w:hanging="360" w:left="720"/>
      </w:pPr>
    </w:lvl>
    <w:lvl w:ilvl="1">
      <w:start w:val="1"/>
      <w:numFmt w:val="lowerLetter"/>
      <w:lvlText w:val="%2."/>
      <w:pPr>
        <w:widowControl w:val="0"/>
        <w:ind w:hanging="360" w:left="1440"/>
      </w:pPr>
    </w:lvl>
    <w:lvl w:ilvl="2">
      <w:start w:val="1"/>
      <w:numFmt w:val="decimal"/>
      <w:lvlText w:val="%3."/>
      <w:pPr>
        <w:widowControl w:val="0"/>
        <w:ind w:hanging="360" w:left="2160"/>
      </w:pPr>
    </w:lvl>
    <w:lvl w:ilvl="3">
      <w:start w:val="1"/>
      <w:numFmt w:val="upperRoman"/>
      <w:lvlText w:val="%4."/>
      <w:lvlJc w:val="right"/>
      <w:pPr>
        <w:widowControl w:val="0"/>
        <w:ind w:hanging="360" w:left="2880"/>
      </w:pPr>
    </w:lvl>
    <w:lvl w:ilvl="4">
      <w:start w:val="1"/>
      <w:numFmt w:val="lowerLetter"/>
      <w:lvlText w:val="%5."/>
      <w:pPr>
        <w:widowControl w:val="0"/>
        <w:ind w:hanging="360" w:left="3600"/>
      </w:pPr>
    </w:lvl>
    <w:lvl w:ilvl="5">
      <w:start w:val="1"/>
      <w:numFmt w:val="decimal"/>
      <w:lvlText w:val="%6."/>
      <w:pPr>
        <w:widowControl w:val="0"/>
        <w:ind w:hanging="360" w:left="4320"/>
      </w:pPr>
    </w:lvl>
    <w:lvl w:ilvl="6">
      <w:start w:val="1"/>
      <w:numFmt w:val="upperRoman"/>
      <w:lvlText w:val="%7."/>
      <w:lvlJc w:val="right"/>
      <w:pPr>
        <w:widowControl w:val="0"/>
        <w:ind w:hanging="360" w:left="5040"/>
      </w:pPr>
    </w:lvl>
    <w:lvl w:ilvl="7">
      <w:start w:val="1"/>
      <w:numFmt w:val="lowerLetter"/>
      <w:lvlText w:val="%8."/>
      <w:pPr>
        <w:widowControl w:val="0"/>
        <w:ind w:hanging="360" w:left="5760"/>
      </w:pPr>
    </w:lvl>
    <w:lvl w:ilvl="8">
      <w:start w:val="1"/>
      <w:numFmt w:val="decimal"/>
      <w:lvlText w:val="%9."/>
      <w:pPr>
        <w:widowControl w:val="0"/>
        <w:ind w:hanging="360" w:left="6480"/>
      </w:pPr>
    </w:lvl>
  </w:abstractNum>
  <w:abstractNum w:abstractNumId="2">
    <w:lvl w:ilvl="0">
      <w:start w:val="1"/>
      <w:numFmt w:val="russianLower"/>
      <w:lvlText w:val="%1)"/>
      <w:pPr>
        <w:widowControl w:val="0"/>
        <w:ind w:hanging="360" w:left="720"/>
      </w:pPr>
    </w:lvl>
    <w:lvl w:ilvl="1">
      <w:start w:val="1"/>
      <w:numFmt w:val="decimal"/>
      <w:lvlText w:val="%2)"/>
      <w:pPr>
        <w:widowControl w:val="0"/>
        <w:ind w:hanging="360" w:left="1440"/>
      </w:pPr>
    </w:lvl>
    <w:lvl w:ilvl="2">
      <w:start w:val="1"/>
      <w:numFmt w:val="lowerRoman"/>
      <w:lvlText w:val="%3)"/>
      <w:lvlJc w:val="right"/>
      <w:pPr>
        <w:widowControl w:val="0"/>
        <w:ind w:hanging="360" w:left="2160"/>
      </w:pPr>
    </w:lvl>
    <w:lvl w:ilvl="3">
      <w:start w:val="1"/>
      <w:numFmt w:val="russianLower"/>
      <w:lvlText w:val="%4)"/>
      <w:pPr>
        <w:widowControl w:val="0"/>
        <w:ind w:hanging="360" w:left="2880"/>
      </w:pPr>
    </w:lvl>
    <w:lvl w:ilvl="4">
      <w:start w:val="1"/>
      <w:numFmt w:val="decimal"/>
      <w:lvlText w:val="%5)"/>
      <w:pPr>
        <w:widowControl w:val="0"/>
        <w:ind w:hanging="360" w:left="3600"/>
      </w:pPr>
    </w:lvl>
    <w:lvl w:ilvl="5">
      <w:start w:val="1"/>
      <w:numFmt w:val="lowerRoman"/>
      <w:lvlText w:val="%6)"/>
      <w:lvlJc w:val="right"/>
      <w:pPr>
        <w:widowControl w:val="0"/>
        <w:ind w:hanging="360" w:left="4320"/>
      </w:pPr>
    </w:lvl>
    <w:lvl w:ilvl="6">
      <w:start w:val="1"/>
      <w:numFmt w:val="russianLower"/>
      <w:lvlText w:val="%7)"/>
      <w:pPr>
        <w:widowControl w:val="0"/>
        <w:ind w:hanging="360" w:left="5040"/>
      </w:pPr>
    </w:lvl>
    <w:lvl w:ilvl="7">
      <w:start w:val="1"/>
      <w:numFmt w:val="decimal"/>
      <w:lvlText w:val="%8)"/>
      <w:pPr>
        <w:widowControl w:val="0"/>
        <w:ind w:hanging="360" w:left="5760"/>
      </w:pPr>
    </w:lvl>
    <w:lvl w:ilvl="8">
      <w:start w:val="1"/>
      <w:numFmt w:val="lowerRoman"/>
      <w:lvlText w:val="%9)"/>
      <w:lvlJc w:val="right"/>
      <w:pPr>
        <w:widowControl w:val="0"/>
        <w:ind w:hanging="360" w:left="6480"/>
      </w:pPr>
    </w:lvl>
  </w:abstractNum>
  <w:abstractNum w:abstractNumId="3">
    <w:lvl w:ilvl="0">
      <w:start w:val="1"/>
      <w:numFmt w:val="russianLower"/>
      <w:lvlText w:val="%1)"/>
      <w:pPr>
        <w:widowControl w:val="0"/>
        <w:ind w:hanging="360" w:left="720"/>
      </w:pPr>
    </w:lvl>
    <w:lvl w:ilvl="1">
      <w:start w:val="1"/>
      <w:numFmt w:val="decimal"/>
      <w:lvlText w:val="%2)"/>
      <w:pPr>
        <w:widowControl w:val="0"/>
        <w:ind w:hanging="360" w:left="1440"/>
      </w:pPr>
    </w:lvl>
    <w:lvl w:ilvl="2">
      <w:start w:val="1"/>
      <w:numFmt w:val="lowerRoman"/>
      <w:lvlText w:val="%3)"/>
      <w:lvlJc w:val="right"/>
      <w:pPr>
        <w:widowControl w:val="0"/>
        <w:ind w:hanging="360" w:left="2160"/>
      </w:pPr>
    </w:lvl>
    <w:lvl w:ilvl="3">
      <w:start w:val="1"/>
      <w:numFmt w:val="russianLower"/>
      <w:lvlText w:val="%4)"/>
      <w:pPr>
        <w:widowControl w:val="0"/>
        <w:ind w:hanging="360" w:left="2880"/>
      </w:pPr>
    </w:lvl>
    <w:lvl w:ilvl="4">
      <w:start w:val="1"/>
      <w:numFmt w:val="decimal"/>
      <w:lvlText w:val="%5)"/>
      <w:pPr>
        <w:widowControl w:val="0"/>
        <w:ind w:hanging="360" w:left="3600"/>
      </w:pPr>
    </w:lvl>
    <w:lvl w:ilvl="5">
      <w:start w:val="1"/>
      <w:numFmt w:val="lowerRoman"/>
      <w:lvlText w:val="%6)"/>
      <w:lvlJc w:val="right"/>
      <w:pPr>
        <w:widowControl w:val="0"/>
        <w:ind w:hanging="360" w:left="4320"/>
      </w:pPr>
    </w:lvl>
    <w:lvl w:ilvl="6">
      <w:start w:val="1"/>
      <w:numFmt w:val="russianLower"/>
      <w:lvlText w:val="%7)"/>
      <w:pPr>
        <w:widowControl w:val="0"/>
        <w:ind w:hanging="360" w:left="5040"/>
      </w:pPr>
    </w:lvl>
    <w:lvl w:ilvl="7">
      <w:start w:val="1"/>
      <w:numFmt w:val="decimal"/>
      <w:lvlText w:val="%8)"/>
      <w:pPr>
        <w:widowControl w:val="0"/>
        <w:ind w:hanging="360" w:left="5760"/>
      </w:pPr>
    </w:lvl>
    <w:lvl w:ilvl="8">
      <w:start w:val="1"/>
      <w:numFmt w:val="lowerRoman"/>
      <w:lvlText w:val="%9)"/>
      <w:lvlJc w:val="right"/>
      <w:pPr>
        <w:widowControl w:val="0"/>
        <w:ind w:hanging="360" w:left="6480"/>
      </w:pPr>
    </w:lvl>
  </w:abstractNum>
  <w:abstractNum w:abstractNumId="4">
    <w:lvl w:ilvl="0">
      <w:start w:val="1"/>
      <w:numFmt w:val="russianLower"/>
      <w:lvlText w:val="%1)"/>
      <w:pPr>
        <w:widowControl w:val="0"/>
        <w:ind w:hanging="360" w:left="720"/>
      </w:pPr>
    </w:lvl>
    <w:lvl w:ilvl="1">
      <w:start w:val="1"/>
      <w:numFmt w:val="decimal"/>
      <w:lvlText w:val="%2)"/>
      <w:pPr>
        <w:widowControl w:val="0"/>
        <w:ind w:hanging="360" w:left="1440"/>
      </w:pPr>
    </w:lvl>
    <w:lvl w:ilvl="2">
      <w:start w:val="1"/>
      <w:numFmt w:val="lowerRoman"/>
      <w:lvlText w:val="%3)"/>
      <w:lvlJc w:val="right"/>
      <w:pPr>
        <w:widowControl w:val="0"/>
        <w:ind w:hanging="360" w:left="2160"/>
      </w:pPr>
    </w:lvl>
    <w:lvl w:ilvl="3">
      <w:start w:val="1"/>
      <w:numFmt w:val="russianLower"/>
      <w:lvlText w:val="%4)"/>
      <w:pPr>
        <w:widowControl w:val="0"/>
        <w:ind w:hanging="360" w:left="2880"/>
      </w:pPr>
    </w:lvl>
    <w:lvl w:ilvl="4">
      <w:start w:val="1"/>
      <w:numFmt w:val="decimal"/>
      <w:lvlText w:val="%5)"/>
      <w:pPr>
        <w:widowControl w:val="0"/>
        <w:ind w:hanging="360" w:left="3600"/>
      </w:pPr>
    </w:lvl>
    <w:lvl w:ilvl="5">
      <w:start w:val="1"/>
      <w:numFmt w:val="lowerRoman"/>
      <w:lvlText w:val="%6)"/>
      <w:lvlJc w:val="right"/>
      <w:pPr>
        <w:widowControl w:val="0"/>
        <w:ind w:hanging="360" w:left="4320"/>
      </w:pPr>
    </w:lvl>
    <w:lvl w:ilvl="6">
      <w:start w:val="1"/>
      <w:numFmt w:val="russianLower"/>
      <w:lvlText w:val="%7)"/>
      <w:pPr>
        <w:widowControl w:val="0"/>
        <w:ind w:hanging="360" w:left="5040"/>
      </w:pPr>
    </w:lvl>
    <w:lvl w:ilvl="7">
      <w:start w:val="1"/>
      <w:numFmt w:val="decimal"/>
      <w:lvlText w:val="%8)"/>
      <w:pPr>
        <w:widowControl w:val="0"/>
        <w:ind w:hanging="360" w:left="5760"/>
      </w:pPr>
    </w:lvl>
    <w:lvl w:ilvl="8">
      <w:start w:val="1"/>
      <w:numFmt w:val="lowerRoman"/>
      <w:lvlText w:val="%9)"/>
      <w:lvlJc w:val="right"/>
      <w:pPr>
        <w:widowControl w:val="0"/>
        <w:ind w:hanging="360" w:left="6480"/>
      </w:p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defaultTabStop w:val="720"/>
  <w:compat>
    <w:compatSetting w:name="compatibilityMode" w:uri="http://schemas.microsoft.com/office/word" w:val="15"/>
  </w:compat>
  <w:clrSchemeMapping w:accent1="accent1" w:accent2="accent2" w:accent3="accent3" w:accent4="accent4" w:accent5="accent5" w:accent6="accent6" w:bg1="light1" w:bg2="light2" w:followedHyperlink="followedHyperlink" w:hyperlink="hyperlink" w:t1="dark1" w:t2="dark2"/>
</w:settings>
</file>

<file path=word/styles.xml><?xml version="1.0" encoding="utf-8"?>
<w:styles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mc:Ignorable="co co-ooxml w14 x14 w15">
  <w:docDefaults>
    <w:rPrDefault>
      <w:rPr>
        <w:rFonts w:ascii="XO Thames" w:hAnsi="XO Thames"/>
        <w:color w:val="000000"/>
        <w:spacing w:val="0"/>
        <w:sz w:val="24"/>
      </w:rPr>
    </w:rPrDefault>
    <w:pPrDefault>
      <w:pPr>
        <w:widowControl w:val="0"/>
        <w:spacing w:after="0" w:before="0" w:line="240" w:lineRule="auto"/>
        <w:ind w:firstLine="0" w:left="0" w:right="0"/>
        <w:jc w:val="left"/>
      </w:pPr>
    </w:pPrDefault>
  </w:docDefaults>
  <w:latentStyles w:count="25"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semiHidden="0" w:uiPriority="9" w:unhideWhenUsed="0"/>
    <w:lsdException w:name="heading 3" w:qFormat="1" w:semiHidden="0" w:uiPriority="9" w:unhideWhenUsed="0"/>
    <w:lsdException w:name="heading 4" w:qFormat="1" w:semiHidden="0" w:uiPriority="9" w:unhideWhenUsed="0"/>
    <w:lsdException w:name="heading 5" w:qFormat="1" w:semiHidden="0" w:uiPriority="9" w:unhideWhenUsed="0"/>
    <w:lsdException w:name="heading 6" w:qFormat="1" w:semiHidden="1" w:uiPriority="9" w:unhideWhenUsed="1"/>
    <w:lsdException w:name="heading 7" w:qFormat="1" w:semiHidden="1" w:uiPriority="9" w:unhideWhenUsed="1"/>
    <w:lsdException w:name="heading 8" w:qFormat="1" w:semiHidden="1" w:uiPriority="9" w:unhideWhenUsed="1"/>
    <w:lsdException w:name="heading 9" w:qFormat="1" w:semiHidden="1" w:uiPriority="9" w:unhideWhenUsed="1"/>
    <w:lsdException w:name="Title" w:qFormat="1" w:semiHidden="0" w:uiPriority="10" w:unhideWhenUsed="0"/>
    <w:lsdException w:name="Subtitle" w:qFormat="1" w:semiHidden="0" w:uiPriority="11" w:unhideWhenUsed="0"/>
    <w:lsdException w:name="Header and Footer" w:qFormat="0" w:semiHidden="0" w:unhideWhenUsed="0"/>
    <w:lsdException w:name="Footnote" w:qFormat="0" w:semiHidden="0" w:unhideWhenUsed="0"/>
    <w:lsdException w:name="Endnote" w:qFormat="0" w:semiHidden="0" w:unhideWhenUsed="0"/>
    <w:lsdException w:name="toc 1" w:qFormat="0" w:semiHidden="0" w:uiPriority="39" w:unhideWhenUsed="0"/>
    <w:lsdException w:name="toc 2" w:qFormat="0" w:semiHidden="0" w:uiPriority="39" w:unhideWhenUsed="0"/>
    <w:lsdException w:name="toc 3" w:qFormat="0" w:semiHidden="0" w:uiPriority="39" w:unhideWhenUsed="0"/>
    <w:lsdException w:name="toc 4" w:qFormat="0" w:semiHidden="0" w:uiPriority="39" w:unhideWhenUsed="0"/>
    <w:lsdException w:name="toc 5" w:qFormat="0" w:semiHidden="0" w:uiPriority="39" w:unhideWhenUsed="0"/>
    <w:lsdException w:name="toc 6" w:qFormat="0" w:semiHidden="0" w:uiPriority="39" w:unhideWhenUsed="0"/>
    <w:lsdException w:name="toc 7" w:qFormat="0" w:semiHidden="0" w:uiPriority="39" w:unhideWhenUsed="0"/>
    <w:lsdException w:name="toc 8" w:qFormat="0" w:semiHidden="0" w:uiPriority="39" w:unhideWhenUsed="0"/>
    <w:lsdException w:name="toc 9" w:qFormat="0" w:semiHidden="0" w:uiPriority="39" w:unhideWhenUsed="0"/>
    <w:lsdException w:name="Hyperlink" w:qFormat="0" w:semiHidden="0" w:unhideWhenUsed="0"/>
  </w:latentStyles>
  <w:style w:default="1" w:styleId="Style_2" w:type="paragraph">
    <w:name w:val="Normal"/>
    <w:link w:val="Style_2_ch"/>
    <w:uiPriority w:val="0"/>
    <w:qFormat/>
    <w:pPr>
      <w:widowControl w:val="0"/>
      <w:spacing w:line="240" w:lineRule="auto"/>
      <w:ind/>
      <w:jc w:val="both"/>
    </w:pPr>
    <w:rPr>
      <w:rFonts w:ascii="XO Thames" w:hAnsi="XO Thames"/>
      <w:sz w:val="28"/>
    </w:rPr>
  </w:style>
  <w:style w:default="1" w:styleId="Style_2_ch" w:type="character">
    <w:name w:val="Normal"/>
    <w:link w:val="Style_2"/>
    <w:rPr>
      <w:rFonts w:ascii="XO Thames" w:hAnsi="XO Thames"/>
      <w:sz w:val="28"/>
    </w:rPr>
  </w:style>
  <w:style w:styleId="Style_3" w:type="paragraph">
    <w:name w:val="toc 2"/>
    <w:next w:val="Style_2"/>
    <w:link w:val="Style_3_ch"/>
    <w:uiPriority w:val="39"/>
    <w:pPr>
      <w:widowControl w:val="0"/>
      <w:ind w:firstLine="0" w:left="200"/>
      <w:jc w:val="left"/>
    </w:pPr>
    <w:rPr>
      <w:rFonts w:ascii="XO Thames" w:hAnsi="XO Thames"/>
      <w:sz w:val="28"/>
    </w:rPr>
  </w:style>
  <w:style w:styleId="Style_3_ch" w:type="character">
    <w:name w:val="toc 2"/>
    <w:link w:val="Style_3"/>
    <w:rPr>
      <w:rFonts w:ascii="XO Thames" w:hAnsi="XO Thames"/>
      <w:sz w:val="28"/>
    </w:rPr>
  </w:style>
  <w:style w:styleId="Style_4" w:type="paragraph">
    <w:name w:val="toc 4"/>
    <w:next w:val="Style_2"/>
    <w:link w:val="Style_4_ch"/>
    <w:uiPriority w:val="39"/>
    <w:pPr>
      <w:widowControl w:val="0"/>
      <w:ind w:firstLine="0" w:left="600"/>
      <w:jc w:val="left"/>
    </w:pPr>
    <w:rPr>
      <w:rFonts w:ascii="XO Thames" w:hAnsi="XO Thames"/>
      <w:sz w:val="28"/>
    </w:rPr>
  </w:style>
  <w:style w:styleId="Style_4_ch" w:type="character">
    <w:name w:val="toc 4"/>
    <w:link w:val="Style_4"/>
    <w:rPr>
      <w:rFonts w:ascii="XO Thames" w:hAnsi="XO Thames"/>
      <w:sz w:val="28"/>
    </w:rPr>
  </w:style>
  <w:style w:styleId="Style_5" w:type="paragraph">
    <w:name w:val="toc 6"/>
    <w:next w:val="Style_2"/>
    <w:link w:val="Style_5_ch"/>
    <w:uiPriority w:val="39"/>
    <w:pPr>
      <w:widowControl w:val="0"/>
      <w:ind w:firstLine="0" w:left="1000"/>
      <w:jc w:val="left"/>
    </w:pPr>
    <w:rPr>
      <w:rFonts w:ascii="XO Thames" w:hAnsi="XO Thames"/>
      <w:sz w:val="28"/>
    </w:rPr>
  </w:style>
  <w:style w:styleId="Style_5_ch" w:type="character">
    <w:name w:val="toc 6"/>
    <w:link w:val="Style_5"/>
    <w:rPr>
      <w:rFonts w:ascii="XO Thames" w:hAnsi="XO Thames"/>
      <w:sz w:val="28"/>
    </w:rPr>
  </w:style>
  <w:style w:styleId="Style_6" w:type="paragraph">
    <w:name w:val="toc 7"/>
    <w:next w:val="Style_2"/>
    <w:link w:val="Style_6_ch"/>
    <w:uiPriority w:val="39"/>
    <w:pPr>
      <w:widowControl w:val="0"/>
      <w:ind w:firstLine="0" w:left="1200"/>
      <w:jc w:val="left"/>
    </w:pPr>
    <w:rPr>
      <w:rFonts w:ascii="XO Thames" w:hAnsi="XO Thames"/>
      <w:sz w:val="28"/>
    </w:rPr>
  </w:style>
  <w:style w:styleId="Style_6_ch" w:type="character">
    <w:name w:val="toc 7"/>
    <w:link w:val="Style_6"/>
    <w:rPr>
      <w:rFonts w:ascii="XO Thames" w:hAnsi="XO Thames"/>
      <w:sz w:val="28"/>
    </w:rPr>
  </w:style>
  <w:style w:styleId="Style_7" w:type="paragraph">
    <w:name w:val="Endnote"/>
    <w:link w:val="Style_7_ch"/>
    <w:pPr>
      <w:widowControl w:val="0"/>
      <w:ind w:firstLine="851" w:left="0"/>
      <w:jc w:val="both"/>
    </w:pPr>
    <w:rPr>
      <w:rFonts w:ascii="XO Thames" w:hAnsi="XO Thames"/>
      <w:sz w:val="22"/>
    </w:rPr>
  </w:style>
  <w:style w:styleId="Style_7_ch" w:type="character">
    <w:name w:val="Endnote"/>
    <w:link w:val="Style_7"/>
    <w:rPr>
      <w:rFonts w:ascii="XO Thames" w:hAnsi="XO Thames"/>
      <w:sz w:val="22"/>
    </w:rPr>
  </w:style>
  <w:style w:styleId="Style_8" w:type="paragraph">
    <w:name w:val="heading 3"/>
    <w:next w:val="Style_2"/>
    <w:link w:val="Style_8_ch"/>
    <w:uiPriority w:val="9"/>
    <w:qFormat/>
    <w:pPr>
      <w:widowControl w:val="0"/>
      <w:spacing w:after="120" w:before="120"/>
      <w:ind/>
      <w:jc w:val="both"/>
      <w:outlineLvl w:val="2"/>
    </w:pPr>
    <w:rPr>
      <w:rFonts w:ascii="XO Thames" w:hAnsi="XO Thames"/>
      <w:b w:val="1"/>
      <w:sz w:val="26"/>
    </w:rPr>
  </w:style>
  <w:style w:styleId="Style_8_ch" w:type="character">
    <w:name w:val="heading 3"/>
    <w:link w:val="Style_8"/>
    <w:rPr>
      <w:rFonts w:ascii="XO Thames" w:hAnsi="XO Thames"/>
      <w:b w:val="1"/>
      <w:sz w:val="26"/>
    </w:rPr>
  </w:style>
  <w:style w:styleId="Style_9" w:type="paragraph">
    <w:name w:val="toc 3"/>
    <w:next w:val="Style_2"/>
    <w:link w:val="Style_9_ch"/>
    <w:uiPriority w:val="39"/>
    <w:pPr>
      <w:widowControl w:val="0"/>
      <w:ind w:firstLine="0" w:left="400"/>
      <w:jc w:val="left"/>
    </w:pPr>
    <w:rPr>
      <w:rFonts w:ascii="XO Thames" w:hAnsi="XO Thames"/>
      <w:sz w:val="28"/>
    </w:rPr>
  </w:style>
  <w:style w:styleId="Style_9_ch" w:type="character">
    <w:name w:val="toc 3"/>
    <w:link w:val="Style_9"/>
    <w:rPr>
      <w:rFonts w:ascii="XO Thames" w:hAnsi="XO Thames"/>
      <w:sz w:val="28"/>
    </w:rPr>
  </w:style>
  <w:style w:styleId="Style_10" w:type="paragraph">
    <w:name w:val="heading 5"/>
    <w:next w:val="Style_2"/>
    <w:link w:val="Style_10_ch"/>
    <w:uiPriority w:val="9"/>
    <w:qFormat/>
    <w:pPr>
      <w:widowControl w:val="0"/>
      <w:spacing w:after="120" w:before="120"/>
      <w:ind/>
      <w:jc w:val="both"/>
      <w:outlineLvl w:val="4"/>
    </w:pPr>
    <w:rPr>
      <w:rFonts w:ascii="XO Thames" w:hAnsi="XO Thames"/>
      <w:b w:val="1"/>
      <w:sz w:val="22"/>
    </w:rPr>
  </w:style>
  <w:style w:styleId="Style_10_ch" w:type="character">
    <w:name w:val="heading 5"/>
    <w:link w:val="Style_10"/>
    <w:rPr>
      <w:rFonts w:ascii="XO Thames" w:hAnsi="XO Thames"/>
      <w:b w:val="1"/>
      <w:sz w:val="22"/>
    </w:rPr>
  </w:style>
  <w:style w:styleId="Style_11" w:type="paragraph">
    <w:name w:val="heading 1"/>
    <w:next w:val="Style_2"/>
    <w:link w:val="Style_11_ch"/>
    <w:uiPriority w:val="9"/>
    <w:qFormat/>
    <w:pPr>
      <w:widowControl w:val="0"/>
      <w:spacing w:after="120" w:before="120"/>
      <w:ind/>
      <w:jc w:val="both"/>
      <w:outlineLvl w:val="0"/>
    </w:pPr>
    <w:rPr>
      <w:rFonts w:ascii="XO Thames" w:hAnsi="XO Thames"/>
      <w:b w:val="1"/>
      <w:sz w:val="32"/>
    </w:rPr>
  </w:style>
  <w:style w:styleId="Style_11_ch" w:type="character">
    <w:name w:val="heading 1"/>
    <w:link w:val="Style_11"/>
    <w:rPr>
      <w:rFonts w:ascii="XO Thames" w:hAnsi="XO Thames"/>
      <w:b w:val="1"/>
      <w:sz w:val="32"/>
    </w:rPr>
  </w:style>
  <w:style w:styleId="Style_12" w:type="paragraph">
    <w:name w:val="Hyperlink"/>
    <w:link w:val="Style_12_ch"/>
    <w:rPr>
      <w:color w:val="0000FF"/>
      <w:u w:val="single"/>
    </w:rPr>
  </w:style>
  <w:style w:styleId="Style_12_ch" w:type="character">
    <w:name w:val="Hyperlink"/>
    <w:link w:val="Style_12"/>
    <w:rPr>
      <w:color w:val="0000FF"/>
      <w:u w:val="single"/>
    </w:rPr>
  </w:style>
  <w:style w:styleId="Style_13" w:type="paragraph">
    <w:name w:val="Footnote"/>
    <w:link w:val="Style_13_ch"/>
    <w:pPr>
      <w:widowControl w:val="0"/>
      <w:ind w:firstLine="851" w:left="0"/>
      <w:jc w:val="both"/>
    </w:pPr>
    <w:rPr>
      <w:rFonts w:ascii="XO Thames" w:hAnsi="XO Thames"/>
      <w:sz w:val="22"/>
    </w:rPr>
  </w:style>
  <w:style w:styleId="Style_13_ch" w:type="character">
    <w:name w:val="Footnote"/>
    <w:link w:val="Style_13"/>
    <w:rPr>
      <w:rFonts w:ascii="XO Thames" w:hAnsi="XO Thames"/>
      <w:sz w:val="22"/>
    </w:rPr>
  </w:style>
  <w:style w:styleId="Style_14" w:type="paragraph">
    <w:name w:val="toc 1"/>
    <w:next w:val="Style_2"/>
    <w:link w:val="Style_14_ch"/>
    <w:uiPriority w:val="39"/>
    <w:pPr>
      <w:widowControl w:val="0"/>
      <w:ind w:firstLine="0" w:left="0"/>
      <w:jc w:val="left"/>
    </w:pPr>
    <w:rPr>
      <w:rFonts w:ascii="XO Thames" w:hAnsi="XO Thames"/>
      <w:b w:val="1"/>
      <w:sz w:val="28"/>
    </w:rPr>
  </w:style>
  <w:style w:styleId="Style_14_ch" w:type="character">
    <w:name w:val="toc 1"/>
    <w:link w:val="Style_14"/>
    <w:rPr>
      <w:rFonts w:ascii="XO Thames" w:hAnsi="XO Thames"/>
      <w:b w:val="1"/>
      <w:sz w:val="28"/>
    </w:rPr>
  </w:style>
  <w:style w:styleId="Style_1" w:type="paragraph">
    <w:name w:val="Header and Footer"/>
    <w:link w:val="Style_1_ch"/>
    <w:pPr>
      <w:widowControl w:val="0"/>
      <w:spacing w:line="240" w:lineRule="auto"/>
      <w:ind/>
      <w:jc w:val="both"/>
    </w:pPr>
    <w:rPr>
      <w:rFonts w:ascii="XO Thames" w:hAnsi="XO Thames"/>
      <w:sz w:val="20"/>
    </w:rPr>
  </w:style>
  <w:style w:styleId="Style_1_ch" w:type="character">
    <w:name w:val="Header and Footer"/>
    <w:link w:val="Style_1"/>
    <w:rPr>
      <w:rFonts w:ascii="XO Thames" w:hAnsi="XO Thames"/>
      <w:sz w:val="20"/>
    </w:rPr>
  </w:style>
  <w:style w:styleId="Style_15" w:type="paragraph">
    <w:name w:val="toc 9"/>
    <w:next w:val="Style_2"/>
    <w:link w:val="Style_15_ch"/>
    <w:uiPriority w:val="39"/>
    <w:pPr>
      <w:widowControl w:val="0"/>
      <w:ind w:firstLine="0" w:left="1600"/>
      <w:jc w:val="left"/>
    </w:pPr>
    <w:rPr>
      <w:rFonts w:ascii="XO Thames" w:hAnsi="XO Thames"/>
      <w:sz w:val="28"/>
    </w:rPr>
  </w:style>
  <w:style w:styleId="Style_15_ch" w:type="character">
    <w:name w:val="toc 9"/>
    <w:link w:val="Style_15"/>
    <w:rPr>
      <w:rFonts w:ascii="XO Thames" w:hAnsi="XO Thames"/>
      <w:sz w:val="28"/>
    </w:rPr>
  </w:style>
  <w:style w:styleId="Style_16" w:type="paragraph">
    <w:name w:val="toc 8"/>
    <w:next w:val="Style_2"/>
    <w:link w:val="Style_16_ch"/>
    <w:uiPriority w:val="39"/>
    <w:pPr>
      <w:widowControl w:val="0"/>
      <w:ind w:firstLine="0" w:left="1400"/>
      <w:jc w:val="left"/>
    </w:pPr>
    <w:rPr>
      <w:rFonts w:ascii="XO Thames" w:hAnsi="XO Thames"/>
      <w:sz w:val="28"/>
    </w:rPr>
  </w:style>
  <w:style w:styleId="Style_16_ch" w:type="character">
    <w:name w:val="toc 8"/>
    <w:link w:val="Style_16"/>
    <w:rPr>
      <w:rFonts w:ascii="XO Thames" w:hAnsi="XO Thames"/>
      <w:sz w:val="28"/>
    </w:rPr>
  </w:style>
  <w:style w:styleId="Style_17" w:type="paragraph">
    <w:name w:val="toc 5"/>
    <w:next w:val="Style_2"/>
    <w:link w:val="Style_17_ch"/>
    <w:uiPriority w:val="39"/>
    <w:pPr>
      <w:widowControl w:val="0"/>
      <w:ind w:firstLine="0" w:left="800"/>
      <w:jc w:val="left"/>
    </w:pPr>
    <w:rPr>
      <w:rFonts w:ascii="XO Thames" w:hAnsi="XO Thames"/>
      <w:sz w:val="28"/>
    </w:rPr>
  </w:style>
  <w:style w:styleId="Style_17_ch" w:type="character">
    <w:name w:val="toc 5"/>
    <w:link w:val="Style_17"/>
    <w:rPr>
      <w:rFonts w:ascii="XO Thames" w:hAnsi="XO Thames"/>
      <w:sz w:val="28"/>
    </w:rPr>
  </w:style>
  <w:style w:styleId="Style_18" w:type="paragraph">
    <w:name w:val="Subtitle"/>
    <w:next w:val="Style_2"/>
    <w:link w:val="Style_18_ch"/>
    <w:uiPriority w:val="11"/>
    <w:qFormat/>
    <w:pPr>
      <w:widowControl w:val="0"/>
      <w:ind/>
      <w:jc w:val="both"/>
    </w:pPr>
    <w:rPr>
      <w:rFonts w:ascii="XO Thames" w:hAnsi="XO Thames"/>
      <w:i w:val="1"/>
      <w:sz w:val="24"/>
    </w:rPr>
  </w:style>
  <w:style w:styleId="Style_18_ch" w:type="character">
    <w:name w:val="Subtitle"/>
    <w:link w:val="Style_18"/>
    <w:rPr>
      <w:rFonts w:ascii="XO Thames" w:hAnsi="XO Thames"/>
      <w:i w:val="1"/>
      <w:sz w:val="24"/>
    </w:rPr>
  </w:style>
  <w:style w:styleId="Style_19" w:type="paragraph">
    <w:name w:val="Title"/>
    <w:next w:val="Style_2"/>
    <w:link w:val="Style_19_ch"/>
    <w:uiPriority w:val="10"/>
    <w:qFormat/>
    <w:pPr>
      <w:widowControl w:val="0"/>
      <w:spacing w:after="567" w:before="567"/>
      <w:ind/>
      <w:jc w:val="center"/>
    </w:pPr>
    <w:rPr>
      <w:rFonts w:ascii="XO Thames" w:hAnsi="XO Thames"/>
      <w:b w:val="1"/>
      <w:caps w:val="1"/>
      <w:sz w:val="40"/>
    </w:rPr>
  </w:style>
  <w:style w:styleId="Style_19_ch" w:type="character">
    <w:name w:val="Title"/>
    <w:link w:val="Style_19"/>
    <w:rPr>
      <w:rFonts w:ascii="XO Thames" w:hAnsi="XO Thames"/>
      <w:b w:val="1"/>
      <w:caps w:val="1"/>
      <w:sz w:val="40"/>
    </w:rPr>
  </w:style>
  <w:style w:styleId="Style_20" w:type="paragraph">
    <w:name w:val="heading 4"/>
    <w:next w:val="Style_2"/>
    <w:link w:val="Style_20_ch"/>
    <w:uiPriority w:val="9"/>
    <w:qFormat/>
    <w:pPr>
      <w:widowControl w:val="0"/>
      <w:spacing w:after="120" w:before="120"/>
      <w:ind/>
      <w:jc w:val="both"/>
      <w:outlineLvl w:val="3"/>
    </w:pPr>
    <w:rPr>
      <w:rFonts w:ascii="XO Thames" w:hAnsi="XO Thames"/>
      <w:b w:val="1"/>
      <w:sz w:val="24"/>
    </w:rPr>
  </w:style>
  <w:style w:styleId="Style_20_ch" w:type="character">
    <w:name w:val="heading 4"/>
    <w:link w:val="Style_20"/>
    <w:rPr>
      <w:rFonts w:ascii="XO Thames" w:hAnsi="XO Thames"/>
      <w:b w:val="1"/>
      <w:sz w:val="24"/>
    </w:rPr>
  </w:style>
  <w:style w:styleId="Style_21" w:type="paragraph">
    <w:name w:val="heading 2"/>
    <w:next w:val="Style_2"/>
    <w:link w:val="Style_21_ch"/>
    <w:uiPriority w:val="9"/>
    <w:qFormat/>
    <w:pPr>
      <w:widowControl w:val="0"/>
      <w:spacing w:after="120" w:before="120"/>
      <w:ind/>
      <w:jc w:val="both"/>
      <w:outlineLvl w:val="1"/>
    </w:pPr>
    <w:rPr>
      <w:rFonts w:ascii="XO Thames" w:hAnsi="XO Thames"/>
      <w:b w:val="1"/>
      <w:sz w:val="28"/>
    </w:rPr>
  </w:style>
  <w:style w:styleId="Style_21_ch" w:type="character">
    <w:name w:val="heading 2"/>
    <w:link w:val="Style_21"/>
    <w:rPr>
      <w:rFonts w:ascii="XO Thames" w:hAnsi="XO Thames"/>
      <w:b w:val="1"/>
      <w:sz w:val="28"/>
    </w:rPr>
  </w:style>
</w:styles>
</file>

<file path=word/stylesWithEffects.xml><?xml version="1.0" encoding="utf-8"?>
<w:styles xmlns:w="http://schemas.openxmlformats.org/wordprocessingml/2006/main">
  <w:docDefaults>
    <w:rPrDefault>
      <w:rPr>
        <w:rFonts w:asciiTheme="minorHAnsi" w:cstheme="minorBidi" w:eastAsiaTheme="minorEastAsia" w:hAnsiTheme="minorHAnsi"/>
        <w:sz w:val="24"/>
        <w:szCs w:val="24"/>
        <w:lang w:bidi="ar-SA" w:eastAsia="en-US" w:val="en-US"/>
      </w:rPr>
    </w:rPrDefault>
    <w:pPrDefault/>
  </w:docDefaults>
  <w:latentStyles w:count="276"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Normal" w:type="paragraph">
    <w:name w:val="Normal"/>
    <w:qFormat/>
  </w:style>
  <w:style w:styleId="Heading1" w:type="paragraph">
    <w:name w:val="heading 1"/>
    <w:basedOn w:val="Normal"/>
    <w:next w:val="Normal"/>
    <w:link w:val="Heading1Char"/>
    <w:uiPriority w:val="9"/>
    <w:qFormat/>
    <w:rsid w:val="00111FAE"/>
    <w:pPr>
      <w:keepNext/>
      <w:keepLines/>
      <w:spacing w:before="480"/>
      <w:outlineLvl w:val="0"/>
    </w:pPr>
    <w:rPr>
      <w:rFonts w:asciiTheme="majorHAnsi" w:cstheme="majorBidi" w:eastAsiaTheme="majorEastAsia" w:hAnsiTheme="majorHAnsi"/>
      <w:b/>
      <w:bCs/>
      <w:color w:themeColor="accent1" w:themeShade="B5" w:val="345A8A"/>
      <w:sz w:val="32"/>
      <w:szCs w:val="32"/>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Heading1Char" w:type="character">
    <w:name w:val="Heading 1 Char"/>
    <w:basedOn w:val="DefaultParagraphFont"/>
    <w:link w:val="Heading1"/>
    <w:uiPriority w:val="9"/>
    <w:rsid w:val="00111FAE"/>
    <w:rPr>
      <w:rFonts w:asciiTheme="majorHAnsi" w:cstheme="majorBidi" w:eastAsiaTheme="majorEastAsia" w:hAnsiTheme="majorHAnsi"/>
      <w:b/>
      <w:bCs/>
      <w:color w:themeColor="accent1" w:themeShade="B5" w:val="345A8A"/>
      <w:sz w:val="32"/>
      <w:szCs w:val="32"/>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no" ?>
<Relationships xmlns="http://schemas.openxmlformats.org/package/2006/relationships">
  <Relationship Id="rId15" Target="header15.xml" Type="http://schemas.openxmlformats.org/officeDocument/2006/relationships/header"/>
  <Relationship Id="rId30" Target="theme/theme1.xml" Type="http://schemas.openxmlformats.org/officeDocument/2006/relationships/theme"/>
  <Relationship Id="rId27" Target="styles.xml" Type="http://schemas.openxmlformats.org/officeDocument/2006/relationships/styles"/>
  <Relationship Id="rId3" Target="header3.xml" Type="http://schemas.openxmlformats.org/officeDocument/2006/relationships/header"/>
  <Relationship Id="rId29" Target="webSettings.xml" Type="http://schemas.openxmlformats.org/officeDocument/2006/relationships/webSettings"/>
  <Relationship Id="rId5" Target="header5.xml" Type="http://schemas.openxmlformats.org/officeDocument/2006/relationships/header"/>
  <Relationship Id="rId12" Target="header12.xml" Type="http://schemas.openxmlformats.org/officeDocument/2006/relationships/header"/>
  <Relationship Id="rId31" Target="numbering.xml" Type="http://schemas.openxmlformats.org/officeDocument/2006/relationships/numbering"/>
  <Relationship Id="rId13" Target="header13.xml" Type="http://schemas.openxmlformats.org/officeDocument/2006/relationships/header"/>
  <Relationship Id="rId6" Target="header6.xml" Type="http://schemas.openxmlformats.org/officeDocument/2006/relationships/header"/>
  <Relationship Id="rId4" Target="header4.xml" Type="http://schemas.openxmlformats.org/officeDocument/2006/relationships/header"/>
  <Relationship Id="rId23" Target="header23.xml" Type="http://schemas.openxmlformats.org/officeDocument/2006/relationships/header"/>
  <Relationship Id="rId21" Target="header21.xml" Type="http://schemas.openxmlformats.org/officeDocument/2006/relationships/header"/>
  <Relationship Id="rId22" Target="header22.xml" Type="http://schemas.openxmlformats.org/officeDocument/2006/relationships/header"/>
  <Relationship Id="rId28" Target="stylesWithEffects.xml" Type="http://schemas.microsoft.com/office/2007/relationships/stylesWithEffects"/>
  <Relationship Id="rId8" Target="header8.xml" Type="http://schemas.openxmlformats.org/officeDocument/2006/relationships/header"/>
  <Relationship Id="rId9" Target="header9.xml" Type="http://schemas.openxmlformats.org/officeDocument/2006/relationships/header"/>
  <Relationship Id="rId20" Target="header20.xml" Type="http://schemas.openxmlformats.org/officeDocument/2006/relationships/header"/>
  <Relationship Id="rId19" Target="header19.xml" Type="http://schemas.openxmlformats.org/officeDocument/2006/relationships/header"/>
  <Relationship Id="rId11" Target="header11.xml" Type="http://schemas.openxmlformats.org/officeDocument/2006/relationships/header"/>
  <Relationship Id="rId14" Target="header14.xml" Type="http://schemas.openxmlformats.org/officeDocument/2006/relationships/header"/>
  <Relationship Id="rId16" Target="header16.xml" Type="http://schemas.openxmlformats.org/officeDocument/2006/relationships/header"/>
  <Relationship Id="rId10" Target="header10.xml" Type="http://schemas.openxmlformats.org/officeDocument/2006/relationships/header"/>
  <Relationship Id="rId7" Target="header7.xml" Type="http://schemas.openxmlformats.org/officeDocument/2006/relationships/header"/>
  <Relationship Id="rId25" Target="fontTable.xml" Type="http://schemas.openxmlformats.org/officeDocument/2006/relationships/fontTable"/>
  <Relationship Id="rId17" Target="header17.xml" Type="http://schemas.openxmlformats.org/officeDocument/2006/relationships/header"/>
  <Relationship Id="rId26" Target="settings.xml" Type="http://schemas.openxmlformats.org/officeDocument/2006/relationships/settings"/>
  <Relationship Id="rId1" Target="header1.xml" Type="http://schemas.openxmlformats.org/officeDocument/2006/relationships/header"/>
  <Relationship Id="rId2" Target="header2.xml" Type="http://schemas.openxmlformats.org/officeDocument/2006/relationships/header"/>
  <Relationship Id="rId18" Target="header18.xml" Type="http://schemas.openxmlformats.org/officeDocument/2006/relationships/header"/>
  <Relationship Id="rId24" Target="header24.xml" Type="http://schemas.openxmlformats.org/officeDocument/2006/relationships/header"/>
</Relationships>

</file>

<file path=word/theme/theme1.xml><?xml version="1.0" encoding="utf-8"?>
<a:theme xmlns:a="http://schemas.openxmlformats.org/drawingml/2006/main" xmlns:a15="http://schemas.microsoft.com/office/drawing/2012/main" xmlns:asvg="http://schemas.microsoft.com/office/drawing/2016/SVG/main" xmlns:c="http://schemas.openxmlformats.org/drawingml/2006/chart" xmlns:co="http://ncloudtech.com" xmlns:co-ooxml="http://ncloudtech.com/ooxml" xmlns:m="http://schemas.openxmlformats.org/officeDocument/2006/math" xmlns:mc="http://schemas.openxmlformats.org/markup-compatibility/2006" xmlns:o="urn:schemas-microsoft-com:office:office" xmlns:p="http://schemas.openxmlformats.org/presentationml/2006/main" xmlns:pic="http://schemas.openxmlformats.org/drawingml/2006/picture" xmlns:r="http://schemas.openxmlformats.org/officeDocument/2006/relationships" xmlns:s="http://schemas.openxmlformats.org/officeDocument/2006/sharedType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p="http://schemas.openxmlformats.org/drawingml/2006/wordprocessingDrawing" xmlns:wpg="http://schemas.microsoft.com/office/word/2010/wordprocessingGroup" xmlns:wps="http://schemas.microsoft.com/office/word/2010/wordprocessingShape" xmlns:x="urn:schemas-microsoft-com:office:excel" xmlns:x12ac="http://schemas.microsoft.com/office/spreadsheetml/2011/1/ac" xmlns:x14="http://schemas.microsoft.com/office/spreadsheetml/2009/9/main" xmlns:xdr="http://schemas.openxmlformats.org/drawingml/2006/spreadsheetDrawing" xmlns:xm="http://schemas.microsoft.com/office/exce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XO Thames"/>
        <a:ea typeface=""/>
        <a:cs typeface=""/>
      </a:majorFont>
      <a:minorFont>
        <a:latin typeface="XO Thames"/>
        <a:ea typeface=""/>
        <a:cs typeface=""/>
      </a:minorFont>
    </a:fontScheme>
    <a:fmtScheme name="Offic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gradFill>
        <a:gradFill>
          <a:gsLst>
            <a:gs pos="0">
              <a:schemeClr val="phClr">
                <a:shade val="51000"/>
                <a:satMod val="130000"/>
              </a:schemeClr>
            </a:gs>
            <a:gs pos="80000">
              <a:schemeClr val="phClr">
                <a:shade val="93000"/>
                <a:satMod val="130000"/>
              </a:schemeClr>
            </a:gs>
            <a:gs pos="100000">
              <a:schemeClr val="phClr">
                <a:shade val="94000"/>
                <a:satMod val="135000"/>
              </a:schemeClr>
            </a:gs>
          </a:gsLst>
        </a:gradFill>
      </a:fillStyleLst>
      <a:lnStyleLst>
        <a:ln>
          <a:solidFill>
            <a:schemeClr val="phClr">
              <a:shade val="95000"/>
              <a:satMod val="105000"/>
            </a:schemeClr>
          </a:solidFill>
          <a:prstDash val="solid"/>
        </a:ln>
        <a:ln>
          <a:solidFill>
            <a:schemeClr val="phClr"/>
          </a:solidFill>
          <a:prstDash val="solid"/>
        </a:ln>
        <a:ln>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gradFill>
        <a:gradFill>
          <a:gsLst>
            <a:gs pos="0">
              <a:schemeClr val="phClr">
                <a:tint val="80000"/>
                <a:satMod val="300000"/>
              </a:schemeClr>
            </a:gs>
            <a:gs pos="100000">
              <a:schemeClr val="phClr">
                <a:shade val="30000"/>
                <a:satMod val="200000"/>
              </a:schemeClr>
            </a:gs>
          </a:gsLst>
        </a:gradFill>
      </a:bgFillStyleLst>
    </a:fmtScheme>
  </a:themeElements>
</a:theme>
</file>

<file path=docProps/app.xml><?xml version="1.0" encoding="utf-8"?>
<Properties xmlns="http://schemas.openxmlformats.org/officeDocument/2006/extended-properties">
  <Template>Normal.dotm</Template>
  <TotalTime>0</TotalTime>
  <DocSecurity>0</DocSecurity>
  <ScaleCrop>false</ScaleCrop>
  <Application>MyOffice-CoreFramework-Linux/35-1293.911.9787.924.1@276c0809a45ec84ef9eee7a834ac8b6d50e2f01d</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2025-03-10T15:56:38Z</dcterms:created>
  <dcterms:modified xsi:type="dcterms:W3CDTF">2025-03-19T08:45:19Z</dcterms:modified>
</cp:coreProperties>
</file>