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65C3" w:rsidRPr="000F0811" w:rsidRDefault="004F556B">
      <w:pPr>
        <w:pStyle w:val="af7"/>
        <w:rPr>
          <w:color w:val="auto"/>
        </w:rPr>
      </w:pPr>
      <w:bookmarkStart w:id="0" w:name="_GoBack"/>
      <w:bookmarkEnd w:id="0"/>
      <w:r w:rsidRPr="000F0811">
        <w:rPr>
          <w:color w:val="auto"/>
        </w:rPr>
        <w:t>П О С Т А Н О В Л Е Н И Е</w:t>
      </w:r>
    </w:p>
    <w:p w:rsidR="006765C3" w:rsidRPr="000F0811" w:rsidRDefault="004F556B">
      <w:pPr>
        <w:spacing w:after="0" w:line="240" w:lineRule="auto"/>
        <w:jc w:val="center"/>
        <w:rPr>
          <w:rFonts w:ascii="Times New Roman" w:hAnsi="Times New Roman"/>
          <w:color w:val="auto"/>
          <w:spacing w:val="30"/>
          <w:sz w:val="32"/>
        </w:rPr>
      </w:pPr>
      <w:r w:rsidRPr="000F0811">
        <w:rPr>
          <w:rFonts w:ascii="Times New Roman" w:hAnsi="Times New Roman"/>
          <w:color w:val="auto"/>
          <w:spacing w:val="30"/>
          <w:sz w:val="32"/>
        </w:rPr>
        <w:t>АДМИНИСТРАЦИИ ГОРОДА СТАВРОПОЛЯ</w:t>
      </w:r>
    </w:p>
    <w:p w:rsidR="006765C3" w:rsidRPr="000F0811" w:rsidRDefault="004F556B">
      <w:pPr>
        <w:spacing w:after="0" w:line="240" w:lineRule="auto"/>
        <w:jc w:val="center"/>
        <w:rPr>
          <w:rFonts w:ascii="Times New Roman" w:hAnsi="Times New Roman"/>
          <w:color w:val="auto"/>
          <w:spacing w:val="30"/>
          <w:sz w:val="32"/>
        </w:rPr>
      </w:pPr>
      <w:r w:rsidRPr="000F0811">
        <w:rPr>
          <w:rFonts w:ascii="Times New Roman" w:hAnsi="Times New Roman"/>
          <w:color w:val="auto"/>
          <w:spacing w:val="30"/>
          <w:sz w:val="32"/>
        </w:rPr>
        <w:t>СТАВРОПОЛЬСКОГО КРАЯ</w:t>
      </w:r>
    </w:p>
    <w:p w:rsidR="006765C3" w:rsidRPr="000F0811" w:rsidRDefault="006765C3">
      <w:pPr>
        <w:spacing w:after="0" w:line="240" w:lineRule="auto"/>
        <w:jc w:val="center"/>
        <w:rPr>
          <w:rFonts w:ascii="Times New Roman" w:hAnsi="Times New Roman"/>
          <w:color w:val="auto"/>
          <w:spacing w:val="30"/>
          <w:sz w:val="32"/>
        </w:rPr>
      </w:pPr>
    </w:p>
    <w:p w:rsidR="006765C3" w:rsidRPr="000F0811" w:rsidRDefault="004F556B">
      <w:pPr>
        <w:spacing w:after="0" w:line="240" w:lineRule="auto"/>
        <w:jc w:val="both"/>
        <w:rPr>
          <w:rFonts w:ascii="Times New Roman" w:hAnsi="Times New Roman"/>
          <w:color w:val="auto"/>
          <w:spacing w:val="30"/>
          <w:sz w:val="32"/>
        </w:rPr>
      </w:pPr>
      <w:r w:rsidRPr="000F0811">
        <w:rPr>
          <w:rFonts w:ascii="Times New Roman" w:hAnsi="Times New Roman"/>
          <w:color w:val="FFFFFF" w:themeColor="background1"/>
          <w:spacing w:val="30"/>
          <w:sz w:val="32"/>
        </w:rPr>
        <w:t>03.11.2022</w:t>
      </w:r>
      <w:r w:rsidRPr="000F0811">
        <w:rPr>
          <w:rFonts w:ascii="Times New Roman" w:hAnsi="Times New Roman"/>
          <w:color w:val="auto"/>
          <w:spacing w:val="30"/>
          <w:sz w:val="32"/>
        </w:rPr>
        <w:t xml:space="preserve">                  г. Ставрополь                  № </w:t>
      </w:r>
    </w:p>
    <w:p w:rsidR="006765C3" w:rsidRPr="000F0811" w:rsidRDefault="006765C3">
      <w:pPr>
        <w:spacing w:after="0" w:line="240" w:lineRule="auto"/>
        <w:jc w:val="both"/>
        <w:rPr>
          <w:rFonts w:ascii="Times New Roman" w:hAnsi="Times New Roman"/>
          <w:color w:val="auto"/>
          <w:spacing w:val="30"/>
          <w:sz w:val="32"/>
        </w:rPr>
      </w:pPr>
    </w:p>
    <w:p w:rsidR="006765C3" w:rsidRPr="000F0811" w:rsidRDefault="004F556B">
      <w:pPr>
        <w:spacing w:after="0" w:line="240" w:lineRule="exact"/>
        <w:jc w:val="both"/>
        <w:rPr>
          <w:rFonts w:ascii="Times New Roman" w:hAnsi="Times New Roman"/>
          <w:color w:val="auto"/>
          <w:sz w:val="28"/>
        </w:rPr>
      </w:pPr>
      <w:r w:rsidRPr="000F0811">
        <w:rPr>
          <w:rFonts w:ascii="Times New Roman" w:hAnsi="Times New Roman"/>
          <w:color w:val="auto"/>
          <w:sz w:val="28"/>
        </w:rPr>
        <w:t xml:space="preserve">Об утверждении муниципальной программы «Управление муниципальными финансами и муниципальным долгом города Ставрополя» </w:t>
      </w:r>
    </w:p>
    <w:p w:rsidR="006765C3" w:rsidRPr="000F0811" w:rsidRDefault="006765C3">
      <w:pPr>
        <w:spacing w:after="0" w:line="240" w:lineRule="auto"/>
        <w:jc w:val="both"/>
        <w:rPr>
          <w:rFonts w:ascii="Times New Roman" w:hAnsi="Times New Roman"/>
          <w:color w:val="auto"/>
          <w:sz w:val="28"/>
        </w:rPr>
      </w:pPr>
    </w:p>
    <w:p w:rsidR="006765C3" w:rsidRPr="00340587" w:rsidRDefault="004F556B">
      <w:pPr>
        <w:spacing w:after="0" w:line="240" w:lineRule="auto"/>
        <w:ind w:firstLine="709"/>
        <w:jc w:val="both"/>
        <w:outlineLvl w:val="0"/>
        <w:rPr>
          <w:rFonts w:ascii="Times New Roman" w:hAnsi="Times New Roman"/>
          <w:color w:val="auto"/>
          <w:spacing w:val="-1"/>
          <w:sz w:val="28"/>
        </w:rPr>
      </w:pPr>
      <w:r w:rsidRPr="000F0811">
        <w:rPr>
          <w:rFonts w:ascii="Times New Roman" w:hAnsi="Times New Roman"/>
          <w:color w:val="auto"/>
          <w:sz w:val="28"/>
        </w:rPr>
        <w:t>В соответствии с</w:t>
      </w:r>
      <w:r w:rsidR="0067010E" w:rsidRPr="000F0811">
        <w:rPr>
          <w:rFonts w:ascii="Times New Roman" w:hAnsi="Times New Roman"/>
          <w:color w:val="auto"/>
          <w:sz w:val="28"/>
        </w:rPr>
        <w:t xml:space="preserve"> </w:t>
      </w:r>
      <w:r w:rsidRPr="000F0811">
        <w:rPr>
          <w:rFonts w:ascii="Times New Roman" w:hAnsi="Times New Roman"/>
          <w:color w:val="auto"/>
          <w:sz w:val="28"/>
        </w:rPr>
        <w:t>Бюджетным кодексом Российской Федерации,</w:t>
      </w:r>
      <w:r w:rsidR="0067010E" w:rsidRPr="000F0811">
        <w:rPr>
          <w:rFonts w:ascii="Times New Roman" w:hAnsi="Times New Roman"/>
          <w:color w:val="auto"/>
          <w:sz w:val="28"/>
        </w:rPr>
        <w:t xml:space="preserve"> </w:t>
      </w:r>
      <w:r w:rsidRPr="000F0811">
        <w:rPr>
          <w:rFonts w:ascii="Times New Roman" w:hAnsi="Times New Roman"/>
          <w:color w:val="auto"/>
          <w:sz w:val="28"/>
        </w:rPr>
        <w:t xml:space="preserve">федеральными законами от 06 октября 2003 г. № 131-ФЗ «Об общих принципах организации местного самоуправления в Российской Федерации», от 28 июня 2014 г. № 172-ФЗ «О стратегическом планировании в Российской </w:t>
      </w:r>
      <w:r w:rsidRPr="00176D6A">
        <w:rPr>
          <w:rFonts w:ascii="Times New Roman" w:hAnsi="Times New Roman"/>
          <w:color w:val="auto"/>
          <w:sz w:val="28"/>
        </w:rPr>
        <w:t>Федерации»,</w:t>
      </w:r>
      <w:r w:rsidR="00D057A2" w:rsidRPr="00176D6A">
        <w:rPr>
          <w:rFonts w:ascii="Times New Roman" w:hAnsi="Times New Roman"/>
          <w:color w:val="auto"/>
          <w:sz w:val="28"/>
        </w:rPr>
        <w:t xml:space="preserve"> </w:t>
      </w:r>
      <w:r w:rsidR="00D057A2" w:rsidRPr="00176D6A">
        <w:rPr>
          <w:rFonts w:ascii="Times New Roman" w:hAnsi="Times New Roman"/>
          <w:sz w:val="28"/>
          <w:szCs w:val="28"/>
        </w:rPr>
        <w:t>от 20 марта 2025 г. № 33-ФЗ «Об общих принципах организации местного самоуправления в единой системе публичной власти»,</w:t>
      </w:r>
      <w:r w:rsidR="00D057A2">
        <w:rPr>
          <w:rFonts w:ascii="Times New Roman" w:hAnsi="Times New Roman"/>
          <w:sz w:val="28"/>
          <w:szCs w:val="28"/>
        </w:rPr>
        <w:t xml:space="preserve"> </w:t>
      </w:r>
      <w:r w:rsidR="000F0811" w:rsidRPr="000F0811">
        <w:rPr>
          <w:rFonts w:ascii="Times New Roman" w:hAnsi="Times New Roman"/>
          <w:color w:val="auto"/>
          <w:sz w:val="28"/>
        </w:rPr>
        <w:t xml:space="preserve"> </w:t>
      </w:r>
      <w:r w:rsidR="002E612C">
        <w:rPr>
          <w:rFonts w:ascii="Times New Roman" w:hAnsi="Times New Roman"/>
          <w:color w:val="auto"/>
          <w:sz w:val="28"/>
        </w:rPr>
        <w:t>постановлениями</w:t>
      </w:r>
      <w:r w:rsidRPr="000F0811">
        <w:rPr>
          <w:rFonts w:ascii="Times New Roman" w:hAnsi="Times New Roman"/>
          <w:color w:val="auto"/>
          <w:sz w:val="28"/>
        </w:rPr>
        <w:t xml:space="preserve"> администрации города Ставрополя от 26.08.2019 № 2382 </w:t>
      </w:r>
      <w:r w:rsidR="00E86393">
        <w:rPr>
          <w:rFonts w:ascii="Times New Roman" w:hAnsi="Times New Roman"/>
          <w:color w:val="auto"/>
          <w:sz w:val="28"/>
        </w:rPr>
        <w:br/>
      </w:r>
      <w:r w:rsidRPr="000F0811">
        <w:rPr>
          <w:rFonts w:ascii="Times New Roman" w:hAnsi="Times New Roman"/>
          <w:color w:val="auto"/>
          <w:sz w:val="28"/>
        </w:rPr>
        <w:t>«</w:t>
      </w:r>
      <w:r w:rsidRPr="000F0811">
        <w:rPr>
          <w:rFonts w:ascii="Times New Roman" w:hAnsi="Times New Roman"/>
          <w:color w:val="auto"/>
          <w:spacing w:val="-1"/>
          <w:sz w:val="28"/>
        </w:rPr>
        <w:t xml:space="preserve">О Порядке принятия решения о разработке </w:t>
      </w:r>
      <w:r w:rsidRPr="00340587">
        <w:rPr>
          <w:rFonts w:ascii="Times New Roman" w:hAnsi="Times New Roman"/>
          <w:color w:val="auto"/>
          <w:spacing w:val="-1"/>
          <w:sz w:val="28"/>
        </w:rPr>
        <w:t xml:space="preserve">муниципальных программ, </w:t>
      </w:r>
      <w:r w:rsidR="002E612C">
        <w:rPr>
          <w:rFonts w:ascii="Times New Roman" w:hAnsi="Times New Roman"/>
          <w:color w:val="auto"/>
          <w:spacing w:val="-1"/>
          <w:sz w:val="28"/>
        </w:rPr>
        <w:br/>
      </w:r>
      <w:r w:rsidRPr="00340587">
        <w:rPr>
          <w:rFonts w:ascii="Times New Roman" w:hAnsi="Times New Roman"/>
          <w:color w:val="auto"/>
          <w:spacing w:val="-1"/>
          <w:sz w:val="28"/>
        </w:rPr>
        <w:t>их формирования и реализации»</w:t>
      </w:r>
      <w:r w:rsidR="002E612C">
        <w:rPr>
          <w:rFonts w:ascii="Times New Roman" w:hAnsi="Times New Roman"/>
          <w:color w:val="auto"/>
          <w:spacing w:val="-1"/>
          <w:sz w:val="28"/>
        </w:rPr>
        <w:t xml:space="preserve">, от </w:t>
      </w:r>
      <w:r w:rsidR="002E612C" w:rsidRPr="00643661">
        <w:rPr>
          <w:rFonts w:ascii="Times New Roman" w:hAnsi="Times New Roman"/>
          <w:sz w:val="28"/>
          <w:szCs w:val="28"/>
        </w:rPr>
        <w:t>16.06.2025 № 1224 «О Перечне муниципальных программ города Ставрополя, принимаемых к разработке в 2025 году»</w:t>
      </w:r>
    </w:p>
    <w:p w:rsidR="006765C3" w:rsidRPr="00340587" w:rsidRDefault="006765C3">
      <w:pPr>
        <w:spacing w:after="0" w:line="240" w:lineRule="auto"/>
        <w:ind w:firstLine="709"/>
        <w:jc w:val="both"/>
        <w:rPr>
          <w:rFonts w:ascii="Times New Roman" w:hAnsi="Times New Roman"/>
          <w:color w:val="auto"/>
          <w:sz w:val="28"/>
        </w:rPr>
      </w:pPr>
    </w:p>
    <w:p w:rsidR="006765C3" w:rsidRPr="00340587" w:rsidRDefault="004F556B">
      <w:pPr>
        <w:spacing w:after="0" w:line="240" w:lineRule="auto"/>
        <w:jc w:val="both"/>
        <w:rPr>
          <w:rFonts w:ascii="Times New Roman" w:hAnsi="Times New Roman"/>
          <w:color w:val="auto"/>
          <w:sz w:val="28"/>
        </w:rPr>
      </w:pPr>
      <w:r w:rsidRPr="00340587">
        <w:rPr>
          <w:rFonts w:ascii="Times New Roman" w:hAnsi="Times New Roman"/>
          <w:color w:val="auto"/>
          <w:sz w:val="28"/>
        </w:rPr>
        <w:t>ПОСТАНОВЛЯЮ:</w:t>
      </w:r>
    </w:p>
    <w:p w:rsidR="006765C3" w:rsidRPr="00340587" w:rsidRDefault="006765C3">
      <w:pPr>
        <w:tabs>
          <w:tab w:val="left" w:pos="1276"/>
        </w:tabs>
        <w:spacing w:after="0" w:line="240" w:lineRule="auto"/>
        <w:jc w:val="both"/>
        <w:rPr>
          <w:rFonts w:ascii="Times New Roman" w:hAnsi="Times New Roman"/>
          <w:color w:val="auto"/>
          <w:sz w:val="28"/>
        </w:rPr>
      </w:pPr>
    </w:p>
    <w:p w:rsidR="006765C3" w:rsidRPr="00340587" w:rsidRDefault="004F556B">
      <w:pPr>
        <w:tabs>
          <w:tab w:val="left" w:pos="1276"/>
        </w:tabs>
        <w:spacing w:after="0" w:line="240" w:lineRule="auto"/>
        <w:ind w:firstLine="709"/>
        <w:jc w:val="both"/>
        <w:rPr>
          <w:rFonts w:ascii="Times New Roman" w:hAnsi="Times New Roman"/>
          <w:color w:val="auto"/>
          <w:sz w:val="28"/>
        </w:rPr>
      </w:pPr>
      <w:r w:rsidRPr="00340587">
        <w:rPr>
          <w:rFonts w:ascii="Times New Roman" w:hAnsi="Times New Roman"/>
          <w:color w:val="auto"/>
          <w:sz w:val="28"/>
        </w:rPr>
        <w:t>1. Утвердить муниципальную программу «Управление муниципальными финансами и муниципальным долгом города Ставрополя» согласно приложению.</w:t>
      </w:r>
    </w:p>
    <w:p w:rsidR="006765C3" w:rsidRPr="00340587" w:rsidRDefault="004F556B">
      <w:pPr>
        <w:tabs>
          <w:tab w:val="left" w:pos="1276"/>
        </w:tabs>
        <w:spacing w:after="0" w:line="240" w:lineRule="auto"/>
        <w:ind w:firstLine="709"/>
        <w:jc w:val="both"/>
        <w:rPr>
          <w:rFonts w:ascii="Times New Roman" w:hAnsi="Times New Roman"/>
          <w:color w:val="auto"/>
          <w:sz w:val="28"/>
        </w:rPr>
      </w:pPr>
      <w:r w:rsidRPr="00340587">
        <w:rPr>
          <w:rFonts w:ascii="Times New Roman" w:hAnsi="Times New Roman"/>
          <w:color w:val="auto"/>
          <w:sz w:val="28"/>
        </w:rPr>
        <w:t>2. Настоящее постановление вступает в силу с 01 января 202</w:t>
      </w:r>
      <w:r w:rsidR="00340587" w:rsidRPr="00340587">
        <w:rPr>
          <w:rFonts w:ascii="Times New Roman" w:hAnsi="Times New Roman"/>
          <w:color w:val="auto"/>
          <w:sz w:val="28"/>
        </w:rPr>
        <w:t>6</w:t>
      </w:r>
      <w:r w:rsidRPr="00340587">
        <w:rPr>
          <w:rFonts w:ascii="Times New Roman" w:hAnsi="Times New Roman"/>
          <w:color w:val="auto"/>
          <w:sz w:val="28"/>
        </w:rPr>
        <w:t xml:space="preserve"> года.</w:t>
      </w:r>
    </w:p>
    <w:p w:rsidR="006765C3" w:rsidRPr="00340587" w:rsidRDefault="004F556B">
      <w:pPr>
        <w:tabs>
          <w:tab w:val="left" w:pos="1276"/>
        </w:tabs>
        <w:spacing w:after="0" w:line="240" w:lineRule="auto"/>
        <w:ind w:firstLine="709"/>
        <w:jc w:val="both"/>
        <w:rPr>
          <w:rFonts w:ascii="Times New Roman" w:hAnsi="Times New Roman"/>
          <w:color w:val="auto"/>
          <w:sz w:val="28"/>
        </w:rPr>
      </w:pPr>
      <w:r w:rsidRPr="00340587">
        <w:rPr>
          <w:rFonts w:ascii="Times New Roman" w:hAnsi="Times New Roman"/>
          <w:color w:val="auto"/>
          <w:sz w:val="28"/>
        </w:rPr>
        <w:t>3. Разместить настоящее постановление на официальном сайте администрации города Ставрополя в информационно-телекоммуникационной сети «Интернет».</w:t>
      </w:r>
    </w:p>
    <w:p w:rsidR="006765C3" w:rsidRPr="00340587" w:rsidRDefault="004F556B">
      <w:pPr>
        <w:tabs>
          <w:tab w:val="left" w:pos="1276"/>
        </w:tabs>
        <w:spacing w:after="0" w:line="240" w:lineRule="auto"/>
        <w:ind w:firstLine="709"/>
        <w:jc w:val="both"/>
        <w:rPr>
          <w:rFonts w:ascii="Times New Roman" w:hAnsi="Times New Roman"/>
          <w:color w:val="auto"/>
          <w:sz w:val="28"/>
        </w:rPr>
      </w:pPr>
      <w:r w:rsidRPr="00340587">
        <w:rPr>
          <w:rFonts w:ascii="Times New Roman" w:hAnsi="Times New Roman"/>
          <w:color w:val="auto"/>
          <w:sz w:val="28"/>
        </w:rPr>
        <w:t>4. Контроль исполнения настоящего постановления возложить на заместителя главы администрации города Ставрополя, руководителя комитета финансов и бюджета администрации города Ставрополя</w:t>
      </w:r>
      <w:r w:rsidR="0067010E" w:rsidRPr="00340587">
        <w:rPr>
          <w:rFonts w:ascii="Times New Roman" w:hAnsi="Times New Roman"/>
          <w:color w:val="auto"/>
          <w:sz w:val="28"/>
        </w:rPr>
        <w:t xml:space="preserve"> </w:t>
      </w:r>
      <w:r w:rsidRPr="00340587">
        <w:rPr>
          <w:rFonts w:ascii="Times New Roman" w:hAnsi="Times New Roman"/>
          <w:color w:val="auto"/>
          <w:sz w:val="28"/>
        </w:rPr>
        <w:t>Бондаренко Н.А.</w:t>
      </w:r>
    </w:p>
    <w:p w:rsidR="006765C3" w:rsidRPr="00340587" w:rsidRDefault="006765C3">
      <w:pPr>
        <w:spacing w:after="0" w:line="240" w:lineRule="auto"/>
        <w:jc w:val="both"/>
        <w:rPr>
          <w:rFonts w:ascii="Times New Roman" w:hAnsi="Times New Roman"/>
          <w:color w:val="auto"/>
          <w:sz w:val="28"/>
        </w:rPr>
      </w:pPr>
    </w:p>
    <w:p w:rsidR="006765C3" w:rsidRPr="00340587" w:rsidRDefault="006765C3">
      <w:pPr>
        <w:spacing w:after="0" w:line="240" w:lineRule="auto"/>
        <w:jc w:val="both"/>
        <w:rPr>
          <w:rFonts w:ascii="Times New Roman" w:hAnsi="Times New Roman"/>
          <w:color w:val="auto"/>
          <w:sz w:val="28"/>
        </w:rPr>
      </w:pPr>
    </w:p>
    <w:p w:rsidR="006765C3" w:rsidRPr="00340587" w:rsidRDefault="006765C3">
      <w:pPr>
        <w:spacing w:after="0" w:line="240" w:lineRule="auto"/>
        <w:jc w:val="both"/>
        <w:rPr>
          <w:rFonts w:ascii="Times New Roman" w:hAnsi="Times New Roman"/>
          <w:color w:val="auto"/>
          <w:sz w:val="28"/>
        </w:rPr>
      </w:pPr>
    </w:p>
    <w:p w:rsidR="006765C3" w:rsidRPr="00340587" w:rsidRDefault="004F556B">
      <w:pPr>
        <w:spacing w:after="0" w:line="240" w:lineRule="exact"/>
        <w:jc w:val="both"/>
        <w:rPr>
          <w:rFonts w:ascii="Times New Roman" w:hAnsi="Times New Roman"/>
          <w:color w:val="auto"/>
          <w:sz w:val="28"/>
        </w:rPr>
      </w:pPr>
      <w:r w:rsidRPr="00340587">
        <w:rPr>
          <w:rFonts w:ascii="Times New Roman" w:hAnsi="Times New Roman"/>
          <w:color w:val="auto"/>
          <w:sz w:val="28"/>
        </w:rPr>
        <w:t>Глава города Ставрополя</w:t>
      </w:r>
      <w:r w:rsidRPr="00340587">
        <w:rPr>
          <w:rFonts w:ascii="Times New Roman" w:hAnsi="Times New Roman"/>
          <w:color w:val="auto"/>
          <w:sz w:val="28"/>
        </w:rPr>
        <w:tab/>
      </w:r>
      <w:r w:rsidRPr="00340587">
        <w:rPr>
          <w:rFonts w:ascii="Times New Roman" w:hAnsi="Times New Roman"/>
          <w:color w:val="auto"/>
          <w:sz w:val="28"/>
        </w:rPr>
        <w:tab/>
      </w:r>
      <w:r w:rsidRPr="00340587">
        <w:rPr>
          <w:rFonts w:ascii="Times New Roman" w:hAnsi="Times New Roman"/>
          <w:color w:val="auto"/>
          <w:sz w:val="28"/>
        </w:rPr>
        <w:tab/>
      </w:r>
      <w:r w:rsidRPr="00340587">
        <w:rPr>
          <w:rFonts w:ascii="Times New Roman" w:hAnsi="Times New Roman"/>
          <w:color w:val="auto"/>
          <w:sz w:val="28"/>
        </w:rPr>
        <w:tab/>
      </w:r>
      <w:r w:rsidRPr="00340587">
        <w:rPr>
          <w:rFonts w:ascii="Times New Roman" w:hAnsi="Times New Roman"/>
          <w:color w:val="auto"/>
          <w:sz w:val="28"/>
        </w:rPr>
        <w:tab/>
      </w:r>
      <w:r w:rsidRPr="00340587">
        <w:rPr>
          <w:rFonts w:ascii="Times New Roman" w:hAnsi="Times New Roman"/>
          <w:color w:val="auto"/>
          <w:sz w:val="28"/>
        </w:rPr>
        <w:tab/>
        <w:t>И.И. Ульянченко</w:t>
      </w:r>
    </w:p>
    <w:p w:rsidR="006765C3" w:rsidRPr="00340587" w:rsidRDefault="006765C3">
      <w:pPr>
        <w:rPr>
          <w:color w:val="auto"/>
        </w:rPr>
      </w:pPr>
    </w:p>
    <w:p w:rsidR="006765C3" w:rsidRPr="00340587" w:rsidRDefault="006765C3">
      <w:pPr>
        <w:rPr>
          <w:color w:val="auto"/>
        </w:rPr>
      </w:pPr>
    </w:p>
    <w:p w:rsidR="006765C3" w:rsidRPr="000F0811" w:rsidRDefault="006765C3">
      <w:pPr>
        <w:rPr>
          <w:color w:val="FF0000"/>
        </w:rPr>
        <w:sectPr w:rsidR="006765C3" w:rsidRPr="000F0811">
          <w:headerReference w:type="default" r:id="rId7"/>
          <w:pgSz w:w="11907" w:h="16840"/>
          <w:pgMar w:top="1418" w:right="567" w:bottom="1134" w:left="1985" w:header="709" w:footer="709" w:gutter="0"/>
          <w:cols w:space="720"/>
          <w:titlePg/>
        </w:sectPr>
      </w:pPr>
    </w:p>
    <w:tbl>
      <w:tblPr>
        <w:tblW w:w="0" w:type="auto"/>
        <w:tblLayout w:type="fixed"/>
        <w:tblLook w:val="04A0"/>
      </w:tblPr>
      <w:tblGrid>
        <w:gridCol w:w="2660"/>
        <w:gridCol w:w="6946"/>
      </w:tblGrid>
      <w:tr w:rsidR="006765C3" w:rsidRPr="0022585B">
        <w:tc>
          <w:tcPr>
            <w:tcW w:w="2660" w:type="dxa"/>
          </w:tcPr>
          <w:p w:rsidR="006765C3" w:rsidRPr="0022585B" w:rsidRDefault="006765C3">
            <w:pPr>
              <w:spacing w:after="0" w:line="240" w:lineRule="exact"/>
              <w:ind w:firstLine="709"/>
              <w:rPr>
                <w:rFonts w:ascii="Times New Roman" w:hAnsi="Times New Roman"/>
                <w:color w:val="auto"/>
                <w:sz w:val="28"/>
              </w:rPr>
            </w:pPr>
          </w:p>
        </w:tc>
        <w:tc>
          <w:tcPr>
            <w:tcW w:w="6946" w:type="dxa"/>
          </w:tcPr>
          <w:p w:rsidR="006765C3" w:rsidRPr="0022585B" w:rsidRDefault="004F556B">
            <w:pPr>
              <w:spacing w:after="0" w:line="240" w:lineRule="exact"/>
              <w:ind w:left="2585"/>
              <w:rPr>
                <w:rFonts w:ascii="Times New Roman" w:hAnsi="Times New Roman"/>
                <w:color w:val="auto"/>
                <w:sz w:val="28"/>
              </w:rPr>
            </w:pPr>
            <w:r w:rsidRPr="0022585B">
              <w:rPr>
                <w:rFonts w:ascii="Times New Roman" w:hAnsi="Times New Roman"/>
                <w:color w:val="auto"/>
                <w:sz w:val="28"/>
              </w:rPr>
              <w:t>Приложение</w:t>
            </w:r>
          </w:p>
          <w:p w:rsidR="006765C3" w:rsidRPr="0022585B" w:rsidRDefault="006765C3">
            <w:pPr>
              <w:spacing w:after="0" w:line="240" w:lineRule="exact"/>
              <w:ind w:left="2585"/>
              <w:rPr>
                <w:rFonts w:ascii="Times New Roman" w:hAnsi="Times New Roman"/>
                <w:color w:val="auto"/>
                <w:sz w:val="28"/>
              </w:rPr>
            </w:pPr>
          </w:p>
          <w:p w:rsidR="006765C3" w:rsidRPr="0022585B" w:rsidRDefault="004F556B">
            <w:pPr>
              <w:spacing w:after="0" w:line="240" w:lineRule="exact"/>
              <w:ind w:left="2585"/>
              <w:rPr>
                <w:rFonts w:ascii="Times New Roman" w:hAnsi="Times New Roman"/>
                <w:color w:val="auto"/>
                <w:sz w:val="28"/>
              </w:rPr>
            </w:pPr>
            <w:r w:rsidRPr="0022585B">
              <w:rPr>
                <w:rFonts w:ascii="Times New Roman" w:hAnsi="Times New Roman"/>
                <w:color w:val="auto"/>
                <w:sz w:val="28"/>
              </w:rPr>
              <w:t>к постановлению администрации</w:t>
            </w:r>
          </w:p>
          <w:p w:rsidR="006765C3" w:rsidRPr="0022585B" w:rsidRDefault="004F556B">
            <w:pPr>
              <w:spacing w:after="0" w:line="240" w:lineRule="exact"/>
              <w:ind w:left="2585"/>
              <w:rPr>
                <w:rFonts w:ascii="Times New Roman" w:hAnsi="Times New Roman"/>
                <w:color w:val="auto"/>
                <w:sz w:val="28"/>
              </w:rPr>
            </w:pPr>
            <w:r w:rsidRPr="0022585B">
              <w:rPr>
                <w:rFonts w:ascii="Times New Roman" w:hAnsi="Times New Roman"/>
                <w:color w:val="auto"/>
                <w:sz w:val="28"/>
              </w:rPr>
              <w:t>города</w:t>
            </w:r>
            <w:r w:rsidR="0067010E" w:rsidRPr="0022585B">
              <w:rPr>
                <w:rFonts w:ascii="Times New Roman" w:hAnsi="Times New Roman"/>
                <w:color w:val="auto"/>
                <w:sz w:val="28"/>
              </w:rPr>
              <w:t xml:space="preserve"> </w:t>
            </w:r>
            <w:r w:rsidRPr="0022585B">
              <w:rPr>
                <w:rFonts w:ascii="Times New Roman" w:hAnsi="Times New Roman"/>
                <w:color w:val="auto"/>
                <w:sz w:val="28"/>
              </w:rPr>
              <w:t>Ставрополя</w:t>
            </w:r>
          </w:p>
          <w:p w:rsidR="006765C3" w:rsidRPr="0022585B" w:rsidRDefault="004F556B">
            <w:pPr>
              <w:spacing w:after="0" w:line="240" w:lineRule="exact"/>
              <w:ind w:left="2585"/>
              <w:rPr>
                <w:rFonts w:ascii="Times New Roman" w:hAnsi="Times New Roman"/>
                <w:strike/>
                <w:color w:val="auto"/>
                <w:sz w:val="28"/>
              </w:rPr>
            </w:pPr>
            <w:r w:rsidRPr="0022585B">
              <w:rPr>
                <w:rFonts w:ascii="Times New Roman" w:hAnsi="Times New Roman"/>
                <w:color w:val="auto"/>
                <w:sz w:val="28"/>
              </w:rPr>
              <w:t xml:space="preserve">от   </w:t>
            </w:r>
            <w:r w:rsidR="0022585B" w:rsidRPr="0022585B">
              <w:rPr>
                <w:rFonts w:ascii="Times New Roman" w:hAnsi="Times New Roman"/>
                <w:color w:val="auto"/>
                <w:sz w:val="28"/>
              </w:rPr>
              <w:t xml:space="preserve">                       </w:t>
            </w:r>
            <w:r w:rsidRPr="0022585B">
              <w:rPr>
                <w:rFonts w:ascii="Times New Roman" w:hAnsi="Times New Roman"/>
                <w:color w:val="auto"/>
                <w:sz w:val="28"/>
              </w:rPr>
              <w:t xml:space="preserve">№ </w:t>
            </w:r>
          </w:p>
        </w:tc>
      </w:tr>
    </w:tbl>
    <w:p w:rsidR="006765C3" w:rsidRPr="00DB58C9" w:rsidRDefault="006765C3">
      <w:pPr>
        <w:tabs>
          <w:tab w:val="left" w:pos="851"/>
        </w:tabs>
        <w:spacing w:after="0" w:line="240" w:lineRule="auto"/>
        <w:ind w:right="14" w:firstLine="709"/>
        <w:jc w:val="center"/>
        <w:rPr>
          <w:rFonts w:ascii="Times New Roman" w:hAnsi="Times New Roman"/>
          <w:color w:val="auto"/>
          <w:spacing w:val="-2"/>
          <w:sz w:val="24"/>
        </w:rPr>
      </w:pPr>
    </w:p>
    <w:p w:rsidR="006765C3" w:rsidRPr="00DB58C9" w:rsidRDefault="004F556B">
      <w:pPr>
        <w:tabs>
          <w:tab w:val="left" w:pos="851"/>
        </w:tabs>
        <w:spacing w:after="0" w:line="240" w:lineRule="exact"/>
        <w:ind w:right="14" w:firstLine="709"/>
        <w:jc w:val="center"/>
        <w:rPr>
          <w:rFonts w:ascii="Times New Roman" w:hAnsi="Times New Roman"/>
          <w:caps/>
          <w:color w:val="auto"/>
          <w:spacing w:val="-2"/>
          <w:sz w:val="28"/>
        </w:rPr>
      </w:pPr>
      <w:r w:rsidRPr="00DB58C9">
        <w:rPr>
          <w:rFonts w:ascii="Times New Roman" w:hAnsi="Times New Roman"/>
          <w:caps/>
          <w:color w:val="auto"/>
          <w:spacing w:val="-2"/>
          <w:sz w:val="28"/>
        </w:rPr>
        <w:t>Муниципальная программа</w:t>
      </w:r>
    </w:p>
    <w:p w:rsidR="006765C3" w:rsidRPr="00DB58C9" w:rsidRDefault="004F556B">
      <w:pPr>
        <w:spacing w:after="0" w:line="240" w:lineRule="exact"/>
        <w:ind w:firstLine="709"/>
        <w:jc w:val="center"/>
        <w:rPr>
          <w:rFonts w:ascii="Times New Roman" w:hAnsi="Times New Roman"/>
          <w:caps/>
          <w:color w:val="auto"/>
          <w:sz w:val="28"/>
        </w:rPr>
      </w:pPr>
      <w:r w:rsidRPr="00DB58C9">
        <w:rPr>
          <w:rFonts w:ascii="Times New Roman" w:hAnsi="Times New Roman"/>
          <w:caps/>
          <w:color w:val="auto"/>
          <w:sz w:val="28"/>
        </w:rPr>
        <w:t>«</w:t>
      </w:r>
      <w:r w:rsidRPr="00DB58C9">
        <w:rPr>
          <w:rFonts w:ascii="Times New Roman" w:hAnsi="Times New Roman"/>
          <w:color w:val="auto"/>
          <w:sz w:val="28"/>
        </w:rPr>
        <w:t>Управление муниципальными финансами и муниципальным долгом города Ставрополя»</w:t>
      </w:r>
    </w:p>
    <w:p w:rsidR="006765C3" w:rsidRPr="00DB58C9" w:rsidRDefault="006765C3">
      <w:pPr>
        <w:spacing w:after="0" w:line="240" w:lineRule="exact"/>
        <w:ind w:firstLine="709"/>
        <w:jc w:val="center"/>
        <w:rPr>
          <w:rFonts w:ascii="Times New Roman" w:hAnsi="Times New Roman"/>
          <w:caps/>
          <w:color w:val="auto"/>
          <w:sz w:val="27"/>
        </w:rPr>
      </w:pPr>
    </w:p>
    <w:p w:rsidR="006765C3" w:rsidRPr="00DB58C9" w:rsidRDefault="004F556B">
      <w:pPr>
        <w:tabs>
          <w:tab w:val="left" w:pos="851"/>
        </w:tabs>
        <w:spacing w:after="0" w:line="240" w:lineRule="exact"/>
        <w:ind w:right="11"/>
        <w:jc w:val="center"/>
        <w:rPr>
          <w:rFonts w:ascii="Times New Roman" w:hAnsi="Times New Roman"/>
          <w:color w:val="auto"/>
          <w:spacing w:val="-2"/>
          <w:sz w:val="28"/>
        </w:rPr>
      </w:pPr>
      <w:r w:rsidRPr="00DB58C9">
        <w:rPr>
          <w:rFonts w:ascii="Times New Roman" w:hAnsi="Times New Roman"/>
          <w:color w:val="auto"/>
          <w:spacing w:val="-2"/>
          <w:sz w:val="28"/>
        </w:rPr>
        <w:t>ПАСПОРТ</w:t>
      </w:r>
    </w:p>
    <w:p w:rsidR="006765C3" w:rsidRPr="00DB58C9" w:rsidRDefault="004F556B">
      <w:pPr>
        <w:tabs>
          <w:tab w:val="left" w:pos="851"/>
        </w:tabs>
        <w:spacing w:after="0" w:line="240" w:lineRule="exact"/>
        <w:ind w:right="11"/>
        <w:jc w:val="center"/>
        <w:rPr>
          <w:rFonts w:ascii="Times New Roman" w:hAnsi="Times New Roman"/>
          <w:color w:val="auto"/>
          <w:sz w:val="28"/>
        </w:rPr>
      </w:pPr>
      <w:r w:rsidRPr="00DB58C9">
        <w:rPr>
          <w:rFonts w:ascii="Times New Roman" w:hAnsi="Times New Roman"/>
          <w:color w:val="auto"/>
          <w:spacing w:val="-2"/>
          <w:sz w:val="28"/>
        </w:rPr>
        <w:t>муниципальной программы</w:t>
      </w:r>
      <w:r w:rsidR="00DB58C9" w:rsidRPr="00DB58C9">
        <w:rPr>
          <w:rFonts w:ascii="Times New Roman" w:hAnsi="Times New Roman"/>
          <w:color w:val="auto"/>
          <w:spacing w:val="-2"/>
          <w:sz w:val="28"/>
        </w:rPr>
        <w:t xml:space="preserve"> </w:t>
      </w:r>
      <w:r w:rsidRPr="00DB58C9">
        <w:rPr>
          <w:rFonts w:ascii="Times New Roman" w:hAnsi="Times New Roman"/>
          <w:color w:val="auto"/>
          <w:sz w:val="28"/>
        </w:rPr>
        <w:t xml:space="preserve">«Управление муниципальными финансами </w:t>
      </w:r>
    </w:p>
    <w:p w:rsidR="006765C3" w:rsidRPr="00DB58C9" w:rsidRDefault="004F556B">
      <w:pPr>
        <w:tabs>
          <w:tab w:val="left" w:pos="851"/>
        </w:tabs>
        <w:spacing w:after="0" w:line="240" w:lineRule="exact"/>
        <w:ind w:right="11"/>
        <w:jc w:val="center"/>
        <w:rPr>
          <w:rFonts w:ascii="Times New Roman" w:hAnsi="Times New Roman"/>
          <w:color w:val="auto"/>
          <w:sz w:val="28"/>
        </w:rPr>
      </w:pPr>
      <w:r w:rsidRPr="00DB58C9">
        <w:rPr>
          <w:rFonts w:ascii="Times New Roman" w:hAnsi="Times New Roman"/>
          <w:color w:val="auto"/>
          <w:sz w:val="28"/>
        </w:rPr>
        <w:t>и муниципальным долгом города Ставрополя»</w:t>
      </w:r>
    </w:p>
    <w:p w:rsidR="006765C3" w:rsidRPr="000F0811" w:rsidRDefault="006765C3">
      <w:pPr>
        <w:spacing w:after="0" w:line="240" w:lineRule="auto"/>
        <w:ind w:firstLine="709"/>
        <w:jc w:val="center"/>
        <w:outlineLvl w:val="1"/>
        <w:rPr>
          <w:rFonts w:ascii="Times New Roman" w:hAnsi="Times New Roman"/>
          <w:color w:val="FF0000"/>
          <w:sz w:val="26"/>
        </w:rPr>
      </w:pPr>
    </w:p>
    <w:tbl>
      <w:tblPr>
        <w:tblW w:w="0" w:type="auto"/>
        <w:tblInd w:w="108" w:type="dxa"/>
        <w:tblLayout w:type="fixed"/>
        <w:tblLook w:val="04A0"/>
      </w:tblPr>
      <w:tblGrid>
        <w:gridCol w:w="2268"/>
        <w:gridCol w:w="7092"/>
      </w:tblGrid>
      <w:tr w:rsidR="006765C3" w:rsidRPr="00B35C6F">
        <w:tc>
          <w:tcPr>
            <w:tcW w:w="2268" w:type="dxa"/>
          </w:tcPr>
          <w:p w:rsidR="006765C3" w:rsidRPr="00B35C6F" w:rsidRDefault="004F556B">
            <w:pPr>
              <w:tabs>
                <w:tab w:val="left" w:pos="851"/>
              </w:tabs>
              <w:spacing w:after="0" w:line="240" w:lineRule="auto"/>
              <w:rPr>
                <w:rFonts w:ascii="Times New Roman" w:hAnsi="Times New Roman"/>
                <w:color w:val="auto"/>
                <w:sz w:val="28"/>
              </w:rPr>
            </w:pPr>
            <w:r w:rsidRPr="00B35C6F">
              <w:rPr>
                <w:rFonts w:ascii="Times New Roman" w:hAnsi="Times New Roman"/>
                <w:color w:val="auto"/>
                <w:sz w:val="28"/>
              </w:rPr>
              <w:t>Наименование  муниципальной программы</w:t>
            </w:r>
          </w:p>
        </w:tc>
        <w:tc>
          <w:tcPr>
            <w:tcW w:w="7092" w:type="dxa"/>
          </w:tcPr>
          <w:p w:rsidR="006765C3" w:rsidRPr="00B35C6F" w:rsidRDefault="004F556B">
            <w:pPr>
              <w:spacing w:after="0" w:line="240" w:lineRule="auto"/>
              <w:ind w:left="209"/>
              <w:jc w:val="both"/>
              <w:outlineLvl w:val="1"/>
              <w:rPr>
                <w:rFonts w:ascii="Times New Roman" w:hAnsi="Times New Roman"/>
                <w:color w:val="auto"/>
                <w:sz w:val="28"/>
              </w:rPr>
            </w:pPr>
            <w:r w:rsidRPr="00B35C6F">
              <w:rPr>
                <w:rFonts w:ascii="Times New Roman" w:hAnsi="Times New Roman"/>
                <w:color w:val="auto"/>
                <w:sz w:val="28"/>
              </w:rPr>
              <w:t>«Управление муниципальными финансами и муниципальным долгом города Ставрополя» (далее – Программа)</w:t>
            </w:r>
          </w:p>
          <w:p w:rsidR="006765C3" w:rsidRPr="00B35C6F" w:rsidRDefault="006765C3">
            <w:pPr>
              <w:spacing w:after="0" w:line="240" w:lineRule="auto"/>
              <w:ind w:left="209"/>
              <w:jc w:val="both"/>
              <w:outlineLvl w:val="1"/>
              <w:rPr>
                <w:rFonts w:ascii="Times New Roman" w:hAnsi="Times New Roman"/>
                <w:color w:val="auto"/>
                <w:sz w:val="23"/>
              </w:rPr>
            </w:pPr>
          </w:p>
        </w:tc>
      </w:tr>
      <w:tr w:rsidR="006765C3" w:rsidRPr="00B35C6F">
        <w:tc>
          <w:tcPr>
            <w:tcW w:w="2268" w:type="dxa"/>
          </w:tcPr>
          <w:p w:rsidR="006765C3" w:rsidRPr="00B35C6F" w:rsidRDefault="004F556B">
            <w:pPr>
              <w:tabs>
                <w:tab w:val="left" w:pos="851"/>
              </w:tabs>
              <w:spacing w:after="0" w:line="240" w:lineRule="auto"/>
              <w:rPr>
                <w:rFonts w:ascii="Times New Roman" w:hAnsi="Times New Roman"/>
                <w:color w:val="auto"/>
                <w:sz w:val="28"/>
              </w:rPr>
            </w:pPr>
            <w:r w:rsidRPr="00B35C6F">
              <w:rPr>
                <w:rFonts w:ascii="Times New Roman" w:hAnsi="Times New Roman"/>
                <w:color w:val="auto"/>
                <w:sz w:val="28"/>
              </w:rPr>
              <w:t>Ответственный исполнитель Программы</w:t>
            </w:r>
          </w:p>
          <w:p w:rsidR="006765C3" w:rsidRPr="00B35C6F" w:rsidRDefault="006765C3">
            <w:pPr>
              <w:tabs>
                <w:tab w:val="left" w:pos="851"/>
              </w:tabs>
              <w:spacing w:after="0" w:line="240" w:lineRule="auto"/>
              <w:rPr>
                <w:rFonts w:ascii="Times New Roman" w:hAnsi="Times New Roman"/>
                <w:color w:val="auto"/>
                <w:sz w:val="23"/>
              </w:rPr>
            </w:pPr>
          </w:p>
        </w:tc>
        <w:tc>
          <w:tcPr>
            <w:tcW w:w="7092" w:type="dxa"/>
          </w:tcPr>
          <w:p w:rsidR="006765C3" w:rsidRPr="00B35C6F" w:rsidRDefault="004F556B">
            <w:pPr>
              <w:spacing w:after="0" w:line="240" w:lineRule="auto"/>
              <w:ind w:left="209"/>
              <w:jc w:val="both"/>
              <w:outlineLvl w:val="1"/>
              <w:rPr>
                <w:rFonts w:ascii="Times New Roman" w:hAnsi="Times New Roman"/>
                <w:color w:val="auto"/>
                <w:sz w:val="28"/>
              </w:rPr>
            </w:pPr>
            <w:r w:rsidRPr="00B35C6F">
              <w:rPr>
                <w:rFonts w:ascii="Times New Roman" w:hAnsi="Times New Roman"/>
                <w:color w:val="auto"/>
                <w:sz w:val="28"/>
              </w:rPr>
              <w:t>комитет финансов и бюджета администрации города Ставрополя (далее – комитет финансов и бюджета)</w:t>
            </w:r>
          </w:p>
          <w:p w:rsidR="006765C3" w:rsidRPr="00B35C6F" w:rsidRDefault="006765C3">
            <w:pPr>
              <w:spacing w:after="0" w:line="240" w:lineRule="auto"/>
              <w:ind w:left="209"/>
              <w:jc w:val="both"/>
              <w:outlineLvl w:val="1"/>
              <w:rPr>
                <w:rFonts w:ascii="Times New Roman" w:hAnsi="Times New Roman"/>
                <w:color w:val="auto"/>
                <w:sz w:val="26"/>
              </w:rPr>
            </w:pPr>
          </w:p>
        </w:tc>
      </w:tr>
      <w:tr w:rsidR="006765C3" w:rsidRPr="00B35C6F">
        <w:tc>
          <w:tcPr>
            <w:tcW w:w="2268" w:type="dxa"/>
          </w:tcPr>
          <w:p w:rsidR="006765C3" w:rsidRPr="00B35C6F" w:rsidRDefault="004F556B">
            <w:pPr>
              <w:tabs>
                <w:tab w:val="left" w:pos="851"/>
              </w:tabs>
              <w:spacing w:after="0" w:line="240" w:lineRule="auto"/>
              <w:rPr>
                <w:rFonts w:ascii="Times New Roman" w:hAnsi="Times New Roman"/>
                <w:color w:val="auto"/>
                <w:sz w:val="28"/>
              </w:rPr>
            </w:pPr>
            <w:r w:rsidRPr="00B35C6F">
              <w:rPr>
                <w:rFonts w:ascii="Times New Roman" w:hAnsi="Times New Roman"/>
                <w:color w:val="auto"/>
                <w:sz w:val="28"/>
              </w:rPr>
              <w:t>Соисполнители  Программы</w:t>
            </w:r>
          </w:p>
          <w:p w:rsidR="006765C3" w:rsidRPr="00B35C6F" w:rsidRDefault="006765C3">
            <w:pPr>
              <w:tabs>
                <w:tab w:val="left" w:pos="851"/>
              </w:tabs>
              <w:spacing w:after="0" w:line="240" w:lineRule="auto"/>
              <w:rPr>
                <w:rFonts w:ascii="Times New Roman" w:hAnsi="Times New Roman"/>
                <w:color w:val="auto"/>
                <w:sz w:val="23"/>
              </w:rPr>
            </w:pPr>
          </w:p>
        </w:tc>
        <w:tc>
          <w:tcPr>
            <w:tcW w:w="7092" w:type="dxa"/>
          </w:tcPr>
          <w:p w:rsidR="006765C3" w:rsidRPr="00B35C6F" w:rsidRDefault="004F556B">
            <w:pPr>
              <w:spacing w:after="0" w:line="240" w:lineRule="auto"/>
              <w:ind w:left="209"/>
              <w:jc w:val="both"/>
              <w:outlineLvl w:val="1"/>
              <w:rPr>
                <w:rFonts w:ascii="Times New Roman" w:hAnsi="Times New Roman"/>
                <w:color w:val="auto"/>
                <w:sz w:val="28"/>
              </w:rPr>
            </w:pPr>
            <w:r w:rsidRPr="00B35C6F">
              <w:rPr>
                <w:rFonts w:ascii="Times New Roman" w:hAnsi="Times New Roman"/>
                <w:color w:val="auto"/>
                <w:sz w:val="28"/>
              </w:rPr>
              <w:t xml:space="preserve">нет </w:t>
            </w:r>
          </w:p>
          <w:p w:rsidR="006765C3" w:rsidRPr="00B35C6F" w:rsidRDefault="006765C3">
            <w:pPr>
              <w:spacing w:after="0" w:line="240" w:lineRule="auto"/>
              <w:ind w:left="209"/>
              <w:jc w:val="both"/>
              <w:outlineLvl w:val="1"/>
              <w:rPr>
                <w:rFonts w:ascii="Times New Roman" w:hAnsi="Times New Roman"/>
                <w:color w:val="auto"/>
                <w:sz w:val="28"/>
              </w:rPr>
            </w:pPr>
          </w:p>
        </w:tc>
      </w:tr>
      <w:tr w:rsidR="006765C3" w:rsidRPr="00B35C6F">
        <w:tc>
          <w:tcPr>
            <w:tcW w:w="2268" w:type="dxa"/>
          </w:tcPr>
          <w:p w:rsidR="006765C3" w:rsidRPr="00B35C6F" w:rsidRDefault="004F556B">
            <w:pPr>
              <w:tabs>
                <w:tab w:val="left" w:pos="851"/>
              </w:tabs>
              <w:spacing w:after="0" w:line="240" w:lineRule="auto"/>
              <w:rPr>
                <w:rFonts w:ascii="Times New Roman" w:hAnsi="Times New Roman"/>
                <w:color w:val="auto"/>
                <w:sz w:val="28"/>
              </w:rPr>
            </w:pPr>
            <w:r w:rsidRPr="00B35C6F">
              <w:rPr>
                <w:rFonts w:ascii="Times New Roman" w:hAnsi="Times New Roman"/>
                <w:color w:val="auto"/>
                <w:sz w:val="28"/>
              </w:rPr>
              <w:t>Участники  Программы</w:t>
            </w:r>
          </w:p>
          <w:p w:rsidR="006765C3" w:rsidRPr="00B35C6F" w:rsidRDefault="006765C3">
            <w:pPr>
              <w:tabs>
                <w:tab w:val="left" w:pos="851"/>
              </w:tabs>
              <w:spacing w:after="0" w:line="240" w:lineRule="auto"/>
              <w:rPr>
                <w:rFonts w:ascii="Times New Roman" w:hAnsi="Times New Roman"/>
                <w:color w:val="auto"/>
                <w:sz w:val="23"/>
              </w:rPr>
            </w:pPr>
          </w:p>
        </w:tc>
        <w:tc>
          <w:tcPr>
            <w:tcW w:w="7092" w:type="dxa"/>
          </w:tcPr>
          <w:p w:rsidR="006765C3" w:rsidRPr="00B35C6F" w:rsidRDefault="004F556B">
            <w:pPr>
              <w:spacing w:after="0" w:line="240" w:lineRule="auto"/>
              <w:ind w:left="209"/>
              <w:jc w:val="both"/>
              <w:outlineLvl w:val="1"/>
              <w:rPr>
                <w:rFonts w:ascii="Times New Roman" w:hAnsi="Times New Roman"/>
                <w:color w:val="auto"/>
                <w:sz w:val="28"/>
              </w:rPr>
            </w:pPr>
            <w:r w:rsidRPr="00B35C6F">
              <w:rPr>
                <w:rFonts w:ascii="Times New Roman" w:hAnsi="Times New Roman"/>
                <w:color w:val="auto"/>
                <w:sz w:val="28"/>
              </w:rPr>
              <w:t xml:space="preserve">нет </w:t>
            </w:r>
          </w:p>
        </w:tc>
      </w:tr>
      <w:tr w:rsidR="006765C3" w:rsidRPr="00B35C6F">
        <w:tc>
          <w:tcPr>
            <w:tcW w:w="2268" w:type="dxa"/>
          </w:tcPr>
          <w:p w:rsidR="006765C3" w:rsidRPr="00B35C6F" w:rsidRDefault="004F556B">
            <w:pPr>
              <w:tabs>
                <w:tab w:val="left" w:pos="851"/>
              </w:tabs>
              <w:spacing w:after="0" w:line="240" w:lineRule="auto"/>
              <w:rPr>
                <w:rFonts w:ascii="Times New Roman" w:hAnsi="Times New Roman"/>
                <w:color w:val="auto"/>
                <w:sz w:val="28"/>
              </w:rPr>
            </w:pPr>
            <w:r w:rsidRPr="00B35C6F">
              <w:rPr>
                <w:rFonts w:ascii="Times New Roman" w:hAnsi="Times New Roman"/>
                <w:color w:val="auto"/>
                <w:sz w:val="28"/>
              </w:rPr>
              <w:t>Цель Программы</w:t>
            </w:r>
          </w:p>
        </w:tc>
        <w:tc>
          <w:tcPr>
            <w:tcW w:w="7092" w:type="dxa"/>
          </w:tcPr>
          <w:p w:rsidR="006765C3" w:rsidRPr="00B35C6F" w:rsidRDefault="004F556B">
            <w:pPr>
              <w:spacing w:after="0" w:line="240" w:lineRule="auto"/>
              <w:ind w:left="209"/>
              <w:jc w:val="both"/>
              <w:outlineLvl w:val="1"/>
              <w:rPr>
                <w:rFonts w:ascii="Times New Roman" w:hAnsi="Times New Roman"/>
                <w:color w:val="auto"/>
                <w:sz w:val="28"/>
              </w:rPr>
            </w:pPr>
            <w:r w:rsidRPr="00B35C6F">
              <w:rPr>
                <w:rFonts w:ascii="Times New Roman" w:hAnsi="Times New Roman"/>
                <w:color w:val="auto"/>
                <w:sz w:val="28"/>
              </w:rPr>
              <w:t>обеспечение долгосрочной сбалансированности и устойчивости бюджета города Ставрополя (далее – бюджет города), повышение качества управления муниципальными финансами</w:t>
            </w:r>
          </w:p>
          <w:p w:rsidR="006765C3" w:rsidRPr="00B35C6F" w:rsidRDefault="006765C3">
            <w:pPr>
              <w:spacing w:after="0" w:line="240" w:lineRule="auto"/>
              <w:ind w:left="209"/>
              <w:jc w:val="both"/>
              <w:outlineLvl w:val="1"/>
              <w:rPr>
                <w:rFonts w:ascii="Times New Roman" w:hAnsi="Times New Roman"/>
                <w:color w:val="auto"/>
                <w:sz w:val="23"/>
              </w:rPr>
            </w:pPr>
          </w:p>
        </w:tc>
      </w:tr>
      <w:tr w:rsidR="006765C3" w:rsidRPr="003A611D">
        <w:tc>
          <w:tcPr>
            <w:tcW w:w="2268" w:type="dxa"/>
          </w:tcPr>
          <w:p w:rsidR="006765C3" w:rsidRPr="00B35C6F" w:rsidRDefault="004F556B">
            <w:pPr>
              <w:tabs>
                <w:tab w:val="left" w:pos="851"/>
              </w:tabs>
              <w:spacing w:after="0" w:line="240" w:lineRule="auto"/>
              <w:rPr>
                <w:rFonts w:ascii="Times New Roman" w:hAnsi="Times New Roman"/>
                <w:color w:val="auto"/>
                <w:sz w:val="28"/>
              </w:rPr>
            </w:pPr>
            <w:r w:rsidRPr="00B35C6F">
              <w:rPr>
                <w:rFonts w:ascii="Times New Roman" w:hAnsi="Times New Roman"/>
                <w:color w:val="auto"/>
                <w:sz w:val="28"/>
              </w:rPr>
              <w:t>Показатели (индикаторы) достижения цели</w:t>
            </w:r>
            <w:r w:rsidR="0067010E" w:rsidRPr="00B35C6F">
              <w:rPr>
                <w:rFonts w:ascii="Times New Roman" w:hAnsi="Times New Roman"/>
                <w:color w:val="auto"/>
                <w:sz w:val="28"/>
              </w:rPr>
              <w:t xml:space="preserve"> </w:t>
            </w:r>
            <w:r w:rsidRPr="00B35C6F">
              <w:rPr>
                <w:rFonts w:ascii="Times New Roman" w:hAnsi="Times New Roman"/>
                <w:color w:val="auto"/>
                <w:sz w:val="28"/>
              </w:rPr>
              <w:t>Программы</w:t>
            </w:r>
          </w:p>
          <w:p w:rsidR="006765C3" w:rsidRPr="00B35C6F" w:rsidRDefault="006765C3">
            <w:pPr>
              <w:tabs>
                <w:tab w:val="left" w:pos="851"/>
              </w:tabs>
              <w:spacing w:after="0" w:line="240" w:lineRule="auto"/>
              <w:rPr>
                <w:rFonts w:ascii="Times New Roman" w:hAnsi="Times New Roman"/>
                <w:color w:val="auto"/>
                <w:sz w:val="28"/>
              </w:rPr>
            </w:pPr>
          </w:p>
        </w:tc>
        <w:tc>
          <w:tcPr>
            <w:tcW w:w="7092" w:type="dxa"/>
          </w:tcPr>
          <w:p w:rsidR="006765C3" w:rsidRPr="00B35C6F" w:rsidRDefault="004F556B">
            <w:pPr>
              <w:spacing w:after="0" w:line="240" w:lineRule="auto"/>
              <w:ind w:left="209"/>
              <w:jc w:val="both"/>
              <w:outlineLvl w:val="1"/>
              <w:rPr>
                <w:rFonts w:ascii="Times New Roman" w:hAnsi="Times New Roman"/>
                <w:color w:val="auto"/>
                <w:sz w:val="28"/>
              </w:rPr>
            </w:pPr>
            <w:r w:rsidRPr="00B35C6F">
              <w:rPr>
                <w:rFonts w:ascii="Times New Roman" w:hAnsi="Times New Roman"/>
                <w:color w:val="auto"/>
                <w:sz w:val="28"/>
              </w:rPr>
              <w:t xml:space="preserve">темп роста налоговых и неналоговых доходов бюджета города </w:t>
            </w:r>
            <w:r w:rsidR="005408E8">
              <w:rPr>
                <w:rFonts w:ascii="Times New Roman" w:hAnsi="Times New Roman"/>
                <w:color w:val="auto"/>
                <w:sz w:val="28"/>
              </w:rPr>
              <w:t>к</w:t>
            </w:r>
            <w:r w:rsidRPr="00B35C6F">
              <w:rPr>
                <w:rFonts w:ascii="Times New Roman" w:hAnsi="Times New Roman"/>
                <w:color w:val="auto"/>
                <w:sz w:val="28"/>
              </w:rPr>
              <w:t xml:space="preserve"> предыдущ</w:t>
            </w:r>
            <w:r w:rsidR="005408E8">
              <w:rPr>
                <w:rFonts w:ascii="Times New Roman" w:hAnsi="Times New Roman"/>
                <w:color w:val="auto"/>
                <w:sz w:val="28"/>
              </w:rPr>
              <w:t>ему</w:t>
            </w:r>
            <w:r w:rsidRPr="00B35C6F">
              <w:rPr>
                <w:rFonts w:ascii="Times New Roman" w:hAnsi="Times New Roman"/>
                <w:color w:val="auto"/>
                <w:sz w:val="28"/>
              </w:rPr>
              <w:t xml:space="preserve"> год</w:t>
            </w:r>
            <w:r w:rsidR="005408E8">
              <w:rPr>
                <w:rFonts w:ascii="Times New Roman" w:hAnsi="Times New Roman"/>
                <w:color w:val="auto"/>
                <w:sz w:val="28"/>
              </w:rPr>
              <w:t>у</w:t>
            </w:r>
            <w:r w:rsidRPr="00B35C6F">
              <w:rPr>
                <w:rFonts w:ascii="Times New Roman" w:hAnsi="Times New Roman"/>
                <w:color w:val="auto"/>
                <w:sz w:val="28"/>
              </w:rPr>
              <w:t>;</w:t>
            </w:r>
          </w:p>
          <w:p w:rsidR="006765C3" w:rsidRPr="00B35C6F" w:rsidRDefault="004F556B">
            <w:pPr>
              <w:spacing w:after="0" w:line="240" w:lineRule="auto"/>
              <w:ind w:left="209"/>
              <w:jc w:val="both"/>
              <w:outlineLvl w:val="1"/>
              <w:rPr>
                <w:rFonts w:ascii="Times New Roman" w:hAnsi="Times New Roman"/>
                <w:color w:val="auto"/>
                <w:sz w:val="28"/>
              </w:rPr>
            </w:pPr>
            <w:r w:rsidRPr="00B35C6F">
              <w:rPr>
                <w:rFonts w:ascii="Times New Roman" w:hAnsi="Times New Roman"/>
                <w:color w:val="auto"/>
                <w:sz w:val="28"/>
              </w:rPr>
              <w:t>коэффициент покрытия расходов бюджета города собственными средствами без привлечения заемных средств;</w:t>
            </w:r>
          </w:p>
          <w:p w:rsidR="006765C3" w:rsidRPr="003A611D" w:rsidRDefault="004F556B">
            <w:pPr>
              <w:spacing w:after="0" w:line="240" w:lineRule="auto"/>
              <w:ind w:left="209"/>
              <w:jc w:val="both"/>
              <w:outlineLvl w:val="1"/>
              <w:rPr>
                <w:rFonts w:ascii="Times New Roman" w:hAnsi="Times New Roman"/>
                <w:color w:val="auto"/>
                <w:sz w:val="28"/>
              </w:rPr>
            </w:pPr>
            <w:r w:rsidRPr="00B35C6F">
              <w:rPr>
                <w:rFonts w:ascii="Times New Roman" w:hAnsi="Times New Roman"/>
                <w:color w:val="auto"/>
                <w:sz w:val="28"/>
              </w:rPr>
              <w:t>оценка долговой устойчивости города Ставрополя;</w:t>
            </w:r>
          </w:p>
          <w:p w:rsidR="006765C3" w:rsidRPr="003A611D" w:rsidRDefault="006765C3" w:rsidP="003A611D">
            <w:pPr>
              <w:spacing w:after="0" w:line="240" w:lineRule="auto"/>
              <w:ind w:left="209"/>
              <w:jc w:val="both"/>
              <w:outlineLvl w:val="1"/>
              <w:rPr>
                <w:rFonts w:ascii="Times New Roman" w:hAnsi="Times New Roman"/>
                <w:color w:val="auto"/>
                <w:sz w:val="23"/>
              </w:rPr>
            </w:pPr>
          </w:p>
        </w:tc>
      </w:tr>
      <w:tr w:rsidR="006765C3" w:rsidRPr="002F497C">
        <w:tc>
          <w:tcPr>
            <w:tcW w:w="2268" w:type="dxa"/>
          </w:tcPr>
          <w:p w:rsidR="006765C3" w:rsidRPr="00A17F45" w:rsidRDefault="004F556B">
            <w:pPr>
              <w:tabs>
                <w:tab w:val="left" w:pos="851"/>
              </w:tabs>
              <w:spacing w:after="0" w:line="240" w:lineRule="auto"/>
              <w:rPr>
                <w:rFonts w:ascii="Times New Roman" w:hAnsi="Times New Roman"/>
                <w:color w:val="auto"/>
                <w:sz w:val="28"/>
              </w:rPr>
            </w:pPr>
            <w:r w:rsidRPr="00A17F45">
              <w:rPr>
                <w:rFonts w:ascii="Times New Roman" w:hAnsi="Times New Roman"/>
                <w:color w:val="auto"/>
                <w:sz w:val="28"/>
              </w:rPr>
              <w:t>Задачи Программы</w:t>
            </w:r>
          </w:p>
        </w:tc>
        <w:tc>
          <w:tcPr>
            <w:tcW w:w="7092" w:type="dxa"/>
          </w:tcPr>
          <w:p w:rsidR="006765C3" w:rsidRPr="00A17F45" w:rsidRDefault="004F556B">
            <w:pPr>
              <w:spacing w:after="0" w:line="240" w:lineRule="auto"/>
              <w:ind w:left="209"/>
              <w:jc w:val="both"/>
              <w:outlineLvl w:val="1"/>
              <w:rPr>
                <w:rFonts w:ascii="Times New Roman" w:hAnsi="Times New Roman"/>
                <w:color w:val="auto"/>
                <w:sz w:val="28"/>
              </w:rPr>
            </w:pPr>
            <w:r w:rsidRPr="00A17F45">
              <w:rPr>
                <w:rFonts w:ascii="Times New Roman" w:hAnsi="Times New Roman"/>
                <w:color w:val="auto"/>
                <w:sz w:val="28"/>
              </w:rPr>
              <w:t>обеспечение долгосрочной сбалансированности и устойчивости бюджета города за счет координации стратегического и бюджетного планирования;</w:t>
            </w:r>
          </w:p>
          <w:p w:rsidR="006765C3" w:rsidRPr="00A17F45" w:rsidRDefault="004F556B">
            <w:pPr>
              <w:spacing w:after="0" w:line="240" w:lineRule="auto"/>
              <w:ind w:left="209"/>
              <w:jc w:val="both"/>
              <w:outlineLvl w:val="1"/>
              <w:rPr>
                <w:rFonts w:ascii="Times New Roman" w:hAnsi="Times New Roman"/>
                <w:color w:val="auto"/>
                <w:sz w:val="28"/>
              </w:rPr>
            </w:pPr>
            <w:r w:rsidRPr="00A17F45">
              <w:rPr>
                <w:rFonts w:ascii="Times New Roman" w:hAnsi="Times New Roman"/>
                <w:color w:val="auto"/>
                <w:sz w:val="28"/>
              </w:rPr>
              <w:t>увеличение налоговых и неналоговых доходов бюджета города;</w:t>
            </w:r>
          </w:p>
          <w:p w:rsidR="006765C3" w:rsidRPr="00A17F45" w:rsidRDefault="004F556B">
            <w:pPr>
              <w:spacing w:after="0" w:line="240" w:lineRule="auto"/>
              <w:ind w:left="209"/>
              <w:jc w:val="both"/>
              <w:outlineLvl w:val="1"/>
              <w:rPr>
                <w:rFonts w:ascii="Times New Roman" w:hAnsi="Times New Roman"/>
                <w:color w:val="auto"/>
                <w:sz w:val="28"/>
              </w:rPr>
            </w:pPr>
            <w:r w:rsidRPr="00A17F45">
              <w:rPr>
                <w:rFonts w:ascii="Times New Roman" w:hAnsi="Times New Roman"/>
                <w:color w:val="auto"/>
                <w:sz w:val="28"/>
              </w:rPr>
              <w:t>совершенствование бюджетной политики и повышение</w:t>
            </w:r>
            <w:r w:rsidR="0067010E" w:rsidRPr="00A17F45">
              <w:rPr>
                <w:rFonts w:ascii="Times New Roman" w:hAnsi="Times New Roman"/>
                <w:color w:val="auto"/>
                <w:sz w:val="28"/>
              </w:rPr>
              <w:t xml:space="preserve"> </w:t>
            </w:r>
            <w:r w:rsidRPr="00A17F45">
              <w:rPr>
                <w:rFonts w:ascii="Times New Roman" w:hAnsi="Times New Roman"/>
                <w:color w:val="auto"/>
                <w:sz w:val="28"/>
              </w:rPr>
              <w:t>эффективности использования бюджетных средств;</w:t>
            </w:r>
          </w:p>
          <w:p w:rsidR="006765C3" w:rsidRPr="00A17F45" w:rsidRDefault="004F556B">
            <w:pPr>
              <w:spacing w:after="0" w:line="240" w:lineRule="auto"/>
              <w:ind w:left="209"/>
              <w:jc w:val="both"/>
              <w:outlineLvl w:val="1"/>
              <w:rPr>
                <w:rFonts w:ascii="Times New Roman" w:hAnsi="Times New Roman"/>
                <w:color w:val="auto"/>
                <w:sz w:val="28"/>
              </w:rPr>
            </w:pPr>
            <w:r w:rsidRPr="00A17F45">
              <w:rPr>
                <w:rFonts w:ascii="Times New Roman" w:hAnsi="Times New Roman"/>
                <w:color w:val="auto"/>
                <w:sz w:val="28"/>
              </w:rPr>
              <w:t xml:space="preserve">проведение взвешенной долговой политики города </w:t>
            </w:r>
            <w:r w:rsidRPr="00A17F45">
              <w:rPr>
                <w:rFonts w:ascii="Times New Roman" w:hAnsi="Times New Roman"/>
                <w:color w:val="auto"/>
                <w:sz w:val="28"/>
              </w:rPr>
              <w:lastRenderedPageBreak/>
              <w:t>Ставрополя;</w:t>
            </w:r>
          </w:p>
          <w:p w:rsidR="006765C3" w:rsidRPr="00A17F45" w:rsidRDefault="004F556B">
            <w:pPr>
              <w:spacing w:after="0" w:line="240" w:lineRule="auto"/>
              <w:ind w:left="209"/>
              <w:jc w:val="both"/>
              <w:outlineLvl w:val="1"/>
              <w:rPr>
                <w:rFonts w:ascii="Times New Roman" w:hAnsi="Times New Roman"/>
                <w:color w:val="auto"/>
                <w:sz w:val="28"/>
              </w:rPr>
            </w:pPr>
            <w:r w:rsidRPr="00A17F45">
              <w:rPr>
                <w:rFonts w:ascii="Times New Roman" w:hAnsi="Times New Roman"/>
                <w:color w:val="auto"/>
                <w:sz w:val="28"/>
              </w:rPr>
              <w:t>совершенствование внутреннего муниципального финансового контроля и контроля в сфере закупок товаров, работ, услуг для обеспечения муниципальных нужд города Ставрополя;</w:t>
            </w:r>
          </w:p>
          <w:p w:rsidR="006765C3" w:rsidRPr="002F497C" w:rsidRDefault="004F556B">
            <w:pPr>
              <w:spacing w:after="0" w:line="240" w:lineRule="auto"/>
              <w:ind w:left="209"/>
              <w:jc w:val="both"/>
              <w:outlineLvl w:val="1"/>
              <w:rPr>
                <w:rFonts w:ascii="Times New Roman" w:hAnsi="Times New Roman"/>
                <w:color w:val="auto"/>
                <w:sz w:val="28"/>
              </w:rPr>
            </w:pPr>
            <w:r w:rsidRPr="00A17F45">
              <w:rPr>
                <w:rFonts w:ascii="Times New Roman" w:hAnsi="Times New Roman"/>
                <w:color w:val="auto"/>
                <w:sz w:val="28"/>
              </w:rPr>
              <w:t>обеспечение прозрачности и открытости бюджета города и бюджетного процесса для граждан</w:t>
            </w:r>
          </w:p>
          <w:p w:rsidR="006765C3" w:rsidRPr="002F497C" w:rsidRDefault="006765C3">
            <w:pPr>
              <w:spacing w:after="0" w:line="240" w:lineRule="auto"/>
              <w:ind w:left="209"/>
              <w:jc w:val="both"/>
              <w:outlineLvl w:val="1"/>
              <w:rPr>
                <w:rFonts w:ascii="Times New Roman" w:hAnsi="Times New Roman"/>
                <w:color w:val="auto"/>
                <w:sz w:val="23"/>
              </w:rPr>
            </w:pPr>
          </w:p>
        </w:tc>
      </w:tr>
      <w:tr w:rsidR="006765C3" w:rsidRPr="00535911">
        <w:tc>
          <w:tcPr>
            <w:tcW w:w="2268" w:type="dxa"/>
          </w:tcPr>
          <w:p w:rsidR="006765C3" w:rsidRPr="00535911" w:rsidRDefault="004F556B">
            <w:pPr>
              <w:tabs>
                <w:tab w:val="left" w:pos="851"/>
              </w:tabs>
              <w:spacing w:after="0" w:line="240" w:lineRule="auto"/>
              <w:rPr>
                <w:rFonts w:ascii="Times New Roman" w:hAnsi="Times New Roman"/>
                <w:color w:val="auto"/>
                <w:sz w:val="28"/>
              </w:rPr>
            </w:pPr>
            <w:r w:rsidRPr="00535911">
              <w:rPr>
                <w:rFonts w:ascii="Times New Roman" w:hAnsi="Times New Roman"/>
                <w:color w:val="auto"/>
                <w:sz w:val="28"/>
              </w:rPr>
              <w:lastRenderedPageBreak/>
              <w:t>Показатели решения задач Программы</w:t>
            </w:r>
          </w:p>
          <w:p w:rsidR="006765C3" w:rsidRPr="00535911" w:rsidRDefault="006765C3">
            <w:pPr>
              <w:tabs>
                <w:tab w:val="left" w:pos="851"/>
              </w:tabs>
              <w:spacing w:after="0" w:line="240" w:lineRule="auto"/>
              <w:rPr>
                <w:rFonts w:ascii="Times New Roman" w:hAnsi="Times New Roman"/>
                <w:color w:val="auto"/>
                <w:sz w:val="28"/>
              </w:rPr>
            </w:pPr>
          </w:p>
        </w:tc>
        <w:tc>
          <w:tcPr>
            <w:tcW w:w="7092" w:type="dxa"/>
          </w:tcPr>
          <w:p w:rsidR="006765C3" w:rsidRPr="00535911" w:rsidRDefault="0074757E">
            <w:pPr>
              <w:spacing w:after="0" w:line="240" w:lineRule="auto"/>
              <w:ind w:left="209"/>
              <w:jc w:val="both"/>
              <w:outlineLvl w:val="1"/>
              <w:rPr>
                <w:rFonts w:ascii="Times New Roman" w:hAnsi="Times New Roman"/>
                <w:color w:val="auto"/>
                <w:sz w:val="28"/>
                <w:szCs w:val="28"/>
              </w:rPr>
            </w:pPr>
            <w:r w:rsidRPr="00535911">
              <w:rPr>
                <w:rFonts w:ascii="Times New Roman" w:hAnsi="Times New Roman"/>
                <w:color w:val="auto"/>
                <w:sz w:val="28"/>
                <w:szCs w:val="28"/>
              </w:rPr>
              <w:t>удельный вес расходов бюджета города, формируемых в рамках программных мероприятий, в общем объеме расходов бюджета города</w:t>
            </w:r>
            <w:r w:rsidR="004F556B" w:rsidRPr="00535911">
              <w:rPr>
                <w:rFonts w:ascii="Times New Roman" w:hAnsi="Times New Roman"/>
                <w:color w:val="auto"/>
                <w:sz w:val="28"/>
                <w:szCs w:val="28"/>
              </w:rPr>
              <w:t>;</w:t>
            </w:r>
          </w:p>
          <w:p w:rsidR="009E05F4" w:rsidRPr="00535911" w:rsidRDefault="009E05F4" w:rsidP="009E05F4">
            <w:pPr>
              <w:spacing w:after="0" w:line="240" w:lineRule="auto"/>
              <w:ind w:left="209"/>
              <w:jc w:val="both"/>
              <w:outlineLvl w:val="1"/>
              <w:rPr>
                <w:rFonts w:ascii="Times New Roman" w:hAnsi="Times New Roman"/>
                <w:color w:val="auto"/>
                <w:sz w:val="28"/>
                <w:szCs w:val="28"/>
              </w:rPr>
            </w:pPr>
            <w:r w:rsidRPr="00535911">
              <w:rPr>
                <w:rFonts w:ascii="Times New Roman" w:hAnsi="Times New Roman"/>
                <w:color w:val="auto"/>
                <w:sz w:val="28"/>
                <w:szCs w:val="28"/>
              </w:rPr>
              <w:t>доля налоговых и неналоговых доходов бюджета города (за исключением поступлений налоговых доходов по дополнительным нормативам отчислений) в общем объеме собственных доходов бюджета города (без учета субвенций);</w:t>
            </w:r>
          </w:p>
          <w:p w:rsidR="006765C3" w:rsidRPr="00535911" w:rsidRDefault="004F556B">
            <w:pPr>
              <w:spacing w:after="0" w:line="240" w:lineRule="auto"/>
              <w:ind w:left="209"/>
              <w:jc w:val="both"/>
              <w:outlineLvl w:val="1"/>
              <w:rPr>
                <w:rFonts w:ascii="Times New Roman" w:hAnsi="Times New Roman"/>
                <w:color w:val="auto"/>
                <w:sz w:val="28"/>
              </w:rPr>
            </w:pPr>
            <w:r w:rsidRPr="00535911">
              <w:rPr>
                <w:rFonts w:ascii="Times New Roman" w:hAnsi="Times New Roman"/>
                <w:color w:val="auto"/>
                <w:sz w:val="28"/>
              </w:rPr>
              <w:t>отношение недоимки по налогам, зачисляемым в бюджет города, к сумме налоговых доходов бюджета города;</w:t>
            </w:r>
          </w:p>
          <w:p w:rsidR="003A611D" w:rsidRPr="00535911" w:rsidRDefault="003A611D">
            <w:pPr>
              <w:spacing w:after="0" w:line="240" w:lineRule="auto"/>
              <w:ind w:left="209"/>
              <w:jc w:val="both"/>
              <w:outlineLvl w:val="1"/>
              <w:rPr>
                <w:rFonts w:ascii="Times New Roman" w:hAnsi="Times New Roman"/>
                <w:color w:val="auto"/>
                <w:sz w:val="28"/>
              </w:rPr>
            </w:pPr>
            <w:r w:rsidRPr="00535911">
              <w:rPr>
                <w:rFonts w:ascii="Times New Roman" w:hAnsi="Times New Roman"/>
                <w:color w:val="auto"/>
                <w:sz w:val="28"/>
              </w:rPr>
              <w:t>доля просроченной кредиторской задолженности в общем объеме расходов бюджета города</w:t>
            </w:r>
            <w:r w:rsidR="00152996" w:rsidRPr="00535911">
              <w:rPr>
                <w:rFonts w:ascii="Times New Roman" w:hAnsi="Times New Roman"/>
                <w:color w:val="auto"/>
                <w:sz w:val="28"/>
              </w:rPr>
              <w:t>;</w:t>
            </w:r>
          </w:p>
          <w:p w:rsidR="006765C3" w:rsidRPr="00535911" w:rsidRDefault="004F556B">
            <w:pPr>
              <w:spacing w:after="0" w:line="240" w:lineRule="auto"/>
              <w:ind w:left="209"/>
              <w:jc w:val="both"/>
              <w:outlineLvl w:val="1"/>
              <w:rPr>
                <w:rFonts w:ascii="Times New Roman" w:hAnsi="Times New Roman"/>
                <w:color w:val="auto"/>
                <w:sz w:val="28"/>
              </w:rPr>
            </w:pPr>
            <w:r w:rsidRPr="00535911">
              <w:rPr>
                <w:rFonts w:ascii="Times New Roman" w:hAnsi="Times New Roman"/>
                <w:color w:val="auto"/>
                <w:sz w:val="28"/>
              </w:rPr>
              <w:t>уровень достижения целевых значений показателей, предусмотренных в дорожной карте Ставропольского края, по соотношению средней заработной платы работников учреждений культуры и педагогических работников муниципальных учреждений  дополнительного образования детей к средней заработной плате в Ставропольском крае;</w:t>
            </w:r>
          </w:p>
          <w:p w:rsidR="006765C3" w:rsidRPr="00535911" w:rsidRDefault="004F556B">
            <w:pPr>
              <w:spacing w:after="0" w:line="240" w:lineRule="auto"/>
              <w:ind w:left="209"/>
              <w:jc w:val="both"/>
              <w:outlineLvl w:val="1"/>
              <w:rPr>
                <w:rFonts w:ascii="Times New Roman" w:hAnsi="Times New Roman"/>
                <w:color w:val="auto"/>
                <w:sz w:val="28"/>
              </w:rPr>
            </w:pPr>
            <w:r w:rsidRPr="00535911">
              <w:rPr>
                <w:rFonts w:ascii="Times New Roman" w:hAnsi="Times New Roman"/>
                <w:color w:val="auto"/>
                <w:sz w:val="28"/>
              </w:rPr>
              <w:t>расходы бюджета города на содержание работников органов местного самоуправления в расчете на одного жителя муниципального образования</w:t>
            </w:r>
            <w:r w:rsidR="00F55248" w:rsidRPr="00535911">
              <w:rPr>
                <w:rFonts w:ascii="Times New Roman" w:hAnsi="Times New Roman"/>
                <w:color w:val="auto"/>
                <w:sz w:val="28"/>
              </w:rPr>
              <w:t xml:space="preserve"> городского округа</w:t>
            </w:r>
            <w:r w:rsidRPr="00535911">
              <w:rPr>
                <w:rFonts w:ascii="Times New Roman" w:hAnsi="Times New Roman"/>
                <w:color w:val="auto"/>
                <w:sz w:val="28"/>
              </w:rPr>
              <w:t xml:space="preserve"> города Ставрополя Ставропольского края;</w:t>
            </w:r>
          </w:p>
          <w:p w:rsidR="00D54D52" w:rsidRPr="00535911" w:rsidRDefault="00D54D52" w:rsidP="00D54D52">
            <w:pPr>
              <w:spacing w:after="0" w:line="240" w:lineRule="auto"/>
              <w:ind w:left="209"/>
              <w:jc w:val="both"/>
              <w:outlineLvl w:val="1"/>
              <w:rPr>
                <w:rFonts w:ascii="Times New Roman" w:hAnsi="Times New Roman"/>
                <w:color w:val="auto"/>
                <w:sz w:val="28"/>
                <w:szCs w:val="28"/>
              </w:rPr>
            </w:pPr>
            <w:r w:rsidRPr="00535911">
              <w:rPr>
                <w:rFonts w:ascii="Times New Roman" w:hAnsi="Times New Roman"/>
                <w:color w:val="auto"/>
                <w:sz w:val="28"/>
                <w:szCs w:val="28"/>
              </w:rPr>
              <w:t>соотношение недополученных доходов по местным налогам: по земельному налогу, налогу на имущество физических лиц и туристическому налогу, в результате действия налоговых льгот, установленных нормативными правовыми актами представительного органа города Ставрополя, к общему годовому объему доходов от поступления местных налогов: земельного налога, налога на имущество физических лиц и туристического налога;</w:t>
            </w:r>
          </w:p>
          <w:p w:rsidR="00EB0954" w:rsidRPr="00535911" w:rsidRDefault="00EB0954">
            <w:pPr>
              <w:spacing w:after="0" w:line="240" w:lineRule="auto"/>
              <w:ind w:left="209"/>
              <w:jc w:val="both"/>
              <w:outlineLvl w:val="1"/>
              <w:rPr>
                <w:rFonts w:ascii="Times New Roman" w:hAnsi="Times New Roman"/>
                <w:color w:val="auto"/>
                <w:sz w:val="28"/>
                <w:szCs w:val="28"/>
              </w:rPr>
            </w:pPr>
            <w:r w:rsidRPr="00535911">
              <w:rPr>
                <w:rFonts w:ascii="Times New Roman" w:hAnsi="Times New Roman"/>
                <w:color w:val="auto"/>
                <w:sz w:val="28"/>
                <w:szCs w:val="28"/>
              </w:rPr>
              <w:t>объем муниципального долга города Ставропол</w:t>
            </w:r>
            <w:r w:rsidR="002C3510" w:rsidRPr="00535911">
              <w:rPr>
                <w:rFonts w:ascii="Times New Roman" w:hAnsi="Times New Roman"/>
                <w:color w:val="auto"/>
                <w:sz w:val="28"/>
                <w:szCs w:val="28"/>
              </w:rPr>
              <w:t>я (далее - муниципальный долг) в</w:t>
            </w:r>
            <w:r w:rsidRPr="00535911">
              <w:rPr>
                <w:rFonts w:ascii="Times New Roman" w:hAnsi="Times New Roman"/>
                <w:color w:val="auto"/>
                <w:sz w:val="28"/>
                <w:szCs w:val="28"/>
              </w:rPr>
              <w:t xml:space="preserve"> общем объем</w:t>
            </w:r>
            <w:r w:rsidR="002C3510" w:rsidRPr="00535911">
              <w:rPr>
                <w:rFonts w:ascii="Times New Roman" w:hAnsi="Times New Roman"/>
                <w:color w:val="auto"/>
                <w:sz w:val="28"/>
                <w:szCs w:val="28"/>
              </w:rPr>
              <w:t>е</w:t>
            </w:r>
            <w:r w:rsidRPr="00535911">
              <w:rPr>
                <w:rFonts w:ascii="Times New Roman" w:hAnsi="Times New Roman"/>
                <w:color w:val="auto"/>
                <w:sz w:val="28"/>
                <w:szCs w:val="28"/>
              </w:rPr>
              <w:t xml:space="preserve"> доходов бюджета города без учета безвозмездных </w:t>
            </w:r>
            <w:r w:rsidRPr="00535911">
              <w:rPr>
                <w:rFonts w:ascii="Times New Roman" w:hAnsi="Times New Roman"/>
                <w:color w:val="auto"/>
                <w:sz w:val="28"/>
                <w:szCs w:val="28"/>
              </w:rPr>
              <w:lastRenderedPageBreak/>
              <w:t>поступлений (безвозмездных поступлений и (или) поступлений налоговых доходов по дополнительным нормативам отчислений от налога на доходы физических лиц);</w:t>
            </w:r>
          </w:p>
          <w:p w:rsidR="005B30D6" w:rsidRPr="00535911" w:rsidRDefault="005B30D6" w:rsidP="005B30D6">
            <w:pPr>
              <w:spacing w:after="0" w:line="240" w:lineRule="auto"/>
              <w:ind w:left="209"/>
              <w:jc w:val="both"/>
              <w:outlineLvl w:val="1"/>
              <w:rPr>
                <w:rFonts w:ascii="Times New Roman" w:hAnsi="Times New Roman"/>
                <w:color w:val="auto"/>
                <w:sz w:val="28"/>
                <w:szCs w:val="28"/>
              </w:rPr>
            </w:pPr>
            <w:r w:rsidRPr="00535911">
              <w:rPr>
                <w:rFonts w:ascii="Times New Roman" w:hAnsi="Times New Roman"/>
                <w:color w:val="auto"/>
                <w:sz w:val="28"/>
                <w:szCs w:val="28"/>
              </w:rPr>
              <w:t>доля расходов на обслуживание муниципального долга в общем объеме расходов бюджета города,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EB0954" w:rsidRPr="00535911" w:rsidRDefault="00EB0954">
            <w:pPr>
              <w:spacing w:after="0" w:line="240" w:lineRule="auto"/>
              <w:ind w:left="209"/>
              <w:jc w:val="both"/>
              <w:outlineLvl w:val="1"/>
              <w:rPr>
                <w:rFonts w:ascii="Times New Roman" w:hAnsi="Times New Roman"/>
                <w:color w:val="auto"/>
                <w:sz w:val="28"/>
                <w:szCs w:val="28"/>
              </w:rPr>
            </w:pPr>
            <w:r w:rsidRPr="00535911">
              <w:rPr>
                <w:rFonts w:ascii="Times New Roman" w:hAnsi="Times New Roman"/>
                <w:color w:val="auto"/>
                <w:sz w:val="28"/>
                <w:szCs w:val="28"/>
              </w:rPr>
              <w:t>годовая сумма платежей по погашению и обслуживанию муниципального долга, возникшего по состоянию на 01 января очередного финансового года, без учета платежей, направляемых на досрочное погашение долговых обязательств со сроками погашения после 01 января года, следующего за очередным финансовым годом, к общему объему налоговых и неналоговых доходов бюджета города и дотаций из бюджетов бюджетной системы Российской Федерации;</w:t>
            </w:r>
          </w:p>
          <w:p w:rsidR="00FD74E8" w:rsidRPr="00535911" w:rsidRDefault="00FD74E8" w:rsidP="00FD74E8">
            <w:pPr>
              <w:spacing w:after="0" w:line="240" w:lineRule="auto"/>
              <w:ind w:left="209"/>
              <w:jc w:val="both"/>
              <w:outlineLvl w:val="1"/>
              <w:rPr>
                <w:rFonts w:ascii="Times New Roman" w:hAnsi="Times New Roman"/>
                <w:color w:val="auto"/>
                <w:sz w:val="28"/>
                <w:szCs w:val="28"/>
              </w:rPr>
            </w:pPr>
            <w:r w:rsidRPr="00535911">
              <w:rPr>
                <w:rFonts w:ascii="Times New Roman" w:hAnsi="Times New Roman"/>
                <w:color w:val="auto"/>
                <w:sz w:val="28"/>
                <w:szCs w:val="28"/>
              </w:rPr>
              <w:t>соотношение объема проверенных средств бюджета города и общего объема расходов бюджета города на соответствующий финансовый год (без учета расходов по обслуживанию муниципального долга);</w:t>
            </w:r>
          </w:p>
          <w:p w:rsidR="006765C3" w:rsidRPr="00535911" w:rsidRDefault="00756FA4" w:rsidP="00AB56A9">
            <w:pPr>
              <w:spacing w:after="0" w:line="240" w:lineRule="auto"/>
              <w:ind w:left="209"/>
              <w:jc w:val="both"/>
              <w:outlineLvl w:val="1"/>
              <w:rPr>
                <w:rFonts w:ascii="Times New Roman" w:hAnsi="Times New Roman"/>
                <w:color w:val="auto"/>
                <w:sz w:val="28"/>
              </w:rPr>
            </w:pPr>
            <w:r w:rsidRPr="00535911">
              <w:rPr>
                <w:rFonts w:ascii="Times New Roman" w:hAnsi="Times New Roman"/>
                <w:color w:val="auto"/>
                <w:sz w:val="28"/>
                <w:szCs w:val="28"/>
              </w:rPr>
              <w:t>с</w:t>
            </w:r>
            <w:r w:rsidRPr="003B1EDB">
              <w:rPr>
                <w:rFonts w:ascii="Times New Roman" w:hAnsi="Times New Roman"/>
                <w:color w:val="auto"/>
                <w:sz w:val="28"/>
                <w:szCs w:val="28"/>
              </w:rPr>
              <w:t>оответствие показателей бюджета для граждан методическим рекомендациям</w:t>
            </w:r>
            <w:r w:rsidRPr="00535911">
              <w:rPr>
                <w:rFonts w:ascii="Times New Roman" w:hAnsi="Times New Roman"/>
                <w:color w:val="auto"/>
                <w:sz w:val="28"/>
                <w:szCs w:val="28"/>
              </w:rPr>
              <w:t xml:space="preserve"> по представлению бюджетов субъектов </w:t>
            </w:r>
            <w:r w:rsidR="00AB56A9">
              <w:rPr>
                <w:rFonts w:ascii="Times New Roman" w:hAnsi="Times New Roman"/>
                <w:color w:val="auto"/>
                <w:sz w:val="28"/>
                <w:szCs w:val="28"/>
              </w:rPr>
              <w:t>Р</w:t>
            </w:r>
            <w:r w:rsidRPr="00535911">
              <w:rPr>
                <w:rFonts w:ascii="Times New Roman" w:hAnsi="Times New Roman"/>
                <w:color w:val="auto"/>
                <w:sz w:val="28"/>
                <w:szCs w:val="28"/>
              </w:rPr>
              <w:t xml:space="preserve">оссийской </w:t>
            </w:r>
            <w:r w:rsidR="00AB56A9">
              <w:rPr>
                <w:rFonts w:ascii="Times New Roman" w:hAnsi="Times New Roman"/>
                <w:color w:val="auto"/>
                <w:sz w:val="28"/>
                <w:szCs w:val="28"/>
              </w:rPr>
              <w:t>Ф</w:t>
            </w:r>
            <w:r w:rsidRPr="00535911">
              <w:rPr>
                <w:rFonts w:ascii="Times New Roman" w:hAnsi="Times New Roman"/>
                <w:color w:val="auto"/>
                <w:sz w:val="28"/>
                <w:szCs w:val="28"/>
              </w:rPr>
              <w:t>едерации и местных бюджетов и отчетов об их исполнении в доступной для граждан форме, утве</w:t>
            </w:r>
            <w:r w:rsidR="00AB56A9">
              <w:rPr>
                <w:rFonts w:ascii="Times New Roman" w:hAnsi="Times New Roman"/>
                <w:color w:val="auto"/>
                <w:sz w:val="28"/>
                <w:szCs w:val="28"/>
              </w:rPr>
              <w:t>ржденным приказом Министерства ф</w:t>
            </w:r>
            <w:r w:rsidRPr="00535911">
              <w:rPr>
                <w:rFonts w:ascii="Times New Roman" w:hAnsi="Times New Roman"/>
                <w:color w:val="auto"/>
                <w:sz w:val="28"/>
                <w:szCs w:val="28"/>
              </w:rPr>
              <w:t>инансов Российской Федерации</w:t>
            </w:r>
            <w:r w:rsidRPr="003B1EDB">
              <w:rPr>
                <w:rFonts w:ascii="Times New Roman" w:hAnsi="Times New Roman"/>
                <w:color w:val="auto"/>
                <w:sz w:val="28"/>
                <w:szCs w:val="28"/>
              </w:rPr>
              <w:t xml:space="preserve"> </w:t>
            </w:r>
            <w:r w:rsidR="00AB56A9">
              <w:rPr>
                <w:rFonts w:ascii="Times New Roman" w:hAnsi="Times New Roman"/>
                <w:color w:val="auto"/>
                <w:sz w:val="28"/>
                <w:szCs w:val="28"/>
              </w:rPr>
              <w:br/>
            </w:r>
            <w:r w:rsidRPr="003B1EDB">
              <w:rPr>
                <w:rFonts w:ascii="Times New Roman" w:hAnsi="Times New Roman"/>
                <w:color w:val="auto"/>
                <w:sz w:val="28"/>
                <w:szCs w:val="28"/>
              </w:rPr>
              <w:t xml:space="preserve">от 22 сентября 2015 г. </w:t>
            </w:r>
            <w:r w:rsidRPr="00535911">
              <w:rPr>
                <w:rFonts w:ascii="Times New Roman" w:hAnsi="Times New Roman"/>
                <w:color w:val="auto"/>
                <w:sz w:val="28"/>
                <w:szCs w:val="28"/>
              </w:rPr>
              <w:t>№</w:t>
            </w:r>
            <w:r w:rsidRPr="003B1EDB">
              <w:rPr>
                <w:rFonts w:ascii="Times New Roman" w:hAnsi="Times New Roman"/>
                <w:color w:val="auto"/>
                <w:sz w:val="28"/>
                <w:szCs w:val="28"/>
              </w:rPr>
              <w:t xml:space="preserve"> 145н</w:t>
            </w:r>
          </w:p>
        </w:tc>
      </w:tr>
      <w:tr w:rsidR="006765C3" w:rsidRPr="00971455">
        <w:tc>
          <w:tcPr>
            <w:tcW w:w="2268" w:type="dxa"/>
          </w:tcPr>
          <w:p w:rsidR="006765C3" w:rsidRPr="005306FE" w:rsidRDefault="004F556B">
            <w:pPr>
              <w:tabs>
                <w:tab w:val="left" w:pos="851"/>
              </w:tabs>
              <w:spacing w:after="0" w:line="240" w:lineRule="auto"/>
              <w:rPr>
                <w:rFonts w:ascii="Times New Roman" w:hAnsi="Times New Roman"/>
                <w:color w:val="auto"/>
                <w:sz w:val="28"/>
              </w:rPr>
            </w:pPr>
            <w:r w:rsidRPr="005306FE">
              <w:rPr>
                <w:rFonts w:ascii="Times New Roman" w:hAnsi="Times New Roman"/>
                <w:color w:val="auto"/>
                <w:sz w:val="28"/>
              </w:rPr>
              <w:lastRenderedPageBreak/>
              <w:t xml:space="preserve">Сроки  реализации Программы </w:t>
            </w:r>
          </w:p>
          <w:p w:rsidR="006765C3" w:rsidRPr="005306FE" w:rsidRDefault="006765C3">
            <w:pPr>
              <w:tabs>
                <w:tab w:val="left" w:pos="851"/>
              </w:tabs>
              <w:spacing w:after="0" w:line="240" w:lineRule="auto"/>
              <w:rPr>
                <w:rFonts w:ascii="Times New Roman" w:hAnsi="Times New Roman"/>
                <w:color w:val="auto"/>
                <w:sz w:val="28"/>
              </w:rPr>
            </w:pPr>
          </w:p>
        </w:tc>
        <w:tc>
          <w:tcPr>
            <w:tcW w:w="7092" w:type="dxa"/>
          </w:tcPr>
          <w:p w:rsidR="006765C3" w:rsidRPr="00971455" w:rsidRDefault="004F556B" w:rsidP="00971455">
            <w:pPr>
              <w:spacing w:after="0" w:line="240" w:lineRule="auto"/>
              <w:ind w:left="209"/>
              <w:jc w:val="both"/>
              <w:outlineLvl w:val="1"/>
              <w:rPr>
                <w:rFonts w:ascii="Times New Roman" w:hAnsi="Times New Roman"/>
                <w:color w:val="auto"/>
                <w:sz w:val="28"/>
              </w:rPr>
            </w:pPr>
            <w:r w:rsidRPr="005306FE">
              <w:rPr>
                <w:rFonts w:ascii="Times New Roman" w:hAnsi="Times New Roman"/>
                <w:color w:val="auto"/>
                <w:sz w:val="28"/>
              </w:rPr>
              <w:t>202</w:t>
            </w:r>
            <w:r w:rsidR="00971455" w:rsidRPr="005306FE">
              <w:rPr>
                <w:rFonts w:ascii="Times New Roman" w:hAnsi="Times New Roman"/>
                <w:color w:val="auto"/>
                <w:sz w:val="28"/>
              </w:rPr>
              <w:t>6 - 2031</w:t>
            </w:r>
            <w:r w:rsidRPr="005306FE">
              <w:rPr>
                <w:rFonts w:ascii="Times New Roman" w:hAnsi="Times New Roman"/>
                <w:color w:val="auto"/>
                <w:sz w:val="28"/>
              </w:rPr>
              <w:t xml:space="preserve"> годы</w:t>
            </w:r>
          </w:p>
        </w:tc>
      </w:tr>
      <w:tr w:rsidR="006765C3" w:rsidRPr="00971455">
        <w:tc>
          <w:tcPr>
            <w:tcW w:w="2268" w:type="dxa"/>
          </w:tcPr>
          <w:p w:rsidR="006765C3" w:rsidRPr="005234EE" w:rsidRDefault="004F556B">
            <w:pPr>
              <w:tabs>
                <w:tab w:val="left" w:pos="851"/>
              </w:tabs>
              <w:spacing w:after="0" w:line="240" w:lineRule="auto"/>
              <w:rPr>
                <w:rFonts w:ascii="Times New Roman" w:hAnsi="Times New Roman"/>
                <w:color w:val="auto"/>
                <w:sz w:val="28"/>
              </w:rPr>
            </w:pPr>
            <w:r w:rsidRPr="005234EE">
              <w:rPr>
                <w:rFonts w:ascii="Times New Roman" w:hAnsi="Times New Roman"/>
                <w:color w:val="auto"/>
                <w:sz w:val="28"/>
              </w:rPr>
              <w:t>Объемы и источники финансирования Программы</w:t>
            </w:r>
          </w:p>
        </w:tc>
        <w:tc>
          <w:tcPr>
            <w:tcW w:w="7092" w:type="dxa"/>
          </w:tcPr>
          <w:p w:rsidR="00971455" w:rsidRPr="005234EE" w:rsidRDefault="00971455" w:rsidP="0067010E">
            <w:pPr>
              <w:spacing w:after="0" w:line="240" w:lineRule="auto"/>
              <w:ind w:left="209"/>
              <w:jc w:val="both"/>
              <w:outlineLvl w:val="1"/>
              <w:rPr>
                <w:rFonts w:ascii="Times New Roman" w:hAnsi="Times New Roman"/>
                <w:color w:val="auto"/>
                <w:sz w:val="28"/>
                <w:szCs w:val="28"/>
              </w:rPr>
            </w:pPr>
            <w:r w:rsidRPr="005234EE">
              <w:rPr>
                <w:rFonts w:ascii="Times New Roman" w:hAnsi="Times New Roman"/>
                <w:color w:val="auto"/>
                <w:sz w:val="28"/>
                <w:szCs w:val="28"/>
              </w:rPr>
              <w:t>общий объем бюджетных ассигнований за счет средств бюджета города на реализацию Программы составляет 2 418 000,00 тыс. рублей, в том числе по годам:</w:t>
            </w:r>
          </w:p>
          <w:p w:rsidR="0067010E" w:rsidRPr="005234EE" w:rsidRDefault="00971455" w:rsidP="0067010E">
            <w:pPr>
              <w:spacing w:after="0" w:line="240" w:lineRule="auto"/>
              <w:ind w:left="209"/>
              <w:jc w:val="both"/>
              <w:outlineLvl w:val="1"/>
              <w:rPr>
                <w:rFonts w:ascii="Times New Roman" w:hAnsi="Times New Roman"/>
                <w:color w:val="auto"/>
                <w:sz w:val="28"/>
              </w:rPr>
            </w:pPr>
            <w:r w:rsidRPr="005234EE">
              <w:rPr>
                <w:rFonts w:ascii="Times New Roman" w:hAnsi="Times New Roman"/>
                <w:color w:val="auto"/>
                <w:sz w:val="28"/>
              </w:rPr>
              <w:t>2026</w:t>
            </w:r>
            <w:r w:rsidR="0067010E" w:rsidRPr="005234EE">
              <w:rPr>
                <w:rFonts w:ascii="Times New Roman" w:hAnsi="Times New Roman"/>
                <w:color w:val="auto"/>
                <w:sz w:val="28"/>
              </w:rPr>
              <w:t xml:space="preserve"> год – </w:t>
            </w:r>
            <w:r w:rsidRPr="005234EE">
              <w:rPr>
                <w:rFonts w:ascii="Times New Roman" w:hAnsi="Times New Roman"/>
                <w:color w:val="auto"/>
                <w:sz w:val="28"/>
                <w:szCs w:val="28"/>
              </w:rPr>
              <w:t>403 000,00</w:t>
            </w:r>
            <w:r w:rsidRPr="005234EE">
              <w:rPr>
                <w:color w:val="auto"/>
              </w:rPr>
              <w:t xml:space="preserve"> </w:t>
            </w:r>
            <w:r w:rsidR="0067010E" w:rsidRPr="005234EE">
              <w:rPr>
                <w:rFonts w:ascii="Times New Roman" w:hAnsi="Times New Roman"/>
                <w:color w:val="auto"/>
                <w:sz w:val="28"/>
              </w:rPr>
              <w:t>тыс. рублей;</w:t>
            </w:r>
          </w:p>
          <w:p w:rsidR="0067010E" w:rsidRPr="005234EE" w:rsidRDefault="00971455" w:rsidP="0067010E">
            <w:pPr>
              <w:spacing w:after="0" w:line="240" w:lineRule="auto"/>
              <w:ind w:left="209"/>
              <w:jc w:val="both"/>
              <w:outlineLvl w:val="1"/>
              <w:rPr>
                <w:rFonts w:ascii="Times New Roman" w:hAnsi="Times New Roman"/>
                <w:color w:val="auto"/>
                <w:sz w:val="28"/>
              </w:rPr>
            </w:pPr>
            <w:r w:rsidRPr="005234EE">
              <w:rPr>
                <w:rFonts w:ascii="Times New Roman" w:hAnsi="Times New Roman"/>
                <w:color w:val="auto"/>
                <w:sz w:val="28"/>
              </w:rPr>
              <w:t>2027</w:t>
            </w:r>
            <w:r w:rsidR="0067010E" w:rsidRPr="005234EE">
              <w:rPr>
                <w:rFonts w:ascii="Times New Roman" w:hAnsi="Times New Roman"/>
                <w:color w:val="auto"/>
                <w:sz w:val="28"/>
              </w:rPr>
              <w:t xml:space="preserve"> год – </w:t>
            </w:r>
            <w:r w:rsidRPr="005234EE">
              <w:rPr>
                <w:rFonts w:ascii="Times New Roman" w:hAnsi="Times New Roman"/>
                <w:color w:val="auto"/>
                <w:sz w:val="28"/>
                <w:szCs w:val="28"/>
              </w:rPr>
              <w:t>403 000,00</w:t>
            </w:r>
            <w:r w:rsidRPr="005234EE">
              <w:rPr>
                <w:color w:val="auto"/>
              </w:rPr>
              <w:t xml:space="preserve"> </w:t>
            </w:r>
            <w:r w:rsidR="0067010E" w:rsidRPr="005234EE">
              <w:rPr>
                <w:rFonts w:ascii="Times New Roman" w:hAnsi="Times New Roman"/>
                <w:color w:val="auto"/>
                <w:sz w:val="28"/>
              </w:rPr>
              <w:t>тыс. рублей;</w:t>
            </w:r>
          </w:p>
          <w:p w:rsidR="0067010E" w:rsidRPr="005234EE" w:rsidRDefault="0067010E" w:rsidP="0067010E">
            <w:pPr>
              <w:spacing w:after="0" w:line="240" w:lineRule="auto"/>
              <w:ind w:left="209"/>
              <w:jc w:val="both"/>
              <w:outlineLvl w:val="1"/>
              <w:rPr>
                <w:rFonts w:ascii="Times New Roman" w:hAnsi="Times New Roman"/>
                <w:color w:val="auto"/>
                <w:sz w:val="28"/>
              </w:rPr>
            </w:pPr>
            <w:r w:rsidRPr="005234EE">
              <w:rPr>
                <w:rFonts w:ascii="Times New Roman" w:hAnsi="Times New Roman"/>
                <w:color w:val="auto"/>
                <w:sz w:val="28"/>
              </w:rPr>
              <w:t>202</w:t>
            </w:r>
            <w:r w:rsidR="00971455" w:rsidRPr="005234EE">
              <w:rPr>
                <w:rFonts w:ascii="Times New Roman" w:hAnsi="Times New Roman"/>
                <w:color w:val="auto"/>
                <w:sz w:val="28"/>
              </w:rPr>
              <w:t>8</w:t>
            </w:r>
            <w:r w:rsidRPr="005234EE">
              <w:rPr>
                <w:rFonts w:ascii="Times New Roman" w:hAnsi="Times New Roman"/>
                <w:color w:val="auto"/>
                <w:sz w:val="28"/>
              </w:rPr>
              <w:t xml:space="preserve"> год – </w:t>
            </w:r>
            <w:r w:rsidR="00971455" w:rsidRPr="005234EE">
              <w:rPr>
                <w:rFonts w:ascii="Times New Roman" w:hAnsi="Times New Roman"/>
                <w:color w:val="auto"/>
                <w:sz w:val="28"/>
                <w:szCs w:val="28"/>
              </w:rPr>
              <w:t>403 000,00</w:t>
            </w:r>
            <w:r w:rsidR="00971455" w:rsidRPr="005234EE">
              <w:rPr>
                <w:color w:val="auto"/>
              </w:rPr>
              <w:t xml:space="preserve"> </w:t>
            </w:r>
            <w:r w:rsidRPr="005234EE">
              <w:rPr>
                <w:rFonts w:ascii="Times New Roman" w:hAnsi="Times New Roman"/>
                <w:color w:val="auto"/>
                <w:sz w:val="28"/>
              </w:rPr>
              <w:t>тыс. рублей;</w:t>
            </w:r>
          </w:p>
          <w:p w:rsidR="0067010E" w:rsidRPr="005234EE" w:rsidRDefault="0067010E" w:rsidP="0067010E">
            <w:pPr>
              <w:spacing w:after="0" w:line="240" w:lineRule="auto"/>
              <w:ind w:left="209"/>
              <w:jc w:val="both"/>
              <w:outlineLvl w:val="1"/>
              <w:rPr>
                <w:rFonts w:ascii="Times New Roman" w:hAnsi="Times New Roman"/>
                <w:color w:val="auto"/>
                <w:sz w:val="28"/>
              </w:rPr>
            </w:pPr>
            <w:r w:rsidRPr="005234EE">
              <w:rPr>
                <w:rFonts w:ascii="Times New Roman" w:hAnsi="Times New Roman"/>
                <w:color w:val="auto"/>
                <w:sz w:val="28"/>
              </w:rPr>
              <w:t>202</w:t>
            </w:r>
            <w:r w:rsidR="00971455" w:rsidRPr="005234EE">
              <w:rPr>
                <w:rFonts w:ascii="Times New Roman" w:hAnsi="Times New Roman"/>
                <w:color w:val="auto"/>
                <w:sz w:val="28"/>
              </w:rPr>
              <w:t>9</w:t>
            </w:r>
            <w:r w:rsidRPr="005234EE">
              <w:rPr>
                <w:rFonts w:ascii="Times New Roman" w:hAnsi="Times New Roman"/>
                <w:color w:val="auto"/>
                <w:sz w:val="28"/>
              </w:rPr>
              <w:t xml:space="preserve"> год – </w:t>
            </w:r>
            <w:r w:rsidR="00971455" w:rsidRPr="005234EE">
              <w:rPr>
                <w:rFonts w:ascii="Times New Roman" w:hAnsi="Times New Roman"/>
                <w:color w:val="auto"/>
                <w:sz w:val="28"/>
                <w:szCs w:val="28"/>
              </w:rPr>
              <w:t>403 000,00</w:t>
            </w:r>
            <w:r w:rsidR="00971455" w:rsidRPr="005234EE">
              <w:rPr>
                <w:color w:val="auto"/>
              </w:rPr>
              <w:t xml:space="preserve"> </w:t>
            </w:r>
            <w:r w:rsidRPr="005234EE">
              <w:rPr>
                <w:rFonts w:ascii="Times New Roman" w:hAnsi="Times New Roman"/>
                <w:color w:val="auto"/>
                <w:sz w:val="28"/>
              </w:rPr>
              <w:t>тыс. рублей;</w:t>
            </w:r>
          </w:p>
          <w:p w:rsidR="0067010E" w:rsidRPr="005234EE" w:rsidRDefault="0067010E" w:rsidP="0067010E">
            <w:pPr>
              <w:spacing w:after="0" w:line="240" w:lineRule="auto"/>
              <w:ind w:left="209"/>
              <w:jc w:val="both"/>
              <w:outlineLvl w:val="1"/>
              <w:rPr>
                <w:rFonts w:ascii="Times New Roman" w:hAnsi="Times New Roman"/>
                <w:color w:val="auto"/>
                <w:sz w:val="28"/>
              </w:rPr>
            </w:pPr>
            <w:r w:rsidRPr="005234EE">
              <w:rPr>
                <w:rFonts w:ascii="Times New Roman" w:hAnsi="Times New Roman"/>
                <w:color w:val="auto"/>
                <w:sz w:val="28"/>
              </w:rPr>
              <w:t>20</w:t>
            </w:r>
            <w:r w:rsidR="00971455" w:rsidRPr="005234EE">
              <w:rPr>
                <w:rFonts w:ascii="Times New Roman" w:hAnsi="Times New Roman"/>
                <w:color w:val="auto"/>
                <w:sz w:val="28"/>
              </w:rPr>
              <w:t>30</w:t>
            </w:r>
            <w:r w:rsidRPr="005234EE">
              <w:rPr>
                <w:rFonts w:ascii="Times New Roman" w:hAnsi="Times New Roman"/>
                <w:color w:val="auto"/>
                <w:sz w:val="28"/>
              </w:rPr>
              <w:t xml:space="preserve"> год – </w:t>
            </w:r>
            <w:r w:rsidR="00971455" w:rsidRPr="005234EE">
              <w:rPr>
                <w:rFonts w:ascii="Times New Roman" w:hAnsi="Times New Roman"/>
                <w:color w:val="auto"/>
                <w:sz w:val="28"/>
                <w:szCs w:val="28"/>
              </w:rPr>
              <w:t>403 000,00</w:t>
            </w:r>
            <w:r w:rsidR="00971455" w:rsidRPr="005234EE">
              <w:rPr>
                <w:color w:val="auto"/>
              </w:rPr>
              <w:t xml:space="preserve"> </w:t>
            </w:r>
            <w:r w:rsidRPr="005234EE">
              <w:rPr>
                <w:rFonts w:ascii="Times New Roman" w:hAnsi="Times New Roman"/>
                <w:color w:val="auto"/>
                <w:sz w:val="28"/>
              </w:rPr>
              <w:t>тыс. рублей;</w:t>
            </w:r>
          </w:p>
          <w:p w:rsidR="006765C3" w:rsidRPr="00971455" w:rsidRDefault="0067010E" w:rsidP="00971455">
            <w:pPr>
              <w:spacing w:after="0" w:line="240" w:lineRule="auto"/>
              <w:ind w:left="209"/>
              <w:jc w:val="both"/>
              <w:outlineLvl w:val="1"/>
              <w:rPr>
                <w:rFonts w:ascii="Times New Roman" w:hAnsi="Times New Roman"/>
                <w:color w:val="auto"/>
                <w:sz w:val="28"/>
              </w:rPr>
            </w:pPr>
            <w:r w:rsidRPr="005234EE">
              <w:rPr>
                <w:rFonts w:ascii="Times New Roman" w:hAnsi="Times New Roman"/>
                <w:color w:val="auto"/>
                <w:sz w:val="28"/>
              </w:rPr>
              <w:t>20</w:t>
            </w:r>
            <w:r w:rsidR="00971455" w:rsidRPr="005234EE">
              <w:rPr>
                <w:rFonts w:ascii="Times New Roman" w:hAnsi="Times New Roman"/>
                <w:color w:val="auto"/>
                <w:sz w:val="28"/>
              </w:rPr>
              <w:t>31</w:t>
            </w:r>
            <w:r w:rsidRPr="005234EE">
              <w:rPr>
                <w:rFonts w:ascii="Times New Roman" w:hAnsi="Times New Roman"/>
                <w:color w:val="auto"/>
                <w:sz w:val="28"/>
              </w:rPr>
              <w:t xml:space="preserve"> год – </w:t>
            </w:r>
            <w:r w:rsidR="00971455" w:rsidRPr="005234EE">
              <w:rPr>
                <w:rFonts w:ascii="Times New Roman" w:hAnsi="Times New Roman"/>
                <w:color w:val="auto"/>
                <w:sz w:val="28"/>
                <w:szCs w:val="28"/>
              </w:rPr>
              <w:t>403 000,00</w:t>
            </w:r>
            <w:r w:rsidR="00971455" w:rsidRPr="005234EE">
              <w:rPr>
                <w:color w:val="auto"/>
              </w:rPr>
              <w:t xml:space="preserve"> </w:t>
            </w:r>
            <w:r w:rsidRPr="005234EE">
              <w:rPr>
                <w:rFonts w:ascii="Times New Roman" w:hAnsi="Times New Roman"/>
                <w:color w:val="auto"/>
                <w:sz w:val="28"/>
              </w:rPr>
              <w:t>тыс. рублей</w:t>
            </w:r>
          </w:p>
        </w:tc>
      </w:tr>
      <w:tr w:rsidR="006765C3" w:rsidRPr="0090449C">
        <w:tc>
          <w:tcPr>
            <w:tcW w:w="2268" w:type="dxa"/>
          </w:tcPr>
          <w:p w:rsidR="006765C3" w:rsidRPr="0090449C" w:rsidRDefault="004F556B">
            <w:pPr>
              <w:tabs>
                <w:tab w:val="left" w:pos="851"/>
              </w:tabs>
              <w:spacing w:after="0" w:line="240" w:lineRule="auto"/>
              <w:rPr>
                <w:rFonts w:ascii="Times New Roman" w:hAnsi="Times New Roman"/>
                <w:color w:val="auto"/>
                <w:sz w:val="28"/>
              </w:rPr>
            </w:pPr>
            <w:r w:rsidRPr="0090449C">
              <w:rPr>
                <w:rFonts w:ascii="Times New Roman" w:hAnsi="Times New Roman"/>
                <w:color w:val="auto"/>
                <w:sz w:val="28"/>
              </w:rPr>
              <w:lastRenderedPageBreak/>
              <w:t>Ожидаемые конечные результаты реализации Программы</w:t>
            </w:r>
          </w:p>
        </w:tc>
        <w:tc>
          <w:tcPr>
            <w:tcW w:w="7092" w:type="dxa"/>
          </w:tcPr>
          <w:p w:rsidR="00F5618F" w:rsidRPr="0090449C" w:rsidRDefault="00F5618F" w:rsidP="00F5618F">
            <w:pPr>
              <w:spacing w:after="0" w:line="240" w:lineRule="auto"/>
              <w:ind w:left="176" w:firstLine="34"/>
              <w:jc w:val="both"/>
              <w:rPr>
                <w:rFonts w:ascii="Times New Roman" w:hAnsi="Times New Roman"/>
                <w:color w:val="auto"/>
                <w:sz w:val="28"/>
                <w:szCs w:val="28"/>
              </w:rPr>
            </w:pPr>
            <w:r w:rsidRPr="0090449C">
              <w:rPr>
                <w:rFonts w:ascii="Times New Roman" w:hAnsi="Times New Roman"/>
                <w:color w:val="auto"/>
                <w:sz w:val="28"/>
                <w:szCs w:val="28"/>
              </w:rPr>
              <w:t xml:space="preserve">увеличение темпов роста поступлений налоговых и неналоговых доходов бюджета города по </w:t>
            </w:r>
            <w:r w:rsidR="000B4D1B">
              <w:rPr>
                <w:rFonts w:ascii="Times New Roman" w:hAnsi="Times New Roman"/>
                <w:color w:val="auto"/>
                <w:sz w:val="28"/>
                <w:szCs w:val="28"/>
              </w:rPr>
              <w:br/>
            </w:r>
            <w:r w:rsidRPr="0090449C">
              <w:rPr>
                <w:rFonts w:ascii="Times New Roman" w:hAnsi="Times New Roman"/>
                <w:color w:val="auto"/>
                <w:sz w:val="28"/>
                <w:szCs w:val="28"/>
              </w:rPr>
              <w:t>сравне</w:t>
            </w:r>
            <w:r w:rsidR="000B4D1B">
              <w:rPr>
                <w:rFonts w:ascii="Times New Roman" w:hAnsi="Times New Roman"/>
                <w:color w:val="auto"/>
                <w:sz w:val="28"/>
                <w:szCs w:val="28"/>
              </w:rPr>
              <w:t>нию с уровнем предыдущего года к</w:t>
            </w:r>
            <w:r w:rsidRPr="0090449C">
              <w:rPr>
                <w:rFonts w:ascii="Times New Roman" w:hAnsi="Times New Roman"/>
                <w:color w:val="auto"/>
                <w:sz w:val="28"/>
                <w:szCs w:val="28"/>
              </w:rPr>
              <w:t xml:space="preserve"> 2031 году</w:t>
            </w:r>
            <w:r w:rsidR="000B4D1B" w:rsidRPr="0090449C">
              <w:rPr>
                <w:rFonts w:ascii="Times New Roman" w:hAnsi="Times New Roman"/>
                <w:color w:val="auto"/>
                <w:sz w:val="28"/>
                <w:szCs w:val="28"/>
              </w:rPr>
              <w:t xml:space="preserve"> </w:t>
            </w:r>
            <w:r w:rsidR="000B4D1B">
              <w:rPr>
                <w:rFonts w:ascii="Times New Roman" w:hAnsi="Times New Roman"/>
                <w:color w:val="auto"/>
                <w:sz w:val="28"/>
                <w:szCs w:val="28"/>
              </w:rPr>
              <w:br/>
            </w:r>
            <w:r w:rsidR="000B4D1B" w:rsidRPr="0090449C">
              <w:rPr>
                <w:rFonts w:ascii="Times New Roman" w:hAnsi="Times New Roman"/>
                <w:color w:val="auto"/>
                <w:sz w:val="28"/>
                <w:szCs w:val="28"/>
              </w:rPr>
              <w:t>до 105 процентов</w:t>
            </w:r>
            <w:r w:rsidRPr="0090449C">
              <w:rPr>
                <w:rFonts w:ascii="Times New Roman" w:hAnsi="Times New Roman"/>
                <w:color w:val="auto"/>
                <w:sz w:val="28"/>
                <w:szCs w:val="28"/>
              </w:rPr>
              <w:t>;</w:t>
            </w:r>
          </w:p>
          <w:p w:rsidR="006765C3" w:rsidRPr="0090449C" w:rsidRDefault="004F556B">
            <w:pPr>
              <w:spacing w:after="0" w:line="240" w:lineRule="auto"/>
              <w:ind w:left="176"/>
              <w:jc w:val="both"/>
              <w:rPr>
                <w:rFonts w:ascii="Times New Roman" w:hAnsi="Times New Roman"/>
                <w:color w:val="auto"/>
                <w:sz w:val="28"/>
              </w:rPr>
            </w:pPr>
            <w:r w:rsidRPr="0090449C">
              <w:rPr>
                <w:rFonts w:ascii="Times New Roman" w:hAnsi="Times New Roman"/>
                <w:color w:val="auto"/>
                <w:sz w:val="28"/>
              </w:rPr>
              <w:t>увеличение значения коэффициента покрытия расходов бюджета города собственными средствами без привлечения заемных средств с 0,9</w:t>
            </w:r>
            <w:r w:rsidR="003C09CC" w:rsidRPr="0090449C">
              <w:rPr>
                <w:rFonts w:ascii="Times New Roman" w:hAnsi="Times New Roman"/>
                <w:color w:val="auto"/>
                <w:sz w:val="28"/>
              </w:rPr>
              <w:t>5</w:t>
            </w:r>
            <w:r w:rsidR="00B56C3B" w:rsidRPr="0090449C">
              <w:rPr>
                <w:rFonts w:ascii="Times New Roman" w:hAnsi="Times New Roman"/>
                <w:color w:val="auto"/>
                <w:sz w:val="28"/>
              </w:rPr>
              <w:t>2</w:t>
            </w:r>
            <w:r w:rsidRPr="0090449C">
              <w:rPr>
                <w:rFonts w:ascii="Times New Roman" w:hAnsi="Times New Roman"/>
                <w:color w:val="auto"/>
                <w:sz w:val="28"/>
              </w:rPr>
              <w:t>0 в 202</w:t>
            </w:r>
            <w:r w:rsidR="00B56C3B" w:rsidRPr="0090449C">
              <w:rPr>
                <w:rFonts w:ascii="Times New Roman" w:hAnsi="Times New Roman"/>
                <w:color w:val="auto"/>
                <w:sz w:val="28"/>
              </w:rPr>
              <w:t>6</w:t>
            </w:r>
            <w:r w:rsidRPr="0090449C">
              <w:rPr>
                <w:rFonts w:ascii="Times New Roman" w:hAnsi="Times New Roman"/>
                <w:color w:val="auto"/>
                <w:sz w:val="28"/>
              </w:rPr>
              <w:t xml:space="preserve"> году до 0,9</w:t>
            </w:r>
            <w:r w:rsidR="003C09CC" w:rsidRPr="0090449C">
              <w:rPr>
                <w:rFonts w:ascii="Times New Roman" w:hAnsi="Times New Roman"/>
                <w:color w:val="auto"/>
                <w:sz w:val="28"/>
              </w:rPr>
              <w:t>750</w:t>
            </w:r>
            <w:r w:rsidRPr="0090449C">
              <w:rPr>
                <w:rFonts w:ascii="Times New Roman" w:hAnsi="Times New Roman"/>
                <w:color w:val="auto"/>
                <w:sz w:val="28"/>
              </w:rPr>
              <w:t xml:space="preserve"> в 20</w:t>
            </w:r>
            <w:r w:rsidR="003C09CC" w:rsidRPr="0090449C">
              <w:rPr>
                <w:rFonts w:ascii="Times New Roman" w:hAnsi="Times New Roman"/>
                <w:color w:val="auto"/>
                <w:sz w:val="28"/>
              </w:rPr>
              <w:t>31</w:t>
            </w:r>
            <w:r w:rsidRPr="0090449C">
              <w:rPr>
                <w:rFonts w:ascii="Times New Roman" w:hAnsi="Times New Roman"/>
                <w:color w:val="auto"/>
                <w:sz w:val="28"/>
              </w:rPr>
              <w:t xml:space="preserve"> году;</w:t>
            </w:r>
          </w:p>
          <w:p w:rsidR="00E67923" w:rsidRPr="0090449C" w:rsidRDefault="00E67923">
            <w:pPr>
              <w:spacing w:after="0" w:line="240" w:lineRule="auto"/>
              <w:ind w:left="176"/>
              <w:jc w:val="both"/>
              <w:rPr>
                <w:rFonts w:ascii="Times New Roman" w:hAnsi="Times New Roman"/>
                <w:color w:val="auto"/>
                <w:sz w:val="28"/>
              </w:rPr>
            </w:pPr>
            <w:r w:rsidRPr="0090449C">
              <w:rPr>
                <w:rFonts w:ascii="Times New Roman" w:hAnsi="Times New Roman"/>
                <w:color w:val="auto"/>
                <w:sz w:val="28"/>
              </w:rPr>
              <w:t>сохранение позиции города Ставрополя в 202</w:t>
            </w:r>
            <w:r w:rsidR="005730E9" w:rsidRPr="0090449C">
              <w:rPr>
                <w:rFonts w:ascii="Times New Roman" w:hAnsi="Times New Roman"/>
                <w:color w:val="auto"/>
                <w:sz w:val="28"/>
              </w:rPr>
              <w:t>6</w:t>
            </w:r>
            <w:r w:rsidRPr="0090449C">
              <w:rPr>
                <w:rFonts w:ascii="Times New Roman" w:hAnsi="Times New Roman"/>
                <w:color w:val="auto"/>
                <w:sz w:val="28"/>
              </w:rPr>
              <w:t xml:space="preserve"> - </w:t>
            </w:r>
            <w:r w:rsidR="003D5207" w:rsidRPr="0090449C">
              <w:rPr>
                <w:rFonts w:ascii="Times New Roman" w:hAnsi="Times New Roman"/>
                <w:color w:val="auto"/>
                <w:sz w:val="28"/>
              </w:rPr>
              <w:br/>
            </w:r>
            <w:r w:rsidRPr="0090449C">
              <w:rPr>
                <w:rFonts w:ascii="Times New Roman" w:hAnsi="Times New Roman"/>
                <w:color w:val="auto"/>
                <w:sz w:val="28"/>
              </w:rPr>
              <w:t>2031 годах в группе муниципальных образований с высокой долговой устойчивостью по результатам оценки долговой устойчивости;</w:t>
            </w:r>
          </w:p>
          <w:p w:rsidR="00842DFC" w:rsidRPr="0090449C" w:rsidRDefault="007A33EF" w:rsidP="00842DFC">
            <w:pPr>
              <w:spacing w:after="0" w:line="240" w:lineRule="auto"/>
              <w:ind w:left="176"/>
              <w:jc w:val="both"/>
              <w:rPr>
                <w:rFonts w:ascii="Times New Roman" w:hAnsi="Times New Roman"/>
                <w:color w:val="auto"/>
                <w:sz w:val="28"/>
              </w:rPr>
            </w:pPr>
            <w:r w:rsidRPr="0090449C">
              <w:rPr>
                <w:rFonts w:ascii="Times New Roman" w:hAnsi="Times New Roman"/>
                <w:color w:val="auto"/>
                <w:sz w:val="28"/>
              </w:rPr>
              <w:t>увеличение</w:t>
            </w:r>
            <w:r w:rsidR="00842DFC" w:rsidRPr="0090449C">
              <w:rPr>
                <w:rFonts w:ascii="Times New Roman" w:hAnsi="Times New Roman"/>
                <w:color w:val="auto"/>
                <w:sz w:val="28"/>
              </w:rPr>
              <w:t xml:space="preserve"> удельного веса расходов бюджета города, формируемых в рамках муниципальных программ, в общем</w:t>
            </w:r>
            <w:r w:rsidR="005730E9" w:rsidRPr="0090449C">
              <w:rPr>
                <w:rFonts w:ascii="Times New Roman" w:hAnsi="Times New Roman"/>
                <w:color w:val="auto"/>
                <w:sz w:val="28"/>
              </w:rPr>
              <w:t xml:space="preserve"> объеме расходов бюджета города</w:t>
            </w:r>
            <w:r w:rsidRPr="0090449C">
              <w:rPr>
                <w:rFonts w:ascii="Times New Roman" w:hAnsi="Times New Roman"/>
                <w:color w:val="auto"/>
                <w:sz w:val="28"/>
              </w:rPr>
              <w:t xml:space="preserve">, с </w:t>
            </w:r>
            <w:r w:rsidRPr="0090449C">
              <w:rPr>
                <w:rFonts w:ascii="Times New Roman" w:hAnsi="Times New Roman"/>
                <w:color w:val="auto"/>
                <w:sz w:val="28"/>
              </w:rPr>
              <w:br/>
              <w:t>87 процентов</w:t>
            </w:r>
            <w:r w:rsidR="00842DFC" w:rsidRPr="0090449C">
              <w:rPr>
                <w:rFonts w:ascii="Times New Roman" w:hAnsi="Times New Roman"/>
                <w:color w:val="auto"/>
                <w:sz w:val="28"/>
              </w:rPr>
              <w:t xml:space="preserve"> в 202</w:t>
            </w:r>
            <w:r w:rsidRPr="0090449C">
              <w:rPr>
                <w:rFonts w:ascii="Times New Roman" w:hAnsi="Times New Roman"/>
                <w:color w:val="auto"/>
                <w:sz w:val="28"/>
              </w:rPr>
              <w:t xml:space="preserve">6 году до 94 процентов в </w:t>
            </w:r>
            <w:r w:rsidR="00842DFC" w:rsidRPr="0090449C">
              <w:rPr>
                <w:rFonts w:ascii="Times New Roman" w:hAnsi="Times New Roman"/>
                <w:color w:val="auto"/>
                <w:sz w:val="28"/>
              </w:rPr>
              <w:t>20</w:t>
            </w:r>
            <w:r w:rsidRPr="0090449C">
              <w:rPr>
                <w:rFonts w:ascii="Times New Roman" w:hAnsi="Times New Roman"/>
                <w:color w:val="auto"/>
                <w:sz w:val="28"/>
              </w:rPr>
              <w:t>31</w:t>
            </w:r>
            <w:r w:rsidR="00842DFC" w:rsidRPr="0090449C">
              <w:rPr>
                <w:rFonts w:ascii="Times New Roman" w:hAnsi="Times New Roman"/>
                <w:color w:val="auto"/>
                <w:sz w:val="28"/>
              </w:rPr>
              <w:t> год</w:t>
            </w:r>
            <w:r w:rsidRPr="0090449C">
              <w:rPr>
                <w:rFonts w:ascii="Times New Roman" w:hAnsi="Times New Roman"/>
                <w:color w:val="auto"/>
                <w:sz w:val="28"/>
              </w:rPr>
              <w:t>у</w:t>
            </w:r>
            <w:r w:rsidR="00842DFC" w:rsidRPr="0090449C">
              <w:rPr>
                <w:rFonts w:ascii="Times New Roman" w:hAnsi="Times New Roman"/>
                <w:color w:val="auto"/>
                <w:sz w:val="28"/>
              </w:rPr>
              <w:t>;</w:t>
            </w:r>
          </w:p>
          <w:p w:rsidR="00BA016B" w:rsidRPr="0090449C" w:rsidRDefault="00BA016B" w:rsidP="00BA016B">
            <w:pPr>
              <w:spacing w:after="0" w:line="240" w:lineRule="auto"/>
              <w:ind w:left="176"/>
              <w:jc w:val="both"/>
              <w:rPr>
                <w:rFonts w:ascii="Times New Roman" w:hAnsi="Times New Roman"/>
                <w:color w:val="auto"/>
                <w:sz w:val="28"/>
              </w:rPr>
            </w:pPr>
            <w:r w:rsidRPr="0090449C">
              <w:rPr>
                <w:rFonts w:ascii="Times New Roman" w:hAnsi="Times New Roman"/>
                <w:color w:val="auto"/>
                <w:sz w:val="28"/>
              </w:rPr>
              <w:t>сохранение уровня показателя доли налоговых и неналоговых доходов бюджета города (за исключением поступлений налоговых доходов по дополнительным нормативам отчислений) в общем объеме собственных доходов бюджета города (без учета субвенций) в пределах от 50 до 70 процентов;</w:t>
            </w:r>
          </w:p>
          <w:p w:rsidR="005E0F03" w:rsidRPr="0090449C" w:rsidRDefault="005E0F03" w:rsidP="005E0F03">
            <w:pPr>
              <w:spacing w:after="0" w:line="240" w:lineRule="auto"/>
              <w:ind w:left="176"/>
              <w:jc w:val="both"/>
              <w:rPr>
                <w:rFonts w:ascii="Times New Roman" w:hAnsi="Times New Roman"/>
                <w:color w:val="auto"/>
                <w:sz w:val="28"/>
              </w:rPr>
            </w:pPr>
            <w:r w:rsidRPr="0090449C">
              <w:rPr>
                <w:rFonts w:ascii="Times New Roman" w:hAnsi="Times New Roman"/>
                <w:color w:val="auto"/>
                <w:sz w:val="28"/>
              </w:rPr>
              <w:t>снижение недоимки по налогам, зачисляемым в бюджет города, к сумме налоговых доходов бюджета города с 12 процентов в 2026 году до 10 процентов в 203</w:t>
            </w:r>
            <w:r w:rsidR="000A2017" w:rsidRPr="0090449C">
              <w:rPr>
                <w:rFonts w:ascii="Times New Roman" w:hAnsi="Times New Roman"/>
                <w:color w:val="auto"/>
                <w:sz w:val="28"/>
              </w:rPr>
              <w:t>1</w:t>
            </w:r>
            <w:r w:rsidRPr="0090449C">
              <w:rPr>
                <w:rFonts w:ascii="Times New Roman" w:hAnsi="Times New Roman"/>
                <w:color w:val="auto"/>
                <w:sz w:val="28"/>
              </w:rPr>
              <w:t xml:space="preserve"> году;</w:t>
            </w:r>
          </w:p>
          <w:p w:rsidR="003D5207" w:rsidRPr="0090449C" w:rsidRDefault="003D5207" w:rsidP="003D5207">
            <w:pPr>
              <w:spacing w:after="0" w:line="240" w:lineRule="auto"/>
              <w:ind w:left="176"/>
              <w:jc w:val="both"/>
              <w:rPr>
                <w:rFonts w:ascii="Times New Roman" w:hAnsi="Times New Roman"/>
                <w:color w:val="auto"/>
                <w:sz w:val="28"/>
              </w:rPr>
            </w:pPr>
            <w:r w:rsidRPr="0090449C">
              <w:rPr>
                <w:rFonts w:ascii="Times New Roman" w:hAnsi="Times New Roman"/>
                <w:color w:val="auto"/>
                <w:sz w:val="28"/>
              </w:rPr>
              <w:t xml:space="preserve">отсутствие просроченной кредиторской задолженности в общем объеме расходов бюджета города; </w:t>
            </w:r>
          </w:p>
          <w:p w:rsidR="006765C3" w:rsidRPr="0090449C" w:rsidRDefault="004F556B">
            <w:pPr>
              <w:spacing w:after="0" w:line="240" w:lineRule="auto"/>
              <w:ind w:left="209"/>
              <w:jc w:val="both"/>
              <w:outlineLvl w:val="1"/>
              <w:rPr>
                <w:rFonts w:ascii="Times New Roman" w:hAnsi="Times New Roman"/>
                <w:color w:val="auto"/>
                <w:sz w:val="28"/>
              </w:rPr>
            </w:pPr>
            <w:r w:rsidRPr="0090449C">
              <w:rPr>
                <w:rFonts w:ascii="Times New Roman" w:hAnsi="Times New Roman"/>
                <w:color w:val="auto"/>
                <w:sz w:val="28"/>
              </w:rPr>
              <w:t>сохранение достигнутых в 2018 году соотношений заработной платы работников муниципальных учреждений, подпадающих под действие указов Президента Российской Федерации от 7 мая 2012 года</w:t>
            </w:r>
            <w:r w:rsidR="0067010E" w:rsidRPr="0090449C">
              <w:rPr>
                <w:rFonts w:ascii="Times New Roman" w:hAnsi="Times New Roman"/>
                <w:color w:val="auto"/>
                <w:sz w:val="28"/>
              </w:rPr>
              <w:t xml:space="preserve"> </w:t>
            </w:r>
            <w:hyperlink r:id="rId8" w:history="1">
              <w:r w:rsidRPr="0090449C">
                <w:rPr>
                  <w:rFonts w:ascii="Times New Roman" w:hAnsi="Times New Roman"/>
                  <w:color w:val="auto"/>
                  <w:sz w:val="28"/>
                </w:rPr>
                <w:t>№ 597</w:t>
              </w:r>
            </w:hyperlink>
            <w:r w:rsidRPr="0090449C">
              <w:rPr>
                <w:rFonts w:ascii="Times New Roman" w:hAnsi="Times New Roman"/>
                <w:color w:val="auto"/>
                <w:sz w:val="28"/>
              </w:rPr>
              <w:t xml:space="preserve"> «О мероприятиях по реализации государственной социальной политики», от 1 июня 2012 года</w:t>
            </w:r>
            <w:r w:rsidR="0067010E" w:rsidRPr="0090449C">
              <w:rPr>
                <w:rFonts w:ascii="Times New Roman" w:hAnsi="Times New Roman"/>
                <w:color w:val="auto"/>
                <w:sz w:val="28"/>
              </w:rPr>
              <w:t xml:space="preserve"> </w:t>
            </w:r>
            <w:hyperlink r:id="rId9" w:history="1">
              <w:r w:rsidRPr="0090449C">
                <w:rPr>
                  <w:rFonts w:ascii="Times New Roman" w:hAnsi="Times New Roman"/>
                  <w:color w:val="auto"/>
                  <w:sz w:val="28"/>
                </w:rPr>
                <w:t>№ 761</w:t>
              </w:r>
            </w:hyperlink>
            <w:r w:rsidRPr="0090449C">
              <w:rPr>
                <w:rFonts w:ascii="Times New Roman" w:hAnsi="Times New Roman"/>
                <w:color w:val="auto"/>
                <w:sz w:val="28"/>
              </w:rPr>
              <w:t xml:space="preserve"> «О национальной стратегии действий в интересах детей на 2012 - 2017 годы» и </w:t>
            </w:r>
            <w:r w:rsidRPr="0090449C">
              <w:rPr>
                <w:rFonts w:ascii="Times New Roman" w:hAnsi="Times New Roman"/>
                <w:color w:val="auto"/>
                <w:sz w:val="28"/>
              </w:rPr>
              <w:br/>
              <w:t xml:space="preserve">от 28 декабря 2012 года </w:t>
            </w:r>
            <w:hyperlink r:id="rId10" w:history="1">
              <w:r w:rsidRPr="0090449C">
                <w:rPr>
                  <w:rFonts w:ascii="Times New Roman" w:hAnsi="Times New Roman"/>
                  <w:color w:val="auto"/>
                  <w:sz w:val="28"/>
                </w:rPr>
                <w:t>№ 1688</w:t>
              </w:r>
            </w:hyperlink>
            <w:r w:rsidRPr="0090449C">
              <w:rPr>
                <w:rFonts w:ascii="Times New Roman" w:hAnsi="Times New Roman"/>
                <w:color w:val="auto"/>
                <w:sz w:val="28"/>
              </w:rPr>
              <w:t xml:space="preserve"> «О некоторых мерах по реализации государственной политики в сфере защиты детей-сирот и детей, оставшихся без попечения родителей», к показателю среднемесячной начисленной заработной платы наемных работников в организациях, у индивидуальных предпринимателей и физических лиц (среднемесячный доход от трудовой деятельности);</w:t>
            </w:r>
          </w:p>
          <w:p w:rsidR="005B3D5E" w:rsidRPr="0090449C" w:rsidRDefault="005B3D5E" w:rsidP="007539CC">
            <w:pPr>
              <w:spacing w:after="0" w:line="240" w:lineRule="auto"/>
              <w:ind w:left="176"/>
              <w:jc w:val="both"/>
              <w:rPr>
                <w:rFonts w:ascii="Times New Roman" w:hAnsi="Times New Roman"/>
                <w:color w:val="auto"/>
                <w:sz w:val="28"/>
                <w:highlight w:val="green"/>
              </w:rPr>
            </w:pPr>
            <w:r w:rsidRPr="0090449C">
              <w:rPr>
                <w:rFonts w:ascii="Times New Roman" w:hAnsi="Times New Roman"/>
                <w:color w:val="auto"/>
                <w:sz w:val="28"/>
              </w:rPr>
              <w:lastRenderedPageBreak/>
              <w:t>сдерживание роста расходов бюджета города на содержание работников органов местного самоуправления в расчете на одного жителя муниципального образования городского округа города Ставрополя Ставропольского края;</w:t>
            </w:r>
          </w:p>
          <w:p w:rsidR="007539CC" w:rsidRPr="0090449C" w:rsidRDefault="007539CC" w:rsidP="007539CC">
            <w:pPr>
              <w:spacing w:after="0" w:line="240" w:lineRule="auto"/>
              <w:ind w:left="176"/>
              <w:jc w:val="both"/>
              <w:rPr>
                <w:rFonts w:ascii="Times New Roman" w:hAnsi="Times New Roman"/>
                <w:color w:val="auto"/>
                <w:sz w:val="28"/>
              </w:rPr>
            </w:pPr>
            <w:r w:rsidRPr="0090449C">
              <w:rPr>
                <w:rFonts w:ascii="Times New Roman" w:hAnsi="Times New Roman"/>
                <w:color w:val="auto"/>
                <w:sz w:val="28"/>
              </w:rPr>
              <w:t>ежегодное сохранение соотношения недополученных доходов по местным налогам: по земельному налогу, налогу на имущество физических лиц и туристическому налогу, в результате действия налоговых льгот, установленных нормативными правовыми актами представительного органа города Ставрополя, к общему годовому объему доходов от поступления местных налогов: земельного налога, налога на имущество физических лиц и туристического налога на уровне не более 15 процентов;</w:t>
            </w:r>
          </w:p>
          <w:p w:rsidR="00FD74E8" w:rsidRPr="0090449C" w:rsidRDefault="00FD74E8" w:rsidP="00856E32">
            <w:pPr>
              <w:spacing w:after="0" w:line="240" w:lineRule="auto"/>
              <w:ind w:left="176"/>
              <w:jc w:val="both"/>
              <w:rPr>
                <w:rFonts w:ascii="Times New Roman" w:hAnsi="Times New Roman"/>
                <w:color w:val="auto"/>
                <w:sz w:val="28"/>
              </w:rPr>
            </w:pPr>
            <w:r w:rsidRPr="0090449C">
              <w:rPr>
                <w:rFonts w:ascii="Times New Roman" w:hAnsi="Times New Roman"/>
                <w:color w:val="auto"/>
                <w:sz w:val="28"/>
              </w:rPr>
              <w:t xml:space="preserve">ежегодное сохранение соотношения объема проверенных средств бюджета города и общего объема расходов бюджета города на соответствующий финансовый год (без учета расходов по обслуживанию муниципального долга) на уровне не менее </w:t>
            </w:r>
            <w:r w:rsidRPr="0090449C">
              <w:rPr>
                <w:rFonts w:ascii="Times New Roman" w:hAnsi="Times New Roman"/>
                <w:color w:val="auto"/>
                <w:sz w:val="28"/>
              </w:rPr>
              <w:br/>
              <w:t>5 процентов;</w:t>
            </w:r>
          </w:p>
          <w:p w:rsidR="006765C3" w:rsidRPr="00582F35" w:rsidRDefault="004F556B">
            <w:pPr>
              <w:spacing w:after="0" w:line="240" w:lineRule="auto"/>
              <w:ind w:left="209"/>
              <w:jc w:val="both"/>
              <w:outlineLvl w:val="1"/>
              <w:rPr>
                <w:rFonts w:ascii="Times New Roman" w:hAnsi="Times New Roman"/>
                <w:color w:val="auto"/>
                <w:sz w:val="28"/>
              </w:rPr>
            </w:pPr>
            <w:r w:rsidRPr="00582F35">
              <w:rPr>
                <w:rFonts w:ascii="Times New Roman" w:hAnsi="Times New Roman"/>
                <w:color w:val="auto"/>
                <w:sz w:val="28"/>
              </w:rPr>
              <w:t>размещение информации о бюджете города в социальных сетях</w:t>
            </w:r>
          </w:p>
          <w:p w:rsidR="006765C3" w:rsidRPr="0090449C" w:rsidRDefault="006765C3">
            <w:pPr>
              <w:spacing w:after="0" w:line="240" w:lineRule="auto"/>
              <w:ind w:left="209"/>
              <w:jc w:val="both"/>
              <w:outlineLvl w:val="1"/>
              <w:rPr>
                <w:rFonts w:ascii="Times New Roman" w:hAnsi="Times New Roman"/>
                <w:color w:val="auto"/>
                <w:sz w:val="16"/>
              </w:rPr>
            </w:pPr>
          </w:p>
        </w:tc>
      </w:tr>
    </w:tbl>
    <w:p w:rsidR="006765C3" w:rsidRPr="003333BA" w:rsidRDefault="004F556B">
      <w:pPr>
        <w:spacing w:after="0" w:line="240" w:lineRule="auto"/>
        <w:jc w:val="center"/>
        <w:outlineLvl w:val="1"/>
        <w:rPr>
          <w:rFonts w:ascii="Times New Roman" w:hAnsi="Times New Roman"/>
          <w:color w:val="auto"/>
          <w:sz w:val="28"/>
        </w:rPr>
      </w:pPr>
      <w:r w:rsidRPr="003333BA">
        <w:rPr>
          <w:rFonts w:ascii="Times New Roman" w:hAnsi="Times New Roman"/>
          <w:color w:val="auto"/>
          <w:sz w:val="28"/>
        </w:rPr>
        <w:lastRenderedPageBreak/>
        <w:t xml:space="preserve">1. Общая характеристика текущего состояния </w:t>
      </w:r>
    </w:p>
    <w:p w:rsidR="006765C3" w:rsidRPr="003333BA" w:rsidRDefault="004F556B">
      <w:pPr>
        <w:spacing w:after="0" w:line="240" w:lineRule="auto"/>
        <w:jc w:val="center"/>
        <w:outlineLvl w:val="1"/>
        <w:rPr>
          <w:rFonts w:ascii="Times New Roman" w:hAnsi="Times New Roman"/>
          <w:color w:val="auto"/>
          <w:sz w:val="28"/>
        </w:rPr>
      </w:pPr>
      <w:r w:rsidRPr="003333BA">
        <w:rPr>
          <w:rFonts w:ascii="Times New Roman" w:hAnsi="Times New Roman"/>
          <w:color w:val="auto"/>
          <w:sz w:val="28"/>
        </w:rPr>
        <w:t>сферы реализации</w:t>
      </w:r>
      <w:r w:rsidR="0067010E" w:rsidRPr="003333BA">
        <w:rPr>
          <w:rFonts w:ascii="Times New Roman" w:hAnsi="Times New Roman"/>
          <w:color w:val="auto"/>
          <w:sz w:val="28"/>
        </w:rPr>
        <w:t xml:space="preserve"> </w:t>
      </w:r>
      <w:r w:rsidRPr="003333BA">
        <w:rPr>
          <w:rFonts w:ascii="Times New Roman" w:hAnsi="Times New Roman"/>
          <w:color w:val="auto"/>
          <w:sz w:val="28"/>
        </w:rPr>
        <w:t>Программы и прогноз ее развития</w:t>
      </w:r>
    </w:p>
    <w:p w:rsidR="00384A98" w:rsidRPr="007B67C1" w:rsidRDefault="00384A98">
      <w:pPr>
        <w:spacing w:after="0" w:line="240" w:lineRule="auto"/>
        <w:jc w:val="center"/>
        <w:outlineLvl w:val="1"/>
        <w:rPr>
          <w:rFonts w:ascii="Times New Roman" w:hAnsi="Times New Roman"/>
          <w:color w:val="auto"/>
          <w:sz w:val="28"/>
        </w:rPr>
      </w:pPr>
    </w:p>
    <w:p w:rsidR="00384A98" w:rsidRPr="009F7CA9" w:rsidRDefault="0076177A" w:rsidP="00384A98">
      <w:pPr>
        <w:spacing w:after="0" w:line="240" w:lineRule="auto"/>
        <w:ind w:firstLine="709"/>
        <w:jc w:val="both"/>
        <w:outlineLvl w:val="1"/>
        <w:rPr>
          <w:rFonts w:ascii="Times New Roman" w:hAnsi="Times New Roman"/>
          <w:sz w:val="28"/>
        </w:rPr>
      </w:pPr>
      <w:r w:rsidRPr="007B67C1">
        <w:rPr>
          <w:rFonts w:ascii="Times New Roman" w:hAnsi="Times New Roman"/>
          <w:color w:val="auto"/>
          <w:sz w:val="28"/>
        </w:rPr>
        <w:t>В 2020 – 2024</w:t>
      </w:r>
      <w:r w:rsidR="00384A98" w:rsidRPr="007B67C1">
        <w:rPr>
          <w:rFonts w:ascii="Times New Roman" w:hAnsi="Times New Roman"/>
          <w:color w:val="auto"/>
          <w:sz w:val="28"/>
        </w:rPr>
        <w:t xml:space="preserve"> годах в</w:t>
      </w:r>
      <w:r w:rsidR="00384A98" w:rsidRPr="007B67C1">
        <w:rPr>
          <w:rFonts w:ascii="Times New Roman" w:hAnsi="Times New Roman"/>
          <w:sz w:val="28"/>
        </w:rPr>
        <w:t xml:space="preserve"> городе Ставрополе осуществлялась реализация </w:t>
      </w:r>
      <w:r w:rsidRPr="007B67C1">
        <w:rPr>
          <w:rFonts w:ascii="Times New Roman" w:hAnsi="Times New Roman"/>
          <w:sz w:val="28"/>
        </w:rPr>
        <w:t>Программы</w:t>
      </w:r>
      <w:r w:rsidR="00384A98" w:rsidRPr="007B67C1">
        <w:rPr>
          <w:rFonts w:ascii="Times New Roman" w:hAnsi="Times New Roman"/>
          <w:sz w:val="28"/>
        </w:rPr>
        <w:t xml:space="preserve"> на 2020 – 2025 годы, утвержденной постановлением администрации города Ставрополя от 14.11.2019 № 3216, и на 2023 – </w:t>
      </w:r>
      <w:r w:rsidRPr="007B67C1">
        <w:rPr>
          <w:rFonts w:ascii="Times New Roman" w:hAnsi="Times New Roman"/>
          <w:sz w:val="28"/>
        </w:rPr>
        <w:br/>
      </w:r>
      <w:r w:rsidR="00384A98" w:rsidRPr="007B67C1">
        <w:rPr>
          <w:rFonts w:ascii="Times New Roman" w:hAnsi="Times New Roman"/>
          <w:sz w:val="28"/>
        </w:rPr>
        <w:t xml:space="preserve">2028 годы, утвержденной постановлением администрации города Ставрополя от 03.11.2022 № </w:t>
      </w:r>
      <w:r w:rsidR="00384A98" w:rsidRPr="009F7CA9">
        <w:rPr>
          <w:rFonts w:ascii="Times New Roman" w:hAnsi="Times New Roman"/>
          <w:sz w:val="28"/>
        </w:rPr>
        <w:t>2360, основными результатами которых стали:</w:t>
      </w:r>
    </w:p>
    <w:p w:rsidR="009F7CA9" w:rsidRPr="009F7CA9" w:rsidRDefault="009F7CA9" w:rsidP="009F7CA9">
      <w:pPr>
        <w:spacing w:after="0" w:line="240" w:lineRule="auto"/>
        <w:ind w:firstLine="709"/>
        <w:jc w:val="both"/>
        <w:outlineLvl w:val="1"/>
        <w:rPr>
          <w:rFonts w:ascii="Times New Roman" w:hAnsi="Times New Roman"/>
          <w:color w:val="auto"/>
          <w:sz w:val="28"/>
        </w:rPr>
      </w:pPr>
      <w:r w:rsidRPr="009F7CA9">
        <w:rPr>
          <w:rFonts w:ascii="Times New Roman" w:hAnsi="Times New Roman"/>
          <w:color w:val="auto"/>
          <w:sz w:val="28"/>
        </w:rPr>
        <w:t>обеспечение ежегодного роста поступлений налоговых и неналоговых доходов бюджета города, в 2021 году по отношению к 2020 году темп роста составил 117,8 процента, в 2022 году к уровню 2021 года – 111,2 процента, в 2023 году к уровню 2022 года – 107,6 процента, в 2024 году к уровню 2023 года – 121,2 процента;</w:t>
      </w:r>
    </w:p>
    <w:p w:rsidR="006F592F" w:rsidRPr="009F7CA9" w:rsidRDefault="00BB79D5" w:rsidP="00384A98">
      <w:pPr>
        <w:spacing w:after="0" w:line="240" w:lineRule="auto"/>
        <w:ind w:firstLine="709"/>
        <w:jc w:val="both"/>
        <w:outlineLvl w:val="1"/>
        <w:rPr>
          <w:rFonts w:ascii="Times New Roman" w:hAnsi="Times New Roman"/>
          <w:sz w:val="28"/>
        </w:rPr>
      </w:pPr>
      <w:r w:rsidRPr="009F7CA9">
        <w:rPr>
          <w:rFonts w:ascii="Times New Roman" w:hAnsi="Times New Roman"/>
          <w:color w:val="auto"/>
          <w:sz w:val="28"/>
        </w:rPr>
        <w:t xml:space="preserve">ежегодный рост </w:t>
      </w:r>
      <w:r w:rsidRPr="009F7CA9">
        <w:rPr>
          <w:rFonts w:ascii="Times New Roman" w:hAnsi="Times New Roman"/>
          <w:sz w:val="28"/>
        </w:rPr>
        <w:t>коэффициента покрытия расходов бюджета города собственными средствами без привлечения заемных средств</w:t>
      </w:r>
      <w:r w:rsidR="008D1C97">
        <w:rPr>
          <w:rFonts w:ascii="Times New Roman" w:hAnsi="Times New Roman"/>
          <w:sz w:val="28"/>
        </w:rPr>
        <w:t>.</w:t>
      </w:r>
      <w:r w:rsidR="00DA6EEC" w:rsidRPr="009F7CA9">
        <w:rPr>
          <w:rFonts w:ascii="Times New Roman" w:hAnsi="Times New Roman"/>
          <w:sz w:val="28"/>
        </w:rPr>
        <w:t xml:space="preserve"> </w:t>
      </w:r>
      <w:r w:rsidR="008D1C97">
        <w:rPr>
          <w:rFonts w:ascii="Times New Roman" w:hAnsi="Times New Roman"/>
          <w:sz w:val="28"/>
        </w:rPr>
        <w:t>Т</w:t>
      </w:r>
      <w:r w:rsidR="00DA6EEC" w:rsidRPr="009F7CA9">
        <w:rPr>
          <w:rFonts w:ascii="Times New Roman" w:hAnsi="Times New Roman"/>
          <w:sz w:val="28"/>
        </w:rPr>
        <w:t>ак,</w:t>
      </w:r>
      <w:r w:rsidR="00E338FA" w:rsidRPr="009F7CA9">
        <w:rPr>
          <w:rFonts w:ascii="Times New Roman" w:hAnsi="Times New Roman"/>
          <w:sz w:val="28"/>
        </w:rPr>
        <w:t xml:space="preserve"> </w:t>
      </w:r>
      <w:r w:rsidR="00DA6EEC" w:rsidRPr="009F7CA9">
        <w:rPr>
          <w:rFonts w:ascii="Times New Roman" w:hAnsi="Times New Roman"/>
          <w:sz w:val="28"/>
        </w:rPr>
        <w:t>е</w:t>
      </w:r>
      <w:r w:rsidR="00E338FA" w:rsidRPr="009F7CA9">
        <w:rPr>
          <w:rFonts w:ascii="Times New Roman" w:hAnsi="Times New Roman"/>
          <w:sz w:val="28"/>
        </w:rPr>
        <w:t>сли</w:t>
      </w:r>
      <w:r w:rsidRPr="009F7CA9">
        <w:rPr>
          <w:rFonts w:ascii="Times New Roman" w:hAnsi="Times New Roman"/>
          <w:sz w:val="28"/>
        </w:rPr>
        <w:t xml:space="preserve"> </w:t>
      </w:r>
      <w:r w:rsidR="00521257" w:rsidRPr="009F7CA9">
        <w:rPr>
          <w:rFonts w:ascii="Times New Roman" w:hAnsi="Times New Roman"/>
          <w:sz w:val="28"/>
        </w:rPr>
        <w:br/>
      </w:r>
      <w:r w:rsidRPr="009F7CA9">
        <w:rPr>
          <w:rFonts w:ascii="Times New Roman" w:hAnsi="Times New Roman"/>
          <w:sz w:val="28"/>
        </w:rPr>
        <w:t>в 2020 году</w:t>
      </w:r>
      <w:r w:rsidR="00E338FA" w:rsidRPr="009F7CA9">
        <w:rPr>
          <w:rFonts w:ascii="Times New Roman" w:hAnsi="Times New Roman"/>
          <w:sz w:val="28"/>
        </w:rPr>
        <w:t xml:space="preserve"> коэффициент</w:t>
      </w:r>
      <w:r w:rsidRPr="009F7CA9">
        <w:rPr>
          <w:rFonts w:ascii="Times New Roman" w:hAnsi="Times New Roman"/>
          <w:sz w:val="28"/>
        </w:rPr>
        <w:t xml:space="preserve"> состав</w:t>
      </w:r>
      <w:r w:rsidR="00E338FA" w:rsidRPr="009F7CA9">
        <w:rPr>
          <w:rFonts w:ascii="Times New Roman" w:hAnsi="Times New Roman"/>
          <w:sz w:val="28"/>
        </w:rPr>
        <w:t>лял</w:t>
      </w:r>
      <w:r w:rsidRPr="009F7CA9">
        <w:rPr>
          <w:rFonts w:ascii="Times New Roman" w:hAnsi="Times New Roman"/>
          <w:sz w:val="28"/>
        </w:rPr>
        <w:t xml:space="preserve"> 1</w:t>
      </w:r>
      <w:r w:rsidR="008D1C97">
        <w:rPr>
          <w:rFonts w:ascii="Times New Roman" w:hAnsi="Times New Roman"/>
          <w:sz w:val="28"/>
        </w:rPr>
        <w:t>,</w:t>
      </w:r>
      <w:r w:rsidRPr="009F7CA9">
        <w:rPr>
          <w:rFonts w:ascii="Times New Roman" w:hAnsi="Times New Roman"/>
          <w:sz w:val="28"/>
        </w:rPr>
        <w:t>007,</w:t>
      </w:r>
      <w:r w:rsidR="00E338FA" w:rsidRPr="009F7CA9">
        <w:rPr>
          <w:rFonts w:ascii="Times New Roman" w:hAnsi="Times New Roman"/>
          <w:sz w:val="28"/>
        </w:rPr>
        <w:t xml:space="preserve"> то к 2024 году он вырос до 1,</w:t>
      </w:r>
      <w:r w:rsidR="00847070" w:rsidRPr="009F7CA9">
        <w:rPr>
          <w:rFonts w:ascii="Times New Roman" w:hAnsi="Times New Roman"/>
          <w:sz w:val="28"/>
        </w:rPr>
        <w:t>077;</w:t>
      </w:r>
    </w:p>
    <w:p w:rsidR="00847070" w:rsidRPr="007B67C1" w:rsidRDefault="00061867" w:rsidP="00384A98">
      <w:pPr>
        <w:spacing w:after="0" w:line="240" w:lineRule="auto"/>
        <w:ind w:firstLine="709"/>
        <w:jc w:val="both"/>
        <w:outlineLvl w:val="1"/>
        <w:rPr>
          <w:rFonts w:ascii="Times New Roman" w:hAnsi="Times New Roman"/>
          <w:color w:val="auto"/>
          <w:sz w:val="28"/>
        </w:rPr>
      </w:pPr>
      <w:r w:rsidRPr="009F7CA9">
        <w:rPr>
          <w:rFonts w:ascii="Times New Roman" w:hAnsi="Times New Roman"/>
          <w:sz w:val="28"/>
        </w:rPr>
        <w:t>динамичное снижение муниципального</w:t>
      </w:r>
      <w:r w:rsidRPr="007B67C1">
        <w:rPr>
          <w:rFonts w:ascii="Times New Roman" w:hAnsi="Times New Roman"/>
          <w:sz w:val="28"/>
        </w:rPr>
        <w:t xml:space="preserve"> долга в общем объеме доходов бюджета города (без учета безвозмездных поступлений) </w:t>
      </w:r>
      <w:r w:rsidR="00566552" w:rsidRPr="007B67C1">
        <w:rPr>
          <w:rFonts w:ascii="Times New Roman" w:hAnsi="Times New Roman"/>
          <w:sz w:val="28"/>
        </w:rPr>
        <w:t xml:space="preserve">с 43,8 процента в 2020 году </w:t>
      </w:r>
      <w:r w:rsidR="00566552" w:rsidRPr="007B67C1">
        <w:rPr>
          <w:rFonts w:ascii="Times New Roman" w:hAnsi="Times New Roman"/>
          <w:color w:val="auto"/>
          <w:sz w:val="28"/>
        </w:rPr>
        <w:t>до 21,8 процента в 2024 году.</w:t>
      </w:r>
    </w:p>
    <w:p w:rsidR="00384A98" w:rsidRPr="007B67C1" w:rsidRDefault="00384A98" w:rsidP="00384A98">
      <w:pPr>
        <w:spacing w:after="0" w:line="240" w:lineRule="auto"/>
        <w:ind w:firstLine="709"/>
        <w:jc w:val="both"/>
        <w:outlineLvl w:val="1"/>
        <w:rPr>
          <w:rFonts w:ascii="Times New Roman" w:hAnsi="Times New Roman"/>
          <w:color w:val="auto"/>
          <w:sz w:val="28"/>
        </w:rPr>
      </w:pPr>
      <w:r w:rsidRPr="007B67C1">
        <w:rPr>
          <w:rFonts w:ascii="Times New Roman" w:hAnsi="Times New Roman"/>
          <w:color w:val="auto"/>
          <w:sz w:val="28"/>
        </w:rPr>
        <w:lastRenderedPageBreak/>
        <w:t>В ходе реализации бюджетных реформ за прошедшие годы в городе Ставрополе удалось добиться следующих положительных результатов:</w:t>
      </w:r>
    </w:p>
    <w:p w:rsidR="00384A98" w:rsidRDefault="00384A98" w:rsidP="00384A98">
      <w:pPr>
        <w:spacing w:after="0" w:line="240" w:lineRule="auto"/>
        <w:ind w:firstLine="709"/>
        <w:jc w:val="both"/>
        <w:outlineLvl w:val="1"/>
        <w:rPr>
          <w:rFonts w:ascii="Times New Roman" w:hAnsi="Times New Roman"/>
          <w:sz w:val="28"/>
        </w:rPr>
      </w:pPr>
      <w:r w:rsidRPr="007B67C1">
        <w:rPr>
          <w:rFonts w:ascii="Times New Roman" w:hAnsi="Times New Roman"/>
          <w:sz w:val="28"/>
        </w:rPr>
        <w:t>внедрение в бюджетный процесс города отдельных элементов единой государственной интегрированной системы управления общественными финансами «Электронный бюджет» в части формирования и ведения реестра источников доходов бюджета города</w:t>
      </w:r>
      <w:r w:rsidR="00961CEF">
        <w:rPr>
          <w:rFonts w:ascii="Times New Roman" w:hAnsi="Times New Roman"/>
          <w:sz w:val="28"/>
        </w:rPr>
        <w:t>.</w:t>
      </w:r>
      <w:r w:rsidR="006511CD">
        <w:rPr>
          <w:rFonts w:ascii="Times New Roman" w:hAnsi="Times New Roman"/>
          <w:sz w:val="28"/>
        </w:rPr>
        <w:t xml:space="preserve"> </w:t>
      </w:r>
      <w:r w:rsidR="00961CEF">
        <w:rPr>
          <w:rFonts w:ascii="Times New Roman" w:hAnsi="Times New Roman"/>
          <w:sz w:val="28"/>
        </w:rPr>
        <w:t>К</w:t>
      </w:r>
      <w:r w:rsidR="006511CD">
        <w:rPr>
          <w:rFonts w:ascii="Times New Roman" w:hAnsi="Times New Roman"/>
          <w:sz w:val="28"/>
        </w:rPr>
        <w:t xml:space="preserve">роме того, </w:t>
      </w:r>
      <w:r w:rsidR="006511CD" w:rsidRPr="006511CD">
        <w:rPr>
          <w:rFonts w:ascii="Times New Roman" w:hAnsi="Times New Roman"/>
          <w:sz w:val="28"/>
        </w:rPr>
        <w:t>развитие государственной интегрированной информационной системы упра</w:t>
      </w:r>
      <w:r w:rsidR="006511CD">
        <w:rPr>
          <w:rFonts w:ascii="Times New Roman" w:hAnsi="Times New Roman"/>
          <w:sz w:val="28"/>
        </w:rPr>
        <w:t>вления общественными финансами «</w:t>
      </w:r>
      <w:r w:rsidR="006511CD" w:rsidRPr="006511CD">
        <w:rPr>
          <w:rFonts w:ascii="Times New Roman" w:hAnsi="Times New Roman"/>
          <w:sz w:val="28"/>
        </w:rPr>
        <w:t>Электронный бюджет</w:t>
      </w:r>
      <w:r w:rsidR="006511CD">
        <w:rPr>
          <w:rFonts w:ascii="Times New Roman" w:hAnsi="Times New Roman"/>
          <w:sz w:val="28"/>
        </w:rPr>
        <w:t>»</w:t>
      </w:r>
      <w:r w:rsidR="006511CD" w:rsidRPr="006511CD">
        <w:rPr>
          <w:rFonts w:ascii="Times New Roman" w:hAnsi="Times New Roman"/>
          <w:sz w:val="28"/>
        </w:rPr>
        <w:t xml:space="preserve"> позволя</w:t>
      </w:r>
      <w:r w:rsidR="006511CD">
        <w:rPr>
          <w:rFonts w:ascii="Times New Roman" w:hAnsi="Times New Roman"/>
          <w:sz w:val="28"/>
        </w:rPr>
        <w:t>ет</w:t>
      </w:r>
      <w:r w:rsidR="006511CD" w:rsidRPr="006511CD">
        <w:rPr>
          <w:rFonts w:ascii="Times New Roman" w:hAnsi="Times New Roman"/>
          <w:sz w:val="28"/>
        </w:rPr>
        <w:t xml:space="preserve"> повысить качество финансового менеджмента органов местного самоуправления за счет формирования единог</w:t>
      </w:r>
      <w:r w:rsidR="006511CD">
        <w:rPr>
          <w:rFonts w:ascii="Times New Roman" w:hAnsi="Times New Roman"/>
          <w:sz w:val="28"/>
        </w:rPr>
        <w:t>о информационного пространства,</w:t>
      </w:r>
      <w:r w:rsidR="006511CD" w:rsidRPr="006511CD">
        <w:rPr>
          <w:rFonts w:ascii="Times New Roman" w:hAnsi="Times New Roman"/>
          <w:sz w:val="28"/>
        </w:rPr>
        <w:t xml:space="preserve"> обеспечить открытость и доступность для граждан и организаций информаци</w:t>
      </w:r>
      <w:r w:rsidR="006511CD">
        <w:rPr>
          <w:rFonts w:ascii="Times New Roman" w:hAnsi="Times New Roman"/>
          <w:sz w:val="28"/>
        </w:rPr>
        <w:t>и</w:t>
      </w:r>
      <w:r w:rsidR="006511CD" w:rsidRPr="006511CD">
        <w:rPr>
          <w:rFonts w:ascii="Times New Roman" w:hAnsi="Times New Roman"/>
          <w:sz w:val="28"/>
        </w:rPr>
        <w:t xml:space="preserve"> о прошлой, текущей и планируемой деятельности </w:t>
      </w:r>
      <w:r w:rsidR="006511CD">
        <w:rPr>
          <w:rFonts w:ascii="Times New Roman" w:hAnsi="Times New Roman"/>
          <w:sz w:val="28"/>
        </w:rPr>
        <w:t>города Ставрополя</w:t>
      </w:r>
      <w:r w:rsidR="006511CD" w:rsidRPr="006511CD">
        <w:rPr>
          <w:rFonts w:ascii="Times New Roman" w:hAnsi="Times New Roman"/>
          <w:sz w:val="28"/>
        </w:rPr>
        <w:t xml:space="preserve"> по подготовке и исполнению его бюджета</w:t>
      </w:r>
      <w:r w:rsidRPr="007B67C1">
        <w:rPr>
          <w:rFonts w:ascii="Times New Roman" w:hAnsi="Times New Roman"/>
          <w:sz w:val="28"/>
        </w:rPr>
        <w:t>;</w:t>
      </w:r>
    </w:p>
    <w:p w:rsidR="005F3C04" w:rsidRDefault="005F3C04" w:rsidP="00384A98">
      <w:pPr>
        <w:spacing w:after="0" w:line="240" w:lineRule="auto"/>
        <w:ind w:firstLine="709"/>
        <w:jc w:val="both"/>
        <w:outlineLvl w:val="1"/>
        <w:rPr>
          <w:rFonts w:ascii="Times New Roman" w:hAnsi="Times New Roman"/>
          <w:sz w:val="28"/>
        </w:rPr>
      </w:pPr>
      <w:r>
        <w:rPr>
          <w:rFonts w:ascii="Times New Roman" w:hAnsi="Times New Roman"/>
          <w:sz w:val="28"/>
        </w:rPr>
        <w:t>с 2024 года процессы формирования бюджета города осуществляются с использованием автоматической информационной системы</w:t>
      </w:r>
      <w:r w:rsidR="00DC4FFC">
        <w:rPr>
          <w:rFonts w:ascii="Times New Roman" w:hAnsi="Times New Roman"/>
          <w:sz w:val="28"/>
        </w:rPr>
        <w:t xml:space="preserve"> «Планирование», что позволит в</w:t>
      </w:r>
      <w:r>
        <w:rPr>
          <w:rFonts w:ascii="Times New Roman" w:hAnsi="Times New Roman"/>
          <w:sz w:val="28"/>
        </w:rPr>
        <w:t xml:space="preserve"> дальнейшем осуществлять ведение </w:t>
      </w:r>
      <w:r w:rsidR="00DC4FFC" w:rsidRPr="00DC4FFC">
        <w:rPr>
          <w:rFonts w:ascii="Times New Roman" w:hAnsi="Times New Roman"/>
          <w:sz w:val="28"/>
        </w:rPr>
        <w:t>реестр</w:t>
      </w:r>
      <w:r w:rsidR="00DC4FFC">
        <w:rPr>
          <w:rFonts w:ascii="Times New Roman" w:hAnsi="Times New Roman"/>
          <w:sz w:val="28"/>
        </w:rPr>
        <w:t>а</w:t>
      </w:r>
      <w:r w:rsidR="00DC4FFC" w:rsidRPr="00DC4FFC">
        <w:rPr>
          <w:rFonts w:ascii="Times New Roman" w:hAnsi="Times New Roman"/>
          <w:sz w:val="28"/>
        </w:rPr>
        <w:t xml:space="preserve"> расходных обязательств</w:t>
      </w:r>
      <w:r w:rsidR="00DC4FFC">
        <w:rPr>
          <w:rFonts w:ascii="Times New Roman" w:hAnsi="Times New Roman"/>
          <w:sz w:val="28"/>
        </w:rPr>
        <w:t xml:space="preserve"> в автономном режиме;</w:t>
      </w:r>
    </w:p>
    <w:p w:rsidR="00295FA4" w:rsidRPr="007B67C1" w:rsidRDefault="00295FA4" w:rsidP="00384A98">
      <w:pPr>
        <w:spacing w:after="0" w:line="240" w:lineRule="auto"/>
        <w:ind w:firstLine="709"/>
        <w:jc w:val="both"/>
        <w:outlineLvl w:val="1"/>
        <w:rPr>
          <w:rFonts w:ascii="Times New Roman" w:hAnsi="Times New Roman"/>
          <w:sz w:val="28"/>
        </w:rPr>
      </w:pPr>
      <w:r w:rsidRPr="007B67C1">
        <w:rPr>
          <w:rFonts w:ascii="Times New Roman" w:hAnsi="Times New Roman"/>
          <w:sz w:val="28"/>
        </w:rPr>
        <w:t xml:space="preserve">привлечение граждан к участию в бюджетном </w:t>
      </w:r>
      <w:r w:rsidR="00E143FC" w:rsidRPr="007B67C1">
        <w:rPr>
          <w:rFonts w:ascii="Times New Roman" w:hAnsi="Times New Roman"/>
          <w:sz w:val="28"/>
        </w:rPr>
        <w:t>процессе, в том числе посредством проведения публичных слушаний, общественных обсуждений, реализации инициативных проектов города и других механизмов;</w:t>
      </w:r>
    </w:p>
    <w:p w:rsidR="00384A98" w:rsidRPr="007B67C1" w:rsidRDefault="00384A98" w:rsidP="00384A98">
      <w:pPr>
        <w:spacing w:after="0" w:line="240" w:lineRule="auto"/>
        <w:ind w:firstLine="709"/>
        <w:jc w:val="both"/>
        <w:outlineLvl w:val="1"/>
        <w:rPr>
          <w:rFonts w:ascii="Times New Roman" w:hAnsi="Times New Roman"/>
          <w:color w:val="auto"/>
          <w:sz w:val="28"/>
        </w:rPr>
      </w:pPr>
      <w:r w:rsidRPr="007B67C1">
        <w:rPr>
          <w:rFonts w:ascii="Times New Roman" w:hAnsi="Times New Roman"/>
          <w:color w:val="auto"/>
          <w:sz w:val="28"/>
        </w:rPr>
        <w:t>утверждение методик прогнозирования поступлений доходов в бюджет города в соответствии с требованиями федерального законодательства;</w:t>
      </w:r>
    </w:p>
    <w:p w:rsidR="00384A98" w:rsidRPr="007B67C1" w:rsidRDefault="00384A98" w:rsidP="00384A98">
      <w:pPr>
        <w:spacing w:after="0" w:line="240" w:lineRule="auto"/>
        <w:ind w:firstLine="709"/>
        <w:jc w:val="both"/>
        <w:outlineLvl w:val="1"/>
        <w:rPr>
          <w:rFonts w:ascii="Times New Roman" w:hAnsi="Times New Roman"/>
          <w:sz w:val="28"/>
        </w:rPr>
      </w:pPr>
      <w:r w:rsidRPr="007B67C1">
        <w:rPr>
          <w:rFonts w:ascii="Times New Roman" w:hAnsi="Times New Roman"/>
          <w:sz w:val="28"/>
        </w:rPr>
        <w:t>реализация мероприятий по оптимизации налоговых льгот, разработка порядка оценки обоснованности и эффективности налоговых льгот по местным налогам;</w:t>
      </w:r>
    </w:p>
    <w:p w:rsidR="00384A98" w:rsidRPr="007B67C1" w:rsidRDefault="00384A98" w:rsidP="00384A98">
      <w:pPr>
        <w:spacing w:after="0" w:line="240" w:lineRule="auto"/>
        <w:ind w:firstLine="709"/>
        <w:jc w:val="both"/>
        <w:outlineLvl w:val="1"/>
        <w:rPr>
          <w:rFonts w:ascii="Times New Roman" w:hAnsi="Times New Roman"/>
          <w:color w:val="auto"/>
          <w:sz w:val="28"/>
        </w:rPr>
      </w:pPr>
      <w:r w:rsidRPr="007B67C1">
        <w:rPr>
          <w:rFonts w:ascii="Times New Roman" w:hAnsi="Times New Roman"/>
          <w:sz w:val="28"/>
        </w:rPr>
        <w:t>сформирована нормативно-правовая база, регламентирующая создание и ведение реестра доходных источников которой определены главные администраторы (администраторы) доходов бюджета</w:t>
      </w:r>
      <w:r w:rsidR="00574CD7">
        <w:rPr>
          <w:rFonts w:ascii="Times New Roman" w:hAnsi="Times New Roman"/>
          <w:sz w:val="28"/>
        </w:rPr>
        <w:t xml:space="preserve"> города</w:t>
      </w:r>
      <w:r w:rsidRPr="007B67C1">
        <w:rPr>
          <w:rFonts w:ascii="Times New Roman" w:hAnsi="Times New Roman"/>
          <w:sz w:val="28"/>
        </w:rPr>
        <w:t xml:space="preserve">, перечень </w:t>
      </w:r>
      <w:r w:rsidRPr="007B67C1">
        <w:rPr>
          <w:rFonts w:ascii="Times New Roman" w:hAnsi="Times New Roman"/>
          <w:color w:val="auto"/>
          <w:sz w:val="28"/>
        </w:rPr>
        <w:t>администрируемых ими доходов.</w:t>
      </w:r>
    </w:p>
    <w:p w:rsidR="008F009E" w:rsidRPr="007B67C1" w:rsidRDefault="008F009E" w:rsidP="008F009E">
      <w:pPr>
        <w:spacing w:after="0" w:line="240" w:lineRule="auto"/>
        <w:ind w:firstLine="709"/>
        <w:jc w:val="both"/>
        <w:outlineLvl w:val="1"/>
        <w:rPr>
          <w:rFonts w:ascii="Times New Roman" w:hAnsi="Times New Roman"/>
          <w:sz w:val="28"/>
          <w:szCs w:val="28"/>
        </w:rPr>
      </w:pPr>
      <w:r w:rsidRPr="007B67C1">
        <w:rPr>
          <w:rFonts w:ascii="Times New Roman" w:hAnsi="Times New Roman"/>
          <w:sz w:val="28"/>
          <w:szCs w:val="28"/>
        </w:rPr>
        <w:t>В ходе реализации полномочий по осуществлению внутреннего муниципального финансового контроля внедрен риск-ориентированный метод планирования контрольной деятельности исходя из приоритетности предметов и объектов контроля, направлений использования средств бюджета города, по которым наиболее вероятно наличие существенных нарушений в финансово-бюджетной сфере и сфере закупок.</w:t>
      </w:r>
    </w:p>
    <w:p w:rsidR="00327883" w:rsidRPr="007B67C1" w:rsidRDefault="0034535A" w:rsidP="00384A98">
      <w:pPr>
        <w:spacing w:after="0" w:line="240" w:lineRule="auto"/>
        <w:ind w:firstLine="709"/>
        <w:jc w:val="both"/>
        <w:outlineLvl w:val="1"/>
        <w:rPr>
          <w:rFonts w:ascii="Times New Roman" w:hAnsi="Times New Roman"/>
          <w:color w:val="auto"/>
          <w:sz w:val="28"/>
        </w:rPr>
      </w:pPr>
      <w:r w:rsidRPr="007B67C1">
        <w:rPr>
          <w:rFonts w:ascii="Times New Roman" w:hAnsi="Times New Roman"/>
          <w:color w:val="auto"/>
          <w:sz w:val="28"/>
        </w:rPr>
        <w:t>Указом Президента Российской Федерации </w:t>
      </w:r>
      <w:r w:rsidR="006816BF" w:rsidRPr="007B67C1">
        <w:rPr>
          <w:rFonts w:ascii="Times New Roman" w:hAnsi="Times New Roman"/>
          <w:color w:val="auto"/>
          <w:sz w:val="28"/>
        </w:rPr>
        <w:t xml:space="preserve">от 7 мая 2024 г. № 309 </w:t>
      </w:r>
      <w:r w:rsidR="006816BF" w:rsidRPr="007B67C1">
        <w:rPr>
          <w:rFonts w:ascii="Times New Roman" w:hAnsi="Times New Roman"/>
          <w:color w:val="auto"/>
          <w:sz w:val="28"/>
        </w:rPr>
        <w:br/>
        <w:t xml:space="preserve">«О национальных целях развития Российской Федерации на период </w:t>
      </w:r>
      <w:r w:rsidR="006816BF" w:rsidRPr="007B67C1">
        <w:rPr>
          <w:rFonts w:ascii="Times New Roman" w:hAnsi="Times New Roman"/>
          <w:color w:val="auto"/>
          <w:sz w:val="28"/>
        </w:rPr>
        <w:br/>
        <w:t>до 2030 года и на перспективу до 2036 года»</w:t>
      </w:r>
      <w:r w:rsidRPr="007B67C1">
        <w:rPr>
          <w:rFonts w:ascii="Times New Roman" w:hAnsi="Times New Roman"/>
          <w:color w:val="auto"/>
          <w:sz w:val="28"/>
        </w:rPr>
        <w:t xml:space="preserve"> определены национальные цели развития Российской Федерации, механизмом достижения которых служат национальные проекты. Роль органов местного самоуправления в реализации данных проектов очень велика, так как большая часть из них локализуется на территории муниципальных образований и напрямую затрагивает решение вопросов местного значения. </w:t>
      </w:r>
      <w:r w:rsidR="00327883" w:rsidRPr="007B67C1">
        <w:rPr>
          <w:rFonts w:ascii="Times New Roman" w:hAnsi="Times New Roman"/>
          <w:color w:val="auto"/>
          <w:sz w:val="28"/>
        </w:rPr>
        <w:t xml:space="preserve">Начиная с 2019 года </w:t>
      </w:r>
      <w:r w:rsidRPr="007B67C1">
        <w:rPr>
          <w:rFonts w:ascii="Times New Roman" w:hAnsi="Times New Roman"/>
          <w:color w:val="auto"/>
          <w:sz w:val="28"/>
        </w:rPr>
        <w:t xml:space="preserve">город Ставрополь участвует в реализации национальных проектов на территории </w:t>
      </w:r>
      <w:r w:rsidRPr="007B67C1">
        <w:rPr>
          <w:rFonts w:ascii="Times New Roman" w:hAnsi="Times New Roman"/>
          <w:color w:val="auto"/>
          <w:sz w:val="28"/>
        </w:rPr>
        <w:lastRenderedPageBreak/>
        <w:t>муниципального образования.</w:t>
      </w:r>
      <w:r w:rsidR="00FD1D6B" w:rsidRPr="007B67C1">
        <w:rPr>
          <w:rFonts w:ascii="Times New Roman" w:hAnsi="Times New Roman"/>
          <w:color w:val="auto"/>
          <w:sz w:val="28"/>
        </w:rPr>
        <w:t xml:space="preserve"> </w:t>
      </w:r>
      <w:r w:rsidR="00387164" w:rsidRPr="007B67C1">
        <w:rPr>
          <w:rFonts w:ascii="Times New Roman" w:hAnsi="Times New Roman"/>
          <w:color w:val="auto"/>
          <w:sz w:val="28"/>
        </w:rPr>
        <w:t>Так, если объем средств, выделенных</w:t>
      </w:r>
      <w:r w:rsidR="00B74ACB" w:rsidRPr="007B67C1">
        <w:rPr>
          <w:rFonts w:ascii="Times New Roman" w:hAnsi="Times New Roman"/>
          <w:color w:val="auto"/>
          <w:sz w:val="28"/>
        </w:rPr>
        <w:t xml:space="preserve"> на реализацию национальных проектов</w:t>
      </w:r>
      <w:r w:rsidR="00387164" w:rsidRPr="007B67C1">
        <w:rPr>
          <w:rFonts w:ascii="Times New Roman" w:hAnsi="Times New Roman"/>
          <w:color w:val="auto"/>
          <w:sz w:val="28"/>
        </w:rPr>
        <w:t xml:space="preserve"> в 2020 году составлял </w:t>
      </w:r>
      <w:r w:rsidR="001D7AAC" w:rsidRPr="007B67C1">
        <w:rPr>
          <w:rFonts w:ascii="Times New Roman" w:hAnsi="Times New Roman"/>
          <w:color w:val="auto"/>
          <w:sz w:val="28"/>
        </w:rPr>
        <w:t>2</w:t>
      </w:r>
      <w:r w:rsidR="00B74ACB" w:rsidRPr="007B67C1">
        <w:rPr>
          <w:rFonts w:ascii="Times New Roman" w:hAnsi="Times New Roman"/>
          <w:color w:val="auto"/>
          <w:sz w:val="28"/>
        </w:rPr>
        <w:t xml:space="preserve">,7 млн рублей, </w:t>
      </w:r>
      <w:r w:rsidR="003056F3" w:rsidRPr="007B67C1">
        <w:rPr>
          <w:rFonts w:ascii="Times New Roman" w:hAnsi="Times New Roman"/>
          <w:color w:val="auto"/>
          <w:sz w:val="28"/>
        </w:rPr>
        <w:t>то к 2024 году он увеличился на 1,1 млн рублей и составил 3,8 млн рублей</w:t>
      </w:r>
      <w:r w:rsidR="00380BEF" w:rsidRPr="007B67C1">
        <w:rPr>
          <w:rFonts w:ascii="Times New Roman" w:hAnsi="Times New Roman"/>
          <w:color w:val="auto"/>
          <w:sz w:val="28"/>
        </w:rPr>
        <w:t>.</w:t>
      </w:r>
    </w:p>
    <w:p w:rsidR="00384A98" w:rsidRPr="007B67C1" w:rsidRDefault="00384A98" w:rsidP="00384A98">
      <w:pPr>
        <w:spacing w:after="0" w:line="240" w:lineRule="auto"/>
        <w:ind w:firstLine="709"/>
        <w:jc w:val="both"/>
        <w:outlineLvl w:val="1"/>
        <w:rPr>
          <w:rFonts w:ascii="Times New Roman" w:hAnsi="Times New Roman"/>
          <w:sz w:val="28"/>
        </w:rPr>
      </w:pPr>
      <w:r w:rsidRPr="007B67C1">
        <w:rPr>
          <w:rFonts w:ascii="Times New Roman" w:hAnsi="Times New Roman"/>
          <w:color w:val="auto"/>
          <w:sz w:val="28"/>
        </w:rPr>
        <w:t>В целях выполнения бюджетных обязательств регулярно проводится мониторинг поступлений в бюджет</w:t>
      </w:r>
      <w:r w:rsidR="009018A5">
        <w:rPr>
          <w:rFonts w:ascii="Times New Roman" w:hAnsi="Times New Roman"/>
          <w:color w:val="auto"/>
          <w:sz w:val="28"/>
        </w:rPr>
        <w:t xml:space="preserve"> города</w:t>
      </w:r>
      <w:r w:rsidRPr="007B67C1">
        <w:rPr>
          <w:rFonts w:ascii="Times New Roman" w:hAnsi="Times New Roman"/>
          <w:color w:val="auto"/>
          <w:sz w:val="28"/>
        </w:rPr>
        <w:t xml:space="preserve"> налоговых и неналоговых платежей, анализируется исполнение бюджета</w:t>
      </w:r>
      <w:r w:rsidR="009018A5">
        <w:rPr>
          <w:rFonts w:ascii="Times New Roman" w:hAnsi="Times New Roman"/>
          <w:color w:val="auto"/>
          <w:sz w:val="28"/>
        </w:rPr>
        <w:t xml:space="preserve"> города</w:t>
      </w:r>
      <w:r w:rsidRPr="007B67C1">
        <w:rPr>
          <w:rFonts w:ascii="Times New Roman" w:hAnsi="Times New Roman"/>
          <w:color w:val="auto"/>
          <w:sz w:val="28"/>
        </w:rPr>
        <w:t xml:space="preserve">, что гарантирует своевременное и полное выполнение принятых </w:t>
      </w:r>
      <w:r w:rsidRPr="007B67C1">
        <w:rPr>
          <w:rFonts w:ascii="Times New Roman" w:hAnsi="Times New Roman"/>
          <w:sz w:val="28"/>
        </w:rPr>
        <w:t>обязательств.</w:t>
      </w:r>
    </w:p>
    <w:p w:rsidR="00384A98" w:rsidRPr="007B67C1" w:rsidRDefault="00384A98" w:rsidP="00384A98">
      <w:pPr>
        <w:spacing w:after="0" w:line="240" w:lineRule="auto"/>
        <w:ind w:firstLine="709"/>
        <w:jc w:val="both"/>
        <w:outlineLvl w:val="1"/>
        <w:rPr>
          <w:rFonts w:ascii="Times New Roman" w:hAnsi="Times New Roman"/>
          <w:sz w:val="28"/>
          <w:szCs w:val="28"/>
        </w:rPr>
      </w:pPr>
      <w:r w:rsidRPr="007B67C1">
        <w:rPr>
          <w:rFonts w:ascii="Times New Roman" w:hAnsi="Times New Roman"/>
          <w:sz w:val="28"/>
        </w:rPr>
        <w:t xml:space="preserve">В результате проводимых бюджетных реформ обеспечиваются преемственность и предсказуемость бюджетной политики, </w:t>
      </w:r>
      <w:r w:rsidRPr="007B67C1">
        <w:rPr>
          <w:rFonts w:ascii="Times New Roman" w:hAnsi="Times New Roman"/>
          <w:sz w:val="28"/>
          <w:szCs w:val="28"/>
        </w:rPr>
        <w:t>сбалансированность и устойчивость бюджета города, обоснованность планирования бюджетных доходов и расходов.</w:t>
      </w:r>
    </w:p>
    <w:p w:rsidR="00384A98" w:rsidRPr="007B67C1" w:rsidRDefault="00384A98" w:rsidP="00384A98">
      <w:pPr>
        <w:spacing w:after="0" w:line="240" w:lineRule="auto"/>
        <w:ind w:firstLine="709"/>
        <w:jc w:val="both"/>
        <w:outlineLvl w:val="1"/>
        <w:rPr>
          <w:rFonts w:ascii="Times New Roman" w:hAnsi="Times New Roman"/>
          <w:sz w:val="28"/>
        </w:rPr>
      </w:pPr>
      <w:r w:rsidRPr="007B67C1">
        <w:rPr>
          <w:rFonts w:ascii="Times New Roman" w:hAnsi="Times New Roman"/>
          <w:sz w:val="28"/>
          <w:szCs w:val="28"/>
        </w:rPr>
        <w:t>Информация об основных</w:t>
      </w:r>
      <w:r w:rsidRPr="007B67C1">
        <w:rPr>
          <w:rFonts w:ascii="Times New Roman" w:hAnsi="Times New Roman"/>
          <w:sz w:val="28"/>
        </w:rPr>
        <w:t xml:space="preserve"> показателях исполнения бюджета города за 2020 - 2024 годы приведена в таблице.</w:t>
      </w:r>
    </w:p>
    <w:p w:rsidR="00C1792D" w:rsidRPr="007B67C1" w:rsidRDefault="00C1792D" w:rsidP="00384A98">
      <w:pPr>
        <w:spacing w:after="0" w:line="240" w:lineRule="auto"/>
        <w:ind w:firstLine="709"/>
        <w:jc w:val="both"/>
        <w:outlineLvl w:val="1"/>
        <w:rPr>
          <w:rFonts w:ascii="Times New Roman" w:hAnsi="Times New Roman"/>
          <w:sz w:val="28"/>
        </w:rPr>
      </w:pPr>
    </w:p>
    <w:p w:rsidR="006765C3" w:rsidRPr="007B67C1" w:rsidRDefault="004F556B">
      <w:pPr>
        <w:spacing w:after="0" w:line="240" w:lineRule="auto"/>
        <w:jc w:val="center"/>
        <w:outlineLvl w:val="0"/>
        <w:rPr>
          <w:rFonts w:ascii="Times New Roman" w:hAnsi="Times New Roman"/>
          <w:color w:val="auto"/>
          <w:sz w:val="28"/>
        </w:rPr>
      </w:pPr>
      <w:r w:rsidRPr="007B67C1">
        <w:rPr>
          <w:rFonts w:ascii="Times New Roman" w:hAnsi="Times New Roman"/>
          <w:color w:val="auto"/>
          <w:sz w:val="28"/>
        </w:rPr>
        <w:t>ИНФОРМАЦИЯ</w:t>
      </w:r>
    </w:p>
    <w:p w:rsidR="006765C3" w:rsidRPr="007B67C1" w:rsidRDefault="004F556B">
      <w:pPr>
        <w:spacing w:after="0" w:line="240" w:lineRule="auto"/>
        <w:jc w:val="center"/>
        <w:rPr>
          <w:rFonts w:ascii="Times New Roman" w:hAnsi="Times New Roman"/>
          <w:color w:val="auto"/>
          <w:sz w:val="28"/>
        </w:rPr>
      </w:pPr>
      <w:r w:rsidRPr="007B67C1">
        <w:rPr>
          <w:rFonts w:ascii="Times New Roman" w:hAnsi="Times New Roman"/>
          <w:color w:val="auto"/>
          <w:sz w:val="28"/>
        </w:rPr>
        <w:t>об основных показателях исполнения бюджета города за 20</w:t>
      </w:r>
      <w:r w:rsidR="00B54879" w:rsidRPr="007B67C1">
        <w:rPr>
          <w:rFonts w:ascii="Times New Roman" w:hAnsi="Times New Roman"/>
          <w:color w:val="auto"/>
          <w:sz w:val="28"/>
        </w:rPr>
        <w:t>2</w:t>
      </w:r>
      <w:r w:rsidR="000F7E74">
        <w:rPr>
          <w:rFonts w:ascii="Times New Roman" w:hAnsi="Times New Roman"/>
          <w:color w:val="auto"/>
          <w:sz w:val="28"/>
        </w:rPr>
        <w:t>0</w:t>
      </w:r>
      <w:r w:rsidRPr="007B67C1">
        <w:rPr>
          <w:rFonts w:ascii="Times New Roman" w:hAnsi="Times New Roman"/>
          <w:color w:val="auto"/>
          <w:sz w:val="28"/>
        </w:rPr>
        <w:t xml:space="preserve"> – 202</w:t>
      </w:r>
      <w:r w:rsidR="00B54879" w:rsidRPr="007B67C1">
        <w:rPr>
          <w:rFonts w:ascii="Times New Roman" w:hAnsi="Times New Roman"/>
          <w:color w:val="auto"/>
          <w:sz w:val="28"/>
        </w:rPr>
        <w:t>4</w:t>
      </w:r>
      <w:r w:rsidRPr="007B67C1">
        <w:rPr>
          <w:rFonts w:ascii="Times New Roman" w:hAnsi="Times New Roman"/>
          <w:color w:val="auto"/>
          <w:sz w:val="28"/>
        </w:rPr>
        <w:t xml:space="preserve"> годы</w:t>
      </w:r>
    </w:p>
    <w:p w:rsidR="006765C3" w:rsidRPr="007B67C1" w:rsidRDefault="006765C3">
      <w:pPr>
        <w:spacing w:after="0" w:line="240" w:lineRule="auto"/>
        <w:jc w:val="both"/>
        <w:rPr>
          <w:rFonts w:ascii="Times New Roman" w:hAnsi="Times New Roman"/>
          <w:color w:val="auto"/>
          <w:sz w:val="28"/>
        </w:rPr>
      </w:pPr>
    </w:p>
    <w:p w:rsidR="006765C3" w:rsidRPr="007B67C1" w:rsidRDefault="004F556B">
      <w:pPr>
        <w:spacing w:after="0" w:line="240" w:lineRule="auto"/>
        <w:jc w:val="right"/>
        <w:rPr>
          <w:rFonts w:ascii="Times New Roman" w:hAnsi="Times New Roman"/>
          <w:color w:val="auto"/>
          <w:sz w:val="28"/>
        </w:rPr>
      </w:pPr>
      <w:r w:rsidRPr="007B67C1">
        <w:rPr>
          <w:rFonts w:ascii="Times New Roman" w:hAnsi="Times New Roman"/>
          <w:color w:val="auto"/>
          <w:sz w:val="28"/>
        </w:rPr>
        <w:t>(млн рублей)</w:t>
      </w:r>
    </w:p>
    <w:tbl>
      <w:tblPr>
        <w:tblW w:w="9357" w:type="dxa"/>
        <w:tblInd w:w="62" w:type="dxa"/>
        <w:tblLayout w:type="fixed"/>
        <w:tblCellMar>
          <w:top w:w="102" w:type="dxa"/>
          <w:left w:w="62" w:type="dxa"/>
          <w:bottom w:w="102" w:type="dxa"/>
          <w:right w:w="62" w:type="dxa"/>
        </w:tblCellMar>
        <w:tblLook w:val="04A0"/>
      </w:tblPr>
      <w:tblGrid>
        <w:gridCol w:w="3402"/>
        <w:gridCol w:w="1191"/>
        <w:gridCol w:w="1191"/>
        <w:gridCol w:w="1191"/>
        <w:gridCol w:w="1191"/>
        <w:gridCol w:w="1191"/>
      </w:tblGrid>
      <w:tr w:rsidR="00384A98" w:rsidRPr="007B67C1" w:rsidTr="00A13D8A">
        <w:trPr>
          <w:trHeight w:val="339"/>
        </w:trPr>
        <w:tc>
          <w:tcPr>
            <w:tcW w:w="3402" w:type="dxa"/>
            <w:vMerge w:val="restart"/>
            <w:tcBorders>
              <w:top w:val="single" w:sz="4" w:space="0" w:color="000000"/>
              <w:left w:val="single" w:sz="4" w:space="0" w:color="000000"/>
              <w:right w:val="single" w:sz="4" w:space="0" w:color="000000"/>
            </w:tcBorders>
            <w:tcMar>
              <w:top w:w="102" w:type="dxa"/>
              <w:left w:w="62" w:type="dxa"/>
              <w:bottom w:w="102" w:type="dxa"/>
              <w:right w:w="62" w:type="dxa"/>
            </w:tcMar>
          </w:tcPr>
          <w:p w:rsidR="00384A98" w:rsidRPr="007B67C1" w:rsidRDefault="00384A98">
            <w:pPr>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Наименование основного показателя</w:t>
            </w:r>
          </w:p>
        </w:tc>
        <w:tc>
          <w:tcPr>
            <w:tcW w:w="5955" w:type="dxa"/>
            <w:gridSpan w:val="5"/>
            <w:tcBorders>
              <w:top w:val="single" w:sz="4" w:space="0" w:color="000000"/>
              <w:left w:val="single" w:sz="4" w:space="0" w:color="000000"/>
              <w:right w:val="single" w:sz="4" w:space="0" w:color="000000"/>
            </w:tcBorders>
          </w:tcPr>
          <w:p w:rsidR="00384A98" w:rsidRPr="007B67C1" w:rsidRDefault="00384A98">
            <w:pPr>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Исполнение</w:t>
            </w:r>
          </w:p>
        </w:tc>
      </w:tr>
      <w:tr w:rsidR="00A13D8A" w:rsidRPr="007B67C1" w:rsidTr="00A13D8A">
        <w:trPr>
          <w:trHeight w:val="361"/>
        </w:trPr>
        <w:tc>
          <w:tcPr>
            <w:tcW w:w="3402" w:type="dxa"/>
            <w:vMerge/>
            <w:tcBorders>
              <w:top w:val="single" w:sz="4" w:space="0" w:color="000000"/>
              <w:left w:val="single" w:sz="4" w:space="0" w:color="000000"/>
              <w:right w:val="single" w:sz="4" w:space="0" w:color="000000"/>
            </w:tcBorders>
            <w:tcMar>
              <w:top w:w="102" w:type="dxa"/>
              <w:left w:w="62" w:type="dxa"/>
              <w:bottom w:w="102" w:type="dxa"/>
              <w:right w:w="62" w:type="dxa"/>
            </w:tcMar>
          </w:tcPr>
          <w:p w:rsidR="00A13D8A" w:rsidRPr="007B67C1" w:rsidRDefault="00A13D8A">
            <w:pPr>
              <w:rPr>
                <w:color w:val="FF0000"/>
              </w:rPr>
            </w:pPr>
          </w:p>
        </w:tc>
        <w:tc>
          <w:tcPr>
            <w:tcW w:w="1191" w:type="dxa"/>
            <w:tcBorders>
              <w:top w:val="single" w:sz="4" w:space="0" w:color="000000"/>
              <w:left w:val="single" w:sz="4" w:space="0" w:color="000000"/>
              <w:right w:val="single" w:sz="4" w:space="0" w:color="000000"/>
            </w:tcBorders>
            <w:tcMar>
              <w:top w:w="102" w:type="dxa"/>
              <w:left w:w="62" w:type="dxa"/>
              <w:bottom w:w="102" w:type="dxa"/>
              <w:right w:w="62" w:type="dxa"/>
            </w:tcMar>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2020 год</w:t>
            </w:r>
          </w:p>
        </w:tc>
        <w:tc>
          <w:tcPr>
            <w:tcW w:w="1191" w:type="dxa"/>
            <w:tcBorders>
              <w:top w:val="single" w:sz="4" w:space="0" w:color="000000"/>
              <w:left w:val="single" w:sz="4" w:space="0" w:color="000000"/>
              <w:right w:val="single" w:sz="4" w:space="0" w:color="000000"/>
            </w:tcBorders>
            <w:tcMar>
              <w:top w:w="102" w:type="dxa"/>
              <w:left w:w="62" w:type="dxa"/>
              <w:bottom w:w="102" w:type="dxa"/>
              <w:right w:w="62" w:type="dxa"/>
            </w:tcMar>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4"/>
              </w:rPr>
            </w:pPr>
            <w:r w:rsidRPr="007B67C1">
              <w:rPr>
                <w:rFonts w:ascii="Times New Roman" w:hAnsi="Times New Roman"/>
                <w:color w:val="auto"/>
                <w:sz w:val="20"/>
              </w:rPr>
              <w:t>2021 год</w:t>
            </w:r>
          </w:p>
        </w:tc>
        <w:tc>
          <w:tcPr>
            <w:tcW w:w="1191" w:type="dxa"/>
            <w:tcBorders>
              <w:top w:val="single" w:sz="4" w:space="0" w:color="000000"/>
              <w:left w:val="single" w:sz="4" w:space="0" w:color="000000"/>
              <w:right w:val="single" w:sz="4" w:space="0" w:color="000000"/>
            </w:tcBorders>
            <w:tcMar>
              <w:top w:w="102" w:type="dxa"/>
              <w:left w:w="62" w:type="dxa"/>
              <w:bottom w:w="102" w:type="dxa"/>
              <w:right w:w="62" w:type="dxa"/>
            </w:tcMar>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2022 год</w:t>
            </w:r>
          </w:p>
        </w:tc>
        <w:tc>
          <w:tcPr>
            <w:tcW w:w="1191" w:type="dxa"/>
            <w:tcBorders>
              <w:top w:val="single" w:sz="4" w:space="0" w:color="000000"/>
              <w:left w:val="single" w:sz="4" w:space="0" w:color="000000"/>
              <w:right w:val="single" w:sz="4" w:space="0" w:color="000000"/>
            </w:tcBorders>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2023 год</w:t>
            </w:r>
          </w:p>
        </w:tc>
        <w:tc>
          <w:tcPr>
            <w:tcW w:w="1191" w:type="dxa"/>
            <w:tcBorders>
              <w:top w:val="single" w:sz="4" w:space="0" w:color="000000"/>
              <w:left w:val="single" w:sz="4" w:space="0" w:color="000000"/>
              <w:right w:val="single" w:sz="4" w:space="0" w:color="000000"/>
            </w:tcBorders>
            <w:tcMar>
              <w:top w:w="102" w:type="dxa"/>
              <w:left w:w="62" w:type="dxa"/>
              <w:bottom w:w="102" w:type="dxa"/>
              <w:right w:w="62" w:type="dxa"/>
            </w:tcMar>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2024 год</w:t>
            </w:r>
          </w:p>
        </w:tc>
      </w:tr>
    </w:tbl>
    <w:p w:rsidR="006765C3" w:rsidRPr="007B67C1" w:rsidRDefault="006765C3">
      <w:pPr>
        <w:spacing w:after="0" w:line="240" w:lineRule="auto"/>
        <w:jc w:val="right"/>
        <w:rPr>
          <w:rFonts w:ascii="Times New Roman" w:hAnsi="Times New Roman"/>
          <w:color w:val="FF0000"/>
          <w:sz w:val="2"/>
        </w:rPr>
      </w:pPr>
    </w:p>
    <w:tbl>
      <w:tblPr>
        <w:tblStyle w:val="af9"/>
        <w:tblW w:w="9357" w:type="dxa"/>
        <w:tblInd w:w="108" w:type="dxa"/>
        <w:tblLayout w:type="fixed"/>
        <w:tblLook w:val="04A0"/>
      </w:tblPr>
      <w:tblGrid>
        <w:gridCol w:w="3402"/>
        <w:gridCol w:w="1191"/>
        <w:gridCol w:w="1191"/>
        <w:gridCol w:w="1191"/>
        <w:gridCol w:w="1191"/>
        <w:gridCol w:w="1191"/>
      </w:tblGrid>
      <w:tr w:rsidR="00AA3F4D" w:rsidRPr="007B67C1" w:rsidTr="00AA3F4D">
        <w:trPr>
          <w:trHeight w:val="177"/>
          <w:tblHeader/>
        </w:trPr>
        <w:tc>
          <w:tcPr>
            <w:tcW w:w="3402" w:type="dxa"/>
          </w:tcPr>
          <w:p w:rsidR="00AA3F4D" w:rsidRPr="007B67C1" w:rsidRDefault="00AA3F4D" w:rsidP="00AA3F4D">
            <w:pPr>
              <w:spacing w:after="0" w:line="240" w:lineRule="auto"/>
              <w:contextualSpacing/>
              <w:jc w:val="center"/>
              <w:rPr>
                <w:rFonts w:ascii="Times New Roman" w:hAnsi="Times New Roman"/>
                <w:color w:val="auto"/>
                <w:sz w:val="20"/>
              </w:rPr>
            </w:pPr>
            <w:r>
              <w:rPr>
                <w:rFonts w:ascii="Times New Roman" w:hAnsi="Times New Roman"/>
                <w:color w:val="auto"/>
                <w:sz w:val="20"/>
              </w:rPr>
              <w:t>1</w:t>
            </w:r>
          </w:p>
        </w:tc>
        <w:tc>
          <w:tcPr>
            <w:tcW w:w="1191" w:type="dxa"/>
          </w:tcPr>
          <w:p w:rsidR="00AA3F4D" w:rsidRPr="007B67C1" w:rsidRDefault="00AA3F4D" w:rsidP="00BB79D5">
            <w:pPr>
              <w:autoSpaceDE w:val="0"/>
              <w:autoSpaceDN w:val="0"/>
              <w:adjustRightInd w:val="0"/>
              <w:spacing w:after="0" w:line="240" w:lineRule="auto"/>
              <w:contextualSpacing/>
              <w:jc w:val="center"/>
              <w:rPr>
                <w:rFonts w:ascii="Times New Roman" w:hAnsi="Times New Roman"/>
                <w:color w:val="auto"/>
                <w:sz w:val="20"/>
              </w:rPr>
            </w:pPr>
            <w:r>
              <w:rPr>
                <w:rFonts w:ascii="Times New Roman" w:hAnsi="Times New Roman"/>
                <w:color w:val="auto"/>
                <w:sz w:val="20"/>
              </w:rPr>
              <w:t>2</w:t>
            </w:r>
          </w:p>
        </w:tc>
        <w:tc>
          <w:tcPr>
            <w:tcW w:w="1191" w:type="dxa"/>
          </w:tcPr>
          <w:p w:rsidR="00AA3F4D" w:rsidRPr="007B67C1" w:rsidRDefault="00AA3F4D" w:rsidP="00BB79D5">
            <w:pPr>
              <w:autoSpaceDE w:val="0"/>
              <w:autoSpaceDN w:val="0"/>
              <w:adjustRightInd w:val="0"/>
              <w:spacing w:after="0" w:line="240" w:lineRule="auto"/>
              <w:contextualSpacing/>
              <w:jc w:val="center"/>
              <w:rPr>
                <w:rFonts w:ascii="Times New Roman" w:hAnsi="Times New Roman"/>
                <w:color w:val="auto"/>
                <w:sz w:val="20"/>
              </w:rPr>
            </w:pPr>
            <w:r>
              <w:rPr>
                <w:rFonts w:ascii="Times New Roman" w:hAnsi="Times New Roman"/>
                <w:color w:val="auto"/>
                <w:sz w:val="20"/>
              </w:rPr>
              <w:t>3</w:t>
            </w:r>
          </w:p>
        </w:tc>
        <w:tc>
          <w:tcPr>
            <w:tcW w:w="1191" w:type="dxa"/>
          </w:tcPr>
          <w:p w:rsidR="00AA3F4D" w:rsidRPr="007B67C1" w:rsidRDefault="00AA3F4D" w:rsidP="00BB79D5">
            <w:pPr>
              <w:autoSpaceDE w:val="0"/>
              <w:autoSpaceDN w:val="0"/>
              <w:adjustRightInd w:val="0"/>
              <w:spacing w:after="0" w:line="240" w:lineRule="auto"/>
              <w:contextualSpacing/>
              <w:jc w:val="center"/>
              <w:rPr>
                <w:rFonts w:ascii="Times New Roman" w:hAnsi="Times New Roman"/>
                <w:color w:val="auto"/>
                <w:sz w:val="20"/>
              </w:rPr>
            </w:pPr>
            <w:r>
              <w:rPr>
                <w:rFonts w:ascii="Times New Roman" w:hAnsi="Times New Roman"/>
                <w:color w:val="auto"/>
                <w:sz w:val="20"/>
              </w:rPr>
              <w:t>4</w:t>
            </w:r>
          </w:p>
        </w:tc>
        <w:tc>
          <w:tcPr>
            <w:tcW w:w="1191" w:type="dxa"/>
          </w:tcPr>
          <w:p w:rsidR="00AA3F4D" w:rsidRPr="007B67C1" w:rsidRDefault="00AA3F4D" w:rsidP="00BB79D5">
            <w:pPr>
              <w:autoSpaceDE w:val="0"/>
              <w:autoSpaceDN w:val="0"/>
              <w:adjustRightInd w:val="0"/>
              <w:spacing w:after="0" w:line="240" w:lineRule="auto"/>
              <w:contextualSpacing/>
              <w:jc w:val="center"/>
              <w:rPr>
                <w:rFonts w:ascii="Times New Roman" w:hAnsi="Times New Roman"/>
                <w:color w:val="auto"/>
                <w:sz w:val="20"/>
              </w:rPr>
            </w:pPr>
            <w:r>
              <w:rPr>
                <w:rFonts w:ascii="Times New Roman" w:hAnsi="Times New Roman"/>
                <w:color w:val="auto"/>
                <w:sz w:val="20"/>
              </w:rPr>
              <w:t>5</w:t>
            </w:r>
          </w:p>
        </w:tc>
        <w:tc>
          <w:tcPr>
            <w:tcW w:w="1191" w:type="dxa"/>
          </w:tcPr>
          <w:p w:rsidR="00AA3F4D" w:rsidRPr="007B67C1" w:rsidRDefault="00AA3F4D" w:rsidP="00BB79D5">
            <w:pPr>
              <w:autoSpaceDE w:val="0"/>
              <w:autoSpaceDN w:val="0"/>
              <w:adjustRightInd w:val="0"/>
              <w:spacing w:after="0" w:line="240" w:lineRule="auto"/>
              <w:contextualSpacing/>
              <w:jc w:val="center"/>
              <w:rPr>
                <w:rFonts w:ascii="Times New Roman" w:hAnsi="Times New Roman"/>
                <w:color w:val="auto"/>
                <w:sz w:val="20"/>
              </w:rPr>
            </w:pPr>
            <w:r>
              <w:rPr>
                <w:rFonts w:ascii="Times New Roman" w:hAnsi="Times New Roman"/>
                <w:color w:val="auto"/>
                <w:sz w:val="20"/>
              </w:rPr>
              <w:t>6</w:t>
            </w:r>
          </w:p>
        </w:tc>
      </w:tr>
      <w:tr w:rsidR="00A13D8A" w:rsidRPr="007B67C1" w:rsidTr="00384A98">
        <w:trPr>
          <w:trHeight w:val="177"/>
        </w:trPr>
        <w:tc>
          <w:tcPr>
            <w:tcW w:w="3402" w:type="dxa"/>
          </w:tcPr>
          <w:p w:rsidR="00A13D8A" w:rsidRPr="007B67C1" w:rsidRDefault="00A13D8A">
            <w:pPr>
              <w:spacing w:after="0" w:line="240" w:lineRule="auto"/>
              <w:contextualSpacing/>
              <w:rPr>
                <w:rFonts w:ascii="Times New Roman" w:hAnsi="Times New Roman"/>
                <w:color w:val="auto"/>
                <w:sz w:val="20"/>
              </w:rPr>
            </w:pPr>
            <w:r w:rsidRPr="007B67C1">
              <w:rPr>
                <w:rFonts w:ascii="Times New Roman" w:hAnsi="Times New Roman"/>
                <w:color w:val="auto"/>
                <w:sz w:val="20"/>
              </w:rPr>
              <w:t>Доходы, всего,</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14 221,6</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16 533,4</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18 023,8</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18 954,5</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21 478,8</w:t>
            </w:r>
          </w:p>
        </w:tc>
      </w:tr>
      <w:tr w:rsidR="00A13D8A" w:rsidRPr="007B67C1" w:rsidTr="00384A98">
        <w:tc>
          <w:tcPr>
            <w:tcW w:w="3402" w:type="dxa"/>
          </w:tcPr>
          <w:p w:rsidR="00A13D8A" w:rsidRPr="007B67C1" w:rsidRDefault="00A13D8A">
            <w:pPr>
              <w:spacing w:after="0" w:line="240" w:lineRule="auto"/>
              <w:contextualSpacing/>
              <w:rPr>
                <w:rFonts w:ascii="Times New Roman" w:hAnsi="Times New Roman"/>
                <w:color w:val="auto"/>
                <w:sz w:val="20"/>
              </w:rPr>
            </w:pPr>
            <w:r w:rsidRPr="007B67C1">
              <w:rPr>
                <w:rFonts w:ascii="Times New Roman" w:hAnsi="Times New Roman"/>
                <w:color w:val="auto"/>
                <w:sz w:val="20"/>
              </w:rPr>
              <w:t>в том числе:</w:t>
            </w:r>
          </w:p>
        </w:tc>
        <w:tc>
          <w:tcPr>
            <w:tcW w:w="1191" w:type="dxa"/>
          </w:tcPr>
          <w:p w:rsidR="00A13D8A" w:rsidRPr="007B67C1" w:rsidRDefault="00A13D8A" w:rsidP="00BB79D5">
            <w:pPr>
              <w:autoSpaceDE w:val="0"/>
              <w:autoSpaceDN w:val="0"/>
              <w:adjustRightInd w:val="0"/>
              <w:spacing w:after="0" w:line="240" w:lineRule="auto"/>
              <w:contextualSpacing/>
              <w:jc w:val="both"/>
              <w:rPr>
                <w:rFonts w:ascii="Times New Roman" w:hAnsi="Times New Roman"/>
                <w:color w:val="auto"/>
                <w:sz w:val="20"/>
              </w:rPr>
            </w:pPr>
          </w:p>
        </w:tc>
        <w:tc>
          <w:tcPr>
            <w:tcW w:w="1191" w:type="dxa"/>
          </w:tcPr>
          <w:p w:rsidR="00A13D8A" w:rsidRPr="007B67C1" w:rsidRDefault="00A13D8A" w:rsidP="00BB79D5">
            <w:pPr>
              <w:autoSpaceDE w:val="0"/>
              <w:autoSpaceDN w:val="0"/>
              <w:adjustRightInd w:val="0"/>
              <w:spacing w:after="0" w:line="240" w:lineRule="auto"/>
              <w:contextualSpacing/>
              <w:jc w:val="both"/>
              <w:rPr>
                <w:rFonts w:ascii="Times New Roman" w:hAnsi="Times New Roman"/>
                <w:color w:val="auto"/>
                <w:sz w:val="20"/>
              </w:rPr>
            </w:pPr>
          </w:p>
        </w:tc>
        <w:tc>
          <w:tcPr>
            <w:tcW w:w="1191" w:type="dxa"/>
          </w:tcPr>
          <w:p w:rsidR="00A13D8A" w:rsidRPr="007B67C1" w:rsidRDefault="00A13D8A" w:rsidP="00BB79D5">
            <w:pPr>
              <w:autoSpaceDE w:val="0"/>
              <w:autoSpaceDN w:val="0"/>
              <w:adjustRightInd w:val="0"/>
              <w:spacing w:after="0" w:line="240" w:lineRule="auto"/>
              <w:contextualSpacing/>
              <w:jc w:val="both"/>
              <w:rPr>
                <w:rFonts w:ascii="Times New Roman" w:hAnsi="Times New Roman"/>
                <w:color w:val="auto"/>
                <w:sz w:val="20"/>
              </w:rPr>
            </w:pPr>
          </w:p>
        </w:tc>
        <w:tc>
          <w:tcPr>
            <w:tcW w:w="1191" w:type="dxa"/>
          </w:tcPr>
          <w:p w:rsidR="00A13D8A" w:rsidRPr="007B67C1" w:rsidRDefault="00A13D8A" w:rsidP="00BB79D5">
            <w:pPr>
              <w:autoSpaceDE w:val="0"/>
              <w:autoSpaceDN w:val="0"/>
              <w:adjustRightInd w:val="0"/>
              <w:spacing w:after="0" w:line="240" w:lineRule="auto"/>
              <w:contextualSpacing/>
              <w:jc w:val="both"/>
              <w:rPr>
                <w:rFonts w:ascii="Times New Roman" w:hAnsi="Times New Roman"/>
                <w:color w:val="auto"/>
                <w:sz w:val="20"/>
              </w:rPr>
            </w:pPr>
          </w:p>
        </w:tc>
        <w:tc>
          <w:tcPr>
            <w:tcW w:w="1191" w:type="dxa"/>
          </w:tcPr>
          <w:p w:rsidR="00A13D8A" w:rsidRPr="007B67C1" w:rsidRDefault="00A13D8A" w:rsidP="00BB79D5">
            <w:pPr>
              <w:autoSpaceDE w:val="0"/>
              <w:autoSpaceDN w:val="0"/>
              <w:adjustRightInd w:val="0"/>
              <w:spacing w:after="0" w:line="240" w:lineRule="auto"/>
              <w:contextualSpacing/>
              <w:jc w:val="both"/>
              <w:rPr>
                <w:rFonts w:ascii="Times New Roman" w:hAnsi="Times New Roman"/>
                <w:color w:val="auto"/>
                <w:sz w:val="20"/>
              </w:rPr>
            </w:pPr>
          </w:p>
        </w:tc>
      </w:tr>
      <w:tr w:rsidR="00A13D8A" w:rsidRPr="007B67C1" w:rsidTr="00384A98">
        <w:trPr>
          <w:trHeight w:val="171"/>
        </w:trPr>
        <w:tc>
          <w:tcPr>
            <w:tcW w:w="3402" w:type="dxa"/>
          </w:tcPr>
          <w:p w:rsidR="00A13D8A" w:rsidRPr="007B67C1" w:rsidRDefault="00A13D8A">
            <w:pPr>
              <w:spacing w:after="0" w:line="240" w:lineRule="auto"/>
              <w:contextualSpacing/>
              <w:rPr>
                <w:rFonts w:ascii="Times New Roman" w:hAnsi="Times New Roman"/>
                <w:color w:val="auto"/>
                <w:sz w:val="20"/>
              </w:rPr>
            </w:pPr>
            <w:r w:rsidRPr="007B67C1">
              <w:rPr>
                <w:rFonts w:ascii="Times New Roman" w:hAnsi="Times New Roman"/>
                <w:color w:val="auto"/>
                <w:sz w:val="20"/>
              </w:rPr>
              <w:t>налоговые и неналоговые доходы</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4 844,0</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5 704,5</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6 342,9</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6 822,2</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8 269,2</w:t>
            </w:r>
          </w:p>
        </w:tc>
      </w:tr>
      <w:tr w:rsidR="00A13D8A" w:rsidRPr="007B67C1" w:rsidTr="00384A98">
        <w:trPr>
          <w:trHeight w:val="271"/>
        </w:trPr>
        <w:tc>
          <w:tcPr>
            <w:tcW w:w="3402" w:type="dxa"/>
          </w:tcPr>
          <w:p w:rsidR="00A13D8A" w:rsidRPr="007B67C1" w:rsidRDefault="00A13D8A">
            <w:pPr>
              <w:spacing w:after="0" w:line="240" w:lineRule="auto"/>
              <w:contextualSpacing/>
              <w:rPr>
                <w:rFonts w:ascii="Times New Roman" w:hAnsi="Times New Roman"/>
                <w:color w:val="auto"/>
                <w:sz w:val="20"/>
              </w:rPr>
            </w:pPr>
            <w:r w:rsidRPr="007B67C1">
              <w:rPr>
                <w:rFonts w:ascii="Times New Roman" w:hAnsi="Times New Roman"/>
                <w:color w:val="auto"/>
                <w:sz w:val="20"/>
              </w:rPr>
              <w:t>безвозмездные поступления,</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9 377,6</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10 828,9</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11 680,9</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12 132,3</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13 209,6</w:t>
            </w:r>
          </w:p>
        </w:tc>
      </w:tr>
      <w:tr w:rsidR="00A13D8A" w:rsidRPr="007B67C1" w:rsidTr="00384A98">
        <w:tc>
          <w:tcPr>
            <w:tcW w:w="3402" w:type="dxa"/>
          </w:tcPr>
          <w:p w:rsidR="00A13D8A" w:rsidRPr="007B67C1" w:rsidRDefault="00A13D8A">
            <w:pPr>
              <w:spacing w:after="0" w:line="240" w:lineRule="auto"/>
              <w:contextualSpacing/>
              <w:rPr>
                <w:rFonts w:ascii="Times New Roman" w:hAnsi="Times New Roman"/>
                <w:color w:val="auto"/>
                <w:sz w:val="20"/>
              </w:rPr>
            </w:pPr>
            <w:r w:rsidRPr="007B67C1">
              <w:rPr>
                <w:rFonts w:ascii="Times New Roman" w:hAnsi="Times New Roman"/>
                <w:color w:val="auto"/>
                <w:sz w:val="20"/>
              </w:rPr>
              <w:t>из них дотации</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273,7</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32,2</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8,8</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7,0</w:t>
            </w:r>
          </w:p>
        </w:tc>
        <w:tc>
          <w:tcPr>
            <w:tcW w:w="1191" w:type="dxa"/>
          </w:tcPr>
          <w:p w:rsidR="00A13D8A" w:rsidRPr="007B67C1" w:rsidRDefault="00A13D8A" w:rsidP="00BB79D5">
            <w:pPr>
              <w:autoSpaceDE w:val="0"/>
              <w:autoSpaceDN w:val="0"/>
              <w:adjustRightInd w:val="0"/>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20,8</w:t>
            </w:r>
          </w:p>
        </w:tc>
      </w:tr>
      <w:tr w:rsidR="00A13D8A" w:rsidRPr="007B67C1" w:rsidTr="00384A98">
        <w:tc>
          <w:tcPr>
            <w:tcW w:w="3402" w:type="dxa"/>
          </w:tcPr>
          <w:p w:rsidR="00A13D8A" w:rsidRPr="007B67C1" w:rsidRDefault="00A13D8A">
            <w:pPr>
              <w:spacing w:after="0" w:line="240" w:lineRule="auto"/>
              <w:contextualSpacing/>
              <w:rPr>
                <w:rFonts w:ascii="Times New Roman" w:hAnsi="Times New Roman"/>
                <w:color w:val="auto"/>
                <w:sz w:val="20"/>
              </w:rPr>
            </w:pPr>
            <w:r w:rsidRPr="007B67C1">
              <w:rPr>
                <w:rFonts w:ascii="Times New Roman" w:hAnsi="Times New Roman"/>
                <w:color w:val="auto"/>
                <w:sz w:val="20"/>
              </w:rPr>
              <w:t>Расходы, всего,</w:t>
            </w:r>
          </w:p>
        </w:tc>
        <w:tc>
          <w:tcPr>
            <w:tcW w:w="1191" w:type="dxa"/>
          </w:tcPr>
          <w:p w:rsidR="00A13D8A" w:rsidRPr="007B67C1" w:rsidRDefault="00C54413">
            <w:pPr>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14 122,7</w:t>
            </w:r>
          </w:p>
        </w:tc>
        <w:tc>
          <w:tcPr>
            <w:tcW w:w="1191" w:type="dxa"/>
          </w:tcPr>
          <w:p w:rsidR="00A13D8A" w:rsidRPr="007B67C1" w:rsidRDefault="00EC7809">
            <w:pPr>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16 358,9</w:t>
            </w:r>
          </w:p>
        </w:tc>
        <w:tc>
          <w:tcPr>
            <w:tcW w:w="1191" w:type="dxa"/>
          </w:tcPr>
          <w:p w:rsidR="00A13D8A" w:rsidRPr="007B67C1" w:rsidRDefault="00C04859">
            <w:pPr>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17 698,1</w:t>
            </w:r>
          </w:p>
        </w:tc>
        <w:tc>
          <w:tcPr>
            <w:tcW w:w="1191" w:type="dxa"/>
          </w:tcPr>
          <w:p w:rsidR="00A13D8A" w:rsidRPr="007B67C1" w:rsidRDefault="007B6260">
            <w:pPr>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18 991,1</w:t>
            </w:r>
          </w:p>
        </w:tc>
        <w:tc>
          <w:tcPr>
            <w:tcW w:w="1191" w:type="dxa"/>
          </w:tcPr>
          <w:p w:rsidR="00A13D8A" w:rsidRPr="007B67C1" w:rsidRDefault="00B03501">
            <w:pPr>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21 332,1</w:t>
            </w:r>
          </w:p>
        </w:tc>
      </w:tr>
      <w:tr w:rsidR="00A13D8A" w:rsidRPr="007B67C1" w:rsidTr="00384A98">
        <w:trPr>
          <w:trHeight w:val="96"/>
        </w:trPr>
        <w:tc>
          <w:tcPr>
            <w:tcW w:w="3402" w:type="dxa"/>
          </w:tcPr>
          <w:p w:rsidR="00A13D8A" w:rsidRPr="007B67C1" w:rsidRDefault="00A13D8A">
            <w:pPr>
              <w:spacing w:after="0" w:line="240" w:lineRule="auto"/>
              <w:contextualSpacing/>
              <w:rPr>
                <w:rFonts w:ascii="Times New Roman" w:hAnsi="Times New Roman"/>
                <w:color w:val="auto"/>
                <w:sz w:val="20"/>
              </w:rPr>
            </w:pPr>
            <w:r w:rsidRPr="007B67C1">
              <w:rPr>
                <w:rFonts w:ascii="Times New Roman" w:hAnsi="Times New Roman"/>
                <w:color w:val="auto"/>
                <w:sz w:val="20"/>
              </w:rPr>
              <w:t>в том числе:</w:t>
            </w:r>
          </w:p>
        </w:tc>
        <w:tc>
          <w:tcPr>
            <w:tcW w:w="1191" w:type="dxa"/>
          </w:tcPr>
          <w:p w:rsidR="00A13D8A" w:rsidRPr="007B67C1" w:rsidRDefault="00A13D8A">
            <w:pPr>
              <w:spacing w:after="0" w:line="240" w:lineRule="auto"/>
              <w:contextualSpacing/>
              <w:rPr>
                <w:rFonts w:ascii="Times New Roman" w:hAnsi="Times New Roman"/>
                <w:color w:val="auto"/>
                <w:sz w:val="20"/>
              </w:rPr>
            </w:pPr>
          </w:p>
        </w:tc>
        <w:tc>
          <w:tcPr>
            <w:tcW w:w="1191" w:type="dxa"/>
          </w:tcPr>
          <w:p w:rsidR="00A13D8A" w:rsidRPr="007B67C1" w:rsidRDefault="00A13D8A">
            <w:pPr>
              <w:spacing w:after="0" w:line="240" w:lineRule="auto"/>
              <w:contextualSpacing/>
              <w:rPr>
                <w:rFonts w:ascii="Times New Roman" w:hAnsi="Times New Roman"/>
                <w:color w:val="auto"/>
                <w:sz w:val="20"/>
              </w:rPr>
            </w:pPr>
          </w:p>
        </w:tc>
        <w:tc>
          <w:tcPr>
            <w:tcW w:w="1191" w:type="dxa"/>
          </w:tcPr>
          <w:p w:rsidR="00A13D8A" w:rsidRPr="007B67C1" w:rsidRDefault="00A13D8A">
            <w:pPr>
              <w:spacing w:after="0" w:line="240" w:lineRule="auto"/>
              <w:contextualSpacing/>
              <w:rPr>
                <w:rFonts w:ascii="Times New Roman" w:hAnsi="Times New Roman"/>
                <w:color w:val="auto"/>
                <w:sz w:val="20"/>
              </w:rPr>
            </w:pPr>
          </w:p>
        </w:tc>
        <w:tc>
          <w:tcPr>
            <w:tcW w:w="1191" w:type="dxa"/>
          </w:tcPr>
          <w:p w:rsidR="00A13D8A" w:rsidRPr="007B67C1" w:rsidRDefault="00A13D8A">
            <w:pPr>
              <w:spacing w:after="0" w:line="240" w:lineRule="auto"/>
              <w:contextualSpacing/>
              <w:rPr>
                <w:rFonts w:ascii="Times New Roman" w:hAnsi="Times New Roman"/>
                <w:color w:val="auto"/>
                <w:sz w:val="20"/>
              </w:rPr>
            </w:pPr>
          </w:p>
        </w:tc>
        <w:tc>
          <w:tcPr>
            <w:tcW w:w="1191" w:type="dxa"/>
          </w:tcPr>
          <w:p w:rsidR="00A13D8A" w:rsidRPr="007B67C1" w:rsidRDefault="00A13D8A">
            <w:pPr>
              <w:spacing w:after="0" w:line="240" w:lineRule="auto"/>
              <w:contextualSpacing/>
              <w:rPr>
                <w:rFonts w:ascii="Times New Roman" w:hAnsi="Times New Roman"/>
                <w:color w:val="auto"/>
                <w:sz w:val="20"/>
              </w:rPr>
            </w:pPr>
          </w:p>
        </w:tc>
      </w:tr>
      <w:tr w:rsidR="00A13D8A" w:rsidRPr="007B67C1" w:rsidTr="00384A98">
        <w:tc>
          <w:tcPr>
            <w:tcW w:w="3402" w:type="dxa"/>
          </w:tcPr>
          <w:p w:rsidR="00A13D8A" w:rsidRPr="007B67C1" w:rsidRDefault="00A13D8A">
            <w:pPr>
              <w:spacing w:after="0" w:line="240" w:lineRule="auto"/>
              <w:contextualSpacing/>
              <w:rPr>
                <w:rFonts w:ascii="Times New Roman" w:hAnsi="Times New Roman"/>
                <w:color w:val="auto"/>
                <w:sz w:val="20"/>
              </w:rPr>
            </w:pPr>
            <w:r w:rsidRPr="007B67C1">
              <w:rPr>
                <w:rFonts w:ascii="Times New Roman" w:hAnsi="Times New Roman"/>
                <w:color w:val="auto"/>
                <w:sz w:val="20"/>
              </w:rPr>
              <w:t>за счет налоговых и неналоговых доходов и источников финансирования дефицита бюджета города</w:t>
            </w:r>
          </w:p>
        </w:tc>
        <w:tc>
          <w:tcPr>
            <w:tcW w:w="1191" w:type="dxa"/>
          </w:tcPr>
          <w:p w:rsidR="00A13D8A" w:rsidRPr="007B67C1" w:rsidRDefault="000D36EC">
            <w:pPr>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5 065,5</w:t>
            </w:r>
          </w:p>
        </w:tc>
        <w:tc>
          <w:tcPr>
            <w:tcW w:w="1191" w:type="dxa"/>
          </w:tcPr>
          <w:p w:rsidR="00A13D8A" w:rsidRPr="007B67C1" w:rsidRDefault="00EC7809">
            <w:pPr>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5 452,6</w:t>
            </w:r>
          </w:p>
        </w:tc>
        <w:tc>
          <w:tcPr>
            <w:tcW w:w="1191" w:type="dxa"/>
          </w:tcPr>
          <w:p w:rsidR="00A13D8A" w:rsidRPr="007B67C1" w:rsidRDefault="00C04859">
            <w:pPr>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6 055,1</w:t>
            </w:r>
          </w:p>
        </w:tc>
        <w:tc>
          <w:tcPr>
            <w:tcW w:w="1191" w:type="dxa"/>
          </w:tcPr>
          <w:p w:rsidR="00A13D8A" w:rsidRPr="007B67C1" w:rsidRDefault="007B6260">
            <w:pPr>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6 789,1</w:t>
            </w:r>
          </w:p>
        </w:tc>
        <w:tc>
          <w:tcPr>
            <w:tcW w:w="1191" w:type="dxa"/>
          </w:tcPr>
          <w:p w:rsidR="00A13D8A" w:rsidRPr="007B67C1" w:rsidRDefault="00B03501">
            <w:pPr>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8 204,6</w:t>
            </w:r>
          </w:p>
        </w:tc>
      </w:tr>
      <w:tr w:rsidR="00A13D8A" w:rsidRPr="007B67C1" w:rsidTr="00384A98">
        <w:trPr>
          <w:trHeight w:val="253"/>
        </w:trPr>
        <w:tc>
          <w:tcPr>
            <w:tcW w:w="3402" w:type="dxa"/>
          </w:tcPr>
          <w:p w:rsidR="00A13D8A" w:rsidRPr="007B67C1" w:rsidRDefault="00A13D8A">
            <w:pPr>
              <w:spacing w:after="0" w:line="240" w:lineRule="auto"/>
              <w:contextualSpacing/>
              <w:rPr>
                <w:rFonts w:ascii="Times New Roman" w:hAnsi="Times New Roman"/>
                <w:color w:val="auto"/>
                <w:sz w:val="20"/>
              </w:rPr>
            </w:pPr>
            <w:r w:rsidRPr="007B67C1">
              <w:rPr>
                <w:rFonts w:ascii="Times New Roman" w:hAnsi="Times New Roman"/>
                <w:color w:val="auto"/>
                <w:sz w:val="20"/>
              </w:rPr>
              <w:t>за счет безвозмездных поступлений</w:t>
            </w:r>
          </w:p>
        </w:tc>
        <w:tc>
          <w:tcPr>
            <w:tcW w:w="1191" w:type="dxa"/>
          </w:tcPr>
          <w:p w:rsidR="00A13D8A" w:rsidRPr="007B67C1" w:rsidRDefault="004E39D7">
            <w:pPr>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9 057,2</w:t>
            </w:r>
          </w:p>
        </w:tc>
        <w:tc>
          <w:tcPr>
            <w:tcW w:w="1191" w:type="dxa"/>
          </w:tcPr>
          <w:p w:rsidR="00A13D8A" w:rsidRPr="007B67C1" w:rsidRDefault="004E39D7">
            <w:pPr>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10 906,3</w:t>
            </w:r>
          </w:p>
        </w:tc>
        <w:tc>
          <w:tcPr>
            <w:tcW w:w="1191" w:type="dxa"/>
          </w:tcPr>
          <w:p w:rsidR="00A13D8A" w:rsidRPr="007B67C1" w:rsidRDefault="001E669B">
            <w:pPr>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11 643,0</w:t>
            </w:r>
          </w:p>
        </w:tc>
        <w:tc>
          <w:tcPr>
            <w:tcW w:w="1191" w:type="dxa"/>
          </w:tcPr>
          <w:p w:rsidR="00A13D8A" w:rsidRPr="007B67C1" w:rsidRDefault="00D348F4">
            <w:pPr>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12 202,0</w:t>
            </w:r>
          </w:p>
        </w:tc>
        <w:tc>
          <w:tcPr>
            <w:tcW w:w="1191" w:type="dxa"/>
          </w:tcPr>
          <w:p w:rsidR="00A13D8A" w:rsidRPr="007B67C1" w:rsidRDefault="00FA49C7">
            <w:pPr>
              <w:spacing w:after="0" w:line="240" w:lineRule="auto"/>
              <w:contextualSpacing/>
              <w:jc w:val="center"/>
              <w:rPr>
                <w:rFonts w:ascii="Times New Roman" w:hAnsi="Times New Roman"/>
                <w:color w:val="auto"/>
                <w:sz w:val="20"/>
              </w:rPr>
            </w:pPr>
            <w:r w:rsidRPr="007B67C1">
              <w:rPr>
                <w:rFonts w:ascii="Times New Roman" w:hAnsi="Times New Roman"/>
                <w:color w:val="auto"/>
                <w:sz w:val="20"/>
              </w:rPr>
              <w:t>13 127,5</w:t>
            </w:r>
          </w:p>
        </w:tc>
      </w:tr>
      <w:tr w:rsidR="00A13D8A" w:rsidRPr="005C589A" w:rsidTr="007B67C1">
        <w:trPr>
          <w:trHeight w:val="313"/>
        </w:trPr>
        <w:tc>
          <w:tcPr>
            <w:tcW w:w="3402" w:type="dxa"/>
          </w:tcPr>
          <w:p w:rsidR="00A13D8A" w:rsidRPr="005C589A" w:rsidRDefault="00A13D8A">
            <w:pPr>
              <w:spacing w:after="0" w:line="240" w:lineRule="auto"/>
              <w:contextualSpacing/>
              <w:rPr>
                <w:rFonts w:ascii="Times New Roman" w:hAnsi="Times New Roman"/>
                <w:color w:val="auto"/>
                <w:sz w:val="20"/>
              </w:rPr>
            </w:pPr>
            <w:r w:rsidRPr="005C589A">
              <w:rPr>
                <w:rFonts w:ascii="Times New Roman" w:hAnsi="Times New Roman"/>
                <w:color w:val="auto"/>
                <w:sz w:val="20"/>
              </w:rPr>
              <w:t>Дефицит (-) / профицит (+)</w:t>
            </w:r>
          </w:p>
        </w:tc>
        <w:tc>
          <w:tcPr>
            <w:tcW w:w="1191" w:type="dxa"/>
          </w:tcPr>
          <w:p w:rsidR="00A13D8A" w:rsidRPr="005C589A" w:rsidRDefault="00041129" w:rsidP="007B67C1">
            <w:pPr>
              <w:spacing w:after="0" w:line="240" w:lineRule="auto"/>
              <w:contextualSpacing/>
              <w:jc w:val="center"/>
              <w:rPr>
                <w:rFonts w:ascii="Times New Roman" w:hAnsi="Times New Roman"/>
                <w:color w:val="auto"/>
                <w:sz w:val="20"/>
              </w:rPr>
            </w:pPr>
            <w:r w:rsidRPr="005C589A">
              <w:rPr>
                <w:rFonts w:ascii="Times New Roman" w:hAnsi="Times New Roman"/>
                <w:color w:val="auto"/>
                <w:sz w:val="20"/>
              </w:rPr>
              <w:t>98,9</w:t>
            </w:r>
          </w:p>
        </w:tc>
        <w:tc>
          <w:tcPr>
            <w:tcW w:w="1191" w:type="dxa"/>
          </w:tcPr>
          <w:p w:rsidR="00A13D8A" w:rsidRPr="005C589A" w:rsidRDefault="00A13D8A" w:rsidP="007B67C1">
            <w:pPr>
              <w:spacing w:after="0" w:line="240" w:lineRule="auto"/>
              <w:contextualSpacing/>
              <w:jc w:val="center"/>
              <w:rPr>
                <w:rFonts w:ascii="Times New Roman" w:hAnsi="Times New Roman"/>
                <w:color w:val="auto"/>
                <w:sz w:val="20"/>
              </w:rPr>
            </w:pPr>
            <w:r w:rsidRPr="005C589A">
              <w:rPr>
                <w:rFonts w:ascii="Times New Roman" w:hAnsi="Times New Roman"/>
                <w:color w:val="auto"/>
                <w:sz w:val="20"/>
              </w:rPr>
              <w:t>174,5</w:t>
            </w:r>
          </w:p>
        </w:tc>
        <w:tc>
          <w:tcPr>
            <w:tcW w:w="1191" w:type="dxa"/>
          </w:tcPr>
          <w:p w:rsidR="00A13D8A" w:rsidRPr="005C589A" w:rsidRDefault="00A13D8A" w:rsidP="007B67C1">
            <w:pPr>
              <w:spacing w:after="0" w:line="240" w:lineRule="auto"/>
              <w:contextualSpacing/>
              <w:jc w:val="center"/>
              <w:rPr>
                <w:rFonts w:ascii="Times New Roman" w:hAnsi="Times New Roman"/>
                <w:color w:val="auto"/>
                <w:sz w:val="20"/>
              </w:rPr>
            </w:pPr>
            <w:r w:rsidRPr="005C589A">
              <w:rPr>
                <w:rFonts w:ascii="Times New Roman" w:hAnsi="Times New Roman"/>
                <w:color w:val="auto"/>
                <w:sz w:val="20"/>
              </w:rPr>
              <w:t>325,7</w:t>
            </w:r>
          </w:p>
        </w:tc>
        <w:tc>
          <w:tcPr>
            <w:tcW w:w="1191" w:type="dxa"/>
          </w:tcPr>
          <w:p w:rsidR="00A13D8A" w:rsidRPr="005C589A" w:rsidRDefault="00A13D8A" w:rsidP="00BB79D5">
            <w:pPr>
              <w:spacing w:after="0" w:line="240" w:lineRule="auto"/>
              <w:contextualSpacing/>
              <w:jc w:val="center"/>
              <w:rPr>
                <w:rFonts w:ascii="Times New Roman" w:hAnsi="Times New Roman"/>
                <w:color w:val="auto"/>
                <w:sz w:val="20"/>
              </w:rPr>
            </w:pPr>
            <w:r w:rsidRPr="005C589A">
              <w:rPr>
                <w:rFonts w:ascii="Times New Roman" w:hAnsi="Times New Roman"/>
                <w:color w:val="auto"/>
                <w:sz w:val="20"/>
              </w:rPr>
              <w:t>-36,6</w:t>
            </w:r>
          </w:p>
        </w:tc>
        <w:tc>
          <w:tcPr>
            <w:tcW w:w="1191" w:type="dxa"/>
          </w:tcPr>
          <w:p w:rsidR="00A13D8A" w:rsidRPr="005C589A" w:rsidRDefault="00A13D8A" w:rsidP="00B54879">
            <w:pPr>
              <w:spacing w:after="0" w:line="240" w:lineRule="auto"/>
              <w:contextualSpacing/>
              <w:jc w:val="center"/>
              <w:rPr>
                <w:rFonts w:ascii="Times New Roman" w:hAnsi="Times New Roman"/>
                <w:color w:val="auto"/>
                <w:sz w:val="20"/>
              </w:rPr>
            </w:pPr>
            <w:r w:rsidRPr="005C589A">
              <w:rPr>
                <w:rFonts w:ascii="Times New Roman" w:hAnsi="Times New Roman"/>
                <w:color w:val="auto"/>
                <w:sz w:val="20"/>
              </w:rPr>
              <w:t>146,7</w:t>
            </w:r>
          </w:p>
        </w:tc>
      </w:tr>
      <w:tr w:rsidR="00A13D8A" w:rsidRPr="007B67C1" w:rsidTr="007B67C1">
        <w:tc>
          <w:tcPr>
            <w:tcW w:w="3402" w:type="dxa"/>
          </w:tcPr>
          <w:p w:rsidR="00A13D8A" w:rsidRPr="005C589A" w:rsidRDefault="00A13D8A">
            <w:pPr>
              <w:spacing w:after="0" w:line="240" w:lineRule="auto"/>
              <w:contextualSpacing/>
              <w:rPr>
                <w:rFonts w:ascii="Times New Roman" w:hAnsi="Times New Roman"/>
                <w:color w:val="auto"/>
                <w:sz w:val="20"/>
              </w:rPr>
            </w:pPr>
            <w:r w:rsidRPr="005C589A">
              <w:rPr>
                <w:rFonts w:ascii="Times New Roman" w:hAnsi="Times New Roman"/>
                <w:color w:val="auto"/>
                <w:sz w:val="20"/>
              </w:rPr>
              <w:t xml:space="preserve">Объем муниципального долга </w:t>
            </w:r>
          </w:p>
        </w:tc>
        <w:tc>
          <w:tcPr>
            <w:tcW w:w="1191" w:type="dxa"/>
          </w:tcPr>
          <w:p w:rsidR="00A13D8A" w:rsidRPr="005C589A" w:rsidRDefault="00041129" w:rsidP="007B67C1">
            <w:pPr>
              <w:spacing w:after="0" w:line="240" w:lineRule="auto"/>
              <w:contextualSpacing/>
              <w:jc w:val="center"/>
              <w:rPr>
                <w:rFonts w:ascii="Times New Roman" w:hAnsi="Times New Roman"/>
                <w:color w:val="auto"/>
                <w:sz w:val="20"/>
              </w:rPr>
            </w:pPr>
            <w:r w:rsidRPr="005C589A">
              <w:rPr>
                <w:rFonts w:ascii="Times New Roman" w:hAnsi="Times New Roman"/>
                <w:color w:val="auto"/>
                <w:sz w:val="20"/>
              </w:rPr>
              <w:t>2 123,5</w:t>
            </w:r>
          </w:p>
        </w:tc>
        <w:tc>
          <w:tcPr>
            <w:tcW w:w="1191" w:type="dxa"/>
          </w:tcPr>
          <w:p w:rsidR="00A13D8A" w:rsidRPr="005C589A" w:rsidRDefault="00A13D8A" w:rsidP="007B67C1">
            <w:pPr>
              <w:spacing w:after="0" w:line="240" w:lineRule="auto"/>
              <w:contextualSpacing/>
              <w:jc w:val="center"/>
              <w:rPr>
                <w:rFonts w:ascii="Times New Roman" w:hAnsi="Times New Roman"/>
                <w:color w:val="auto"/>
                <w:sz w:val="20"/>
              </w:rPr>
            </w:pPr>
            <w:r w:rsidRPr="005C589A">
              <w:rPr>
                <w:rFonts w:ascii="Times New Roman" w:hAnsi="Times New Roman"/>
                <w:color w:val="auto"/>
                <w:sz w:val="20"/>
              </w:rPr>
              <w:t>2 098,5</w:t>
            </w:r>
          </w:p>
        </w:tc>
        <w:tc>
          <w:tcPr>
            <w:tcW w:w="1191" w:type="dxa"/>
          </w:tcPr>
          <w:p w:rsidR="00A13D8A" w:rsidRPr="005C589A" w:rsidRDefault="00A13D8A" w:rsidP="007B67C1">
            <w:pPr>
              <w:spacing w:after="0" w:line="240" w:lineRule="auto"/>
              <w:contextualSpacing/>
              <w:jc w:val="center"/>
              <w:rPr>
                <w:rFonts w:ascii="Times New Roman" w:hAnsi="Times New Roman"/>
                <w:color w:val="auto"/>
                <w:sz w:val="20"/>
              </w:rPr>
            </w:pPr>
            <w:r w:rsidRPr="005C589A">
              <w:rPr>
                <w:rFonts w:ascii="Times New Roman" w:hAnsi="Times New Roman"/>
                <w:color w:val="auto"/>
                <w:sz w:val="20"/>
              </w:rPr>
              <w:t>1 989,9</w:t>
            </w:r>
          </w:p>
        </w:tc>
        <w:tc>
          <w:tcPr>
            <w:tcW w:w="1191" w:type="dxa"/>
          </w:tcPr>
          <w:p w:rsidR="00A13D8A" w:rsidRPr="005C589A" w:rsidRDefault="00A13D8A" w:rsidP="00BB79D5">
            <w:pPr>
              <w:spacing w:after="0" w:line="240" w:lineRule="auto"/>
              <w:contextualSpacing/>
              <w:jc w:val="center"/>
              <w:rPr>
                <w:rFonts w:ascii="Times New Roman" w:hAnsi="Times New Roman"/>
                <w:color w:val="auto"/>
                <w:sz w:val="20"/>
              </w:rPr>
            </w:pPr>
            <w:r w:rsidRPr="005C589A">
              <w:rPr>
                <w:rFonts w:ascii="Times New Roman" w:hAnsi="Times New Roman"/>
                <w:color w:val="auto"/>
                <w:sz w:val="20"/>
              </w:rPr>
              <w:t>1 855,0</w:t>
            </w:r>
          </w:p>
        </w:tc>
        <w:tc>
          <w:tcPr>
            <w:tcW w:w="1191" w:type="dxa"/>
          </w:tcPr>
          <w:p w:rsidR="00A13D8A" w:rsidRPr="007B67C1" w:rsidRDefault="00A13D8A" w:rsidP="00B54879">
            <w:pPr>
              <w:spacing w:after="0" w:line="240" w:lineRule="auto"/>
              <w:contextualSpacing/>
              <w:jc w:val="center"/>
              <w:rPr>
                <w:rFonts w:ascii="Times New Roman" w:hAnsi="Times New Roman"/>
                <w:color w:val="auto"/>
                <w:sz w:val="20"/>
              </w:rPr>
            </w:pPr>
            <w:r w:rsidRPr="005C589A">
              <w:rPr>
                <w:rFonts w:ascii="Times New Roman" w:hAnsi="Times New Roman"/>
                <w:color w:val="auto"/>
                <w:sz w:val="20"/>
              </w:rPr>
              <w:t>1 800,0</w:t>
            </w:r>
          </w:p>
        </w:tc>
      </w:tr>
    </w:tbl>
    <w:p w:rsidR="006765C3" w:rsidRPr="007B67C1" w:rsidRDefault="004F556B">
      <w:pPr>
        <w:spacing w:after="0" w:line="240" w:lineRule="auto"/>
        <w:ind w:firstLine="540"/>
        <w:jc w:val="both"/>
        <w:rPr>
          <w:rFonts w:ascii="Times New Roman" w:hAnsi="Times New Roman"/>
          <w:color w:val="auto"/>
          <w:sz w:val="28"/>
        </w:rPr>
      </w:pPr>
      <w:r w:rsidRPr="007B67C1">
        <w:rPr>
          <w:rFonts w:ascii="Times New Roman" w:hAnsi="Times New Roman"/>
          <w:color w:val="auto"/>
          <w:sz w:val="28"/>
        </w:rPr>
        <w:t>Сопоставление динамики изменений объемов доходов и расходов бюджета города за последние годы свидетельствует о положительной динамике темпов роста доходов в сравнении с темпом роста расходов.</w:t>
      </w:r>
    </w:p>
    <w:p w:rsidR="006765C3" w:rsidRPr="007B67C1" w:rsidRDefault="004617CA">
      <w:pPr>
        <w:spacing w:after="0" w:line="240" w:lineRule="auto"/>
        <w:ind w:firstLine="709"/>
        <w:contextualSpacing/>
        <w:jc w:val="both"/>
        <w:rPr>
          <w:rFonts w:ascii="Times New Roman" w:hAnsi="Times New Roman"/>
          <w:color w:val="FF0000"/>
          <w:sz w:val="28"/>
        </w:rPr>
      </w:pPr>
      <w:r w:rsidRPr="007B67C1">
        <w:rPr>
          <w:rFonts w:ascii="Times New Roman" w:hAnsi="Times New Roman"/>
          <w:color w:val="auto"/>
          <w:sz w:val="28"/>
        </w:rPr>
        <w:t xml:space="preserve">С 2020 года по 2024 год </w:t>
      </w:r>
      <w:r w:rsidR="004F556B" w:rsidRPr="007B67C1">
        <w:rPr>
          <w:rFonts w:ascii="Times New Roman" w:hAnsi="Times New Roman"/>
          <w:color w:val="auto"/>
          <w:sz w:val="28"/>
        </w:rPr>
        <w:t xml:space="preserve">расходы бюджета города за счет налоговых и неналоговых доходов бюджета города и источников финансирования дефицита бюджета города увеличились на </w:t>
      </w:r>
      <w:r w:rsidR="00527E6B" w:rsidRPr="007B67C1">
        <w:rPr>
          <w:rFonts w:ascii="Times New Roman" w:hAnsi="Times New Roman"/>
          <w:color w:val="auto"/>
          <w:sz w:val="28"/>
        </w:rPr>
        <w:t>62</w:t>
      </w:r>
      <w:r w:rsidR="004F556B" w:rsidRPr="007B67C1">
        <w:rPr>
          <w:rFonts w:ascii="Times New Roman" w:hAnsi="Times New Roman"/>
          <w:color w:val="auto"/>
          <w:sz w:val="28"/>
        </w:rPr>
        <w:t xml:space="preserve"> процента, </w:t>
      </w:r>
      <w:r w:rsidRPr="007B67C1">
        <w:rPr>
          <w:rFonts w:ascii="Times New Roman" w:hAnsi="Times New Roman"/>
          <w:color w:val="auto"/>
          <w:sz w:val="28"/>
        </w:rPr>
        <w:t>налоговые и неналоговые доходы бюджета города - на 71 процент.</w:t>
      </w:r>
      <w:r w:rsidR="004F556B" w:rsidRPr="007B67C1">
        <w:rPr>
          <w:rFonts w:ascii="Times New Roman" w:hAnsi="Times New Roman"/>
          <w:color w:val="auto"/>
          <w:sz w:val="28"/>
        </w:rPr>
        <w:t xml:space="preserve"> Темп прироста по доходам превысил темп прироста по расходам в 1,</w:t>
      </w:r>
      <w:r w:rsidR="00302061" w:rsidRPr="007B67C1">
        <w:rPr>
          <w:rFonts w:ascii="Times New Roman" w:hAnsi="Times New Roman"/>
          <w:color w:val="auto"/>
          <w:sz w:val="28"/>
        </w:rPr>
        <w:t>2</w:t>
      </w:r>
      <w:r w:rsidR="004F556B" w:rsidRPr="007B67C1">
        <w:rPr>
          <w:rFonts w:ascii="Times New Roman" w:hAnsi="Times New Roman"/>
          <w:color w:val="auto"/>
          <w:sz w:val="28"/>
        </w:rPr>
        <w:t xml:space="preserve"> раза.</w:t>
      </w:r>
    </w:p>
    <w:p w:rsidR="006765C3" w:rsidRPr="007B67C1" w:rsidRDefault="004F556B">
      <w:pPr>
        <w:spacing w:after="0" w:line="240" w:lineRule="auto"/>
        <w:ind w:firstLine="709"/>
        <w:contextualSpacing/>
        <w:jc w:val="both"/>
        <w:rPr>
          <w:rFonts w:ascii="Times New Roman" w:hAnsi="Times New Roman"/>
          <w:color w:val="auto"/>
          <w:sz w:val="28"/>
        </w:rPr>
      </w:pPr>
      <w:r w:rsidRPr="007B67C1">
        <w:rPr>
          <w:rFonts w:ascii="Times New Roman" w:hAnsi="Times New Roman"/>
          <w:color w:val="auto"/>
          <w:sz w:val="28"/>
        </w:rPr>
        <w:t xml:space="preserve">В целях обеспечения сбалансированности бюджета города на постоянной основе проводятся мероприятия, направленные на обеспечение роста налоговых и неналоговых поступлений в бюджет города и повышение </w:t>
      </w:r>
      <w:r w:rsidRPr="007B67C1">
        <w:rPr>
          <w:rFonts w:ascii="Times New Roman" w:hAnsi="Times New Roman"/>
          <w:color w:val="auto"/>
          <w:sz w:val="28"/>
        </w:rPr>
        <w:lastRenderedPageBreak/>
        <w:t>уровня их собираемости, оптимизацию расходов, повышение эффективности расходов, концентрацию бюджетных ассигнований в рамках существующих бюджетных ограничений на реализацию приоритетных направлений социально-экономического развития города Ставрополя.</w:t>
      </w:r>
    </w:p>
    <w:p w:rsidR="006765C3" w:rsidRPr="007B67C1" w:rsidRDefault="004F556B">
      <w:pPr>
        <w:spacing w:after="0" w:line="240" w:lineRule="auto"/>
        <w:ind w:firstLine="709"/>
        <w:contextualSpacing/>
        <w:jc w:val="both"/>
        <w:rPr>
          <w:rFonts w:ascii="Times New Roman" w:hAnsi="Times New Roman"/>
          <w:color w:val="auto"/>
          <w:sz w:val="28"/>
        </w:rPr>
      </w:pPr>
      <w:r w:rsidRPr="007B67C1">
        <w:rPr>
          <w:rFonts w:ascii="Times New Roman" w:hAnsi="Times New Roman"/>
          <w:color w:val="auto"/>
          <w:sz w:val="28"/>
        </w:rPr>
        <w:t>На постоянной основе проводится мониторинг расходных обязательств города Ставрополя в целях оценки возможности уменьшения объема бюджетных средств, направляемых на их исполнение.</w:t>
      </w:r>
    </w:p>
    <w:p w:rsidR="006765C3" w:rsidRPr="007B67C1" w:rsidRDefault="004F556B">
      <w:pPr>
        <w:spacing w:after="0" w:line="240" w:lineRule="auto"/>
        <w:ind w:firstLine="709"/>
        <w:contextualSpacing/>
        <w:jc w:val="both"/>
        <w:rPr>
          <w:rFonts w:ascii="Times New Roman" w:hAnsi="Times New Roman"/>
          <w:color w:val="auto"/>
          <w:sz w:val="28"/>
        </w:rPr>
      </w:pPr>
      <w:r w:rsidRPr="007B67C1">
        <w:rPr>
          <w:rFonts w:ascii="Times New Roman" w:hAnsi="Times New Roman"/>
          <w:color w:val="auto"/>
          <w:sz w:val="28"/>
        </w:rPr>
        <w:t>Одним из направлений сокращения расходов бюджета города является минимизация затрат на обеспечение функционирования органов местного самоуправления города Ставрополя, в том числе посредством установления запрета на увеличение численности муниципальных служащих города Ставрополя.</w:t>
      </w:r>
    </w:p>
    <w:p w:rsidR="006765C3" w:rsidRPr="007B67C1" w:rsidRDefault="004F556B">
      <w:pPr>
        <w:spacing w:after="0" w:line="240" w:lineRule="auto"/>
        <w:ind w:firstLine="709"/>
        <w:contextualSpacing/>
        <w:jc w:val="both"/>
        <w:rPr>
          <w:rFonts w:ascii="Times New Roman" w:hAnsi="Times New Roman"/>
          <w:color w:val="auto"/>
          <w:sz w:val="28"/>
        </w:rPr>
      </w:pPr>
      <w:r w:rsidRPr="007B67C1">
        <w:rPr>
          <w:rFonts w:ascii="Times New Roman" w:hAnsi="Times New Roman"/>
          <w:color w:val="auto"/>
          <w:sz w:val="28"/>
        </w:rPr>
        <w:t>П</w:t>
      </w:r>
      <w:hyperlink r:id="rId11" w:history="1">
        <w:r w:rsidRPr="007B67C1">
          <w:rPr>
            <w:rFonts w:ascii="Times New Roman" w:hAnsi="Times New Roman"/>
            <w:color w:val="auto"/>
            <w:sz w:val="28"/>
          </w:rPr>
          <w:t>остановлением</w:t>
        </w:r>
      </w:hyperlink>
      <w:r w:rsidRPr="007B67C1">
        <w:rPr>
          <w:rFonts w:ascii="Times New Roman" w:hAnsi="Times New Roman"/>
          <w:color w:val="auto"/>
          <w:sz w:val="28"/>
        </w:rPr>
        <w:t xml:space="preserve"> администрации города Ставрополя от 29.07.2020 № 1211 «О Правилах определения нормативных затрат на обеспечение функций Ставропольской городской Думы, контрольно-счетной палаты города Ставрополя, администрации города Ставрополя, отраслевых (функциональных) и территориальных органов администрации города Ставрополя, в том числе подведомственных им муниципальных казенных учреждений» утверждены </w:t>
      </w:r>
      <w:hyperlink r:id="rId12" w:history="1">
        <w:r w:rsidRPr="007B67C1">
          <w:rPr>
            <w:rFonts w:ascii="Times New Roman" w:hAnsi="Times New Roman"/>
            <w:color w:val="auto"/>
            <w:sz w:val="28"/>
          </w:rPr>
          <w:t>Правила</w:t>
        </w:r>
      </w:hyperlink>
      <w:r w:rsidRPr="007B67C1">
        <w:rPr>
          <w:rFonts w:ascii="Times New Roman" w:hAnsi="Times New Roman"/>
          <w:color w:val="auto"/>
          <w:sz w:val="28"/>
        </w:rPr>
        <w:t xml:space="preserve"> определения нормативных затрат на обеспечение функций Ставропольской городской Думы, контрольно-счетной палаты города Ставрополя, администрации города Ставрополя, отраслевых (функциональных) и территориальных органов администрации города Ставрополя, в том числе подведомственных им муниципальных казенных учреждений (далее - нормативные затраты). Применение нормативных затрат позволяет обеспечивать муниципальные нужды в необходимом объеме, но при этом не допускать закупку товаров, работ, услуг, которые имеют избыточные потребительские свойства или являются предметами роскоши в соответствии с законодательством Российской Федерации.</w:t>
      </w:r>
    </w:p>
    <w:p w:rsidR="006765C3" w:rsidRPr="007B67C1" w:rsidRDefault="004F556B">
      <w:pPr>
        <w:spacing w:after="0" w:line="240" w:lineRule="auto"/>
        <w:ind w:firstLine="709"/>
        <w:contextualSpacing/>
        <w:jc w:val="both"/>
        <w:rPr>
          <w:rFonts w:ascii="Times New Roman" w:hAnsi="Times New Roman"/>
          <w:color w:val="auto"/>
          <w:sz w:val="28"/>
        </w:rPr>
      </w:pPr>
      <w:r w:rsidRPr="007B67C1">
        <w:rPr>
          <w:rFonts w:ascii="Times New Roman" w:hAnsi="Times New Roman"/>
          <w:color w:val="auto"/>
          <w:sz w:val="28"/>
        </w:rPr>
        <w:t>Ежегодно устанавливается запрет на использование экономии бюджетных ассигнований, сложившейся у главных распорядителей и получателей средств бюджета города по итогам определения конкурентными способами поставщиков (подрядчиков, исполнителей) для обеспечения муниципальных нужд, без внесения изменений в решение о бюджете</w:t>
      </w:r>
      <w:r w:rsidRPr="007B67C1">
        <w:rPr>
          <w:rFonts w:ascii="Times New Roman" w:hAnsi="Times New Roman"/>
          <w:color w:val="auto"/>
          <w:sz w:val="28"/>
        </w:rPr>
        <w:br/>
        <w:t>города.</w:t>
      </w:r>
    </w:p>
    <w:p w:rsidR="00915215" w:rsidRPr="007B67C1" w:rsidRDefault="00915215">
      <w:pPr>
        <w:spacing w:after="0" w:line="240" w:lineRule="auto"/>
        <w:ind w:firstLine="709"/>
        <w:contextualSpacing/>
        <w:jc w:val="both"/>
        <w:rPr>
          <w:rFonts w:ascii="Times New Roman" w:hAnsi="Times New Roman"/>
          <w:color w:val="auto"/>
          <w:sz w:val="28"/>
        </w:rPr>
      </w:pPr>
      <w:r w:rsidRPr="007B67C1">
        <w:rPr>
          <w:rFonts w:ascii="Times New Roman" w:hAnsi="Times New Roman"/>
          <w:color w:val="auto"/>
          <w:sz w:val="28"/>
        </w:rPr>
        <w:t xml:space="preserve">Ежегодно решением Ставропольской городской Думы </w:t>
      </w:r>
      <w:r w:rsidR="0099574E" w:rsidRPr="007B67C1">
        <w:rPr>
          <w:rFonts w:ascii="Times New Roman" w:hAnsi="Times New Roman"/>
          <w:color w:val="auto"/>
          <w:sz w:val="28"/>
        </w:rPr>
        <w:t xml:space="preserve">о бюджете города утверждается перечень приоритетных расходов, к которым </w:t>
      </w:r>
      <w:r w:rsidR="00A16E3B" w:rsidRPr="007B67C1">
        <w:rPr>
          <w:rFonts w:ascii="Times New Roman" w:hAnsi="Times New Roman"/>
          <w:color w:val="auto"/>
          <w:sz w:val="28"/>
        </w:rPr>
        <w:t>относ</w:t>
      </w:r>
      <w:r w:rsidR="00327883" w:rsidRPr="007B67C1">
        <w:rPr>
          <w:rFonts w:ascii="Times New Roman" w:hAnsi="Times New Roman"/>
          <w:color w:val="auto"/>
          <w:sz w:val="28"/>
        </w:rPr>
        <w:t>я</w:t>
      </w:r>
      <w:r w:rsidR="00A16E3B" w:rsidRPr="007B67C1">
        <w:rPr>
          <w:rFonts w:ascii="Times New Roman" w:hAnsi="Times New Roman"/>
          <w:color w:val="auto"/>
          <w:sz w:val="28"/>
        </w:rPr>
        <w:t>тся</w:t>
      </w:r>
      <w:r w:rsidR="00327883" w:rsidRPr="007B67C1">
        <w:rPr>
          <w:rFonts w:ascii="Times New Roman" w:hAnsi="Times New Roman"/>
          <w:color w:val="auto"/>
          <w:sz w:val="28"/>
        </w:rPr>
        <w:t>, в том числе:</w:t>
      </w:r>
      <w:r w:rsidR="00A16E3B" w:rsidRPr="007B67C1">
        <w:rPr>
          <w:rFonts w:ascii="Times New Roman" w:hAnsi="Times New Roman"/>
          <w:color w:val="auto"/>
          <w:sz w:val="28"/>
        </w:rPr>
        <w:t xml:space="preserve"> оплата труда, а также  выплаты по оплате труда, приобретение продуктов питания и услуг по организации питания для образовательных учреждений города, социальные выплаты населению, оплата коммунальных услуг и услуг связи, обслуживание и погашение муниципального долга</w:t>
      </w:r>
      <w:r w:rsidR="00327883" w:rsidRPr="007B67C1">
        <w:rPr>
          <w:rFonts w:ascii="Times New Roman" w:hAnsi="Times New Roman"/>
          <w:color w:val="auto"/>
          <w:sz w:val="28"/>
        </w:rPr>
        <w:t>.</w:t>
      </w:r>
    </w:p>
    <w:p w:rsidR="006765C3" w:rsidRPr="007B67C1" w:rsidRDefault="004F556B">
      <w:pPr>
        <w:spacing w:after="0" w:line="240" w:lineRule="auto"/>
        <w:ind w:firstLine="709"/>
        <w:contextualSpacing/>
        <w:jc w:val="both"/>
        <w:rPr>
          <w:rFonts w:ascii="Times New Roman" w:hAnsi="Times New Roman"/>
          <w:color w:val="auto"/>
          <w:sz w:val="28"/>
        </w:rPr>
      </w:pPr>
      <w:r w:rsidRPr="007B67C1">
        <w:rPr>
          <w:rFonts w:ascii="Times New Roman" w:hAnsi="Times New Roman"/>
          <w:color w:val="auto"/>
          <w:sz w:val="28"/>
        </w:rPr>
        <w:t xml:space="preserve">В среднесрочной перспективе необходимо обеспечить дальнейшее совершенствование бюджетного планирования, повышение качества и эффективности программно-целевого метода планирования на </w:t>
      </w:r>
      <w:r w:rsidRPr="007B67C1">
        <w:rPr>
          <w:rFonts w:ascii="Times New Roman" w:hAnsi="Times New Roman"/>
          <w:color w:val="auto"/>
          <w:sz w:val="28"/>
        </w:rPr>
        <w:lastRenderedPageBreak/>
        <w:t>основе внедрения проектных принципов управления, снижение долговой нагрузки.</w:t>
      </w:r>
    </w:p>
    <w:p w:rsidR="006765C3" w:rsidRPr="007B67C1" w:rsidRDefault="004F556B">
      <w:pPr>
        <w:spacing w:after="0" w:line="240" w:lineRule="auto"/>
        <w:ind w:firstLine="709"/>
        <w:contextualSpacing/>
        <w:jc w:val="both"/>
        <w:rPr>
          <w:color w:val="auto"/>
        </w:rPr>
      </w:pPr>
      <w:r w:rsidRPr="007B67C1">
        <w:rPr>
          <w:rFonts w:ascii="Times New Roman" w:hAnsi="Times New Roman"/>
          <w:color w:val="auto"/>
          <w:sz w:val="28"/>
        </w:rPr>
        <w:t>Комплексный подход к выполнению задач в рамках Программы создаст необходимые условия и предпосылки для достижения стратегических целей и задач социально-экономического развития города Ставрополя, позволит эффективнее решать задачи по улучшению качества жизни.</w:t>
      </w:r>
    </w:p>
    <w:p w:rsidR="006765C3" w:rsidRPr="007B67C1" w:rsidRDefault="006765C3">
      <w:pPr>
        <w:spacing w:after="0" w:line="240" w:lineRule="auto"/>
        <w:ind w:firstLine="709"/>
        <w:jc w:val="both"/>
        <w:rPr>
          <w:rFonts w:ascii="Times New Roman" w:hAnsi="Times New Roman"/>
          <w:color w:val="auto"/>
          <w:sz w:val="24"/>
        </w:rPr>
      </w:pPr>
    </w:p>
    <w:p w:rsidR="006765C3" w:rsidRPr="007B67C1" w:rsidRDefault="004F556B">
      <w:pPr>
        <w:spacing w:after="0" w:line="240" w:lineRule="auto"/>
        <w:ind w:firstLine="709"/>
        <w:jc w:val="center"/>
        <w:rPr>
          <w:rFonts w:ascii="Times New Roman" w:hAnsi="Times New Roman"/>
          <w:color w:val="auto"/>
          <w:sz w:val="28"/>
        </w:rPr>
      </w:pPr>
      <w:r w:rsidRPr="007B67C1">
        <w:rPr>
          <w:rFonts w:ascii="Times New Roman" w:hAnsi="Times New Roman"/>
          <w:color w:val="auto"/>
          <w:sz w:val="28"/>
        </w:rPr>
        <w:t>2. Цель и задачи Программы</w:t>
      </w:r>
    </w:p>
    <w:p w:rsidR="006765C3" w:rsidRPr="007B67C1" w:rsidRDefault="006765C3">
      <w:pPr>
        <w:spacing w:after="0" w:line="240" w:lineRule="auto"/>
        <w:ind w:firstLine="709"/>
        <w:jc w:val="center"/>
        <w:rPr>
          <w:rFonts w:ascii="Times New Roman" w:hAnsi="Times New Roman"/>
          <w:color w:val="auto"/>
          <w:sz w:val="24"/>
        </w:rPr>
      </w:pPr>
    </w:p>
    <w:p w:rsidR="006765C3" w:rsidRPr="007B67C1" w:rsidRDefault="004F556B">
      <w:pPr>
        <w:spacing w:after="0" w:line="240" w:lineRule="auto"/>
        <w:ind w:firstLine="709"/>
        <w:jc w:val="both"/>
        <w:outlineLvl w:val="1"/>
        <w:rPr>
          <w:rFonts w:ascii="Times New Roman" w:hAnsi="Times New Roman"/>
          <w:color w:val="auto"/>
          <w:sz w:val="28"/>
        </w:rPr>
      </w:pPr>
      <w:r w:rsidRPr="007B67C1">
        <w:rPr>
          <w:rFonts w:ascii="Times New Roman" w:hAnsi="Times New Roman"/>
          <w:color w:val="auto"/>
          <w:sz w:val="28"/>
        </w:rPr>
        <w:t>Целью Программы является обеспечение долгосрочной сбалансированности и устойчивости бюджета города, повышение качества управления муниципальными финансами.</w:t>
      </w:r>
    </w:p>
    <w:p w:rsidR="006765C3" w:rsidRPr="007B67C1" w:rsidRDefault="004F556B">
      <w:pPr>
        <w:spacing w:after="0" w:line="240" w:lineRule="auto"/>
        <w:ind w:firstLine="709"/>
        <w:jc w:val="both"/>
        <w:outlineLvl w:val="1"/>
        <w:rPr>
          <w:rFonts w:ascii="Times New Roman" w:hAnsi="Times New Roman"/>
          <w:color w:val="auto"/>
          <w:sz w:val="28"/>
        </w:rPr>
      </w:pPr>
      <w:r w:rsidRPr="007B67C1">
        <w:rPr>
          <w:rFonts w:ascii="Times New Roman" w:hAnsi="Times New Roman"/>
          <w:color w:val="auto"/>
          <w:sz w:val="28"/>
        </w:rPr>
        <w:t>Для достижения указанной цели в рамках реализации Программы предусматривается решение следующих задач:</w:t>
      </w:r>
    </w:p>
    <w:p w:rsidR="006765C3" w:rsidRPr="007B67C1" w:rsidRDefault="004F556B">
      <w:pPr>
        <w:spacing w:after="0" w:line="240" w:lineRule="auto"/>
        <w:ind w:firstLine="709"/>
        <w:jc w:val="both"/>
        <w:outlineLvl w:val="1"/>
        <w:rPr>
          <w:rFonts w:ascii="Times New Roman" w:hAnsi="Times New Roman"/>
          <w:color w:val="auto"/>
          <w:sz w:val="28"/>
        </w:rPr>
      </w:pPr>
      <w:r w:rsidRPr="007B67C1">
        <w:rPr>
          <w:rFonts w:ascii="Times New Roman" w:hAnsi="Times New Roman"/>
          <w:color w:val="auto"/>
          <w:sz w:val="28"/>
        </w:rPr>
        <w:t>обеспечение долгосрочной сбалансированности и устойчивости бюджета города за счет координации стратегического и бюджетного планирования;</w:t>
      </w:r>
    </w:p>
    <w:p w:rsidR="005E0F03" w:rsidRPr="007B67C1" w:rsidRDefault="005E0F03" w:rsidP="005E0F03">
      <w:pPr>
        <w:spacing w:after="0" w:line="240" w:lineRule="auto"/>
        <w:ind w:firstLine="709"/>
        <w:jc w:val="both"/>
        <w:outlineLvl w:val="1"/>
        <w:rPr>
          <w:rFonts w:ascii="Times New Roman" w:hAnsi="Times New Roman"/>
          <w:color w:val="auto"/>
          <w:sz w:val="28"/>
        </w:rPr>
      </w:pPr>
      <w:r w:rsidRPr="007B67C1">
        <w:rPr>
          <w:rFonts w:ascii="Times New Roman" w:hAnsi="Times New Roman"/>
          <w:color w:val="auto"/>
          <w:sz w:val="28"/>
        </w:rPr>
        <w:t>увеличение налоговых и неналоговых доходов бюджета города;</w:t>
      </w:r>
    </w:p>
    <w:p w:rsidR="006765C3" w:rsidRPr="007B67C1" w:rsidRDefault="004F556B">
      <w:pPr>
        <w:spacing w:after="0" w:line="240" w:lineRule="auto"/>
        <w:ind w:firstLine="709"/>
        <w:jc w:val="both"/>
        <w:outlineLvl w:val="1"/>
        <w:rPr>
          <w:rFonts w:ascii="Times New Roman" w:hAnsi="Times New Roman"/>
          <w:color w:val="auto"/>
          <w:sz w:val="28"/>
        </w:rPr>
      </w:pPr>
      <w:r w:rsidRPr="007B67C1">
        <w:rPr>
          <w:rFonts w:ascii="Times New Roman" w:hAnsi="Times New Roman"/>
          <w:color w:val="auto"/>
          <w:sz w:val="28"/>
        </w:rPr>
        <w:t>совершенствование бюджетной политики и повышение эффективности использования бюджетных средств;</w:t>
      </w:r>
    </w:p>
    <w:p w:rsidR="006765C3" w:rsidRPr="007B67C1" w:rsidRDefault="004F556B">
      <w:pPr>
        <w:spacing w:after="0" w:line="240" w:lineRule="auto"/>
        <w:ind w:firstLine="709"/>
        <w:jc w:val="both"/>
        <w:outlineLvl w:val="1"/>
        <w:rPr>
          <w:rFonts w:ascii="Times New Roman" w:hAnsi="Times New Roman"/>
          <w:color w:val="auto"/>
          <w:sz w:val="28"/>
        </w:rPr>
      </w:pPr>
      <w:r w:rsidRPr="007B67C1">
        <w:rPr>
          <w:rFonts w:ascii="Times New Roman" w:hAnsi="Times New Roman"/>
          <w:color w:val="auto"/>
          <w:sz w:val="28"/>
        </w:rPr>
        <w:t>проведение взвешенной долговой политики города Ставрополя;</w:t>
      </w:r>
    </w:p>
    <w:p w:rsidR="000D4978" w:rsidRPr="00AD2F97" w:rsidRDefault="000D4978" w:rsidP="000D4978">
      <w:pPr>
        <w:spacing w:after="0" w:line="240" w:lineRule="auto"/>
        <w:ind w:firstLine="709"/>
        <w:jc w:val="both"/>
        <w:outlineLvl w:val="1"/>
        <w:rPr>
          <w:rFonts w:ascii="Times New Roman" w:hAnsi="Times New Roman"/>
          <w:color w:val="auto"/>
          <w:sz w:val="28"/>
        </w:rPr>
      </w:pPr>
      <w:r w:rsidRPr="00AD2F97">
        <w:rPr>
          <w:rFonts w:ascii="Times New Roman" w:hAnsi="Times New Roman"/>
          <w:color w:val="auto"/>
          <w:sz w:val="28"/>
        </w:rPr>
        <w:t>совершенствование внутреннего муниципального финансового контроля и контроля в сфере закупок товаров, работ, услуг для обеспечения муниципальных нужд города Ставрополя;</w:t>
      </w:r>
    </w:p>
    <w:p w:rsidR="006765C3" w:rsidRPr="001B01C6" w:rsidRDefault="004F556B" w:rsidP="00AD2F97">
      <w:pPr>
        <w:spacing w:after="0" w:line="240" w:lineRule="auto"/>
        <w:ind w:firstLine="709"/>
        <w:jc w:val="both"/>
        <w:outlineLvl w:val="1"/>
        <w:rPr>
          <w:rFonts w:ascii="Times New Roman" w:hAnsi="Times New Roman"/>
          <w:color w:val="auto"/>
          <w:sz w:val="28"/>
        </w:rPr>
      </w:pPr>
      <w:r w:rsidRPr="00AD2F97">
        <w:rPr>
          <w:rFonts w:ascii="Times New Roman" w:hAnsi="Times New Roman"/>
          <w:color w:val="auto"/>
          <w:sz w:val="28"/>
        </w:rPr>
        <w:t xml:space="preserve">обеспечение прозрачности и открытости бюджета города и бюджетного процесса для </w:t>
      </w:r>
      <w:r w:rsidRPr="001B01C6">
        <w:rPr>
          <w:rFonts w:ascii="Times New Roman" w:hAnsi="Times New Roman"/>
          <w:color w:val="auto"/>
          <w:sz w:val="28"/>
        </w:rPr>
        <w:t>граждан.</w:t>
      </w:r>
    </w:p>
    <w:p w:rsidR="006765C3" w:rsidRPr="001B01C6" w:rsidRDefault="006765C3">
      <w:pPr>
        <w:widowControl w:val="0"/>
        <w:spacing w:after="0" w:line="240" w:lineRule="auto"/>
        <w:ind w:firstLine="709"/>
        <w:jc w:val="both"/>
        <w:rPr>
          <w:rFonts w:ascii="Times New Roman" w:hAnsi="Times New Roman"/>
          <w:color w:val="FF0000"/>
          <w:sz w:val="24"/>
        </w:rPr>
      </w:pPr>
    </w:p>
    <w:p w:rsidR="006765C3" w:rsidRPr="001B01C6" w:rsidRDefault="004F556B">
      <w:pPr>
        <w:widowControl w:val="0"/>
        <w:spacing w:after="0" w:line="240" w:lineRule="auto"/>
        <w:ind w:firstLine="709"/>
        <w:jc w:val="center"/>
        <w:rPr>
          <w:rFonts w:ascii="Times New Roman" w:hAnsi="Times New Roman"/>
          <w:color w:val="auto"/>
          <w:sz w:val="28"/>
        </w:rPr>
      </w:pPr>
      <w:r w:rsidRPr="001B01C6">
        <w:rPr>
          <w:rFonts w:ascii="Times New Roman" w:hAnsi="Times New Roman"/>
          <w:color w:val="auto"/>
          <w:sz w:val="28"/>
        </w:rPr>
        <w:t xml:space="preserve">3. Сроки реализации Программы </w:t>
      </w:r>
    </w:p>
    <w:p w:rsidR="006765C3" w:rsidRPr="001B01C6" w:rsidRDefault="006765C3">
      <w:pPr>
        <w:spacing w:after="0" w:line="240" w:lineRule="auto"/>
        <w:ind w:firstLine="709"/>
        <w:jc w:val="center"/>
        <w:outlineLvl w:val="1"/>
        <w:rPr>
          <w:rFonts w:ascii="Times New Roman" w:hAnsi="Times New Roman"/>
          <w:color w:val="auto"/>
          <w:sz w:val="26"/>
        </w:rPr>
      </w:pPr>
    </w:p>
    <w:p w:rsidR="006765C3" w:rsidRPr="001B01C6" w:rsidRDefault="004F556B">
      <w:pPr>
        <w:spacing w:after="0" w:line="240" w:lineRule="auto"/>
        <w:ind w:firstLine="709"/>
        <w:jc w:val="both"/>
        <w:outlineLvl w:val="1"/>
        <w:rPr>
          <w:rFonts w:ascii="Times New Roman" w:hAnsi="Times New Roman"/>
          <w:color w:val="auto"/>
          <w:sz w:val="28"/>
        </w:rPr>
      </w:pPr>
      <w:r w:rsidRPr="001B01C6">
        <w:rPr>
          <w:rFonts w:ascii="Times New Roman" w:hAnsi="Times New Roman"/>
          <w:color w:val="auto"/>
          <w:sz w:val="28"/>
        </w:rPr>
        <w:t>Срок реализации Программы – 202</w:t>
      </w:r>
      <w:r w:rsidR="00392176" w:rsidRPr="001B01C6">
        <w:rPr>
          <w:rFonts w:ascii="Times New Roman" w:hAnsi="Times New Roman"/>
          <w:color w:val="auto"/>
          <w:sz w:val="28"/>
        </w:rPr>
        <w:t>6</w:t>
      </w:r>
      <w:r w:rsidRPr="001B01C6">
        <w:rPr>
          <w:rFonts w:ascii="Times New Roman" w:hAnsi="Times New Roman"/>
          <w:color w:val="auto"/>
          <w:sz w:val="28"/>
        </w:rPr>
        <w:t>-20</w:t>
      </w:r>
      <w:r w:rsidR="00392176" w:rsidRPr="001B01C6">
        <w:rPr>
          <w:rFonts w:ascii="Times New Roman" w:hAnsi="Times New Roman"/>
          <w:color w:val="auto"/>
          <w:sz w:val="28"/>
        </w:rPr>
        <w:t>31</w:t>
      </w:r>
      <w:r w:rsidRPr="001B01C6">
        <w:rPr>
          <w:rFonts w:ascii="Times New Roman" w:hAnsi="Times New Roman"/>
          <w:color w:val="auto"/>
          <w:sz w:val="28"/>
        </w:rPr>
        <w:t xml:space="preserve"> годы.</w:t>
      </w:r>
    </w:p>
    <w:p w:rsidR="006765C3" w:rsidRPr="001B01C6" w:rsidRDefault="006765C3">
      <w:pPr>
        <w:spacing w:after="0" w:line="240" w:lineRule="auto"/>
        <w:ind w:firstLine="709"/>
        <w:outlineLvl w:val="1"/>
        <w:rPr>
          <w:rFonts w:ascii="Times New Roman" w:hAnsi="Times New Roman"/>
          <w:color w:val="auto"/>
          <w:sz w:val="24"/>
        </w:rPr>
      </w:pPr>
    </w:p>
    <w:p w:rsidR="006765C3" w:rsidRPr="001B01C6" w:rsidRDefault="004F556B">
      <w:pPr>
        <w:spacing w:after="0" w:line="240" w:lineRule="auto"/>
        <w:ind w:firstLine="709"/>
        <w:outlineLvl w:val="2"/>
        <w:rPr>
          <w:rFonts w:ascii="Times New Roman" w:hAnsi="Times New Roman"/>
          <w:color w:val="auto"/>
          <w:sz w:val="28"/>
        </w:rPr>
      </w:pPr>
      <w:r w:rsidRPr="001B01C6">
        <w:rPr>
          <w:rFonts w:ascii="Times New Roman" w:hAnsi="Times New Roman"/>
          <w:color w:val="auto"/>
          <w:sz w:val="28"/>
        </w:rPr>
        <w:t>4. Перечень и общая характеристика мероприятий</w:t>
      </w:r>
      <w:r w:rsidR="0067010E" w:rsidRPr="001B01C6">
        <w:rPr>
          <w:rFonts w:ascii="Times New Roman" w:hAnsi="Times New Roman"/>
          <w:color w:val="auto"/>
          <w:sz w:val="28"/>
        </w:rPr>
        <w:t xml:space="preserve"> </w:t>
      </w:r>
      <w:r w:rsidRPr="001B01C6">
        <w:rPr>
          <w:rFonts w:ascii="Times New Roman" w:hAnsi="Times New Roman"/>
          <w:color w:val="auto"/>
          <w:sz w:val="28"/>
        </w:rPr>
        <w:t>Программы</w:t>
      </w:r>
    </w:p>
    <w:p w:rsidR="006765C3" w:rsidRPr="001B01C6" w:rsidRDefault="006765C3">
      <w:pPr>
        <w:widowControl w:val="0"/>
        <w:spacing w:after="0" w:line="240" w:lineRule="auto"/>
        <w:ind w:firstLine="709"/>
        <w:jc w:val="both"/>
        <w:rPr>
          <w:rFonts w:ascii="Times New Roman" w:hAnsi="Times New Roman"/>
          <w:color w:val="auto"/>
        </w:rPr>
      </w:pPr>
    </w:p>
    <w:p w:rsidR="006765C3" w:rsidRPr="00F6255F" w:rsidRDefault="004F556B">
      <w:pPr>
        <w:widowControl w:val="0"/>
        <w:spacing w:after="0" w:line="240" w:lineRule="auto"/>
        <w:ind w:firstLine="709"/>
        <w:jc w:val="both"/>
        <w:rPr>
          <w:rFonts w:ascii="Times New Roman" w:hAnsi="Times New Roman"/>
          <w:color w:val="auto"/>
          <w:sz w:val="28"/>
        </w:rPr>
      </w:pPr>
      <w:r w:rsidRPr="001B01C6">
        <w:rPr>
          <w:rFonts w:ascii="Times New Roman" w:hAnsi="Times New Roman"/>
          <w:color w:val="auto"/>
          <w:sz w:val="28"/>
        </w:rPr>
        <w:t>Перечень и общая характеристика мероприятий Программы приведены в приложении 1 к Программе.</w:t>
      </w:r>
    </w:p>
    <w:p w:rsidR="006765C3" w:rsidRPr="00924ABD" w:rsidRDefault="006765C3">
      <w:pPr>
        <w:widowControl w:val="0"/>
        <w:spacing w:after="0" w:line="240" w:lineRule="auto"/>
        <w:ind w:firstLine="709"/>
        <w:jc w:val="both"/>
        <w:rPr>
          <w:rFonts w:ascii="Times New Roman" w:hAnsi="Times New Roman"/>
          <w:color w:val="auto"/>
        </w:rPr>
      </w:pPr>
    </w:p>
    <w:p w:rsidR="006765C3" w:rsidRPr="00207A78" w:rsidRDefault="004F556B">
      <w:pPr>
        <w:widowControl w:val="0"/>
        <w:spacing w:after="0" w:line="240" w:lineRule="auto"/>
        <w:ind w:firstLine="709"/>
        <w:jc w:val="center"/>
        <w:outlineLvl w:val="2"/>
        <w:rPr>
          <w:rFonts w:ascii="Times New Roman" w:hAnsi="Times New Roman"/>
          <w:color w:val="auto"/>
          <w:sz w:val="28"/>
        </w:rPr>
      </w:pPr>
      <w:r w:rsidRPr="00207A78">
        <w:rPr>
          <w:rFonts w:ascii="Times New Roman" w:hAnsi="Times New Roman"/>
          <w:color w:val="auto"/>
          <w:sz w:val="28"/>
        </w:rPr>
        <w:t>5. Ресурсное обеспечение Программы</w:t>
      </w:r>
    </w:p>
    <w:p w:rsidR="006765C3" w:rsidRPr="00207A78" w:rsidRDefault="006765C3">
      <w:pPr>
        <w:spacing w:after="0" w:line="240" w:lineRule="auto"/>
        <w:ind w:firstLine="709"/>
        <w:jc w:val="both"/>
        <w:outlineLvl w:val="1"/>
        <w:rPr>
          <w:rFonts w:ascii="Times New Roman" w:hAnsi="Times New Roman"/>
          <w:color w:val="auto"/>
        </w:rPr>
      </w:pPr>
    </w:p>
    <w:p w:rsidR="00924ABD" w:rsidRPr="00207A78" w:rsidRDefault="0067010E" w:rsidP="00B93BA8">
      <w:pPr>
        <w:spacing w:after="0" w:line="240" w:lineRule="auto"/>
        <w:ind w:firstLine="709"/>
        <w:jc w:val="both"/>
        <w:rPr>
          <w:rFonts w:ascii="Times New Roman" w:hAnsi="Times New Roman"/>
          <w:color w:val="auto"/>
          <w:sz w:val="28"/>
          <w:szCs w:val="28"/>
        </w:rPr>
      </w:pPr>
      <w:r w:rsidRPr="00207A78">
        <w:rPr>
          <w:rFonts w:ascii="Times New Roman" w:hAnsi="Times New Roman"/>
          <w:color w:val="auto"/>
          <w:sz w:val="28"/>
        </w:rPr>
        <w:t xml:space="preserve">Объем финансовых средств на реализацию Программы за счет средств бюджета города на весь период действия составляет </w:t>
      </w:r>
      <w:r w:rsidR="00924ABD" w:rsidRPr="00207A78">
        <w:rPr>
          <w:rFonts w:ascii="Times New Roman" w:hAnsi="Times New Roman"/>
          <w:color w:val="auto"/>
          <w:sz w:val="28"/>
          <w:szCs w:val="28"/>
        </w:rPr>
        <w:t>2 418 000,00 тыс. рублей, в том числе по годам:</w:t>
      </w:r>
    </w:p>
    <w:p w:rsidR="00924ABD" w:rsidRPr="00207A78" w:rsidRDefault="00924ABD" w:rsidP="00924ABD">
      <w:pPr>
        <w:spacing w:after="0" w:line="240" w:lineRule="auto"/>
        <w:ind w:firstLine="709"/>
        <w:jc w:val="both"/>
        <w:rPr>
          <w:rFonts w:ascii="Times New Roman" w:hAnsi="Times New Roman"/>
          <w:color w:val="auto"/>
          <w:sz w:val="28"/>
          <w:szCs w:val="28"/>
        </w:rPr>
      </w:pPr>
      <w:r w:rsidRPr="00207A78">
        <w:rPr>
          <w:rFonts w:ascii="Times New Roman" w:hAnsi="Times New Roman"/>
          <w:color w:val="auto"/>
          <w:sz w:val="28"/>
        </w:rPr>
        <w:t xml:space="preserve">2026 </w:t>
      </w:r>
      <w:r w:rsidRPr="00207A78">
        <w:rPr>
          <w:rFonts w:ascii="Times New Roman" w:hAnsi="Times New Roman"/>
          <w:color w:val="auto"/>
          <w:sz w:val="28"/>
          <w:szCs w:val="28"/>
        </w:rPr>
        <w:t>год – 403 000,00 тыс. рублей;</w:t>
      </w:r>
    </w:p>
    <w:p w:rsidR="00924ABD" w:rsidRPr="00207A78" w:rsidRDefault="00924ABD" w:rsidP="00924ABD">
      <w:pPr>
        <w:spacing w:after="0" w:line="240" w:lineRule="auto"/>
        <w:ind w:firstLine="709"/>
        <w:jc w:val="both"/>
        <w:rPr>
          <w:rFonts w:ascii="Times New Roman" w:hAnsi="Times New Roman"/>
          <w:color w:val="auto"/>
          <w:sz w:val="28"/>
          <w:szCs w:val="28"/>
        </w:rPr>
      </w:pPr>
      <w:r w:rsidRPr="00207A78">
        <w:rPr>
          <w:rFonts w:ascii="Times New Roman" w:hAnsi="Times New Roman"/>
          <w:color w:val="auto"/>
          <w:sz w:val="28"/>
          <w:szCs w:val="28"/>
        </w:rPr>
        <w:t>2027 год – 403 000,00 тыс. рублей;</w:t>
      </w:r>
    </w:p>
    <w:p w:rsidR="00924ABD" w:rsidRPr="00207A78" w:rsidRDefault="00924ABD" w:rsidP="00924ABD">
      <w:pPr>
        <w:spacing w:after="0" w:line="240" w:lineRule="auto"/>
        <w:ind w:firstLine="709"/>
        <w:jc w:val="both"/>
        <w:rPr>
          <w:rFonts w:ascii="Times New Roman" w:hAnsi="Times New Roman"/>
          <w:color w:val="auto"/>
          <w:sz w:val="28"/>
          <w:szCs w:val="28"/>
        </w:rPr>
      </w:pPr>
      <w:r w:rsidRPr="00207A78">
        <w:rPr>
          <w:rFonts w:ascii="Times New Roman" w:hAnsi="Times New Roman"/>
          <w:color w:val="auto"/>
          <w:sz w:val="28"/>
          <w:szCs w:val="28"/>
        </w:rPr>
        <w:t>2028 год – 403 000,00 тыс. рублей;</w:t>
      </w:r>
    </w:p>
    <w:p w:rsidR="00924ABD" w:rsidRPr="00207A78" w:rsidRDefault="00924ABD" w:rsidP="00924ABD">
      <w:pPr>
        <w:spacing w:after="0" w:line="240" w:lineRule="auto"/>
        <w:ind w:firstLine="709"/>
        <w:jc w:val="both"/>
        <w:rPr>
          <w:rFonts w:ascii="Times New Roman" w:hAnsi="Times New Roman"/>
          <w:color w:val="auto"/>
          <w:sz w:val="28"/>
          <w:szCs w:val="28"/>
        </w:rPr>
      </w:pPr>
      <w:r w:rsidRPr="00207A78">
        <w:rPr>
          <w:rFonts w:ascii="Times New Roman" w:hAnsi="Times New Roman"/>
          <w:color w:val="auto"/>
          <w:sz w:val="28"/>
          <w:szCs w:val="28"/>
        </w:rPr>
        <w:lastRenderedPageBreak/>
        <w:t>2029 год – 403 000,00 тыс. рублей;</w:t>
      </w:r>
    </w:p>
    <w:p w:rsidR="00924ABD" w:rsidRPr="00207A78" w:rsidRDefault="00924ABD" w:rsidP="00924ABD">
      <w:pPr>
        <w:spacing w:after="0" w:line="240" w:lineRule="auto"/>
        <w:ind w:firstLine="709"/>
        <w:jc w:val="both"/>
        <w:rPr>
          <w:rFonts w:ascii="Times New Roman" w:hAnsi="Times New Roman"/>
          <w:color w:val="auto"/>
          <w:sz w:val="28"/>
        </w:rPr>
      </w:pPr>
      <w:r w:rsidRPr="00207A78">
        <w:rPr>
          <w:rFonts w:ascii="Times New Roman" w:hAnsi="Times New Roman"/>
          <w:color w:val="auto"/>
          <w:sz w:val="28"/>
          <w:szCs w:val="28"/>
        </w:rPr>
        <w:t>2030 год –</w:t>
      </w:r>
      <w:r w:rsidRPr="00207A78">
        <w:rPr>
          <w:rFonts w:ascii="Times New Roman" w:hAnsi="Times New Roman"/>
          <w:color w:val="auto"/>
          <w:sz w:val="28"/>
        </w:rPr>
        <w:t xml:space="preserve"> </w:t>
      </w:r>
      <w:r w:rsidRPr="00207A78">
        <w:rPr>
          <w:rFonts w:ascii="Times New Roman" w:hAnsi="Times New Roman"/>
          <w:color w:val="auto"/>
          <w:sz w:val="28"/>
          <w:szCs w:val="28"/>
        </w:rPr>
        <w:t>403 000,00</w:t>
      </w:r>
      <w:r w:rsidRPr="00207A78">
        <w:rPr>
          <w:color w:val="auto"/>
        </w:rPr>
        <w:t xml:space="preserve"> </w:t>
      </w:r>
      <w:r w:rsidRPr="00207A78">
        <w:rPr>
          <w:rFonts w:ascii="Times New Roman" w:hAnsi="Times New Roman"/>
          <w:color w:val="auto"/>
          <w:sz w:val="28"/>
        </w:rPr>
        <w:t>тыс. рублей;</w:t>
      </w:r>
    </w:p>
    <w:p w:rsidR="0067010E" w:rsidRPr="00207A78" w:rsidRDefault="00924ABD" w:rsidP="00924ABD">
      <w:pPr>
        <w:spacing w:after="0" w:line="240" w:lineRule="auto"/>
        <w:ind w:firstLine="709"/>
        <w:jc w:val="both"/>
        <w:rPr>
          <w:rFonts w:ascii="Times New Roman" w:hAnsi="Times New Roman"/>
          <w:color w:val="auto"/>
          <w:sz w:val="28"/>
        </w:rPr>
      </w:pPr>
      <w:r w:rsidRPr="00207A78">
        <w:rPr>
          <w:rFonts w:ascii="Times New Roman" w:hAnsi="Times New Roman"/>
          <w:color w:val="auto"/>
          <w:sz w:val="28"/>
        </w:rPr>
        <w:t xml:space="preserve">2031 год – </w:t>
      </w:r>
      <w:r w:rsidRPr="00207A78">
        <w:rPr>
          <w:rFonts w:ascii="Times New Roman" w:hAnsi="Times New Roman"/>
          <w:color w:val="auto"/>
          <w:sz w:val="28"/>
          <w:szCs w:val="28"/>
        </w:rPr>
        <w:t>403 000,00</w:t>
      </w:r>
      <w:r w:rsidRPr="00207A78">
        <w:rPr>
          <w:color w:val="auto"/>
        </w:rPr>
        <w:t xml:space="preserve"> </w:t>
      </w:r>
      <w:r w:rsidRPr="00207A78">
        <w:rPr>
          <w:rFonts w:ascii="Times New Roman" w:hAnsi="Times New Roman"/>
          <w:color w:val="auto"/>
          <w:sz w:val="28"/>
        </w:rPr>
        <w:t>тыс. рублей</w:t>
      </w:r>
      <w:r w:rsidR="0067010E" w:rsidRPr="00207A78">
        <w:rPr>
          <w:rFonts w:ascii="Times New Roman" w:hAnsi="Times New Roman"/>
          <w:color w:val="auto"/>
          <w:sz w:val="28"/>
        </w:rPr>
        <w:t>.</w:t>
      </w:r>
    </w:p>
    <w:p w:rsidR="006765C3" w:rsidRPr="00207A78" w:rsidRDefault="004F556B">
      <w:pPr>
        <w:spacing w:after="0" w:line="240" w:lineRule="auto"/>
        <w:ind w:firstLine="709"/>
        <w:jc w:val="both"/>
        <w:rPr>
          <w:rFonts w:ascii="Times New Roman" w:hAnsi="Times New Roman"/>
          <w:color w:val="auto"/>
          <w:sz w:val="28"/>
        </w:rPr>
      </w:pPr>
      <w:r w:rsidRPr="00207A78">
        <w:rPr>
          <w:rFonts w:ascii="Times New Roman" w:hAnsi="Times New Roman"/>
          <w:color w:val="auto"/>
          <w:sz w:val="28"/>
        </w:rPr>
        <w:t>Объемы бюджетных ассигнований на реализацию Программы определяются решениями Ставропольской городской Думы о бюджете города на очередной финансовый год и плановый период. Финансирование Программы за счет средств федерального бюджета и бюджета Ставропольского края, а также за счет внебюджетных источников не предусмотрено.</w:t>
      </w:r>
    </w:p>
    <w:p w:rsidR="006765C3" w:rsidRPr="00725556" w:rsidRDefault="006765C3">
      <w:pPr>
        <w:spacing w:after="0" w:line="240" w:lineRule="auto"/>
        <w:ind w:firstLine="709"/>
        <w:jc w:val="center"/>
        <w:outlineLvl w:val="2"/>
        <w:rPr>
          <w:rFonts w:ascii="Times New Roman" w:hAnsi="Times New Roman"/>
          <w:color w:val="auto"/>
          <w:sz w:val="24"/>
          <w:highlight w:val="green"/>
        </w:rPr>
      </w:pPr>
    </w:p>
    <w:p w:rsidR="006765C3" w:rsidRPr="00084B7A" w:rsidRDefault="004F556B">
      <w:pPr>
        <w:spacing w:after="0" w:line="240" w:lineRule="auto"/>
        <w:ind w:firstLine="709"/>
        <w:jc w:val="center"/>
        <w:outlineLvl w:val="2"/>
        <w:rPr>
          <w:rFonts w:ascii="Times New Roman" w:hAnsi="Times New Roman"/>
          <w:color w:val="auto"/>
          <w:sz w:val="28"/>
        </w:rPr>
      </w:pPr>
      <w:r w:rsidRPr="00084B7A">
        <w:rPr>
          <w:rFonts w:ascii="Times New Roman" w:hAnsi="Times New Roman"/>
          <w:color w:val="auto"/>
          <w:sz w:val="28"/>
        </w:rPr>
        <w:t>6. Система управления реализацией</w:t>
      </w:r>
      <w:r w:rsidR="00C123C2" w:rsidRPr="00084B7A">
        <w:rPr>
          <w:rFonts w:ascii="Times New Roman" w:hAnsi="Times New Roman"/>
          <w:color w:val="auto"/>
          <w:sz w:val="28"/>
        </w:rPr>
        <w:t xml:space="preserve"> </w:t>
      </w:r>
      <w:r w:rsidRPr="00084B7A">
        <w:rPr>
          <w:rFonts w:ascii="Times New Roman" w:hAnsi="Times New Roman"/>
          <w:color w:val="auto"/>
          <w:sz w:val="28"/>
        </w:rPr>
        <w:t>Программы</w:t>
      </w:r>
    </w:p>
    <w:p w:rsidR="006765C3" w:rsidRPr="00084B7A" w:rsidRDefault="006765C3">
      <w:pPr>
        <w:spacing w:after="0" w:line="240" w:lineRule="auto"/>
        <w:ind w:firstLine="709"/>
        <w:jc w:val="center"/>
        <w:outlineLvl w:val="2"/>
        <w:rPr>
          <w:rFonts w:ascii="Times New Roman" w:hAnsi="Times New Roman"/>
          <w:color w:val="auto"/>
          <w:sz w:val="24"/>
        </w:rPr>
      </w:pPr>
    </w:p>
    <w:p w:rsidR="006765C3" w:rsidRPr="00084B7A" w:rsidRDefault="004F556B">
      <w:pPr>
        <w:spacing w:after="0" w:line="240" w:lineRule="auto"/>
        <w:ind w:firstLine="709"/>
        <w:jc w:val="both"/>
        <w:outlineLvl w:val="2"/>
        <w:rPr>
          <w:rFonts w:ascii="Times New Roman" w:hAnsi="Times New Roman"/>
          <w:color w:val="auto"/>
          <w:sz w:val="28"/>
        </w:rPr>
      </w:pPr>
      <w:r w:rsidRPr="00084B7A">
        <w:rPr>
          <w:rFonts w:ascii="Times New Roman" w:hAnsi="Times New Roman"/>
          <w:color w:val="auto"/>
          <w:sz w:val="28"/>
        </w:rPr>
        <w:t>Реализация Программы осуществляется комитетом финансов и бюджета, являющимся ответственным исполнителем Программы.</w:t>
      </w:r>
    </w:p>
    <w:p w:rsidR="006765C3" w:rsidRPr="00084B7A" w:rsidRDefault="004F556B">
      <w:pPr>
        <w:spacing w:after="0" w:line="240" w:lineRule="auto"/>
        <w:ind w:firstLine="709"/>
        <w:jc w:val="both"/>
        <w:outlineLvl w:val="2"/>
        <w:rPr>
          <w:rFonts w:ascii="Times New Roman" w:hAnsi="Times New Roman"/>
          <w:color w:val="auto"/>
          <w:sz w:val="28"/>
        </w:rPr>
      </w:pPr>
      <w:r w:rsidRPr="00084B7A">
        <w:rPr>
          <w:rFonts w:ascii="Times New Roman" w:hAnsi="Times New Roman"/>
          <w:color w:val="auto"/>
          <w:sz w:val="28"/>
        </w:rPr>
        <w:t>Общее руководство и контроль за ходом реализации Программы осуществляет заместитель главы администрации города Ставрополя, руководитель комитета финансов и бюджета администрации города Ставрополя.</w:t>
      </w:r>
    </w:p>
    <w:p w:rsidR="006765C3" w:rsidRPr="00084B7A" w:rsidRDefault="004F556B">
      <w:pPr>
        <w:spacing w:after="0" w:line="240" w:lineRule="auto"/>
        <w:ind w:firstLine="709"/>
        <w:jc w:val="both"/>
        <w:outlineLvl w:val="2"/>
        <w:rPr>
          <w:rFonts w:ascii="Times New Roman" w:hAnsi="Times New Roman"/>
          <w:color w:val="auto"/>
          <w:sz w:val="28"/>
        </w:rPr>
      </w:pPr>
      <w:r w:rsidRPr="00084B7A">
        <w:rPr>
          <w:rFonts w:ascii="Times New Roman" w:hAnsi="Times New Roman"/>
          <w:color w:val="auto"/>
          <w:sz w:val="28"/>
        </w:rPr>
        <w:t>Комитет финансов и бюджета ежегодно:</w:t>
      </w:r>
    </w:p>
    <w:p w:rsidR="006765C3" w:rsidRPr="00084B7A" w:rsidRDefault="004F556B">
      <w:pPr>
        <w:spacing w:after="0" w:line="240" w:lineRule="auto"/>
        <w:ind w:firstLine="709"/>
        <w:jc w:val="both"/>
        <w:outlineLvl w:val="0"/>
        <w:rPr>
          <w:rFonts w:ascii="Times New Roman" w:hAnsi="Times New Roman"/>
          <w:color w:val="auto"/>
          <w:sz w:val="28"/>
        </w:rPr>
      </w:pPr>
      <w:r w:rsidRPr="00084B7A">
        <w:rPr>
          <w:rFonts w:ascii="Times New Roman" w:hAnsi="Times New Roman"/>
          <w:color w:val="auto"/>
          <w:sz w:val="28"/>
        </w:rPr>
        <w:t>разрабатывает детальный план-график реализации Программы на очередной финансовый год по форме, приведенной в приложении</w:t>
      </w:r>
      <w:r w:rsidR="005E0F03" w:rsidRPr="00084B7A">
        <w:rPr>
          <w:rFonts w:ascii="Times New Roman" w:hAnsi="Times New Roman"/>
          <w:color w:val="auto"/>
          <w:sz w:val="28"/>
        </w:rPr>
        <w:t xml:space="preserve"> </w:t>
      </w:r>
      <w:r w:rsidRPr="00084B7A">
        <w:rPr>
          <w:rFonts w:ascii="Times New Roman" w:hAnsi="Times New Roman"/>
          <w:color w:val="auto"/>
          <w:sz w:val="28"/>
        </w:rPr>
        <w:t>4 к Порядку принятия решения о разработке муниципальных программ, их формирования и реализации, утвержденному постановлением администрации города Ставрополя от 26.08.2019 № 2382, и направляет его в комитет экономического развития и торговли администрации города Ставрополя на согласование не позднее 01 декабря года, предшествующего очередному финансовому году;</w:t>
      </w:r>
    </w:p>
    <w:p w:rsidR="005E0F03" w:rsidRPr="00084B7A" w:rsidRDefault="005E0F03" w:rsidP="005E0F03">
      <w:pPr>
        <w:widowControl w:val="0"/>
        <w:spacing w:after="0" w:line="240" w:lineRule="auto"/>
        <w:ind w:firstLine="709"/>
        <w:jc w:val="both"/>
        <w:rPr>
          <w:rFonts w:ascii="Times New Roman" w:hAnsi="Times New Roman"/>
          <w:color w:val="auto"/>
          <w:sz w:val="28"/>
        </w:rPr>
      </w:pPr>
      <w:r w:rsidRPr="00084B7A">
        <w:rPr>
          <w:rFonts w:ascii="Times New Roman" w:hAnsi="Times New Roman"/>
          <w:color w:val="auto"/>
          <w:sz w:val="28"/>
        </w:rPr>
        <w:t xml:space="preserve">утверждает детальный план-график реализации Программы на очередной финансовый год, согласованный с комитетом экономического развития и торговли администрации города Ставрополя, не позднее </w:t>
      </w:r>
      <w:r w:rsidRPr="00084B7A">
        <w:rPr>
          <w:rFonts w:ascii="Times New Roman" w:hAnsi="Times New Roman"/>
          <w:color w:val="auto"/>
          <w:sz w:val="28"/>
        </w:rPr>
        <w:br/>
        <w:t>31 декабря года, предшествующего очередному финансовому году;</w:t>
      </w:r>
    </w:p>
    <w:p w:rsidR="006765C3" w:rsidRPr="00084B7A" w:rsidRDefault="004F556B">
      <w:pPr>
        <w:widowControl w:val="0"/>
        <w:spacing w:after="0" w:line="240" w:lineRule="auto"/>
        <w:ind w:firstLine="709"/>
        <w:jc w:val="both"/>
        <w:outlineLvl w:val="2"/>
        <w:rPr>
          <w:rFonts w:ascii="Times New Roman" w:hAnsi="Times New Roman"/>
          <w:color w:val="auto"/>
          <w:sz w:val="28"/>
        </w:rPr>
      </w:pPr>
      <w:r w:rsidRPr="00084B7A">
        <w:rPr>
          <w:rFonts w:ascii="Times New Roman" w:hAnsi="Times New Roman"/>
          <w:color w:val="auto"/>
          <w:sz w:val="28"/>
        </w:rPr>
        <w:t>представляет в комитет экономического развития и торговли администрации города Ставрополя сводный годовой отчет о ходе реализации и об оценке эффективности реализации Программы до 15</w:t>
      </w:r>
      <w:r w:rsidR="0034552F" w:rsidRPr="00084B7A">
        <w:rPr>
          <w:rFonts w:ascii="Times New Roman" w:hAnsi="Times New Roman"/>
          <w:color w:val="auto"/>
          <w:sz w:val="28"/>
        </w:rPr>
        <w:t xml:space="preserve"> </w:t>
      </w:r>
      <w:r w:rsidRPr="00084B7A">
        <w:rPr>
          <w:rFonts w:ascii="Times New Roman" w:hAnsi="Times New Roman"/>
          <w:color w:val="auto"/>
          <w:sz w:val="28"/>
        </w:rPr>
        <w:t>февраля года, следующего за отчетным годом.</w:t>
      </w:r>
    </w:p>
    <w:p w:rsidR="006765C3" w:rsidRPr="00084B7A" w:rsidRDefault="004F556B">
      <w:pPr>
        <w:pStyle w:val="ConsPlusNormal"/>
        <w:ind w:firstLine="709"/>
        <w:jc w:val="both"/>
        <w:rPr>
          <w:color w:val="auto"/>
        </w:rPr>
      </w:pPr>
      <w:r w:rsidRPr="00084B7A">
        <w:rPr>
          <w:color w:val="auto"/>
        </w:rPr>
        <w:t>Мониторинг и контроль реализации Программы осуществляются в порядке, установленном муниципальным нормативным правовым актом администрации города Ставрополя.</w:t>
      </w:r>
    </w:p>
    <w:p w:rsidR="006765C3" w:rsidRPr="00084B7A" w:rsidRDefault="004F556B">
      <w:pPr>
        <w:spacing w:after="0" w:line="240" w:lineRule="auto"/>
        <w:ind w:firstLine="709"/>
        <w:jc w:val="both"/>
        <w:outlineLvl w:val="2"/>
        <w:rPr>
          <w:rFonts w:ascii="Times New Roman" w:hAnsi="Times New Roman"/>
          <w:color w:val="auto"/>
          <w:sz w:val="28"/>
        </w:rPr>
      </w:pPr>
      <w:r w:rsidRPr="00084B7A">
        <w:rPr>
          <w:rFonts w:ascii="Times New Roman" w:hAnsi="Times New Roman"/>
          <w:color w:val="auto"/>
          <w:sz w:val="28"/>
        </w:rPr>
        <w:t>Сведения о составе и значениях показателей (индикаторов) достижения цели и решения задач</w:t>
      </w:r>
      <w:r w:rsidR="00C123C2" w:rsidRPr="00084B7A">
        <w:rPr>
          <w:rFonts w:ascii="Times New Roman" w:hAnsi="Times New Roman"/>
          <w:color w:val="auto"/>
          <w:sz w:val="28"/>
        </w:rPr>
        <w:t xml:space="preserve"> </w:t>
      </w:r>
      <w:r w:rsidRPr="00084B7A">
        <w:rPr>
          <w:rFonts w:ascii="Times New Roman" w:hAnsi="Times New Roman"/>
          <w:color w:val="auto"/>
          <w:sz w:val="28"/>
        </w:rPr>
        <w:t>Программы приведены в приложении 2 к Программе.</w:t>
      </w:r>
    </w:p>
    <w:p w:rsidR="006765C3" w:rsidRPr="00084B7A" w:rsidRDefault="004F556B">
      <w:pPr>
        <w:widowControl w:val="0"/>
        <w:spacing w:after="0" w:line="240" w:lineRule="auto"/>
        <w:ind w:firstLine="709"/>
        <w:jc w:val="both"/>
        <w:outlineLvl w:val="2"/>
        <w:rPr>
          <w:rFonts w:ascii="Times New Roman" w:hAnsi="Times New Roman"/>
          <w:color w:val="auto"/>
          <w:sz w:val="28"/>
        </w:rPr>
      </w:pPr>
      <w:r w:rsidRPr="00084B7A">
        <w:rPr>
          <w:rFonts w:ascii="Times New Roman" w:hAnsi="Times New Roman"/>
          <w:color w:val="auto"/>
          <w:sz w:val="28"/>
        </w:rPr>
        <w:t>Сведения о весовых коэффициентах, присвоенных цели и задачам Программы, приведены в приложении 3 к Программе.</w:t>
      </w:r>
    </w:p>
    <w:p w:rsidR="006765C3" w:rsidRPr="00084B7A" w:rsidRDefault="006765C3">
      <w:pPr>
        <w:widowControl w:val="0"/>
        <w:spacing w:after="0" w:line="240" w:lineRule="auto"/>
        <w:ind w:firstLine="709"/>
        <w:jc w:val="both"/>
        <w:rPr>
          <w:rFonts w:ascii="Times New Roman" w:hAnsi="Times New Roman"/>
          <w:color w:val="auto"/>
          <w:sz w:val="24"/>
        </w:rPr>
      </w:pPr>
    </w:p>
    <w:p w:rsidR="006765C3" w:rsidRPr="00084B7A" w:rsidRDefault="006765C3">
      <w:pPr>
        <w:widowControl w:val="0"/>
        <w:spacing w:after="0" w:line="240" w:lineRule="auto"/>
        <w:ind w:firstLine="709"/>
        <w:jc w:val="both"/>
        <w:rPr>
          <w:rFonts w:ascii="Times New Roman" w:hAnsi="Times New Roman"/>
          <w:color w:val="auto"/>
          <w:sz w:val="44"/>
        </w:rPr>
      </w:pPr>
    </w:p>
    <w:tbl>
      <w:tblPr>
        <w:tblW w:w="0" w:type="auto"/>
        <w:tblLayout w:type="fixed"/>
        <w:tblLook w:val="04A0"/>
      </w:tblPr>
      <w:tblGrid>
        <w:gridCol w:w="4785"/>
        <w:gridCol w:w="4786"/>
      </w:tblGrid>
      <w:tr w:rsidR="006765C3" w:rsidRPr="001514EA">
        <w:tc>
          <w:tcPr>
            <w:tcW w:w="4785" w:type="dxa"/>
            <w:shd w:val="clear" w:color="auto" w:fill="auto"/>
          </w:tcPr>
          <w:p w:rsidR="006765C3" w:rsidRPr="00084B7A" w:rsidRDefault="004F556B">
            <w:pPr>
              <w:widowControl w:val="0"/>
              <w:spacing w:after="0" w:line="240" w:lineRule="exact"/>
              <w:jc w:val="both"/>
              <w:rPr>
                <w:rFonts w:ascii="Times New Roman" w:hAnsi="Times New Roman"/>
                <w:color w:val="auto"/>
                <w:sz w:val="28"/>
              </w:rPr>
            </w:pPr>
            <w:r w:rsidRPr="00084B7A">
              <w:rPr>
                <w:rFonts w:ascii="Times New Roman" w:hAnsi="Times New Roman"/>
                <w:color w:val="auto"/>
                <w:sz w:val="28"/>
              </w:rPr>
              <w:lastRenderedPageBreak/>
              <w:t>Заместитель главы</w:t>
            </w:r>
          </w:p>
          <w:p w:rsidR="006765C3" w:rsidRPr="00084B7A" w:rsidRDefault="004F556B">
            <w:pPr>
              <w:widowControl w:val="0"/>
              <w:spacing w:after="0" w:line="240" w:lineRule="exact"/>
              <w:jc w:val="both"/>
              <w:rPr>
                <w:rFonts w:ascii="Times New Roman" w:hAnsi="Times New Roman"/>
                <w:color w:val="auto"/>
                <w:sz w:val="28"/>
              </w:rPr>
            </w:pPr>
            <w:r w:rsidRPr="00084B7A">
              <w:rPr>
                <w:rFonts w:ascii="Times New Roman" w:hAnsi="Times New Roman"/>
                <w:color w:val="auto"/>
                <w:sz w:val="28"/>
              </w:rPr>
              <w:t>администрации города Ставрополя</w:t>
            </w:r>
          </w:p>
        </w:tc>
        <w:tc>
          <w:tcPr>
            <w:tcW w:w="4786" w:type="dxa"/>
            <w:shd w:val="clear" w:color="auto" w:fill="auto"/>
          </w:tcPr>
          <w:p w:rsidR="006765C3" w:rsidRPr="00084B7A" w:rsidRDefault="006765C3">
            <w:pPr>
              <w:widowControl w:val="0"/>
              <w:spacing w:after="0" w:line="240" w:lineRule="exact"/>
              <w:jc w:val="both"/>
              <w:rPr>
                <w:rFonts w:ascii="Times New Roman" w:hAnsi="Times New Roman"/>
                <w:color w:val="auto"/>
                <w:sz w:val="28"/>
              </w:rPr>
            </w:pPr>
          </w:p>
          <w:p w:rsidR="006765C3" w:rsidRPr="001514EA" w:rsidRDefault="001514EA">
            <w:pPr>
              <w:widowControl w:val="0"/>
              <w:spacing w:after="0" w:line="240" w:lineRule="exact"/>
              <w:jc w:val="right"/>
              <w:rPr>
                <w:rFonts w:ascii="Times New Roman" w:hAnsi="Times New Roman"/>
                <w:color w:val="auto"/>
                <w:sz w:val="28"/>
              </w:rPr>
            </w:pPr>
            <w:r w:rsidRPr="00084B7A">
              <w:rPr>
                <w:rFonts w:ascii="Times New Roman" w:hAnsi="Times New Roman"/>
                <w:color w:val="auto"/>
                <w:sz w:val="28"/>
              </w:rPr>
              <w:t>М.С. Дубровин</w:t>
            </w:r>
          </w:p>
        </w:tc>
      </w:tr>
    </w:tbl>
    <w:p w:rsidR="006765C3" w:rsidRPr="000F0811" w:rsidRDefault="006765C3">
      <w:pPr>
        <w:rPr>
          <w:color w:val="FF0000"/>
        </w:rPr>
        <w:sectPr w:rsidR="006765C3" w:rsidRPr="000F0811" w:rsidSect="00A44602">
          <w:headerReference w:type="default" r:id="rId13"/>
          <w:pgSz w:w="11907" w:h="16840"/>
          <w:pgMar w:top="1418" w:right="567" w:bottom="1134" w:left="1985" w:header="567" w:footer="709" w:gutter="0"/>
          <w:pgNumType w:start="1"/>
          <w:cols w:space="720"/>
          <w:titlePg/>
          <w:docGrid w:linePitch="299"/>
        </w:sectPr>
      </w:pPr>
    </w:p>
    <w:tbl>
      <w:tblPr>
        <w:tblW w:w="0" w:type="auto"/>
        <w:tblInd w:w="250" w:type="dxa"/>
        <w:tblLayout w:type="fixed"/>
        <w:tblLook w:val="04A0"/>
      </w:tblPr>
      <w:tblGrid>
        <w:gridCol w:w="5552"/>
        <w:gridCol w:w="10336"/>
      </w:tblGrid>
      <w:tr w:rsidR="006765C3" w:rsidRPr="002B6C8F">
        <w:trPr>
          <w:trHeight w:val="1552"/>
        </w:trPr>
        <w:tc>
          <w:tcPr>
            <w:tcW w:w="5552" w:type="dxa"/>
          </w:tcPr>
          <w:p w:rsidR="006765C3" w:rsidRPr="002B6C8F" w:rsidRDefault="006765C3">
            <w:pPr>
              <w:tabs>
                <w:tab w:val="left" w:pos="9781"/>
                <w:tab w:val="left" w:pos="9923"/>
              </w:tabs>
              <w:ind w:right="-456"/>
              <w:outlineLvl w:val="1"/>
              <w:rPr>
                <w:color w:val="auto"/>
                <w:sz w:val="28"/>
              </w:rPr>
            </w:pPr>
          </w:p>
        </w:tc>
        <w:tc>
          <w:tcPr>
            <w:tcW w:w="10336" w:type="dxa"/>
          </w:tcPr>
          <w:p w:rsidR="006765C3" w:rsidRPr="002B6C8F" w:rsidRDefault="004F556B" w:rsidP="00801914">
            <w:pPr>
              <w:tabs>
                <w:tab w:val="left" w:pos="0"/>
                <w:tab w:val="left" w:pos="6717"/>
                <w:tab w:val="left" w:pos="9923"/>
              </w:tabs>
              <w:spacing w:after="0" w:line="240" w:lineRule="exact"/>
              <w:ind w:left="6105"/>
              <w:outlineLvl w:val="1"/>
              <w:rPr>
                <w:rFonts w:ascii="Times New Roman" w:hAnsi="Times New Roman"/>
                <w:color w:val="auto"/>
                <w:sz w:val="28"/>
              </w:rPr>
            </w:pPr>
            <w:r w:rsidRPr="002B6C8F">
              <w:rPr>
                <w:rFonts w:ascii="Times New Roman" w:hAnsi="Times New Roman"/>
                <w:color w:val="auto"/>
                <w:sz w:val="28"/>
              </w:rPr>
              <w:t>Приложение 1</w:t>
            </w:r>
          </w:p>
          <w:p w:rsidR="006765C3" w:rsidRPr="002B6C8F" w:rsidRDefault="006765C3">
            <w:pPr>
              <w:tabs>
                <w:tab w:val="left" w:pos="0"/>
                <w:tab w:val="left" w:pos="6717"/>
                <w:tab w:val="left" w:pos="9923"/>
              </w:tabs>
              <w:spacing w:after="0" w:line="240" w:lineRule="exact"/>
              <w:ind w:left="5606"/>
              <w:jc w:val="both"/>
              <w:outlineLvl w:val="1"/>
              <w:rPr>
                <w:rFonts w:ascii="Times New Roman" w:hAnsi="Times New Roman"/>
                <w:color w:val="auto"/>
                <w:sz w:val="28"/>
              </w:rPr>
            </w:pPr>
          </w:p>
          <w:p w:rsidR="006765C3" w:rsidRPr="002B6C8F" w:rsidRDefault="004F556B">
            <w:pPr>
              <w:tabs>
                <w:tab w:val="left" w:pos="0"/>
                <w:tab w:val="left" w:pos="6717"/>
                <w:tab w:val="left" w:pos="9923"/>
              </w:tabs>
              <w:spacing w:after="0" w:line="240" w:lineRule="exact"/>
              <w:ind w:left="6105"/>
              <w:outlineLvl w:val="1"/>
              <w:rPr>
                <w:rFonts w:ascii="Times New Roman" w:hAnsi="Times New Roman"/>
                <w:color w:val="auto"/>
                <w:sz w:val="28"/>
              </w:rPr>
            </w:pPr>
            <w:r w:rsidRPr="002B6C8F">
              <w:rPr>
                <w:rFonts w:ascii="Times New Roman" w:hAnsi="Times New Roman"/>
                <w:color w:val="auto"/>
                <w:sz w:val="28"/>
              </w:rPr>
              <w:t xml:space="preserve">к муниципальной программе </w:t>
            </w:r>
          </w:p>
          <w:p w:rsidR="006765C3" w:rsidRPr="002B6C8F" w:rsidRDefault="004F556B">
            <w:pPr>
              <w:tabs>
                <w:tab w:val="left" w:pos="0"/>
                <w:tab w:val="left" w:pos="6717"/>
                <w:tab w:val="left" w:pos="9923"/>
              </w:tabs>
              <w:spacing w:after="0" w:line="240" w:lineRule="exact"/>
              <w:ind w:left="6105"/>
              <w:outlineLvl w:val="1"/>
              <w:rPr>
                <w:rFonts w:ascii="Times New Roman" w:hAnsi="Times New Roman"/>
                <w:color w:val="auto"/>
                <w:sz w:val="28"/>
              </w:rPr>
            </w:pPr>
            <w:r w:rsidRPr="002B6C8F">
              <w:rPr>
                <w:rFonts w:ascii="Times New Roman" w:hAnsi="Times New Roman"/>
                <w:color w:val="auto"/>
                <w:sz w:val="28"/>
              </w:rPr>
              <w:t>«Управление муниципальными</w:t>
            </w:r>
          </w:p>
          <w:p w:rsidR="006765C3" w:rsidRPr="002B6C8F" w:rsidRDefault="004F556B">
            <w:pPr>
              <w:tabs>
                <w:tab w:val="left" w:pos="0"/>
                <w:tab w:val="left" w:pos="6717"/>
                <w:tab w:val="left" w:pos="9923"/>
              </w:tabs>
              <w:spacing w:after="0" w:line="240" w:lineRule="exact"/>
              <w:ind w:left="6105"/>
              <w:outlineLvl w:val="1"/>
              <w:rPr>
                <w:rFonts w:ascii="Times New Roman" w:hAnsi="Times New Roman"/>
                <w:color w:val="auto"/>
                <w:sz w:val="28"/>
              </w:rPr>
            </w:pPr>
            <w:r w:rsidRPr="002B6C8F">
              <w:rPr>
                <w:rFonts w:ascii="Times New Roman" w:hAnsi="Times New Roman"/>
                <w:color w:val="auto"/>
                <w:sz w:val="28"/>
              </w:rPr>
              <w:t>финансами и муниципальным</w:t>
            </w:r>
          </w:p>
          <w:p w:rsidR="006765C3" w:rsidRPr="002B6C8F" w:rsidRDefault="004F556B">
            <w:pPr>
              <w:tabs>
                <w:tab w:val="left" w:pos="0"/>
                <w:tab w:val="left" w:pos="6717"/>
                <w:tab w:val="left" w:pos="9923"/>
              </w:tabs>
              <w:spacing w:after="0" w:line="240" w:lineRule="exact"/>
              <w:ind w:left="6105"/>
              <w:outlineLvl w:val="1"/>
              <w:rPr>
                <w:color w:val="auto"/>
                <w:sz w:val="28"/>
              </w:rPr>
            </w:pPr>
            <w:r w:rsidRPr="002B6C8F">
              <w:rPr>
                <w:rFonts w:ascii="Times New Roman" w:hAnsi="Times New Roman"/>
                <w:color w:val="auto"/>
                <w:sz w:val="28"/>
              </w:rPr>
              <w:t>долгом города Ставрополя»</w:t>
            </w:r>
          </w:p>
        </w:tc>
      </w:tr>
    </w:tbl>
    <w:p w:rsidR="006765C3" w:rsidRPr="002B6C8F" w:rsidRDefault="006765C3">
      <w:pPr>
        <w:spacing w:after="0" w:line="240" w:lineRule="auto"/>
        <w:rPr>
          <w:rFonts w:ascii="Times New Roman" w:hAnsi="Times New Roman"/>
          <w:color w:val="auto"/>
          <w:sz w:val="28"/>
        </w:rPr>
      </w:pPr>
    </w:p>
    <w:p w:rsidR="006765C3" w:rsidRPr="002B6C8F" w:rsidRDefault="004F556B">
      <w:pPr>
        <w:spacing w:after="0" w:line="240" w:lineRule="exact"/>
        <w:jc w:val="center"/>
        <w:outlineLvl w:val="2"/>
        <w:rPr>
          <w:rFonts w:ascii="Times New Roman" w:hAnsi="Times New Roman"/>
          <w:color w:val="auto"/>
          <w:sz w:val="28"/>
        </w:rPr>
      </w:pPr>
      <w:r w:rsidRPr="002B6C8F">
        <w:rPr>
          <w:rFonts w:ascii="Times New Roman" w:hAnsi="Times New Roman"/>
          <w:color w:val="auto"/>
          <w:sz w:val="28"/>
        </w:rPr>
        <w:t>ПЕРЕЧЕНЬ</w:t>
      </w:r>
    </w:p>
    <w:p w:rsidR="006765C3" w:rsidRPr="002B6C8F" w:rsidRDefault="004F556B">
      <w:pPr>
        <w:spacing w:after="0" w:line="240" w:lineRule="exact"/>
        <w:jc w:val="center"/>
        <w:outlineLvl w:val="2"/>
        <w:rPr>
          <w:rFonts w:ascii="Times New Roman" w:hAnsi="Times New Roman"/>
          <w:color w:val="auto"/>
          <w:sz w:val="28"/>
        </w:rPr>
      </w:pPr>
      <w:r w:rsidRPr="002B6C8F">
        <w:rPr>
          <w:rFonts w:ascii="Times New Roman" w:hAnsi="Times New Roman"/>
          <w:color w:val="auto"/>
          <w:sz w:val="28"/>
        </w:rPr>
        <w:t>и общая характеристика мероприятий муниципальной программы «Управление муниципальными финансами и муниципальным долгом города Ставрополя»</w:t>
      </w:r>
    </w:p>
    <w:p w:rsidR="006765C3" w:rsidRPr="002B6C8F" w:rsidRDefault="006765C3">
      <w:pPr>
        <w:spacing w:after="0" w:line="240" w:lineRule="exact"/>
        <w:jc w:val="center"/>
        <w:outlineLvl w:val="2"/>
        <w:rPr>
          <w:rFonts w:ascii="Times New Roman" w:hAnsi="Times New Roman"/>
          <w:color w:val="auto"/>
          <w:sz w:val="28"/>
        </w:rPr>
      </w:pPr>
    </w:p>
    <w:tbl>
      <w:tblPr>
        <w:tblW w:w="0" w:type="auto"/>
        <w:tblInd w:w="70" w:type="dxa"/>
        <w:tblLayout w:type="fixed"/>
        <w:tblCellMar>
          <w:left w:w="70" w:type="dxa"/>
          <w:right w:w="70" w:type="dxa"/>
        </w:tblCellMar>
        <w:tblLook w:val="04A0"/>
      </w:tblPr>
      <w:tblGrid>
        <w:gridCol w:w="426"/>
        <w:gridCol w:w="2551"/>
        <w:gridCol w:w="1134"/>
        <w:gridCol w:w="2126"/>
        <w:gridCol w:w="1134"/>
        <w:gridCol w:w="1134"/>
        <w:gridCol w:w="1134"/>
        <w:gridCol w:w="1134"/>
        <w:gridCol w:w="1134"/>
        <w:gridCol w:w="1134"/>
        <w:gridCol w:w="1134"/>
        <w:gridCol w:w="1560"/>
      </w:tblGrid>
      <w:tr w:rsidR="006765C3" w:rsidRPr="002B6C8F">
        <w:trPr>
          <w:trHeight w:val="537"/>
        </w:trPr>
        <w:tc>
          <w:tcPr>
            <w:tcW w:w="426" w:type="dxa"/>
            <w:vMerge w:val="restart"/>
            <w:tcBorders>
              <w:top w:val="single" w:sz="6" w:space="0" w:color="000000"/>
              <w:left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 xml:space="preserve">№ </w:t>
            </w:r>
            <w:r w:rsidRPr="002B6C8F">
              <w:rPr>
                <w:color w:val="auto"/>
                <w:sz w:val="20"/>
              </w:rPr>
              <w:br/>
              <w:t>п/п</w:t>
            </w:r>
          </w:p>
        </w:tc>
        <w:tc>
          <w:tcPr>
            <w:tcW w:w="2551" w:type="dxa"/>
            <w:vMerge w:val="restart"/>
            <w:tcBorders>
              <w:top w:val="single" w:sz="6" w:space="0" w:color="000000"/>
              <w:left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Наименование основного мероприятия (мероприятия)</w:t>
            </w:r>
          </w:p>
        </w:tc>
        <w:tc>
          <w:tcPr>
            <w:tcW w:w="1134" w:type="dxa"/>
            <w:vMerge w:val="restart"/>
            <w:tcBorders>
              <w:top w:val="single" w:sz="6" w:space="0" w:color="000000"/>
              <w:left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Ответственный исполни тель</w:t>
            </w:r>
          </w:p>
        </w:tc>
        <w:tc>
          <w:tcPr>
            <w:tcW w:w="2126" w:type="dxa"/>
            <w:tcBorders>
              <w:top w:val="single" w:sz="6" w:space="0" w:color="000000"/>
              <w:left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Обоснование выделения основного мероприятия (мероприятия)</w:t>
            </w:r>
          </w:p>
        </w:tc>
        <w:tc>
          <w:tcPr>
            <w:tcW w:w="1134" w:type="dxa"/>
            <w:vMerge w:val="restart"/>
            <w:tcBorders>
              <w:top w:val="single" w:sz="6" w:space="0" w:color="000000"/>
              <w:left w:val="single" w:sz="6" w:space="0" w:color="000000"/>
              <w:right w:val="single" w:sz="6" w:space="0" w:color="000000"/>
            </w:tcBorders>
            <w:tcMar>
              <w:left w:w="70" w:type="dxa"/>
              <w:right w:w="70" w:type="dxa"/>
            </w:tcMar>
          </w:tcPr>
          <w:p w:rsidR="00801914" w:rsidRDefault="004F556B">
            <w:pPr>
              <w:pStyle w:val="ConsPlusCell"/>
              <w:jc w:val="center"/>
              <w:rPr>
                <w:color w:val="auto"/>
                <w:sz w:val="20"/>
              </w:rPr>
            </w:pPr>
            <w:r w:rsidRPr="002B6C8F">
              <w:rPr>
                <w:color w:val="auto"/>
                <w:sz w:val="20"/>
              </w:rPr>
              <w:t>Срок исполне</w:t>
            </w:r>
          </w:p>
          <w:p w:rsidR="006765C3" w:rsidRPr="002B6C8F" w:rsidRDefault="004F556B">
            <w:pPr>
              <w:pStyle w:val="ConsPlusCell"/>
              <w:jc w:val="center"/>
              <w:rPr>
                <w:color w:val="auto"/>
                <w:sz w:val="20"/>
              </w:rPr>
            </w:pPr>
            <w:r w:rsidRPr="002B6C8F">
              <w:rPr>
                <w:color w:val="auto"/>
                <w:sz w:val="20"/>
              </w:rPr>
              <w:t>ния (годы)</w:t>
            </w:r>
          </w:p>
        </w:tc>
        <w:tc>
          <w:tcPr>
            <w:tcW w:w="6804" w:type="dxa"/>
            <w:gridSpan w:val="6"/>
            <w:tcBorders>
              <w:top w:val="single" w:sz="6" w:space="0" w:color="000000"/>
              <w:left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Объем финансирования (за счет средств бюджета города Ставрополя)</w:t>
            </w:r>
          </w:p>
          <w:p w:rsidR="006765C3" w:rsidRPr="002B6C8F" w:rsidRDefault="004F556B">
            <w:pPr>
              <w:pStyle w:val="ConsPlusCell"/>
              <w:jc w:val="center"/>
              <w:rPr>
                <w:color w:val="auto"/>
                <w:sz w:val="20"/>
              </w:rPr>
            </w:pPr>
            <w:r w:rsidRPr="002B6C8F">
              <w:rPr>
                <w:color w:val="auto"/>
                <w:sz w:val="20"/>
              </w:rPr>
              <w:t xml:space="preserve"> (тыс. рублей)</w:t>
            </w:r>
          </w:p>
        </w:tc>
        <w:tc>
          <w:tcPr>
            <w:tcW w:w="1560" w:type="dxa"/>
            <w:vMerge w:val="restart"/>
            <w:tcBorders>
              <w:top w:val="single" w:sz="6" w:space="0" w:color="000000"/>
              <w:left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 xml:space="preserve">Взаимосвязь с    </w:t>
            </w:r>
            <w:r w:rsidRPr="002B6C8F">
              <w:rPr>
                <w:color w:val="auto"/>
                <w:sz w:val="20"/>
              </w:rPr>
              <w:br/>
              <w:t>показателями (индикаторами)</w:t>
            </w:r>
            <w:r w:rsidRPr="002B6C8F">
              <w:rPr>
                <w:color w:val="auto"/>
                <w:sz w:val="20"/>
              </w:rPr>
              <w:br/>
              <w:t xml:space="preserve">Программы </w:t>
            </w:r>
          </w:p>
        </w:tc>
      </w:tr>
      <w:tr w:rsidR="006765C3" w:rsidRPr="000F0811">
        <w:trPr>
          <w:trHeight w:val="258"/>
        </w:trPr>
        <w:tc>
          <w:tcPr>
            <w:tcW w:w="426" w:type="dxa"/>
            <w:vMerge/>
            <w:tcBorders>
              <w:top w:val="single" w:sz="6" w:space="0" w:color="000000"/>
              <w:left w:val="single" w:sz="6" w:space="0" w:color="000000"/>
              <w:right w:val="single" w:sz="6" w:space="0" w:color="000000"/>
            </w:tcBorders>
            <w:tcMar>
              <w:left w:w="70" w:type="dxa"/>
              <w:right w:w="70" w:type="dxa"/>
            </w:tcMar>
          </w:tcPr>
          <w:p w:rsidR="006765C3" w:rsidRPr="000F0811" w:rsidRDefault="006765C3">
            <w:pPr>
              <w:rPr>
                <w:color w:val="FF0000"/>
              </w:rPr>
            </w:pPr>
          </w:p>
        </w:tc>
        <w:tc>
          <w:tcPr>
            <w:tcW w:w="2551" w:type="dxa"/>
            <w:vMerge/>
            <w:tcBorders>
              <w:top w:val="single" w:sz="6" w:space="0" w:color="000000"/>
              <w:left w:val="single" w:sz="6" w:space="0" w:color="000000"/>
              <w:right w:val="single" w:sz="6" w:space="0" w:color="000000"/>
            </w:tcBorders>
            <w:tcMar>
              <w:left w:w="70" w:type="dxa"/>
              <w:right w:w="70" w:type="dxa"/>
            </w:tcMar>
          </w:tcPr>
          <w:p w:rsidR="006765C3" w:rsidRPr="000F0811" w:rsidRDefault="006765C3">
            <w:pPr>
              <w:rPr>
                <w:color w:val="FF0000"/>
              </w:rPr>
            </w:pPr>
          </w:p>
        </w:tc>
        <w:tc>
          <w:tcPr>
            <w:tcW w:w="1134" w:type="dxa"/>
            <w:vMerge/>
            <w:tcBorders>
              <w:top w:val="single" w:sz="6" w:space="0" w:color="000000"/>
              <w:left w:val="single" w:sz="6" w:space="0" w:color="000000"/>
              <w:right w:val="single" w:sz="6" w:space="0" w:color="000000"/>
            </w:tcBorders>
            <w:tcMar>
              <w:left w:w="70" w:type="dxa"/>
              <w:right w:w="70" w:type="dxa"/>
            </w:tcMar>
          </w:tcPr>
          <w:p w:rsidR="006765C3" w:rsidRPr="000F0811" w:rsidRDefault="006765C3">
            <w:pPr>
              <w:rPr>
                <w:color w:val="FF0000"/>
              </w:rPr>
            </w:pPr>
          </w:p>
        </w:tc>
        <w:tc>
          <w:tcPr>
            <w:tcW w:w="2126" w:type="dxa"/>
            <w:tcBorders>
              <w:left w:val="single" w:sz="6" w:space="0" w:color="000000"/>
              <w:right w:val="single" w:sz="6" w:space="0" w:color="000000"/>
            </w:tcBorders>
            <w:tcMar>
              <w:left w:w="70" w:type="dxa"/>
              <w:right w:w="70" w:type="dxa"/>
            </w:tcMar>
          </w:tcPr>
          <w:p w:rsidR="006765C3" w:rsidRPr="000F0811" w:rsidRDefault="006765C3">
            <w:pPr>
              <w:pStyle w:val="ConsPlusCell"/>
              <w:jc w:val="center"/>
              <w:rPr>
                <w:color w:val="FF0000"/>
                <w:sz w:val="20"/>
              </w:rPr>
            </w:pPr>
          </w:p>
        </w:tc>
        <w:tc>
          <w:tcPr>
            <w:tcW w:w="1134" w:type="dxa"/>
            <w:vMerge/>
            <w:tcBorders>
              <w:top w:val="single" w:sz="6" w:space="0" w:color="000000"/>
              <w:left w:val="single" w:sz="6" w:space="0" w:color="000000"/>
              <w:right w:val="single" w:sz="6" w:space="0" w:color="000000"/>
            </w:tcBorders>
            <w:tcMar>
              <w:left w:w="70" w:type="dxa"/>
              <w:right w:w="70" w:type="dxa"/>
            </w:tcMar>
          </w:tcPr>
          <w:p w:rsidR="006765C3" w:rsidRPr="000F0811" w:rsidRDefault="006765C3">
            <w:pPr>
              <w:rPr>
                <w:color w:val="FF0000"/>
              </w:rPr>
            </w:pPr>
          </w:p>
        </w:tc>
        <w:tc>
          <w:tcPr>
            <w:tcW w:w="6804" w:type="dxa"/>
            <w:gridSpan w:val="6"/>
            <w:tcBorders>
              <w:top w:val="single" w:sz="6" w:space="0" w:color="000000"/>
              <w:left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в том числе по годам:</w:t>
            </w:r>
          </w:p>
        </w:tc>
        <w:tc>
          <w:tcPr>
            <w:tcW w:w="1560" w:type="dxa"/>
            <w:vMerge/>
            <w:tcBorders>
              <w:top w:val="single" w:sz="6" w:space="0" w:color="000000"/>
              <w:left w:val="single" w:sz="6" w:space="0" w:color="000000"/>
              <w:right w:val="single" w:sz="6" w:space="0" w:color="000000"/>
            </w:tcBorders>
            <w:tcMar>
              <w:left w:w="70" w:type="dxa"/>
              <w:right w:w="70" w:type="dxa"/>
            </w:tcMar>
          </w:tcPr>
          <w:p w:rsidR="006765C3" w:rsidRPr="000F0811" w:rsidRDefault="006765C3">
            <w:pPr>
              <w:rPr>
                <w:color w:val="FF0000"/>
              </w:rPr>
            </w:pPr>
          </w:p>
        </w:tc>
      </w:tr>
      <w:tr w:rsidR="006765C3" w:rsidRPr="002B6C8F">
        <w:trPr>
          <w:trHeight w:val="168"/>
        </w:trPr>
        <w:tc>
          <w:tcPr>
            <w:tcW w:w="426" w:type="dxa"/>
            <w:vMerge/>
            <w:tcBorders>
              <w:top w:val="single" w:sz="6" w:space="0" w:color="000000"/>
              <w:left w:val="single" w:sz="6" w:space="0" w:color="000000"/>
              <w:right w:val="single" w:sz="6" w:space="0" w:color="000000"/>
            </w:tcBorders>
            <w:tcMar>
              <w:left w:w="70" w:type="dxa"/>
              <w:right w:w="70" w:type="dxa"/>
            </w:tcMar>
          </w:tcPr>
          <w:p w:rsidR="006765C3" w:rsidRPr="002B6C8F" w:rsidRDefault="006765C3">
            <w:pPr>
              <w:rPr>
                <w:color w:val="auto"/>
              </w:rPr>
            </w:pPr>
          </w:p>
        </w:tc>
        <w:tc>
          <w:tcPr>
            <w:tcW w:w="2551" w:type="dxa"/>
            <w:vMerge/>
            <w:tcBorders>
              <w:top w:val="single" w:sz="6" w:space="0" w:color="000000"/>
              <w:left w:val="single" w:sz="6" w:space="0" w:color="000000"/>
              <w:right w:val="single" w:sz="6" w:space="0" w:color="000000"/>
            </w:tcBorders>
            <w:tcMar>
              <w:left w:w="70" w:type="dxa"/>
              <w:right w:w="70" w:type="dxa"/>
            </w:tcMar>
          </w:tcPr>
          <w:p w:rsidR="006765C3" w:rsidRPr="002B6C8F" w:rsidRDefault="006765C3">
            <w:pPr>
              <w:rPr>
                <w:color w:val="auto"/>
              </w:rPr>
            </w:pPr>
          </w:p>
        </w:tc>
        <w:tc>
          <w:tcPr>
            <w:tcW w:w="1134" w:type="dxa"/>
            <w:tcBorders>
              <w:left w:val="single" w:sz="6" w:space="0" w:color="000000"/>
              <w:right w:val="single" w:sz="6" w:space="0" w:color="000000"/>
            </w:tcBorders>
            <w:tcMar>
              <w:left w:w="70" w:type="dxa"/>
              <w:right w:w="70" w:type="dxa"/>
            </w:tcMar>
          </w:tcPr>
          <w:p w:rsidR="006765C3" w:rsidRPr="002B6C8F" w:rsidRDefault="006765C3">
            <w:pPr>
              <w:pStyle w:val="ConsPlusCell"/>
              <w:jc w:val="center"/>
              <w:rPr>
                <w:color w:val="auto"/>
                <w:sz w:val="20"/>
              </w:rPr>
            </w:pPr>
          </w:p>
        </w:tc>
        <w:tc>
          <w:tcPr>
            <w:tcW w:w="2126" w:type="dxa"/>
            <w:tcBorders>
              <w:left w:val="single" w:sz="6" w:space="0" w:color="000000"/>
              <w:right w:val="single" w:sz="6" w:space="0" w:color="000000"/>
            </w:tcBorders>
            <w:tcMar>
              <w:left w:w="70" w:type="dxa"/>
              <w:right w:w="70" w:type="dxa"/>
            </w:tcMar>
          </w:tcPr>
          <w:p w:rsidR="006765C3" w:rsidRPr="002B6C8F" w:rsidRDefault="006765C3">
            <w:pPr>
              <w:pStyle w:val="ConsPlusCell"/>
              <w:jc w:val="center"/>
              <w:rPr>
                <w:color w:val="auto"/>
                <w:sz w:val="20"/>
              </w:rPr>
            </w:pPr>
          </w:p>
        </w:tc>
        <w:tc>
          <w:tcPr>
            <w:tcW w:w="1134" w:type="dxa"/>
            <w:vMerge/>
            <w:tcBorders>
              <w:top w:val="single" w:sz="6" w:space="0" w:color="000000"/>
              <w:left w:val="single" w:sz="6" w:space="0" w:color="000000"/>
              <w:right w:val="single" w:sz="6" w:space="0" w:color="000000"/>
            </w:tcBorders>
            <w:tcMar>
              <w:left w:w="70" w:type="dxa"/>
              <w:right w:w="70" w:type="dxa"/>
            </w:tcMar>
          </w:tcPr>
          <w:p w:rsidR="006765C3" w:rsidRPr="002B6C8F" w:rsidRDefault="006765C3">
            <w:pPr>
              <w:rPr>
                <w:color w:val="auto"/>
              </w:rPr>
            </w:pPr>
          </w:p>
        </w:tc>
        <w:tc>
          <w:tcPr>
            <w:tcW w:w="1134" w:type="dxa"/>
            <w:tcBorders>
              <w:top w:val="single" w:sz="6" w:space="0" w:color="000000"/>
              <w:left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202</w:t>
            </w:r>
            <w:r w:rsidR="002B6C8F" w:rsidRPr="002B6C8F">
              <w:rPr>
                <w:color w:val="auto"/>
                <w:sz w:val="20"/>
              </w:rPr>
              <w:t>6</w:t>
            </w:r>
          </w:p>
        </w:tc>
        <w:tc>
          <w:tcPr>
            <w:tcW w:w="1134" w:type="dxa"/>
            <w:tcBorders>
              <w:top w:val="single" w:sz="6" w:space="0" w:color="000000"/>
              <w:left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202</w:t>
            </w:r>
            <w:r w:rsidR="002B6C8F" w:rsidRPr="002B6C8F">
              <w:rPr>
                <w:color w:val="auto"/>
                <w:sz w:val="20"/>
              </w:rPr>
              <w:t>7</w:t>
            </w:r>
          </w:p>
        </w:tc>
        <w:tc>
          <w:tcPr>
            <w:tcW w:w="1134" w:type="dxa"/>
            <w:tcBorders>
              <w:top w:val="single" w:sz="6" w:space="0" w:color="000000"/>
              <w:left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202</w:t>
            </w:r>
            <w:r w:rsidR="002B6C8F" w:rsidRPr="002B6C8F">
              <w:rPr>
                <w:color w:val="auto"/>
                <w:sz w:val="20"/>
              </w:rPr>
              <w:t>8</w:t>
            </w:r>
          </w:p>
        </w:tc>
        <w:tc>
          <w:tcPr>
            <w:tcW w:w="1134" w:type="dxa"/>
            <w:tcBorders>
              <w:top w:val="single" w:sz="4" w:space="0" w:color="000000"/>
              <w:left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202</w:t>
            </w:r>
            <w:r w:rsidR="002B6C8F" w:rsidRPr="002B6C8F">
              <w:rPr>
                <w:color w:val="auto"/>
                <w:sz w:val="20"/>
              </w:rPr>
              <w:t>9</w:t>
            </w:r>
          </w:p>
        </w:tc>
        <w:tc>
          <w:tcPr>
            <w:tcW w:w="1134" w:type="dxa"/>
            <w:tcBorders>
              <w:top w:val="single" w:sz="4" w:space="0" w:color="000000"/>
              <w:left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20</w:t>
            </w:r>
            <w:r w:rsidR="002B6C8F" w:rsidRPr="002B6C8F">
              <w:rPr>
                <w:color w:val="auto"/>
                <w:sz w:val="20"/>
              </w:rPr>
              <w:t>30</w:t>
            </w:r>
          </w:p>
        </w:tc>
        <w:tc>
          <w:tcPr>
            <w:tcW w:w="1134" w:type="dxa"/>
            <w:tcBorders>
              <w:top w:val="single" w:sz="4" w:space="0" w:color="000000"/>
              <w:left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20</w:t>
            </w:r>
            <w:r w:rsidR="002B6C8F" w:rsidRPr="002B6C8F">
              <w:rPr>
                <w:color w:val="auto"/>
                <w:sz w:val="20"/>
              </w:rPr>
              <w:t>31</w:t>
            </w:r>
          </w:p>
        </w:tc>
        <w:tc>
          <w:tcPr>
            <w:tcW w:w="1560" w:type="dxa"/>
            <w:tcBorders>
              <w:left w:val="single" w:sz="6" w:space="0" w:color="000000"/>
              <w:right w:val="single" w:sz="6" w:space="0" w:color="000000"/>
            </w:tcBorders>
            <w:tcMar>
              <w:left w:w="70" w:type="dxa"/>
              <w:right w:w="70" w:type="dxa"/>
            </w:tcMar>
          </w:tcPr>
          <w:p w:rsidR="006765C3" w:rsidRPr="002B6C8F" w:rsidRDefault="006765C3">
            <w:pPr>
              <w:pStyle w:val="ConsPlusCell"/>
              <w:jc w:val="center"/>
              <w:rPr>
                <w:color w:val="auto"/>
                <w:sz w:val="20"/>
              </w:rPr>
            </w:pPr>
          </w:p>
        </w:tc>
      </w:tr>
    </w:tbl>
    <w:p w:rsidR="006765C3" w:rsidRPr="002B6C8F" w:rsidRDefault="006765C3">
      <w:pPr>
        <w:spacing w:after="0" w:line="12" w:lineRule="auto"/>
        <w:rPr>
          <w:color w:val="auto"/>
          <w:sz w:val="2"/>
        </w:rPr>
      </w:pPr>
    </w:p>
    <w:tbl>
      <w:tblPr>
        <w:tblW w:w="0" w:type="auto"/>
        <w:tblInd w:w="70" w:type="dxa"/>
        <w:tblLayout w:type="fixed"/>
        <w:tblCellMar>
          <w:left w:w="70" w:type="dxa"/>
          <w:right w:w="70" w:type="dxa"/>
        </w:tblCellMar>
        <w:tblLook w:val="04A0"/>
      </w:tblPr>
      <w:tblGrid>
        <w:gridCol w:w="426"/>
        <w:gridCol w:w="2551"/>
        <w:gridCol w:w="1134"/>
        <w:gridCol w:w="2126"/>
        <w:gridCol w:w="1134"/>
        <w:gridCol w:w="1134"/>
        <w:gridCol w:w="1134"/>
        <w:gridCol w:w="1134"/>
        <w:gridCol w:w="1134"/>
        <w:gridCol w:w="1134"/>
        <w:gridCol w:w="1134"/>
        <w:gridCol w:w="1560"/>
      </w:tblGrid>
      <w:tr w:rsidR="006765C3" w:rsidRPr="002B6C8F" w:rsidTr="007D72BE">
        <w:trPr>
          <w:trHeight w:val="20"/>
          <w:tblHeader/>
        </w:trPr>
        <w:tc>
          <w:tcPr>
            <w:tcW w:w="426" w:type="dxa"/>
            <w:tcBorders>
              <w:top w:val="single" w:sz="6" w:space="0" w:color="000000"/>
              <w:left w:val="single" w:sz="6" w:space="0" w:color="000000"/>
              <w:bottom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1</w:t>
            </w:r>
          </w:p>
        </w:tc>
        <w:tc>
          <w:tcPr>
            <w:tcW w:w="2551" w:type="dxa"/>
            <w:tcBorders>
              <w:top w:val="single" w:sz="6" w:space="0" w:color="000000"/>
              <w:left w:val="single" w:sz="6" w:space="0" w:color="000000"/>
              <w:bottom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2</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3</w:t>
            </w:r>
          </w:p>
        </w:tc>
        <w:tc>
          <w:tcPr>
            <w:tcW w:w="2126" w:type="dxa"/>
            <w:tcBorders>
              <w:top w:val="single" w:sz="6" w:space="0" w:color="000000"/>
              <w:left w:val="single" w:sz="6" w:space="0" w:color="000000"/>
              <w:bottom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4</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5</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6</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7</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8</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9</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10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11</w:t>
            </w:r>
          </w:p>
        </w:tc>
        <w:tc>
          <w:tcPr>
            <w:tcW w:w="1560" w:type="dxa"/>
            <w:tcBorders>
              <w:top w:val="single" w:sz="6" w:space="0" w:color="000000"/>
              <w:left w:val="single" w:sz="6" w:space="0" w:color="000000"/>
              <w:bottom w:val="single" w:sz="6" w:space="0" w:color="000000"/>
              <w:right w:val="single" w:sz="6" w:space="0" w:color="000000"/>
            </w:tcBorders>
            <w:tcMar>
              <w:left w:w="70" w:type="dxa"/>
              <w:right w:w="70" w:type="dxa"/>
            </w:tcMar>
          </w:tcPr>
          <w:p w:rsidR="006765C3" w:rsidRPr="002B6C8F" w:rsidRDefault="004F556B">
            <w:pPr>
              <w:pStyle w:val="ConsPlusCell"/>
              <w:jc w:val="center"/>
              <w:rPr>
                <w:color w:val="auto"/>
                <w:sz w:val="20"/>
              </w:rPr>
            </w:pPr>
            <w:r w:rsidRPr="002B6C8F">
              <w:rPr>
                <w:color w:val="auto"/>
                <w:sz w:val="20"/>
              </w:rPr>
              <w:t>12</w:t>
            </w:r>
          </w:p>
        </w:tc>
      </w:tr>
      <w:tr w:rsidR="006765C3" w:rsidRPr="00AA4A19" w:rsidTr="007D72BE">
        <w:trPr>
          <w:trHeight w:val="394"/>
        </w:trPr>
        <w:tc>
          <w:tcPr>
            <w:tcW w:w="14175" w:type="dxa"/>
            <w:gridSpan w:val="11"/>
            <w:tcBorders>
              <w:top w:val="single" w:sz="4" w:space="0" w:color="000000"/>
              <w:left w:val="single" w:sz="4" w:space="0" w:color="000000"/>
              <w:bottom w:val="single" w:sz="4" w:space="0" w:color="000000"/>
              <w:right w:val="single" w:sz="4" w:space="0" w:color="000000"/>
            </w:tcBorders>
            <w:tcMar>
              <w:left w:w="70" w:type="dxa"/>
              <w:right w:w="70" w:type="dxa"/>
            </w:tcMar>
          </w:tcPr>
          <w:p w:rsidR="006765C3" w:rsidRPr="00AA4A19" w:rsidRDefault="004F556B">
            <w:pPr>
              <w:spacing w:after="0" w:line="240" w:lineRule="auto"/>
              <w:ind w:left="209"/>
              <w:jc w:val="both"/>
              <w:outlineLvl w:val="1"/>
              <w:rPr>
                <w:color w:val="auto"/>
                <w:sz w:val="20"/>
              </w:rPr>
            </w:pPr>
            <w:r w:rsidRPr="00AA4A19">
              <w:rPr>
                <w:rFonts w:ascii="Times New Roman" w:hAnsi="Times New Roman"/>
                <w:color w:val="auto"/>
                <w:sz w:val="20"/>
              </w:rPr>
              <w:t>Цель. Обеспечение долгосрочной сбалансированности и устойчивости бюджета города Ставрополя, повышение качества управления муниципальными финансами</w:t>
            </w:r>
          </w:p>
        </w:tc>
        <w:tc>
          <w:tcPr>
            <w:tcW w:w="1560" w:type="dxa"/>
            <w:tcBorders>
              <w:top w:val="single" w:sz="4" w:space="0" w:color="000000"/>
              <w:left w:val="single" w:sz="4" w:space="0" w:color="000000"/>
              <w:bottom w:val="single" w:sz="4" w:space="0" w:color="000000"/>
              <w:right w:val="single" w:sz="4" w:space="0" w:color="000000"/>
            </w:tcBorders>
            <w:tcMar>
              <w:left w:w="70" w:type="dxa"/>
              <w:right w:w="70" w:type="dxa"/>
            </w:tcMar>
          </w:tcPr>
          <w:p w:rsidR="006765C3" w:rsidRPr="00AA4A19" w:rsidRDefault="009E3DF7" w:rsidP="005C0F23">
            <w:pPr>
              <w:widowControl w:val="0"/>
              <w:spacing w:after="0" w:line="240" w:lineRule="auto"/>
              <w:rPr>
                <w:rFonts w:ascii="Times New Roman" w:hAnsi="Times New Roman"/>
                <w:color w:val="auto"/>
                <w:sz w:val="20"/>
              </w:rPr>
            </w:pPr>
            <w:r w:rsidRPr="00AA4A19">
              <w:rPr>
                <w:rFonts w:ascii="Times New Roman" w:hAnsi="Times New Roman"/>
                <w:color w:val="auto"/>
                <w:sz w:val="20"/>
              </w:rPr>
              <w:t>пункты 1-3</w:t>
            </w:r>
            <w:r w:rsidR="004F556B" w:rsidRPr="00AA4A19">
              <w:rPr>
                <w:rFonts w:ascii="Times New Roman" w:hAnsi="Times New Roman"/>
                <w:color w:val="auto"/>
                <w:sz w:val="20"/>
              </w:rPr>
              <w:t xml:space="preserve"> приложения 2 к Программе</w:t>
            </w:r>
          </w:p>
        </w:tc>
      </w:tr>
      <w:tr w:rsidR="006765C3" w:rsidRPr="00AA4A19" w:rsidTr="007D72BE">
        <w:trPr>
          <w:trHeight w:val="394"/>
        </w:trPr>
        <w:tc>
          <w:tcPr>
            <w:tcW w:w="15735" w:type="dxa"/>
            <w:gridSpan w:val="12"/>
            <w:tcBorders>
              <w:top w:val="single" w:sz="4" w:space="0" w:color="000000"/>
              <w:left w:val="single" w:sz="4" w:space="0" w:color="000000"/>
              <w:bottom w:val="single" w:sz="4" w:space="0" w:color="000000"/>
              <w:right w:val="single" w:sz="4" w:space="0" w:color="000000"/>
            </w:tcBorders>
            <w:tcMar>
              <w:left w:w="70" w:type="dxa"/>
              <w:right w:w="70" w:type="dxa"/>
            </w:tcMar>
          </w:tcPr>
          <w:p w:rsidR="006765C3" w:rsidRPr="00AA4A19" w:rsidRDefault="004F556B">
            <w:pPr>
              <w:pStyle w:val="ConsPlusCell"/>
              <w:rPr>
                <w:color w:val="auto"/>
                <w:sz w:val="20"/>
              </w:rPr>
            </w:pPr>
            <w:r w:rsidRPr="00AA4A19">
              <w:rPr>
                <w:color w:val="auto"/>
                <w:sz w:val="20"/>
              </w:rPr>
              <w:t>Задача 1. Обеспечение долгосрочной сбалансированности и устойчивости бюджета города Ставрополя за счет координации стратегического и бюджетного планирования</w:t>
            </w:r>
          </w:p>
        </w:tc>
      </w:tr>
      <w:tr w:rsidR="00844E7C" w:rsidRPr="0049249A" w:rsidTr="007D72BE">
        <w:trPr>
          <w:trHeight w:val="3198"/>
        </w:trPr>
        <w:tc>
          <w:tcPr>
            <w:tcW w:w="426" w:type="dxa"/>
            <w:tcBorders>
              <w:top w:val="single" w:sz="4" w:space="0" w:color="000000"/>
              <w:left w:val="single" w:sz="4" w:space="0" w:color="000000"/>
              <w:bottom w:val="single" w:sz="4" w:space="0" w:color="000000"/>
              <w:right w:val="single" w:sz="4" w:space="0" w:color="000000"/>
            </w:tcBorders>
            <w:tcMar>
              <w:left w:w="70" w:type="dxa"/>
              <w:right w:w="70" w:type="dxa"/>
            </w:tcMar>
          </w:tcPr>
          <w:p w:rsidR="00844E7C" w:rsidRPr="00AA4A19" w:rsidRDefault="00844E7C">
            <w:pPr>
              <w:pStyle w:val="ConsPlusCell"/>
              <w:rPr>
                <w:color w:val="auto"/>
                <w:sz w:val="20"/>
              </w:rPr>
            </w:pPr>
            <w:r w:rsidRPr="00AA4A19">
              <w:rPr>
                <w:color w:val="auto"/>
                <w:sz w:val="20"/>
              </w:rPr>
              <w:t>1.</w:t>
            </w:r>
          </w:p>
        </w:tc>
        <w:tc>
          <w:tcPr>
            <w:tcW w:w="2551" w:type="dxa"/>
            <w:tcBorders>
              <w:top w:val="single" w:sz="4" w:space="0" w:color="000000"/>
              <w:left w:val="single" w:sz="4" w:space="0" w:color="000000"/>
              <w:bottom w:val="single" w:sz="4" w:space="0" w:color="000000"/>
              <w:right w:val="single" w:sz="4" w:space="0" w:color="000000"/>
            </w:tcBorders>
            <w:tcMar>
              <w:left w:w="70" w:type="dxa"/>
              <w:right w:w="70" w:type="dxa"/>
            </w:tcMar>
          </w:tcPr>
          <w:p w:rsidR="00844E7C" w:rsidRPr="00AA4A19" w:rsidRDefault="00844E7C">
            <w:pPr>
              <w:pStyle w:val="ConsPlusCell"/>
              <w:rPr>
                <w:color w:val="auto"/>
                <w:sz w:val="20"/>
              </w:rPr>
            </w:pPr>
            <w:r w:rsidRPr="00AA4A19">
              <w:rPr>
                <w:color w:val="auto"/>
                <w:sz w:val="20"/>
              </w:rPr>
              <w:t>Основное мероприятие 1.</w:t>
            </w:r>
          </w:p>
          <w:p w:rsidR="00844E7C" w:rsidRPr="00AA4A19" w:rsidRDefault="00844E7C">
            <w:pPr>
              <w:pStyle w:val="ConsPlusCell"/>
              <w:rPr>
                <w:color w:val="auto"/>
                <w:sz w:val="20"/>
              </w:rPr>
            </w:pPr>
            <w:r w:rsidRPr="00AA4A19">
              <w:rPr>
                <w:color w:val="auto"/>
                <w:sz w:val="20"/>
              </w:rPr>
              <w:t>Координация стратегического и бюджетного планирования, создание инструментов долгосрочного бюджетного планирования</w:t>
            </w: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844E7C" w:rsidRPr="00AA4A19" w:rsidRDefault="00844E7C">
            <w:pPr>
              <w:pStyle w:val="ConsPlusCell"/>
              <w:rPr>
                <w:color w:val="auto"/>
                <w:sz w:val="20"/>
              </w:rPr>
            </w:pPr>
            <w:r w:rsidRPr="00AA4A19">
              <w:rPr>
                <w:color w:val="auto"/>
                <w:sz w:val="20"/>
              </w:rPr>
              <w:t>комитет финансов и бюджета администрации города Ставрополя (далее - комитет финансов и бюджета)</w:t>
            </w:r>
          </w:p>
        </w:tc>
        <w:tc>
          <w:tcPr>
            <w:tcW w:w="2126" w:type="dxa"/>
            <w:tcBorders>
              <w:top w:val="single" w:sz="4" w:space="0" w:color="000000"/>
              <w:left w:val="single" w:sz="4" w:space="0" w:color="000000"/>
              <w:bottom w:val="single" w:sz="4" w:space="0" w:color="000000"/>
              <w:right w:val="single" w:sz="4" w:space="0" w:color="000000"/>
            </w:tcBorders>
            <w:tcMar>
              <w:left w:w="70" w:type="dxa"/>
              <w:right w:w="70" w:type="dxa"/>
            </w:tcMar>
          </w:tcPr>
          <w:p w:rsidR="00844E7C" w:rsidRPr="00AA4A19" w:rsidRDefault="00844E7C">
            <w:pPr>
              <w:pStyle w:val="ConsPlusCell"/>
              <w:rPr>
                <w:color w:val="auto"/>
                <w:sz w:val="20"/>
              </w:rPr>
            </w:pPr>
            <w:r w:rsidRPr="00AA4A19">
              <w:rPr>
                <w:color w:val="auto"/>
                <w:sz w:val="20"/>
              </w:rPr>
              <w:t>формирование бюджета города Ставрополя (далее - бюджет города) с учетом долгосрочного прогноза основных параметров бюджетной системы, основанных на реалистичных оценках, возможность оценки экономических последствий принимаемых решений, ограничение роста расходов</w:t>
            </w: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844E7C" w:rsidRPr="00AA4A19" w:rsidRDefault="00844E7C" w:rsidP="005F3C04">
            <w:pPr>
              <w:widowControl w:val="0"/>
              <w:spacing w:after="0" w:line="240" w:lineRule="auto"/>
              <w:rPr>
                <w:rFonts w:ascii="Times New Roman" w:hAnsi="Times New Roman"/>
                <w:color w:val="auto"/>
                <w:sz w:val="20"/>
              </w:rPr>
            </w:pPr>
            <w:r w:rsidRPr="00AA4A19">
              <w:rPr>
                <w:rFonts w:ascii="Times New Roman" w:hAnsi="Times New Roman"/>
                <w:color w:val="auto"/>
                <w:sz w:val="20"/>
              </w:rPr>
              <w:t>2026 - 2031</w:t>
            </w: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844E7C" w:rsidRPr="00AA4A19" w:rsidRDefault="00844E7C">
            <w:pPr>
              <w:pStyle w:val="ConsPlusCell"/>
              <w:jc w:val="center"/>
              <w:rPr>
                <w:color w:val="auto"/>
                <w:sz w:val="20"/>
              </w:rPr>
            </w:pPr>
            <w:r w:rsidRPr="00AA4A19">
              <w:rPr>
                <w:color w:val="auto"/>
                <w:sz w:val="20"/>
              </w:rPr>
              <w:t>-</w:t>
            </w: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844E7C" w:rsidRPr="00AA4A19" w:rsidRDefault="00844E7C">
            <w:pPr>
              <w:pStyle w:val="ConsPlusCell"/>
              <w:jc w:val="center"/>
              <w:rPr>
                <w:color w:val="auto"/>
                <w:sz w:val="20"/>
              </w:rPr>
            </w:pPr>
            <w:r w:rsidRPr="00AA4A19">
              <w:rPr>
                <w:color w:val="auto"/>
                <w:sz w:val="20"/>
              </w:rPr>
              <w:t>-</w:t>
            </w: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844E7C" w:rsidRPr="00AA4A19" w:rsidRDefault="00844E7C">
            <w:pPr>
              <w:pStyle w:val="ConsPlusCell"/>
              <w:jc w:val="center"/>
              <w:rPr>
                <w:color w:val="auto"/>
                <w:sz w:val="20"/>
              </w:rPr>
            </w:pPr>
            <w:r w:rsidRPr="00AA4A19">
              <w:rPr>
                <w:color w:val="auto"/>
                <w:sz w:val="20"/>
              </w:rPr>
              <w:t>-</w:t>
            </w: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844E7C" w:rsidRPr="00AA4A19" w:rsidRDefault="00844E7C">
            <w:pPr>
              <w:pStyle w:val="ConsPlusCell"/>
              <w:jc w:val="center"/>
              <w:rPr>
                <w:color w:val="auto"/>
                <w:sz w:val="20"/>
              </w:rPr>
            </w:pPr>
            <w:r w:rsidRPr="00AA4A19">
              <w:rPr>
                <w:color w:val="auto"/>
                <w:sz w:val="20"/>
              </w:rPr>
              <w:t>-</w:t>
            </w: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844E7C" w:rsidRPr="00AA4A19" w:rsidRDefault="00844E7C">
            <w:pPr>
              <w:pStyle w:val="ConsPlusCell"/>
              <w:jc w:val="center"/>
              <w:rPr>
                <w:color w:val="auto"/>
                <w:sz w:val="20"/>
              </w:rPr>
            </w:pPr>
            <w:r w:rsidRPr="00AA4A19">
              <w:rPr>
                <w:color w:val="auto"/>
                <w:sz w:val="20"/>
              </w:rPr>
              <w:t>-</w:t>
            </w: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844E7C" w:rsidRPr="00AA4A19" w:rsidRDefault="00844E7C">
            <w:pPr>
              <w:pStyle w:val="ConsPlusCell"/>
              <w:jc w:val="center"/>
              <w:rPr>
                <w:color w:val="auto"/>
                <w:sz w:val="20"/>
              </w:rPr>
            </w:pPr>
            <w:r w:rsidRPr="00AA4A19">
              <w:rPr>
                <w:color w:val="auto"/>
                <w:sz w:val="20"/>
              </w:rPr>
              <w:t>-</w:t>
            </w:r>
          </w:p>
        </w:tc>
        <w:tc>
          <w:tcPr>
            <w:tcW w:w="1560" w:type="dxa"/>
            <w:tcBorders>
              <w:top w:val="single" w:sz="4" w:space="0" w:color="000000"/>
              <w:left w:val="single" w:sz="4" w:space="0" w:color="000000"/>
              <w:bottom w:val="single" w:sz="4" w:space="0" w:color="000000"/>
              <w:right w:val="single" w:sz="4" w:space="0" w:color="000000"/>
            </w:tcBorders>
            <w:tcMar>
              <w:left w:w="70" w:type="dxa"/>
              <w:right w:w="70" w:type="dxa"/>
            </w:tcMar>
          </w:tcPr>
          <w:p w:rsidR="00844E7C" w:rsidRPr="0049249A" w:rsidRDefault="0061624A">
            <w:pPr>
              <w:pStyle w:val="ConsPlusCell"/>
              <w:rPr>
                <w:color w:val="auto"/>
                <w:sz w:val="20"/>
              </w:rPr>
            </w:pPr>
            <w:r w:rsidRPr="00AA4A19">
              <w:rPr>
                <w:color w:val="auto"/>
                <w:sz w:val="20"/>
              </w:rPr>
              <w:t>пункт 4</w:t>
            </w:r>
            <w:r w:rsidR="00844E7C" w:rsidRPr="00AA4A19">
              <w:rPr>
                <w:color w:val="auto"/>
                <w:sz w:val="20"/>
              </w:rPr>
              <w:t xml:space="preserve"> приложения 2 к Программе</w:t>
            </w:r>
          </w:p>
        </w:tc>
      </w:tr>
      <w:tr w:rsidR="006765C3" w:rsidRPr="000A318A" w:rsidTr="007D72BE">
        <w:trPr>
          <w:trHeight w:val="1737"/>
        </w:trPr>
        <w:tc>
          <w:tcPr>
            <w:tcW w:w="426" w:type="dxa"/>
            <w:tcBorders>
              <w:top w:val="single" w:sz="4" w:space="0" w:color="000000"/>
              <w:left w:val="single" w:sz="4" w:space="0" w:color="000000"/>
              <w:bottom w:val="single" w:sz="4" w:space="0" w:color="000000"/>
              <w:right w:val="single" w:sz="4" w:space="0" w:color="000000"/>
            </w:tcBorders>
            <w:tcMar>
              <w:left w:w="70" w:type="dxa"/>
              <w:right w:w="70" w:type="dxa"/>
            </w:tcMar>
          </w:tcPr>
          <w:p w:rsidR="006765C3" w:rsidRPr="0049249A" w:rsidRDefault="006765C3">
            <w:pPr>
              <w:pStyle w:val="ConsPlusCell"/>
              <w:rPr>
                <w:color w:val="auto"/>
                <w:sz w:val="20"/>
              </w:rPr>
            </w:pPr>
          </w:p>
        </w:tc>
        <w:tc>
          <w:tcPr>
            <w:tcW w:w="2551" w:type="dxa"/>
            <w:tcBorders>
              <w:top w:val="single" w:sz="4" w:space="0" w:color="000000"/>
              <w:left w:val="single" w:sz="4" w:space="0" w:color="000000"/>
              <w:bottom w:val="single" w:sz="4" w:space="0" w:color="000000"/>
              <w:right w:val="single" w:sz="4" w:space="0" w:color="000000"/>
            </w:tcBorders>
            <w:tcMar>
              <w:left w:w="70" w:type="dxa"/>
              <w:right w:w="70" w:type="dxa"/>
            </w:tcMar>
          </w:tcPr>
          <w:p w:rsidR="006765C3" w:rsidRPr="0049249A" w:rsidRDefault="006765C3">
            <w:pPr>
              <w:pStyle w:val="ConsPlusCell"/>
              <w:rPr>
                <w:color w:val="auto"/>
                <w:sz w:val="20"/>
              </w:rPr>
            </w:pPr>
          </w:p>
        </w:tc>
        <w:tc>
          <w:tcPr>
            <w:tcW w:w="1134" w:type="dxa"/>
            <w:tcBorders>
              <w:top w:val="single" w:sz="4" w:space="0" w:color="000000"/>
              <w:left w:val="single" w:sz="4" w:space="0" w:color="000000"/>
              <w:bottom w:val="single" w:sz="4" w:space="0" w:color="000000"/>
              <w:right w:val="single" w:sz="4" w:space="0" w:color="000000"/>
            </w:tcBorders>
            <w:tcMar>
              <w:left w:w="57" w:type="dxa"/>
              <w:right w:w="57" w:type="dxa"/>
            </w:tcMar>
          </w:tcPr>
          <w:p w:rsidR="006765C3" w:rsidRPr="0049249A" w:rsidRDefault="006765C3">
            <w:pPr>
              <w:pStyle w:val="ConsPlusCell"/>
              <w:rPr>
                <w:color w:val="auto"/>
                <w:sz w:val="20"/>
              </w:rPr>
            </w:pPr>
          </w:p>
        </w:tc>
        <w:tc>
          <w:tcPr>
            <w:tcW w:w="2126" w:type="dxa"/>
            <w:tcBorders>
              <w:top w:val="single" w:sz="4" w:space="0" w:color="000000"/>
              <w:left w:val="single" w:sz="4" w:space="0" w:color="000000"/>
              <w:bottom w:val="single" w:sz="4" w:space="0" w:color="000000"/>
              <w:right w:val="single" w:sz="4" w:space="0" w:color="000000"/>
            </w:tcBorders>
            <w:tcMar>
              <w:left w:w="70" w:type="dxa"/>
              <w:right w:w="70" w:type="dxa"/>
            </w:tcMar>
          </w:tcPr>
          <w:p w:rsidR="006765C3" w:rsidRPr="000A318A" w:rsidRDefault="004F556B">
            <w:pPr>
              <w:pStyle w:val="ConsPlusCell"/>
              <w:rPr>
                <w:color w:val="auto"/>
                <w:sz w:val="20"/>
              </w:rPr>
            </w:pPr>
            <w:r w:rsidRPr="000A318A">
              <w:rPr>
                <w:color w:val="auto"/>
                <w:sz w:val="20"/>
              </w:rPr>
              <w:t>бюджета города, не обеспеченных надежными источниками доходов в долгосрочном периоде, повышение точности бюджетного планирования</w:t>
            </w: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6765C3" w:rsidRPr="000A318A" w:rsidRDefault="006765C3">
            <w:pPr>
              <w:pStyle w:val="ConsPlusCell"/>
              <w:rPr>
                <w:color w:val="auto"/>
                <w:sz w:val="20"/>
              </w:rPr>
            </w:pP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6765C3" w:rsidRPr="000A318A" w:rsidRDefault="006765C3">
            <w:pPr>
              <w:pStyle w:val="ConsPlusCell"/>
              <w:jc w:val="center"/>
              <w:rPr>
                <w:color w:val="auto"/>
                <w:sz w:val="20"/>
              </w:rPr>
            </w:pP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6765C3" w:rsidRPr="000A318A" w:rsidRDefault="006765C3">
            <w:pPr>
              <w:pStyle w:val="ConsPlusCell"/>
              <w:jc w:val="center"/>
              <w:rPr>
                <w:color w:val="auto"/>
                <w:sz w:val="20"/>
              </w:rPr>
            </w:pP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6765C3" w:rsidRPr="000A318A" w:rsidRDefault="006765C3">
            <w:pPr>
              <w:pStyle w:val="ConsPlusCell"/>
              <w:jc w:val="center"/>
              <w:rPr>
                <w:color w:val="auto"/>
                <w:sz w:val="20"/>
              </w:rPr>
            </w:pP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6765C3" w:rsidRPr="000A318A" w:rsidRDefault="006765C3">
            <w:pPr>
              <w:pStyle w:val="ConsPlusCell"/>
              <w:jc w:val="center"/>
              <w:rPr>
                <w:color w:val="auto"/>
                <w:sz w:val="20"/>
              </w:rPr>
            </w:pP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6765C3" w:rsidRPr="000A318A" w:rsidRDefault="006765C3">
            <w:pPr>
              <w:pStyle w:val="ConsPlusCell"/>
              <w:jc w:val="center"/>
              <w:rPr>
                <w:color w:val="auto"/>
                <w:sz w:val="20"/>
              </w:rPr>
            </w:pP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6765C3" w:rsidRPr="000A318A" w:rsidRDefault="006765C3">
            <w:pPr>
              <w:pStyle w:val="ConsPlusCell"/>
              <w:jc w:val="center"/>
              <w:rPr>
                <w:color w:val="auto"/>
                <w:sz w:val="20"/>
              </w:rPr>
            </w:pPr>
          </w:p>
        </w:tc>
        <w:tc>
          <w:tcPr>
            <w:tcW w:w="1560" w:type="dxa"/>
            <w:tcBorders>
              <w:top w:val="single" w:sz="4" w:space="0" w:color="000000"/>
              <w:left w:val="single" w:sz="4" w:space="0" w:color="000000"/>
              <w:bottom w:val="single" w:sz="4" w:space="0" w:color="000000"/>
              <w:right w:val="single" w:sz="4" w:space="0" w:color="000000"/>
            </w:tcBorders>
            <w:tcMar>
              <w:left w:w="70" w:type="dxa"/>
              <w:right w:w="70" w:type="dxa"/>
            </w:tcMar>
          </w:tcPr>
          <w:p w:rsidR="006765C3" w:rsidRPr="000A318A" w:rsidRDefault="006765C3">
            <w:pPr>
              <w:pStyle w:val="ConsPlusCell"/>
              <w:rPr>
                <w:color w:val="auto"/>
                <w:sz w:val="20"/>
              </w:rPr>
            </w:pPr>
          </w:p>
        </w:tc>
      </w:tr>
      <w:tr w:rsidR="0061624A" w:rsidRPr="0061624A" w:rsidTr="005F3C04">
        <w:trPr>
          <w:trHeight w:val="1165"/>
        </w:trPr>
        <w:tc>
          <w:tcPr>
            <w:tcW w:w="426"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rPr>
                <w:color w:val="auto"/>
                <w:sz w:val="20"/>
              </w:rPr>
            </w:pPr>
            <w:r w:rsidRPr="000A318A">
              <w:rPr>
                <w:color w:val="auto"/>
                <w:sz w:val="20"/>
              </w:rPr>
              <w:t>2.</w:t>
            </w:r>
          </w:p>
        </w:tc>
        <w:tc>
          <w:tcPr>
            <w:tcW w:w="2551"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rPr>
                <w:color w:val="auto"/>
                <w:sz w:val="20"/>
              </w:rPr>
            </w:pPr>
            <w:r w:rsidRPr="000A318A">
              <w:rPr>
                <w:color w:val="auto"/>
                <w:sz w:val="20"/>
              </w:rPr>
              <w:t>Основное мероприятие 2.</w:t>
            </w:r>
          </w:p>
          <w:p w:rsidR="0061624A" w:rsidRPr="000A318A" w:rsidRDefault="0061624A" w:rsidP="005F3C04">
            <w:pPr>
              <w:pStyle w:val="ConsPlusCell"/>
              <w:rPr>
                <w:color w:val="auto"/>
                <w:sz w:val="20"/>
              </w:rPr>
            </w:pPr>
            <w:r w:rsidRPr="000A318A">
              <w:rPr>
                <w:color w:val="auto"/>
                <w:sz w:val="20"/>
              </w:rPr>
              <w:t>Применение программно-</w:t>
            </w:r>
          </w:p>
          <w:p w:rsidR="0061624A" w:rsidRPr="000A318A" w:rsidRDefault="0061624A" w:rsidP="005F3C04">
            <w:pPr>
              <w:pStyle w:val="ConsPlusCell"/>
              <w:rPr>
                <w:color w:val="auto"/>
                <w:sz w:val="20"/>
              </w:rPr>
            </w:pPr>
            <w:r w:rsidRPr="000A318A">
              <w:rPr>
                <w:color w:val="auto"/>
                <w:sz w:val="20"/>
              </w:rPr>
              <w:t>целевых методов формирования бюджета города на очередной финансовый год и плановый период</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rPr>
                <w:color w:val="auto"/>
                <w:sz w:val="20"/>
              </w:rPr>
            </w:pPr>
            <w:r w:rsidRPr="000A318A">
              <w:rPr>
                <w:color w:val="auto"/>
                <w:sz w:val="20"/>
              </w:rPr>
              <w:t>комитет финансов и</w:t>
            </w:r>
          </w:p>
          <w:p w:rsidR="0061624A" w:rsidRPr="000A318A" w:rsidRDefault="0061624A" w:rsidP="005F3C04">
            <w:pPr>
              <w:pStyle w:val="ConsPlusCell"/>
              <w:rPr>
                <w:color w:val="auto"/>
                <w:sz w:val="20"/>
              </w:rPr>
            </w:pPr>
            <w:r w:rsidRPr="000A318A">
              <w:rPr>
                <w:color w:val="auto"/>
                <w:sz w:val="20"/>
              </w:rPr>
              <w:t>бюджета</w:t>
            </w:r>
          </w:p>
        </w:tc>
        <w:tc>
          <w:tcPr>
            <w:tcW w:w="2126"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rPr>
                <w:color w:val="auto"/>
                <w:sz w:val="20"/>
              </w:rPr>
            </w:pPr>
            <w:r w:rsidRPr="000A318A">
              <w:rPr>
                <w:color w:val="auto"/>
                <w:sz w:val="20"/>
              </w:rPr>
              <w:t>повышение результативности</w:t>
            </w:r>
          </w:p>
          <w:p w:rsidR="0061624A" w:rsidRPr="000A318A" w:rsidRDefault="0061624A" w:rsidP="005F3C04">
            <w:pPr>
              <w:pStyle w:val="ConsPlusCell"/>
              <w:rPr>
                <w:color w:val="auto"/>
                <w:sz w:val="20"/>
              </w:rPr>
            </w:pPr>
            <w:r w:rsidRPr="000A318A">
              <w:rPr>
                <w:color w:val="auto"/>
                <w:sz w:val="20"/>
              </w:rPr>
              <w:t>бюджетных расходов</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rPr>
                <w:color w:val="auto"/>
                <w:sz w:val="20"/>
              </w:rPr>
            </w:pPr>
            <w:r w:rsidRPr="000A318A">
              <w:rPr>
                <w:color w:val="auto"/>
                <w:sz w:val="20"/>
              </w:rPr>
              <w:t>2026 - 2031</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jc w:val="center"/>
              <w:rPr>
                <w:color w:val="auto"/>
                <w:sz w:val="20"/>
              </w:rPr>
            </w:pPr>
            <w:r w:rsidRPr="000A318A">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jc w:val="center"/>
              <w:rPr>
                <w:color w:val="auto"/>
                <w:sz w:val="20"/>
              </w:rPr>
            </w:pPr>
            <w:r w:rsidRPr="000A318A">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jc w:val="center"/>
              <w:rPr>
                <w:color w:val="auto"/>
                <w:sz w:val="20"/>
              </w:rPr>
            </w:pPr>
            <w:r w:rsidRPr="000A318A">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jc w:val="center"/>
              <w:rPr>
                <w:color w:val="auto"/>
                <w:sz w:val="20"/>
              </w:rPr>
            </w:pPr>
            <w:r w:rsidRPr="000A318A">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jc w:val="center"/>
              <w:rPr>
                <w:color w:val="auto"/>
                <w:sz w:val="20"/>
              </w:rPr>
            </w:pPr>
            <w:r w:rsidRPr="000A318A">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jc w:val="center"/>
              <w:rPr>
                <w:color w:val="auto"/>
                <w:sz w:val="20"/>
              </w:rPr>
            </w:pPr>
            <w:r w:rsidRPr="000A318A">
              <w:rPr>
                <w:color w:val="auto"/>
                <w:sz w:val="20"/>
              </w:rPr>
              <w:t>-</w:t>
            </w:r>
          </w:p>
        </w:tc>
        <w:tc>
          <w:tcPr>
            <w:tcW w:w="1560"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rPr>
                <w:color w:val="auto"/>
                <w:sz w:val="20"/>
              </w:rPr>
            </w:pPr>
            <w:r w:rsidRPr="000A318A">
              <w:rPr>
                <w:color w:val="auto"/>
                <w:sz w:val="20"/>
              </w:rPr>
              <w:t xml:space="preserve">пункт 4 </w:t>
            </w:r>
          </w:p>
          <w:p w:rsidR="0061624A" w:rsidRPr="000A318A" w:rsidRDefault="0061624A" w:rsidP="005F3C04">
            <w:pPr>
              <w:pStyle w:val="ConsPlusCell"/>
              <w:rPr>
                <w:color w:val="auto"/>
                <w:sz w:val="20"/>
              </w:rPr>
            </w:pPr>
            <w:r w:rsidRPr="000A318A">
              <w:rPr>
                <w:color w:val="auto"/>
                <w:sz w:val="20"/>
              </w:rPr>
              <w:t>приложения 2</w:t>
            </w:r>
          </w:p>
          <w:p w:rsidR="0061624A" w:rsidRPr="0061624A" w:rsidRDefault="0061624A" w:rsidP="005F3C04">
            <w:pPr>
              <w:pStyle w:val="ConsPlusCell"/>
              <w:rPr>
                <w:color w:val="auto"/>
                <w:sz w:val="20"/>
              </w:rPr>
            </w:pPr>
            <w:r w:rsidRPr="000A318A">
              <w:rPr>
                <w:color w:val="auto"/>
                <w:sz w:val="20"/>
              </w:rPr>
              <w:t>к Программе</w:t>
            </w:r>
          </w:p>
        </w:tc>
      </w:tr>
      <w:tr w:rsidR="002E64F7" w:rsidRPr="000A318A" w:rsidTr="007D72BE">
        <w:tblPrEx>
          <w:tblLook w:val="0000"/>
        </w:tblPrEx>
        <w:trPr>
          <w:cantSplit/>
          <w:trHeight w:val="159"/>
        </w:trPr>
        <w:tc>
          <w:tcPr>
            <w:tcW w:w="15735" w:type="dxa"/>
            <w:gridSpan w:val="12"/>
            <w:tcBorders>
              <w:top w:val="single" w:sz="4" w:space="0" w:color="auto"/>
              <w:left w:val="single" w:sz="4" w:space="0" w:color="auto"/>
              <w:bottom w:val="single" w:sz="4" w:space="0" w:color="auto"/>
              <w:right w:val="single" w:sz="4" w:space="0" w:color="auto"/>
            </w:tcBorders>
          </w:tcPr>
          <w:p w:rsidR="002E64F7" w:rsidRPr="000A318A" w:rsidRDefault="002E64F7" w:rsidP="00BB79D5">
            <w:pPr>
              <w:spacing w:after="0" w:line="240" w:lineRule="auto"/>
              <w:ind w:left="209"/>
              <w:jc w:val="both"/>
              <w:outlineLvl w:val="1"/>
              <w:rPr>
                <w:rFonts w:ascii="Times New Roman" w:hAnsi="Times New Roman"/>
                <w:color w:val="auto"/>
                <w:sz w:val="20"/>
              </w:rPr>
            </w:pPr>
            <w:r w:rsidRPr="000A318A">
              <w:rPr>
                <w:rFonts w:ascii="Times New Roman" w:hAnsi="Times New Roman"/>
                <w:color w:val="auto"/>
                <w:sz w:val="20"/>
              </w:rPr>
              <w:t>Задача 2. Увеличение налоговых и неналоговых доходов бюджета</w:t>
            </w:r>
          </w:p>
        </w:tc>
      </w:tr>
      <w:tr w:rsidR="002E64F7" w:rsidRPr="000A318A" w:rsidTr="00290953">
        <w:tblPrEx>
          <w:tblLook w:val="0000"/>
        </w:tblPrEx>
        <w:trPr>
          <w:cantSplit/>
          <w:trHeight w:val="1407"/>
        </w:trPr>
        <w:tc>
          <w:tcPr>
            <w:tcW w:w="426" w:type="dxa"/>
            <w:tcBorders>
              <w:top w:val="single" w:sz="4" w:space="0" w:color="auto"/>
              <w:left w:val="single" w:sz="4" w:space="0" w:color="auto"/>
              <w:bottom w:val="single" w:sz="4" w:space="0" w:color="auto"/>
              <w:right w:val="single" w:sz="4" w:space="0" w:color="auto"/>
            </w:tcBorders>
          </w:tcPr>
          <w:p w:rsidR="002E64F7" w:rsidRPr="000A318A" w:rsidRDefault="0061624A" w:rsidP="002E64F7">
            <w:pPr>
              <w:widowControl w:val="0"/>
              <w:spacing w:after="0" w:line="240" w:lineRule="auto"/>
              <w:rPr>
                <w:rFonts w:ascii="Times New Roman" w:hAnsi="Times New Roman"/>
                <w:sz w:val="20"/>
              </w:rPr>
            </w:pPr>
            <w:r w:rsidRPr="000A318A">
              <w:rPr>
                <w:rFonts w:ascii="Times New Roman" w:hAnsi="Times New Roman"/>
                <w:sz w:val="20"/>
              </w:rPr>
              <w:t>3</w:t>
            </w:r>
            <w:r w:rsidR="002E64F7" w:rsidRPr="000A318A">
              <w:rPr>
                <w:rFonts w:ascii="Times New Roman" w:hAnsi="Times New Roman"/>
                <w:sz w:val="20"/>
              </w:rPr>
              <w:t>.</w:t>
            </w:r>
          </w:p>
        </w:tc>
        <w:tc>
          <w:tcPr>
            <w:tcW w:w="2551" w:type="dxa"/>
            <w:tcBorders>
              <w:top w:val="single" w:sz="4" w:space="0" w:color="auto"/>
              <w:left w:val="single" w:sz="4" w:space="0" w:color="auto"/>
              <w:bottom w:val="single" w:sz="4" w:space="0" w:color="auto"/>
              <w:right w:val="single" w:sz="4" w:space="0" w:color="auto"/>
            </w:tcBorders>
          </w:tcPr>
          <w:p w:rsidR="002E64F7" w:rsidRPr="000A318A" w:rsidRDefault="002E64F7" w:rsidP="002E64F7">
            <w:pPr>
              <w:widowControl w:val="0"/>
              <w:spacing w:after="0" w:line="240" w:lineRule="auto"/>
              <w:rPr>
                <w:rFonts w:ascii="Times New Roman" w:hAnsi="Times New Roman"/>
                <w:sz w:val="20"/>
              </w:rPr>
            </w:pPr>
            <w:r w:rsidRPr="000A318A">
              <w:rPr>
                <w:rFonts w:ascii="Times New Roman" w:hAnsi="Times New Roman"/>
                <w:sz w:val="20"/>
              </w:rPr>
              <w:t xml:space="preserve">Основное мероприятие </w:t>
            </w:r>
            <w:r w:rsidR="0061624A" w:rsidRPr="000A318A">
              <w:rPr>
                <w:rFonts w:ascii="Times New Roman" w:hAnsi="Times New Roman"/>
                <w:sz w:val="20"/>
              </w:rPr>
              <w:t>3</w:t>
            </w:r>
            <w:r w:rsidRPr="000A318A">
              <w:rPr>
                <w:rFonts w:ascii="Times New Roman" w:hAnsi="Times New Roman"/>
                <w:sz w:val="20"/>
              </w:rPr>
              <w:t>.</w:t>
            </w:r>
          </w:p>
          <w:p w:rsidR="002E64F7" w:rsidRPr="000A318A" w:rsidRDefault="002E64F7" w:rsidP="002E64F7">
            <w:pPr>
              <w:widowControl w:val="0"/>
              <w:spacing w:after="0" w:line="240" w:lineRule="auto"/>
              <w:rPr>
                <w:rFonts w:ascii="Times New Roman" w:hAnsi="Times New Roman"/>
                <w:sz w:val="20"/>
              </w:rPr>
            </w:pPr>
            <w:r w:rsidRPr="000A318A">
              <w:rPr>
                <w:rFonts w:ascii="Times New Roman" w:hAnsi="Times New Roman"/>
                <w:sz w:val="20"/>
              </w:rPr>
              <w:t xml:space="preserve">Мониторинг поступления налоговых и неналоговых доходов бюджета города </w:t>
            </w:r>
          </w:p>
        </w:tc>
        <w:tc>
          <w:tcPr>
            <w:tcW w:w="1134" w:type="dxa"/>
            <w:tcBorders>
              <w:top w:val="single" w:sz="4" w:space="0" w:color="auto"/>
              <w:left w:val="single" w:sz="4" w:space="0" w:color="auto"/>
              <w:bottom w:val="single" w:sz="4" w:space="0" w:color="auto"/>
              <w:right w:val="single" w:sz="4" w:space="0" w:color="auto"/>
            </w:tcBorders>
            <w:tcMar>
              <w:left w:w="57" w:type="dxa"/>
              <w:right w:w="57" w:type="dxa"/>
            </w:tcMar>
          </w:tcPr>
          <w:p w:rsidR="002E64F7" w:rsidRPr="000A318A" w:rsidRDefault="002E64F7" w:rsidP="002E64F7">
            <w:pPr>
              <w:widowControl w:val="0"/>
              <w:spacing w:after="0" w:line="240" w:lineRule="auto"/>
              <w:rPr>
                <w:rFonts w:ascii="Times New Roman" w:hAnsi="Times New Roman"/>
                <w:sz w:val="20"/>
              </w:rPr>
            </w:pPr>
            <w:r w:rsidRPr="000A318A">
              <w:rPr>
                <w:rFonts w:ascii="Times New Roman" w:hAnsi="Times New Roman"/>
                <w:sz w:val="20"/>
              </w:rPr>
              <w:t>комитет финансов и бюджета</w:t>
            </w:r>
          </w:p>
        </w:tc>
        <w:tc>
          <w:tcPr>
            <w:tcW w:w="2126" w:type="dxa"/>
            <w:tcBorders>
              <w:top w:val="single" w:sz="4" w:space="0" w:color="auto"/>
              <w:left w:val="single" w:sz="4" w:space="0" w:color="auto"/>
              <w:bottom w:val="single" w:sz="4" w:space="0" w:color="auto"/>
              <w:right w:val="single" w:sz="4" w:space="0" w:color="auto"/>
            </w:tcBorders>
          </w:tcPr>
          <w:p w:rsidR="002E64F7" w:rsidRPr="000A318A" w:rsidRDefault="002E64F7" w:rsidP="002E64F7">
            <w:pPr>
              <w:widowControl w:val="0"/>
              <w:spacing w:after="0" w:line="240" w:lineRule="auto"/>
              <w:rPr>
                <w:rFonts w:ascii="Times New Roman" w:hAnsi="Times New Roman"/>
                <w:sz w:val="20"/>
              </w:rPr>
            </w:pPr>
            <w:r w:rsidRPr="000A318A">
              <w:rPr>
                <w:rFonts w:ascii="Times New Roman" w:hAnsi="Times New Roman"/>
                <w:sz w:val="20"/>
              </w:rPr>
              <w:t xml:space="preserve">достижение устойчивой положительной динамики поступления доходов в бюджет городского округа </w:t>
            </w:r>
          </w:p>
        </w:tc>
        <w:tc>
          <w:tcPr>
            <w:tcW w:w="1134" w:type="dxa"/>
            <w:tcBorders>
              <w:top w:val="single" w:sz="4" w:space="0" w:color="auto"/>
              <w:left w:val="single" w:sz="4" w:space="0" w:color="auto"/>
              <w:bottom w:val="single" w:sz="4" w:space="0" w:color="auto"/>
              <w:right w:val="single" w:sz="4" w:space="0" w:color="auto"/>
            </w:tcBorders>
          </w:tcPr>
          <w:p w:rsidR="002E64F7" w:rsidRPr="000A318A" w:rsidRDefault="002E64F7" w:rsidP="002E64F7">
            <w:pPr>
              <w:widowControl w:val="0"/>
              <w:spacing w:after="0" w:line="240" w:lineRule="auto"/>
              <w:rPr>
                <w:rFonts w:ascii="Times New Roman" w:hAnsi="Times New Roman"/>
                <w:sz w:val="20"/>
              </w:rPr>
            </w:pPr>
            <w:r w:rsidRPr="000A318A">
              <w:rPr>
                <w:rFonts w:ascii="Times New Roman" w:hAnsi="Times New Roman"/>
                <w:sz w:val="20"/>
              </w:rPr>
              <w:t xml:space="preserve">2026 - 2031 </w:t>
            </w:r>
          </w:p>
        </w:tc>
        <w:tc>
          <w:tcPr>
            <w:tcW w:w="1134" w:type="dxa"/>
            <w:tcBorders>
              <w:top w:val="single" w:sz="4" w:space="0" w:color="auto"/>
              <w:left w:val="single" w:sz="4" w:space="0" w:color="auto"/>
              <w:bottom w:val="single" w:sz="4" w:space="0" w:color="auto"/>
              <w:right w:val="single" w:sz="4" w:space="0" w:color="auto"/>
            </w:tcBorders>
          </w:tcPr>
          <w:p w:rsidR="002E64F7" w:rsidRPr="000A318A" w:rsidRDefault="002E64F7" w:rsidP="001359D7">
            <w:pPr>
              <w:widowControl w:val="0"/>
              <w:spacing w:after="0" w:line="240" w:lineRule="auto"/>
              <w:jc w:val="center"/>
              <w:rPr>
                <w:rFonts w:ascii="Times New Roman" w:hAnsi="Times New Roman"/>
                <w:sz w:val="20"/>
              </w:rPr>
            </w:pPr>
            <w:r w:rsidRPr="000A318A">
              <w:rPr>
                <w:rFonts w:ascii="Times New Roman" w:hAnsi="Times New Roman"/>
                <w:sz w:val="20"/>
              </w:rPr>
              <w:t>-</w:t>
            </w:r>
          </w:p>
        </w:tc>
        <w:tc>
          <w:tcPr>
            <w:tcW w:w="1134" w:type="dxa"/>
            <w:tcBorders>
              <w:top w:val="single" w:sz="4" w:space="0" w:color="auto"/>
              <w:left w:val="single" w:sz="4" w:space="0" w:color="auto"/>
              <w:bottom w:val="single" w:sz="4" w:space="0" w:color="auto"/>
              <w:right w:val="single" w:sz="4" w:space="0" w:color="auto"/>
            </w:tcBorders>
          </w:tcPr>
          <w:p w:rsidR="002E64F7" w:rsidRPr="000A318A" w:rsidRDefault="002E64F7" w:rsidP="001359D7">
            <w:pPr>
              <w:widowControl w:val="0"/>
              <w:spacing w:after="0" w:line="240" w:lineRule="auto"/>
              <w:jc w:val="center"/>
              <w:rPr>
                <w:rFonts w:ascii="Times New Roman" w:hAnsi="Times New Roman"/>
                <w:sz w:val="20"/>
              </w:rPr>
            </w:pPr>
            <w:r w:rsidRPr="000A318A">
              <w:rPr>
                <w:rFonts w:ascii="Times New Roman" w:hAnsi="Times New Roman"/>
                <w:sz w:val="20"/>
              </w:rPr>
              <w:t>-</w:t>
            </w:r>
          </w:p>
        </w:tc>
        <w:tc>
          <w:tcPr>
            <w:tcW w:w="1134" w:type="dxa"/>
            <w:tcBorders>
              <w:top w:val="single" w:sz="4" w:space="0" w:color="auto"/>
              <w:left w:val="single" w:sz="4" w:space="0" w:color="auto"/>
              <w:bottom w:val="single" w:sz="4" w:space="0" w:color="auto"/>
              <w:right w:val="single" w:sz="4" w:space="0" w:color="auto"/>
            </w:tcBorders>
          </w:tcPr>
          <w:p w:rsidR="002E64F7" w:rsidRPr="000A318A" w:rsidRDefault="002E64F7" w:rsidP="001359D7">
            <w:pPr>
              <w:widowControl w:val="0"/>
              <w:spacing w:after="0" w:line="240" w:lineRule="auto"/>
              <w:jc w:val="center"/>
              <w:rPr>
                <w:rFonts w:ascii="Times New Roman" w:hAnsi="Times New Roman"/>
                <w:sz w:val="20"/>
              </w:rPr>
            </w:pPr>
            <w:r w:rsidRPr="000A318A">
              <w:rPr>
                <w:rFonts w:ascii="Times New Roman" w:hAnsi="Times New Roman"/>
                <w:sz w:val="20"/>
              </w:rPr>
              <w:t>-</w:t>
            </w:r>
          </w:p>
        </w:tc>
        <w:tc>
          <w:tcPr>
            <w:tcW w:w="1134" w:type="dxa"/>
            <w:tcBorders>
              <w:top w:val="single" w:sz="4" w:space="0" w:color="auto"/>
              <w:left w:val="single" w:sz="4" w:space="0" w:color="auto"/>
              <w:bottom w:val="single" w:sz="4" w:space="0" w:color="auto"/>
              <w:right w:val="single" w:sz="4" w:space="0" w:color="auto"/>
            </w:tcBorders>
          </w:tcPr>
          <w:p w:rsidR="002E64F7" w:rsidRPr="000A318A" w:rsidRDefault="002E64F7" w:rsidP="001359D7">
            <w:pPr>
              <w:widowControl w:val="0"/>
              <w:spacing w:after="0" w:line="240" w:lineRule="auto"/>
              <w:jc w:val="center"/>
              <w:rPr>
                <w:rFonts w:ascii="Times New Roman" w:hAnsi="Times New Roman"/>
                <w:sz w:val="20"/>
              </w:rPr>
            </w:pPr>
            <w:r w:rsidRPr="000A318A">
              <w:rPr>
                <w:rFonts w:ascii="Times New Roman" w:hAnsi="Times New Roman"/>
                <w:sz w:val="20"/>
              </w:rPr>
              <w:t>-</w:t>
            </w:r>
          </w:p>
        </w:tc>
        <w:tc>
          <w:tcPr>
            <w:tcW w:w="1134" w:type="dxa"/>
            <w:tcBorders>
              <w:top w:val="single" w:sz="4" w:space="0" w:color="auto"/>
              <w:left w:val="single" w:sz="4" w:space="0" w:color="auto"/>
              <w:bottom w:val="single" w:sz="4" w:space="0" w:color="auto"/>
              <w:right w:val="single" w:sz="4" w:space="0" w:color="auto"/>
            </w:tcBorders>
          </w:tcPr>
          <w:p w:rsidR="002E64F7" w:rsidRPr="000A318A" w:rsidRDefault="002E64F7" w:rsidP="001359D7">
            <w:pPr>
              <w:widowControl w:val="0"/>
              <w:spacing w:after="0" w:line="240" w:lineRule="auto"/>
              <w:jc w:val="center"/>
              <w:rPr>
                <w:rFonts w:ascii="Times New Roman" w:hAnsi="Times New Roman"/>
                <w:sz w:val="20"/>
              </w:rPr>
            </w:pPr>
            <w:r w:rsidRPr="000A318A">
              <w:rPr>
                <w:rFonts w:ascii="Times New Roman" w:hAnsi="Times New Roman"/>
                <w:sz w:val="20"/>
              </w:rPr>
              <w:t>-</w:t>
            </w:r>
          </w:p>
        </w:tc>
        <w:tc>
          <w:tcPr>
            <w:tcW w:w="1134" w:type="dxa"/>
            <w:tcBorders>
              <w:top w:val="single" w:sz="4" w:space="0" w:color="auto"/>
              <w:left w:val="single" w:sz="4" w:space="0" w:color="auto"/>
              <w:bottom w:val="single" w:sz="4" w:space="0" w:color="auto"/>
              <w:right w:val="single" w:sz="4" w:space="0" w:color="auto"/>
            </w:tcBorders>
          </w:tcPr>
          <w:p w:rsidR="002E64F7" w:rsidRPr="000A318A" w:rsidRDefault="002E64F7" w:rsidP="001359D7">
            <w:pPr>
              <w:widowControl w:val="0"/>
              <w:spacing w:after="0" w:line="240" w:lineRule="auto"/>
              <w:jc w:val="center"/>
              <w:rPr>
                <w:rFonts w:ascii="Times New Roman" w:hAnsi="Times New Roman"/>
                <w:sz w:val="20"/>
              </w:rPr>
            </w:pPr>
            <w:r w:rsidRPr="000A318A">
              <w:rPr>
                <w:rFonts w:ascii="Times New Roman" w:hAnsi="Times New Roman"/>
                <w:sz w:val="20"/>
              </w:rPr>
              <w:t>-</w:t>
            </w:r>
          </w:p>
        </w:tc>
        <w:tc>
          <w:tcPr>
            <w:tcW w:w="1560" w:type="dxa"/>
            <w:tcBorders>
              <w:top w:val="single" w:sz="4" w:space="0" w:color="auto"/>
              <w:left w:val="single" w:sz="4" w:space="0" w:color="auto"/>
              <w:bottom w:val="single" w:sz="4" w:space="0" w:color="auto"/>
              <w:right w:val="single" w:sz="4" w:space="0" w:color="auto"/>
            </w:tcBorders>
          </w:tcPr>
          <w:p w:rsidR="002E64F7" w:rsidRPr="000A318A" w:rsidRDefault="0061624A" w:rsidP="008C20E5">
            <w:pPr>
              <w:widowControl w:val="0"/>
              <w:spacing w:after="0" w:line="240" w:lineRule="auto"/>
              <w:rPr>
                <w:rFonts w:ascii="Times New Roman" w:hAnsi="Times New Roman"/>
                <w:sz w:val="20"/>
              </w:rPr>
            </w:pPr>
            <w:r w:rsidRPr="000A318A">
              <w:rPr>
                <w:rFonts w:ascii="Times New Roman" w:hAnsi="Times New Roman"/>
                <w:sz w:val="20"/>
              </w:rPr>
              <w:t>пункт</w:t>
            </w:r>
            <w:r w:rsidR="00DB4324" w:rsidRPr="000A318A">
              <w:rPr>
                <w:rFonts w:ascii="Times New Roman" w:hAnsi="Times New Roman"/>
                <w:sz w:val="20"/>
              </w:rPr>
              <w:t xml:space="preserve"> 5</w:t>
            </w:r>
            <w:r w:rsidR="002E64F7" w:rsidRPr="000A318A">
              <w:rPr>
                <w:rFonts w:ascii="Times New Roman" w:hAnsi="Times New Roman"/>
                <w:sz w:val="20"/>
              </w:rPr>
              <w:t xml:space="preserve"> приложения 2 к Программе</w:t>
            </w:r>
          </w:p>
        </w:tc>
      </w:tr>
      <w:tr w:rsidR="005E0F03" w:rsidTr="00290953">
        <w:trPr>
          <w:trHeight w:val="1186"/>
        </w:trPr>
        <w:tc>
          <w:tcPr>
            <w:tcW w:w="426" w:type="dxa"/>
            <w:tcBorders>
              <w:top w:val="single" w:sz="6" w:space="0" w:color="000000"/>
              <w:left w:val="single" w:sz="6" w:space="0" w:color="000000"/>
              <w:bottom w:val="single" w:sz="4" w:space="0" w:color="000000"/>
              <w:right w:val="single" w:sz="6" w:space="0" w:color="000000"/>
            </w:tcBorders>
            <w:tcMar>
              <w:left w:w="70" w:type="dxa"/>
              <w:right w:w="70" w:type="dxa"/>
            </w:tcMar>
          </w:tcPr>
          <w:p w:rsidR="005E0F03" w:rsidRPr="000A318A" w:rsidRDefault="0061624A" w:rsidP="00384A98">
            <w:pPr>
              <w:pStyle w:val="ConsPlusCell"/>
              <w:rPr>
                <w:sz w:val="20"/>
              </w:rPr>
            </w:pPr>
            <w:r w:rsidRPr="000A318A">
              <w:rPr>
                <w:sz w:val="20"/>
              </w:rPr>
              <w:t>4</w:t>
            </w:r>
            <w:r w:rsidR="005E0F03" w:rsidRPr="000A318A">
              <w:rPr>
                <w:sz w:val="20"/>
              </w:rPr>
              <w:t>.</w:t>
            </w:r>
          </w:p>
        </w:tc>
        <w:tc>
          <w:tcPr>
            <w:tcW w:w="2551" w:type="dxa"/>
            <w:tcBorders>
              <w:top w:val="single" w:sz="6" w:space="0" w:color="000000"/>
              <w:left w:val="single" w:sz="6" w:space="0" w:color="000000"/>
              <w:bottom w:val="single" w:sz="4" w:space="0" w:color="000000"/>
              <w:right w:val="single" w:sz="6" w:space="0" w:color="000000"/>
            </w:tcBorders>
            <w:tcMar>
              <w:left w:w="70" w:type="dxa"/>
              <w:right w:w="70" w:type="dxa"/>
            </w:tcMar>
          </w:tcPr>
          <w:p w:rsidR="005E0F03" w:rsidRPr="000A318A" w:rsidRDefault="005E0F03" w:rsidP="00384A98">
            <w:pPr>
              <w:pStyle w:val="ConsPlusCell"/>
              <w:rPr>
                <w:sz w:val="20"/>
              </w:rPr>
            </w:pPr>
            <w:r w:rsidRPr="000A318A">
              <w:rPr>
                <w:sz w:val="20"/>
              </w:rPr>
              <w:t xml:space="preserve">Основное мероприятие </w:t>
            </w:r>
            <w:r w:rsidR="0061624A" w:rsidRPr="000A318A">
              <w:rPr>
                <w:sz w:val="20"/>
              </w:rPr>
              <w:t>4</w:t>
            </w:r>
            <w:r w:rsidRPr="000A318A">
              <w:rPr>
                <w:sz w:val="20"/>
              </w:rPr>
              <w:t>.</w:t>
            </w:r>
          </w:p>
          <w:p w:rsidR="005E0F03" w:rsidRPr="000A318A" w:rsidRDefault="005E0F03" w:rsidP="00384A98">
            <w:pPr>
              <w:pStyle w:val="ConsPlusCell"/>
              <w:rPr>
                <w:sz w:val="20"/>
              </w:rPr>
            </w:pPr>
            <w:r w:rsidRPr="000A318A">
              <w:rPr>
                <w:sz w:val="20"/>
              </w:rPr>
              <w:t>Реализация мероприятий, направленных на увеличение роста доходов бюджета города</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E0F03" w:rsidRPr="000A318A" w:rsidRDefault="005E0F03" w:rsidP="00384A98">
            <w:pPr>
              <w:pStyle w:val="ConsPlusCell"/>
              <w:rPr>
                <w:sz w:val="20"/>
              </w:rPr>
            </w:pPr>
            <w:r w:rsidRPr="000A318A">
              <w:rPr>
                <w:sz w:val="20"/>
              </w:rPr>
              <w:t>комитет финансов и бюджета</w:t>
            </w:r>
          </w:p>
        </w:tc>
        <w:tc>
          <w:tcPr>
            <w:tcW w:w="2126" w:type="dxa"/>
            <w:tcBorders>
              <w:top w:val="single" w:sz="6" w:space="0" w:color="000000"/>
              <w:left w:val="single" w:sz="6" w:space="0" w:color="000000"/>
              <w:bottom w:val="single" w:sz="4" w:space="0" w:color="000000"/>
              <w:right w:val="single" w:sz="6" w:space="0" w:color="000000"/>
            </w:tcBorders>
            <w:tcMar>
              <w:left w:w="70" w:type="dxa"/>
              <w:right w:w="70" w:type="dxa"/>
            </w:tcMar>
          </w:tcPr>
          <w:p w:rsidR="005E0F03" w:rsidRPr="000A318A" w:rsidRDefault="005E0F03" w:rsidP="00384A98">
            <w:pPr>
              <w:pStyle w:val="ConsPlusCell"/>
              <w:rPr>
                <w:sz w:val="20"/>
              </w:rPr>
            </w:pPr>
            <w:r w:rsidRPr="000A318A">
              <w:rPr>
                <w:sz w:val="20"/>
              </w:rPr>
              <w:t>мобилизация доходов в бюджет города</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E0F03" w:rsidRPr="000A318A" w:rsidRDefault="005E0F03" w:rsidP="00384A98">
            <w:pPr>
              <w:pStyle w:val="ConsPlusCell"/>
              <w:rPr>
                <w:sz w:val="20"/>
              </w:rPr>
            </w:pPr>
            <w:r w:rsidRPr="000A318A">
              <w:rPr>
                <w:sz w:val="20"/>
              </w:rPr>
              <w:t>2026 - 203</w:t>
            </w:r>
            <w:r w:rsidR="00B67C4B" w:rsidRPr="000A318A">
              <w:rPr>
                <w:sz w:val="20"/>
              </w:rPr>
              <w:t>1</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E0F03" w:rsidRPr="000A318A" w:rsidRDefault="005E0F03" w:rsidP="00384A98">
            <w:pPr>
              <w:pStyle w:val="ConsPlusCell"/>
              <w:jc w:val="center"/>
              <w:rPr>
                <w:sz w:val="20"/>
              </w:rPr>
            </w:pPr>
            <w:r w:rsidRPr="000A318A">
              <w:rPr>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E0F03" w:rsidRPr="000A318A" w:rsidRDefault="005E0F03" w:rsidP="00384A98">
            <w:pPr>
              <w:pStyle w:val="ConsPlusCell"/>
              <w:jc w:val="center"/>
              <w:rPr>
                <w:sz w:val="20"/>
              </w:rPr>
            </w:pPr>
            <w:r w:rsidRPr="000A318A">
              <w:rPr>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E0F03" w:rsidRPr="000A318A" w:rsidRDefault="005E0F03" w:rsidP="00384A98">
            <w:pPr>
              <w:pStyle w:val="ConsPlusCell"/>
              <w:jc w:val="center"/>
              <w:rPr>
                <w:sz w:val="20"/>
              </w:rPr>
            </w:pPr>
            <w:r w:rsidRPr="000A318A">
              <w:rPr>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E0F03" w:rsidRPr="000A318A" w:rsidRDefault="005E0F03" w:rsidP="00384A98">
            <w:pPr>
              <w:pStyle w:val="ConsPlusCell"/>
              <w:jc w:val="center"/>
              <w:rPr>
                <w:sz w:val="20"/>
              </w:rPr>
            </w:pPr>
            <w:r w:rsidRPr="000A318A">
              <w:rPr>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E0F03" w:rsidRPr="000A318A" w:rsidRDefault="005E0F03" w:rsidP="00384A98">
            <w:pPr>
              <w:pStyle w:val="ConsPlusCell"/>
              <w:jc w:val="center"/>
              <w:rPr>
                <w:sz w:val="20"/>
              </w:rPr>
            </w:pPr>
            <w:r w:rsidRPr="000A318A">
              <w:rPr>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E0F03" w:rsidRPr="000A318A" w:rsidRDefault="005E0F03" w:rsidP="00384A98">
            <w:pPr>
              <w:pStyle w:val="ConsPlusCell"/>
              <w:jc w:val="center"/>
              <w:rPr>
                <w:sz w:val="20"/>
              </w:rPr>
            </w:pPr>
            <w:r w:rsidRPr="000A318A">
              <w:rPr>
                <w:sz w:val="20"/>
              </w:rPr>
              <w:t>-</w:t>
            </w:r>
          </w:p>
        </w:tc>
        <w:tc>
          <w:tcPr>
            <w:tcW w:w="1560" w:type="dxa"/>
            <w:tcBorders>
              <w:top w:val="single" w:sz="6" w:space="0" w:color="000000"/>
              <w:left w:val="single" w:sz="6" w:space="0" w:color="000000"/>
              <w:bottom w:val="single" w:sz="4" w:space="0" w:color="000000"/>
              <w:right w:val="single" w:sz="6" w:space="0" w:color="000000"/>
            </w:tcBorders>
            <w:tcMar>
              <w:left w:w="70" w:type="dxa"/>
              <w:right w:w="70" w:type="dxa"/>
            </w:tcMar>
          </w:tcPr>
          <w:p w:rsidR="005E0F03" w:rsidRPr="000A318A" w:rsidRDefault="0049249A" w:rsidP="008C20E5">
            <w:pPr>
              <w:pStyle w:val="ConsPlusCell"/>
              <w:rPr>
                <w:sz w:val="20"/>
              </w:rPr>
            </w:pPr>
            <w:r w:rsidRPr="000A318A">
              <w:rPr>
                <w:sz w:val="20"/>
              </w:rPr>
              <w:t xml:space="preserve">пункт </w:t>
            </w:r>
            <w:r w:rsidR="008C20E5" w:rsidRPr="000A318A">
              <w:rPr>
                <w:sz w:val="20"/>
              </w:rPr>
              <w:t>6</w:t>
            </w:r>
            <w:r w:rsidR="005E0F03" w:rsidRPr="000A318A">
              <w:rPr>
                <w:sz w:val="20"/>
              </w:rPr>
              <w:t xml:space="preserve"> приложения 2 к Программе</w:t>
            </w:r>
          </w:p>
        </w:tc>
      </w:tr>
      <w:tr w:rsidR="006765C3" w:rsidRPr="000A318A" w:rsidTr="007D72BE">
        <w:trPr>
          <w:trHeight w:val="20"/>
        </w:trPr>
        <w:tc>
          <w:tcPr>
            <w:tcW w:w="15735" w:type="dxa"/>
            <w:gridSpan w:val="12"/>
            <w:tcBorders>
              <w:top w:val="single" w:sz="6" w:space="0" w:color="000000"/>
              <w:left w:val="single" w:sz="6" w:space="0" w:color="000000"/>
              <w:bottom w:val="single" w:sz="6" w:space="0" w:color="000000"/>
              <w:right w:val="single" w:sz="6" w:space="0" w:color="000000"/>
            </w:tcBorders>
            <w:tcMar>
              <w:left w:w="70" w:type="dxa"/>
              <w:right w:w="70" w:type="dxa"/>
            </w:tcMar>
          </w:tcPr>
          <w:p w:rsidR="006765C3" w:rsidRPr="000A318A" w:rsidRDefault="004F556B">
            <w:pPr>
              <w:pStyle w:val="ConsPlusCell"/>
              <w:rPr>
                <w:color w:val="auto"/>
                <w:sz w:val="20"/>
              </w:rPr>
            </w:pPr>
            <w:r w:rsidRPr="000A318A">
              <w:rPr>
                <w:color w:val="auto"/>
                <w:sz w:val="20"/>
              </w:rPr>
              <w:t>Задача 3. Совершенствование бюджетной политики и повышение эффективности использования бюджетных средств</w:t>
            </w:r>
          </w:p>
        </w:tc>
      </w:tr>
      <w:tr w:rsidR="0061624A" w:rsidRPr="000A318A" w:rsidTr="00290953">
        <w:trPr>
          <w:trHeight w:val="301"/>
        </w:trPr>
        <w:tc>
          <w:tcPr>
            <w:tcW w:w="426"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rPr>
                <w:color w:val="auto"/>
                <w:sz w:val="20"/>
              </w:rPr>
            </w:pPr>
            <w:r w:rsidRPr="000A318A">
              <w:rPr>
                <w:color w:val="auto"/>
                <w:sz w:val="20"/>
              </w:rPr>
              <w:t>5.</w:t>
            </w:r>
          </w:p>
        </w:tc>
        <w:tc>
          <w:tcPr>
            <w:tcW w:w="2551"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rPr>
                <w:color w:val="auto"/>
                <w:sz w:val="20"/>
              </w:rPr>
            </w:pPr>
            <w:r w:rsidRPr="000A318A">
              <w:rPr>
                <w:color w:val="auto"/>
                <w:sz w:val="20"/>
              </w:rPr>
              <w:t>Основное мероприятие 5.</w:t>
            </w:r>
          </w:p>
          <w:p w:rsidR="0061624A" w:rsidRPr="000A318A" w:rsidRDefault="0061624A" w:rsidP="005F3C04">
            <w:pPr>
              <w:pStyle w:val="ConsPlusCell"/>
              <w:rPr>
                <w:color w:val="auto"/>
                <w:sz w:val="20"/>
              </w:rPr>
            </w:pPr>
            <w:r w:rsidRPr="000A318A">
              <w:rPr>
                <w:color w:val="auto"/>
                <w:sz w:val="20"/>
              </w:rPr>
              <w:t>Мониторинг кредиторской и дебиторской задолженности получателей средств бюджета города</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rPr>
                <w:color w:val="auto"/>
                <w:sz w:val="20"/>
              </w:rPr>
            </w:pPr>
            <w:r w:rsidRPr="000A318A">
              <w:rPr>
                <w:color w:val="auto"/>
                <w:sz w:val="20"/>
              </w:rPr>
              <w:t xml:space="preserve">комитет финансов и бюджета </w:t>
            </w:r>
          </w:p>
        </w:tc>
        <w:tc>
          <w:tcPr>
            <w:tcW w:w="2126"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rPr>
                <w:color w:val="auto"/>
                <w:sz w:val="20"/>
              </w:rPr>
            </w:pPr>
            <w:r w:rsidRPr="000A318A">
              <w:rPr>
                <w:color w:val="auto"/>
                <w:sz w:val="20"/>
              </w:rPr>
              <w:t>недопущение образования просроченной кредиторской и дебиторской задолженности</w:t>
            </w:r>
          </w:p>
          <w:p w:rsidR="0061624A" w:rsidRPr="000A318A" w:rsidRDefault="0061624A" w:rsidP="005F3C04">
            <w:pPr>
              <w:pStyle w:val="ConsPlusCell"/>
              <w:rPr>
                <w:color w:val="auto"/>
                <w:sz w:val="20"/>
              </w:rPr>
            </w:pPr>
            <w:r w:rsidRPr="000A318A">
              <w:rPr>
                <w:color w:val="auto"/>
                <w:sz w:val="20"/>
              </w:rPr>
              <w:t>получателей</w:t>
            </w:r>
          </w:p>
          <w:p w:rsidR="0061624A" w:rsidRPr="000A318A" w:rsidRDefault="0061624A" w:rsidP="005F3C04">
            <w:pPr>
              <w:pStyle w:val="ConsPlusCell"/>
              <w:rPr>
                <w:color w:val="auto"/>
                <w:sz w:val="20"/>
              </w:rPr>
            </w:pPr>
            <w:r w:rsidRPr="000A318A">
              <w:rPr>
                <w:color w:val="auto"/>
                <w:sz w:val="20"/>
              </w:rPr>
              <w:t>средств бюджета города</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rPr>
                <w:sz w:val="20"/>
              </w:rPr>
            </w:pPr>
            <w:r w:rsidRPr="000A318A">
              <w:rPr>
                <w:sz w:val="20"/>
              </w:rPr>
              <w:t>2026 - 2031</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jc w:val="center"/>
              <w:rPr>
                <w:color w:val="auto"/>
                <w:sz w:val="20"/>
              </w:rPr>
            </w:pPr>
            <w:r w:rsidRPr="000A318A">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jc w:val="center"/>
              <w:rPr>
                <w:color w:val="auto"/>
                <w:sz w:val="20"/>
              </w:rPr>
            </w:pPr>
            <w:r w:rsidRPr="000A318A">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jc w:val="center"/>
              <w:rPr>
                <w:color w:val="auto"/>
                <w:sz w:val="20"/>
              </w:rPr>
            </w:pPr>
            <w:r w:rsidRPr="000A318A">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jc w:val="center"/>
              <w:rPr>
                <w:color w:val="auto"/>
                <w:sz w:val="20"/>
              </w:rPr>
            </w:pPr>
            <w:r w:rsidRPr="000A318A">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jc w:val="center"/>
              <w:rPr>
                <w:color w:val="auto"/>
                <w:sz w:val="20"/>
              </w:rPr>
            </w:pPr>
            <w:r w:rsidRPr="000A318A">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jc w:val="center"/>
              <w:rPr>
                <w:color w:val="auto"/>
                <w:sz w:val="20"/>
              </w:rPr>
            </w:pPr>
            <w:r w:rsidRPr="000A318A">
              <w:rPr>
                <w:color w:val="auto"/>
                <w:sz w:val="20"/>
              </w:rPr>
              <w:t>-</w:t>
            </w:r>
          </w:p>
        </w:tc>
        <w:tc>
          <w:tcPr>
            <w:tcW w:w="1560" w:type="dxa"/>
            <w:tcBorders>
              <w:top w:val="single" w:sz="6" w:space="0" w:color="000000"/>
              <w:left w:val="single" w:sz="6" w:space="0" w:color="000000"/>
              <w:bottom w:val="single" w:sz="4" w:space="0" w:color="000000"/>
              <w:right w:val="single" w:sz="6" w:space="0" w:color="000000"/>
            </w:tcBorders>
            <w:tcMar>
              <w:left w:w="70" w:type="dxa"/>
              <w:right w:w="70" w:type="dxa"/>
            </w:tcMar>
          </w:tcPr>
          <w:p w:rsidR="0061624A" w:rsidRPr="000A318A" w:rsidRDefault="0061624A" w:rsidP="005F3C04">
            <w:pPr>
              <w:pStyle w:val="ConsPlusCell"/>
              <w:rPr>
                <w:color w:val="auto"/>
                <w:sz w:val="20"/>
              </w:rPr>
            </w:pPr>
            <w:r w:rsidRPr="000A318A">
              <w:rPr>
                <w:color w:val="auto"/>
                <w:sz w:val="20"/>
              </w:rPr>
              <w:t>пункт 7 приложения 2 к Программе</w:t>
            </w:r>
          </w:p>
        </w:tc>
      </w:tr>
      <w:tr w:rsidR="00290953" w:rsidRPr="00894272" w:rsidTr="00290953">
        <w:trPr>
          <w:trHeight w:val="301"/>
        </w:trPr>
        <w:tc>
          <w:tcPr>
            <w:tcW w:w="426" w:type="dxa"/>
            <w:tcBorders>
              <w:top w:val="single" w:sz="6" w:space="0" w:color="000000"/>
              <w:left w:val="single" w:sz="6" w:space="0" w:color="000000"/>
              <w:bottom w:val="single" w:sz="4" w:space="0" w:color="000000"/>
              <w:right w:val="single" w:sz="6" w:space="0" w:color="000000"/>
            </w:tcBorders>
            <w:tcMar>
              <w:left w:w="70" w:type="dxa"/>
              <w:right w:w="70" w:type="dxa"/>
            </w:tcMar>
          </w:tcPr>
          <w:p w:rsidR="00290953" w:rsidRPr="000A318A" w:rsidRDefault="00290953" w:rsidP="005F3C04">
            <w:pPr>
              <w:pStyle w:val="ConsPlusCell"/>
              <w:rPr>
                <w:color w:val="auto"/>
                <w:sz w:val="20"/>
              </w:rPr>
            </w:pPr>
            <w:r w:rsidRPr="000A318A">
              <w:rPr>
                <w:color w:val="auto"/>
                <w:sz w:val="20"/>
              </w:rPr>
              <w:t>6.</w:t>
            </w:r>
          </w:p>
        </w:tc>
        <w:tc>
          <w:tcPr>
            <w:tcW w:w="2551" w:type="dxa"/>
            <w:tcBorders>
              <w:top w:val="single" w:sz="6" w:space="0" w:color="000000"/>
              <w:left w:val="single" w:sz="6" w:space="0" w:color="000000"/>
              <w:bottom w:val="single" w:sz="4" w:space="0" w:color="000000"/>
              <w:right w:val="single" w:sz="6" w:space="0" w:color="000000"/>
            </w:tcBorders>
            <w:tcMar>
              <w:left w:w="70" w:type="dxa"/>
              <w:right w:w="70" w:type="dxa"/>
            </w:tcMar>
          </w:tcPr>
          <w:p w:rsidR="00290953" w:rsidRPr="000A318A" w:rsidRDefault="00290953" w:rsidP="005F3C04">
            <w:pPr>
              <w:pStyle w:val="ConsPlusCell"/>
              <w:rPr>
                <w:color w:val="auto"/>
                <w:sz w:val="20"/>
              </w:rPr>
            </w:pPr>
            <w:r w:rsidRPr="000A318A">
              <w:rPr>
                <w:color w:val="auto"/>
                <w:sz w:val="20"/>
              </w:rPr>
              <w:t>Основное мероприятие 6.</w:t>
            </w:r>
          </w:p>
          <w:p w:rsidR="00290953" w:rsidRPr="000A318A" w:rsidRDefault="00290953" w:rsidP="005F3C04">
            <w:pPr>
              <w:spacing w:after="0" w:line="240" w:lineRule="auto"/>
              <w:rPr>
                <w:rFonts w:ascii="Times New Roman" w:hAnsi="Times New Roman"/>
                <w:color w:val="auto"/>
                <w:sz w:val="20"/>
              </w:rPr>
            </w:pPr>
            <w:r w:rsidRPr="000A318A">
              <w:rPr>
                <w:rFonts w:ascii="Times New Roman" w:hAnsi="Times New Roman"/>
                <w:color w:val="auto"/>
                <w:sz w:val="20"/>
              </w:rPr>
              <w:lastRenderedPageBreak/>
              <w:t>Повышение качества  исполнения бюджета города по расходам</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290953" w:rsidRPr="000A318A" w:rsidRDefault="00290953" w:rsidP="005F3C04">
            <w:pPr>
              <w:pStyle w:val="ConsPlusCell"/>
              <w:rPr>
                <w:color w:val="auto"/>
                <w:sz w:val="20"/>
              </w:rPr>
            </w:pPr>
            <w:r w:rsidRPr="000A318A">
              <w:rPr>
                <w:color w:val="auto"/>
                <w:sz w:val="20"/>
              </w:rPr>
              <w:lastRenderedPageBreak/>
              <w:t xml:space="preserve">комитет </w:t>
            </w:r>
            <w:r w:rsidRPr="000A318A">
              <w:rPr>
                <w:color w:val="auto"/>
                <w:sz w:val="20"/>
              </w:rPr>
              <w:lastRenderedPageBreak/>
              <w:t>финансов и бюджета</w:t>
            </w:r>
          </w:p>
        </w:tc>
        <w:tc>
          <w:tcPr>
            <w:tcW w:w="2126" w:type="dxa"/>
            <w:tcBorders>
              <w:top w:val="single" w:sz="6" w:space="0" w:color="000000"/>
              <w:left w:val="single" w:sz="6" w:space="0" w:color="000000"/>
              <w:bottom w:val="single" w:sz="4" w:space="0" w:color="000000"/>
              <w:right w:val="single" w:sz="6" w:space="0" w:color="000000"/>
            </w:tcBorders>
            <w:tcMar>
              <w:left w:w="70" w:type="dxa"/>
              <w:right w:w="70" w:type="dxa"/>
            </w:tcMar>
          </w:tcPr>
          <w:p w:rsidR="00290953" w:rsidRPr="000A318A" w:rsidRDefault="00290953" w:rsidP="005F3C04">
            <w:pPr>
              <w:pStyle w:val="ConsPlusCell"/>
              <w:rPr>
                <w:color w:val="auto"/>
                <w:sz w:val="20"/>
              </w:rPr>
            </w:pPr>
            <w:r w:rsidRPr="000A318A">
              <w:rPr>
                <w:color w:val="auto"/>
                <w:sz w:val="20"/>
              </w:rPr>
              <w:lastRenderedPageBreak/>
              <w:t xml:space="preserve">исполнение </w:t>
            </w:r>
            <w:r w:rsidRPr="000A318A">
              <w:rPr>
                <w:color w:val="auto"/>
                <w:sz w:val="20"/>
              </w:rPr>
              <w:lastRenderedPageBreak/>
              <w:t>бюджетных обязательств в полном объеме</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290953" w:rsidRPr="000A318A" w:rsidRDefault="00290953" w:rsidP="005F3C04">
            <w:pPr>
              <w:pStyle w:val="ConsPlusCell"/>
              <w:rPr>
                <w:color w:val="auto"/>
                <w:sz w:val="20"/>
              </w:rPr>
            </w:pPr>
            <w:r w:rsidRPr="000A318A">
              <w:rPr>
                <w:color w:val="auto"/>
                <w:sz w:val="20"/>
              </w:rPr>
              <w:lastRenderedPageBreak/>
              <w:t>2026 - 2031</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290953" w:rsidRPr="000A318A" w:rsidRDefault="00290953" w:rsidP="005F3C04">
            <w:pPr>
              <w:pStyle w:val="ConsPlusCell"/>
              <w:jc w:val="center"/>
              <w:rPr>
                <w:color w:val="auto"/>
                <w:sz w:val="20"/>
              </w:rPr>
            </w:pPr>
            <w:r w:rsidRPr="000A318A">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290953" w:rsidRPr="000A318A" w:rsidRDefault="00290953" w:rsidP="005F3C04">
            <w:pPr>
              <w:pStyle w:val="ConsPlusCell"/>
              <w:jc w:val="center"/>
              <w:rPr>
                <w:color w:val="auto"/>
                <w:sz w:val="20"/>
              </w:rPr>
            </w:pPr>
            <w:r w:rsidRPr="000A318A">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290953" w:rsidRPr="000A318A" w:rsidRDefault="00290953" w:rsidP="005F3C04">
            <w:pPr>
              <w:pStyle w:val="ConsPlusCell"/>
              <w:jc w:val="center"/>
              <w:rPr>
                <w:color w:val="auto"/>
                <w:sz w:val="20"/>
              </w:rPr>
            </w:pPr>
            <w:r w:rsidRPr="000A318A">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290953" w:rsidRPr="000A318A" w:rsidRDefault="00290953" w:rsidP="005F3C04">
            <w:pPr>
              <w:pStyle w:val="ConsPlusCell"/>
              <w:jc w:val="center"/>
              <w:rPr>
                <w:color w:val="auto"/>
                <w:sz w:val="20"/>
              </w:rPr>
            </w:pPr>
            <w:r w:rsidRPr="000A318A">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290953" w:rsidRPr="000A318A" w:rsidRDefault="00290953" w:rsidP="005F3C04">
            <w:pPr>
              <w:pStyle w:val="ConsPlusCell"/>
              <w:jc w:val="center"/>
              <w:rPr>
                <w:color w:val="auto"/>
                <w:sz w:val="20"/>
              </w:rPr>
            </w:pPr>
            <w:r w:rsidRPr="000A318A">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290953" w:rsidRPr="000A318A" w:rsidRDefault="00290953" w:rsidP="005F3C04">
            <w:pPr>
              <w:pStyle w:val="ConsPlusCell"/>
              <w:jc w:val="center"/>
              <w:rPr>
                <w:color w:val="auto"/>
                <w:sz w:val="20"/>
              </w:rPr>
            </w:pPr>
            <w:r w:rsidRPr="000A318A">
              <w:rPr>
                <w:color w:val="auto"/>
                <w:sz w:val="20"/>
              </w:rPr>
              <w:t>-</w:t>
            </w:r>
          </w:p>
        </w:tc>
        <w:tc>
          <w:tcPr>
            <w:tcW w:w="1560" w:type="dxa"/>
            <w:tcBorders>
              <w:top w:val="single" w:sz="6" w:space="0" w:color="000000"/>
              <w:left w:val="single" w:sz="6" w:space="0" w:color="000000"/>
              <w:bottom w:val="single" w:sz="4" w:space="0" w:color="000000"/>
              <w:right w:val="single" w:sz="6" w:space="0" w:color="000000"/>
            </w:tcBorders>
            <w:tcMar>
              <w:left w:w="70" w:type="dxa"/>
              <w:right w:w="70" w:type="dxa"/>
            </w:tcMar>
          </w:tcPr>
          <w:p w:rsidR="00290953" w:rsidRPr="009E3DF7" w:rsidRDefault="00290953" w:rsidP="005F3C04">
            <w:pPr>
              <w:pStyle w:val="ConsPlusCell"/>
              <w:rPr>
                <w:color w:val="auto"/>
                <w:sz w:val="20"/>
              </w:rPr>
            </w:pPr>
            <w:r w:rsidRPr="000A318A">
              <w:rPr>
                <w:color w:val="auto"/>
                <w:sz w:val="20"/>
              </w:rPr>
              <w:t xml:space="preserve">пункты 8-9 </w:t>
            </w:r>
            <w:r w:rsidRPr="000A318A">
              <w:rPr>
                <w:color w:val="auto"/>
                <w:sz w:val="20"/>
              </w:rPr>
              <w:lastRenderedPageBreak/>
              <w:t>приложения 2 к Программе</w:t>
            </w:r>
          </w:p>
        </w:tc>
      </w:tr>
      <w:tr w:rsidR="00290953" w:rsidRPr="00110F9B" w:rsidTr="007D72BE">
        <w:tblPrEx>
          <w:tblLook w:val="0000"/>
        </w:tblPrEx>
        <w:trPr>
          <w:cantSplit/>
          <w:trHeight w:val="3238"/>
        </w:trPr>
        <w:tc>
          <w:tcPr>
            <w:tcW w:w="426" w:type="dxa"/>
            <w:tcBorders>
              <w:top w:val="single" w:sz="6" w:space="0" w:color="auto"/>
              <w:left w:val="single" w:sz="6" w:space="0" w:color="auto"/>
              <w:right w:val="single" w:sz="6" w:space="0" w:color="auto"/>
            </w:tcBorders>
          </w:tcPr>
          <w:p w:rsidR="00290953" w:rsidRPr="00110F9B" w:rsidRDefault="00290953" w:rsidP="007D72BE">
            <w:pPr>
              <w:widowControl w:val="0"/>
              <w:spacing w:after="0" w:line="240" w:lineRule="auto"/>
              <w:rPr>
                <w:rFonts w:ascii="Times New Roman" w:hAnsi="Times New Roman"/>
                <w:color w:val="auto"/>
                <w:sz w:val="20"/>
              </w:rPr>
            </w:pPr>
            <w:r w:rsidRPr="00110F9B">
              <w:rPr>
                <w:rFonts w:ascii="Times New Roman" w:hAnsi="Times New Roman"/>
                <w:color w:val="auto"/>
                <w:sz w:val="20"/>
              </w:rPr>
              <w:lastRenderedPageBreak/>
              <w:t>7.</w:t>
            </w:r>
          </w:p>
        </w:tc>
        <w:tc>
          <w:tcPr>
            <w:tcW w:w="2551" w:type="dxa"/>
            <w:tcBorders>
              <w:top w:val="single" w:sz="6" w:space="0" w:color="auto"/>
              <w:left w:val="single" w:sz="6" w:space="0" w:color="auto"/>
              <w:right w:val="single" w:sz="6" w:space="0" w:color="auto"/>
            </w:tcBorders>
          </w:tcPr>
          <w:p w:rsidR="00290953" w:rsidRPr="00110F9B" w:rsidRDefault="00290953" w:rsidP="007D72BE">
            <w:pPr>
              <w:widowControl w:val="0"/>
              <w:spacing w:after="0" w:line="240" w:lineRule="auto"/>
              <w:rPr>
                <w:rFonts w:ascii="Times New Roman" w:hAnsi="Times New Roman"/>
                <w:color w:val="auto"/>
                <w:sz w:val="20"/>
              </w:rPr>
            </w:pPr>
            <w:r w:rsidRPr="00110F9B">
              <w:rPr>
                <w:rFonts w:ascii="Times New Roman" w:hAnsi="Times New Roman"/>
                <w:color w:val="auto"/>
                <w:sz w:val="20"/>
              </w:rPr>
              <w:t>Основное мероприятие 7.</w:t>
            </w:r>
          </w:p>
          <w:p w:rsidR="00290953" w:rsidRPr="00110F9B" w:rsidRDefault="00290953" w:rsidP="007D72BE">
            <w:pPr>
              <w:widowControl w:val="0"/>
              <w:spacing w:after="0" w:line="240" w:lineRule="auto"/>
              <w:rPr>
                <w:rFonts w:ascii="Times New Roman" w:hAnsi="Times New Roman"/>
                <w:color w:val="auto"/>
                <w:sz w:val="20"/>
              </w:rPr>
            </w:pPr>
            <w:r w:rsidRPr="00110F9B">
              <w:rPr>
                <w:rFonts w:ascii="Times New Roman" w:hAnsi="Times New Roman"/>
                <w:color w:val="auto"/>
                <w:sz w:val="20"/>
              </w:rPr>
              <w:t>Оценка налоговых расходов города Ставрополя</w:t>
            </w:r>
          </w:p>
        </w:tc>
        <w:tc>
          <w:tcPr>
            <w:tcW w:w="1134" w:type="dxa"/>
            <w:tcBorders>
              <w:top w:val="single" w:sz="6" w:space="0" w:color="auto"/>
              <w:left w:val="single" w:sz="6" w:space="0" w:color="auto"/>
              <w:right w:val="single" w:sz="6" w:space="0" w:color="auto"/>
            </w:tcBorders>
          </w:tcPr>
          <w:p w:rsidR="00290953" w:rsidRPr="00110F9B" w:rsidRDefault="00290953" w:rsidP="007D72BE">
            <w:pPr>
              <w:widowControl w:val="0"/>
              <w:spacing w:after="0" w:line="240" w:lineRule="auto"/>
              <w:rPr>
                <w:rFonts w:ascii="Times New Roman" w:hAnsi="Times New Roman"/>
                <w:color w:val="auto"/>
                <w:sz w:val="20"/>
              </w:rPr>
            </w:pPr>
            <w:r w:rsidRPr="00110F9B">
              <w:rPr>
                <w:rFonts w:ascii="Times New Roman" w:hAnsi="Times New Roman"/>
                <w:color w:val="auto"/>
                <w:sz w:val="20"/>
              </w:rPr>
              <w:t>комитет финансов и бюджета</w:t>
            </w:r>
          </w:p>
        </w:tc>
        <w:tc>
          <w:tcPr>
            <w:tcW w:w="2126" w:type="dxa"/>
            <w:tcBorders>
              <w:top w:val="single" w:sz="6" w:space="0" w:color="auto"/>
              <w:left w:val="single" w:sz="6" w:space="0" w:color="auto"/>
              <w:right w:val="single" w:sz="6" w:space="0" w:color="auto"/>
            </w:tcBorders>
          </w:tcPr>
          <w:p w:rsidR="00290953" w:rsidRPr="00110F9B" w:rsidRDefault="00290953" w:rsidP="007D72BE">
            <w:pPr>
              <w:widowControl w:val="0"/>
              <w:spacing w:after="0" w:line="240" w:lineRule="auto"/>
              <w:rPr>
                <w:rFonts w:ascii="Times New Roman" w:hAnsi="Times New Roman"/>
                <w:color w:val="auto"/>
                <w:sz w:val="20"/>
              </w:rPr>
            </w:pPr>
            <w:r w:rsidRPr="00110F9B">
              <w:rPr>
                <w:rFonts w:ascii="Times New Roman" w:hAnsi="Times New Roman"/>
                <w:color w:val="auto"/>
                <w:sz w:val="20"/>
              </w:rPr>
              <w:t>формирование основных направлений бюджетной и налоговой политики города Ставрополя, проведение оценки эффективности реализации муниципальных программ города Ставрополя с учетом оценки эффективности (целесообразности и результативности) налоговых расходов города Ставрополя</w:t>
            </w:r>
          </w:p>
        </w:tc>
        <w:tc>
          <w:tcPr>
            <w:tcW w:w="1134" w:type="dxa"/>
            <w:tcBorders>
              <w:top w:val="single" w:sz="6" w:space="0" w:color="auto"/>
              <w:left w:val="single" w:sz="6" w:space="0" w:color="auto"/>
              <w:right w:val="single" w:sz="6" w:space="0" w:color="auto"/>
            </w:tcBorders>
          </w:tcPr>
          <w:p w:rsidR="00290953" w:rsidRPr="00110F9B" w:rsidRDefault="00290953" w:rsidP="007D72BE">
            <w:pPr>
              <w:widowControl w:val="0"/>
              <w:spacing w:after="0" w:line="240" w:lineRule="auto"/>
              <w:rPr>
                <w:rFonts w:ascii="Times New Roman" w:hAnsi="Times New Roman"/>
                <w:color w:val="auto"/>
                <w:sz w:val="20"/>
              </w:rPr>
            </w:pPr>
            <w:r w:rsidRPr="00110F9B">
              <w:rPr>
                <w:rFonts w:ascii="Times New Roman" w:hAnsi="Times New Roman"/>
                <w:color w:val="auto"/>
                <w:sz w:val="20"/>
              </w:rPr>
              <w:t xml:space="preserve">2026 - 2031 </w:t>
            </w:r>
          </w:p>
        </w:tc>
        <w:tc>
          <w:tcPr>
            <w:tcW w:w="1134" w:type="dxa"/>
            <w:tcBorders>
              <w:top w:val="single" w:sz="6" w:space="0" w:color="auto"/>
              <w:left w:val="single" w:sz="6" w:space="0" w:color="auto"/>
              <w:right w:val="single" w:sz="6" w:space="0" w:color="auto"/>
            </w:tcBorders>
          </w:tcPr>
          <w:p w:rsidR="00290953" w:rsidRPr="00110F9B" w:rsidRDefault="00290953" w:rsidP="00500B4D">
            <w:pPr>
              <w:widowControl w:val="0"/>
              <w:spacing w:after="0" w:line="240" w:lineRule="auto"/>
              <w:jc w:val="center"/>
              <w:rPr>
                <w:rFonts w:ascii="Times New Roman" w:hAnsi="Times New Roman"/>
                <w:color w:val="auto"/>
                <w:sz w:val="20"/>
              </w:rPr>
            </w:pPr>
            <w:r w:rsidRPr="00110F9B">
              <w:rPr>
                <w:rFonts w:ascii="Times New Roman" w:hAnsi="Times New Roman"/>
                <w:color w:val="auto"/>
                <w:sz w:val="20"/>
              </w:rPr>
              <w:t>-</w:t>
            </w:r>
          </w:p>
        </w:tc>
        <w:tc>
          <w:tcPr>
            <w:tcW w:w="1134" w:type="dxa"/>
            <w:tcBorders>
              <w:top w:val="single" w:sz="6" w:space="0" w:color="auto"/>
              <w:left w:val="single" w:sz="6" w:space="0" w:color="auto"/>
              <w:right w:val="single" w:sz="6" w:space="0" w:color="auto"/>
            </w:tcBorders>
          </w:tcPr>
          <w:p w:rsidR="00290953" w:rsidRPr="00110F9B" w:rsidRDefault="00290953" w:rsidP="00500B4D">
            <w:pPr>
              <w:widowControl w:val="0"/>
              <w:spacing w:after="0" w:line="240" w:lineRule="auto"/>
              <w:jc w:val="center"/>
              <w:rPr>
                <w:rFonts w:ascii="Times New Roman" w:hAnsi="Times New Roman"/>
                <w:color w:val="auto"/>
                <w:sz w:val="20"/>
              </w:rPr>
            </w:pPr>
            <w:r w:rsidRPr="00110F9B">
              <w:rPr>
                <w:rFonts w:ascii="Times New Roman" w:hAnsi="Times New Roman"/>
                <w:color w:val="auto"/>
                <w:sz w:val="20"/>
              </w:rPr>
              <w:t>-</w:t>
            </w:r>
          </w:p>
        </w:tc>
        <w:tc>
          <w:tcPr>
            <w:tcW w:w="1134" w:type="dxa"/>
            <w:tcBorders>
              <w:top w:val="single" w:sz="6" w:space="0" w:color="auto"/>
              <w:left w:val="single" w:sz="6" w:space="0" w:color="auto"/>
              <w:right w:val="single" w:sz="6" w:space="0" w:color="auto"/>
            </w:tcBorders>
          </w:tcPr>
          <w:p w:rsidR="00290953" w:rsidRPr="00110F9B" w:rsidRDefault="00290953" w:rsidP="00500B4D">
            <w:pPr>
              <w:widowControl w:val="0"/>
              <w:spacing w:after="0" w:line="240" w:lineRule="auto"/>
              <w:jc w:val="center"/>
              <w:rPr>
                <w:rFonts w:ascii="Times New Roman" w:hAnsi="Times New Roman"/>
                <w:color w:val="auto"/>
                <w:sz w:val="20"/>
              </w:rPr>
            </w:pPr>
            <w:r w:rsidRPr="00110F9B">
              <w:rPr>
                <w:rFonts w:ascii="Times New Roman" w:hAnsi="Times New Roman"/>
                <w:color w:val="auto"/>
                <w:sz w:val="20"/>
              </w:rPr>
              <w:t>-</w:t>
            </w:r>
          </w:p>
        </w:tc>
        <w:tc>
          <w:tcPr>
            <w:tcW w:w="1134" w:type="dxa"/>
            <w:tcBorders>
              <w:top w:val="single" w:sz="6" w:space="0" w:color="auto"/>
              <w:left w:val="single" w:sz="6" w:space="0" w:color="auto"/>
              <w:right w:val="single" w:sz="6" w:space="0" w:color="auto"/>
            </w:tcBorders>
          </w:tcPr>
          <w:p w:rsidR="00290953" w:rsidRPr="00110F9B" w:rsidRDefault="00290953" w:rsidP="00500B4D">
            <w:pPr>
              <w:widowControl w:val="0"/>
              <w:spacing w:after="0" w:line="240" w:lineRule="auto"/>
              <w:jc w:val="center"/>
              <w:rPr>
                <w:rFonts w:ascii="Times New Roman" w:hAnsi="Times New Roman"/>
                <w:color w:val="auto"/>
                <w:sz w:val="20"/>
              </w:rPr>
            </w:pPr>
            <w:r w:rsidRPr="00110F9B">
              <w:rPr>
                <w:rFonts w:ascii="Times New Roman" w:hAnsi="Times New Roman"/>
                <w:color w:val="auto"/>
                <w:sz w:val="20"/>
              </w:rPr>
              <w:t>-</w:t>
            </w:r>
          </w:p>
        </w:tc>
        <w:tc>
          <w:tcPr>
            <w:tcW w:w="1134" w:type="dxa"/>
            <w:tcBorders>
              <w:top w:val="single" w:sz="6" w:space="0" w:color="auto"/>
              <w:left w:val="single" w:sz="6" w:space="0" w:color="auto"/>
              <w:right w:val="single" w:sz="6" w:space="0" w:color="auto"/>
            </w:tcBorders>
          </w:tcPr>
          <w:p w:rsidR="00290953" w:rsidRPr="00110F9B" w:rsidRDefault="00290953" w:rsidP="00500B4D">
            <w:pPr>
              <w:widowControl w:val="0"/>
              <w:spacing w:after="0" w:line="240" w:lineRule="auto"/>
              <w:jc w:val="center"/>
              <w:rPr>
                <w:rFonts w:ascii="Times New Roman" w:hAnsi="Times New Roman"/>
                <w:color w:val="auto"/>
                <w:sz w:val="20"/>
              </w:rPr>
            </w:pPr>
            <w:r w:rsidRPr="00110F9B">
              <w:rPr>
                <w:rFonts w:ascii="Times New Roman" w:hAnsi="Times New Roman"/>
                <w:color w:val="auto"/>
                <w:sz w:val="20"/>
              </w:rPr>
              <w:t>-</w:t>
            </w:r>
          </w:p>
        </w:tc>
        <w:tc>
          <w:tcPr>
            <w:tcW w:w="1134" w:type="dxa"/>
            <w:tcBorders>
              <w:top w:val="single" w:sz="6" w:space="0" w:color="auto"/>
              <w:left w:val="single" w:sz="6" w:space="0" w:color="auto"/>
              <w:right w:val="single" w:sz="6" w:space="0" w:color="auto"/>
            </w:tcBorders>
          </w:tcPr>
          <w:p w:rsidR="00290953" w:rsidRPr="00110F9B" w:rsidRDefault="00290953" w:rsidP="00500B4D">
            <w:pPr>
              <w:widowControl w:val="0"/>
              <w:spacing w:after="0" w:line="240" w:lineRule="auto"/>
              <w:jc w:val="center"/>
              <w:rPr>
                <w:rFonts w:ascii="Times New Roman" w:hAnsi="Times New Roman"/>
                <w:color w:val="auto"/>
                <w:sz w:val="20"/>
              </w:rPr>
            </w:pPr>
            <w:r w:rsidRPr="00110F9B">
              <w:rPr>
                <w:rFonts w:ascii="Times New Roman" w:hAnsi="Times New Roman"/>
                <w:color w:val="auto"/>
                <w:sz w:val="20"/>
              </w:rPr>
              <w:t>-</w:t>
            </w:r>
          </w:p>
        </w:tc>
        <w:tc>
          <w:tcPr>
            <w:tcW w:w="1560" w:type="dxa"/>
            <w:tcBorders>
              <w:top w:val="single" w:sz="6" w:space="0" w:color="auto"/>
              <w:left w:val="single" w:sz="6" w:space="0" w:color="auto"/>
              <w:right w:val="single" w:sz="6" w:space="0" w:color="auto"/>
            </w:tcBorders>
          </w:tcPr>
          <w:p w:rsidR="00290953" w:rsidRPr="00110F9B" w:rsidRDefault="00290953" w:rsidP="001C40E0">
            <w:pPr>
              <w:widowControl w:val="0"/>
              <w:spacing w:after="0" w:line="240" w:lineRule="auto"/>
              <w:rPr>
                <w:rFonts w:ascii="Times New Roman" w:hAnsi="Times New Roman"/>
                <w:color w:val="auto"/>
                <w:sz w:val="20"/>
              </w:rPr>
            </w:pPr>
            <w:r w:rsidRPr="00110F9B">
              <w:rPr>
                <w:rFonts w:ascii="Times New Roman" w:hAnsi="Times New Roman"/>
                <w:color w:val="auto"/>
                <w:sz w:val="20"/>
              </w:rPr>
              <w:t>пункт 10 приложения 2 к Программе</w:t>
            </w:r>
          </w:p>
        </w:tc>
      </w:tr>
      <w:tr w:rsidR="00290953" w:rsidRPr="00110F9B" w:rsidTr="007D72BE">
        <w:trPr>
          <w:trHeight w:val="20"/>
        </w:trPr>
        <w:tc>
          <w:tcPr>
            <w:tcW w:w="15735" w:type="dxa"/>
            <w:gridSpan w:val="12"/>
            <w:tcBorders>
              <w:top w:val="single" w:sz="6" w:space="0" w:color="000000"/>
              <w:left w:val="single" w:sz="6" w:space="0" w:color="000000"/>
              <w:bottom w:val="single" w:sz="6" w:space="0" w:color="000000"/>
              <w:right w:val="single" w:sz="6" w:space="0" w:color="000000"/>
            </w:tcBorders>
            <w:tcMar>
              <w:left w:w="70" w:type="dxa"/>
              <w:right w:w="70" w:type="dxa"/>
            </w:tcMar>
          </w:tcPr>
          <w:p w:rsidR="00290953" w:rsidRPr="00110F9B" w:rsidRDefault="00290953">
            <w:pPr>
              <w:pStyle w:val="ConsPlusCell"/>
              <w:rPr>
                <w:color w:val="auto"/>
                <w:sz w:val="20"/>
              </w:rPr>
            </w:pPr>
            <w:r w:rsidRPr="00110F9B">
              <w:rPr>
                <w:color w:val="auto"/>
                <w:sz w:val="20"/>
              </w:rPr>
              <w:t>Задача 4. Проведение взвешенной долговой политики города Ставрополя</w:t>
            </w:r>
          </w:p>
        </w:tc>
      </w:tr>
      <w:tr w:rsidR="00290953" w:rsidRPr="007D72BE" w:rsidTr="007D72BE">
        <w:trPr>
          <w:trHeight w:val="1449"/>
        </w:trPr>
        <w:tc>
          <w:tcPr>
            <w:tcW w:w="426" w:type="dxa"/>
            <w:tcBorders>
              <w:top w:val="single" w:sz="6" w:space="0" w:color="000000"/>
              <w:left w:val="single" w:sz="6" w:space="0" w:color="000000"/>
              <w:bottom w:val="single" w:sz="4" w:space="0" w:color="000000"/>
              <w:right w:val="single" w:sz="6" w:space="0" w:color="000000"/>
            </w:tcBorders>
            <w:tcMar>
              <w:left w:w="70" w:type="dxa"/>
              <w:right w:w="70" w:type="dxa"/>
            </w:tcMar>
          </w:tcPr>
          <w:p w:rsidR="00290953" w:rsidRPr="00110F9B" w:rsidRDefault="00290953" w:rsidP="007D72BE">
            <w:pPr>
              <w:widowControl w:val="0"/>
              <w:spacing w:after="0" w:line="240" w:lineRule="auto"/>
              <w:rPr>
                <w:rFonts w:ascii="Times New Roman" w:hAnsi="Times New Roman"/>
                <w:color w:val="auto"/>
                <w:sz w:val="20"/>
              </w:rPr>
            </w:pPr>
            <w:r w:rsidRPr="00110F9B">
              <w:rPr>
                <w:rFonts w:ascii="Times New Roman" w:hAnsi="Times New Roman"/>
                <w:color w:val="auto"/>
                <w:sz w:val="20"/>
              </w:rPr>
              <w:t>8.</w:t>
            </w:r>
          </w:p>
        </w:tc>
        <w:tc>
          <w:tcPr>
            <w:tcW w:w="2551" w:type="dxa"/>
            <w:tcBorders>
              <w:top w:val="single" w:sz="6" w:space="0" w:color="000000"/>
              <w:left w:val="single" w:sz="6" w:space="0" w:color="000000"/>
              <w:bottom w:val="single" w:sz="4" w:space="0" w:color="000000"/>
              <w:right w:val="single" w:sz="6" w:space="0" w:color="000000"/>
            </w:tcBorders>
            <w:tcMar>
              <w:left w:w="70" w:type="dxa"/>
              <w:right w:w="70" w:type="dxa"/>
            </w:tcMar>
          </w:tcPr>
          <w:p w:rsidR="00290953" w:rsidRPr="00110F9B" w:rsidRDefault="00290953" w:rsidP="007D72BE">
            <w:pPr>
              <w:widowControl w:val="0"/>
              <w:spacing w:after="0" w:line="240" w:lineRule="auto"/>
              <w:rPr>
                <w:rFonts w:ascii="Times New Roman" w:hAnsi="Times New Roman"/>
                <w:color w:val="auto"/>
                <w:sz w:val="20"/>
              </w:rPr>
            </w:pPr>
            <w:r w:rsidRPr="00110F9B">
              <w:rPr>
                <w:rFonts w:ascii="Times New Roman" w:hAnsi="Times New Roman"/>
                <w:color w:val="auto"/>
                <w:sz w:val="20"/>
              </w:rPr>
              <w:t>Основное мероприятие 8.</w:t>
            </w:r>
          </w:p>
          <w:p w:rsidR="00290953" w:rsidRPr="00110F9B" w:rsidRDefault="00290953" w:rsidP="00FE1C69">
            <w:pPr>
              <w:widowControl w:val="0"/>
              <w:spacing w:after="0" w:line="240" w:lineRule="auto"/>
              <w:rPr>
                <w:rFonts w:ascii="Times New Roman" w:hAnsi="Times New Roman"/>
                <w:color w:val="auto"/>
                <w:sz w:val="20"/>
              </w:rPr>
            </w:pPr>
            <w:r w:rsidRPr="00110F9B">
              <w:rPr>
                <w:rFonts w:ascii="Times New Roman" w:hAnsi="Times New Roman"/>
                <w:color w:val="auto"/>
                <w:sz w:val="20"/>
              </w:rPr>
              <w:t>Своевременное исполнение обязательств по обслуживанию и погашению муниципального долга города Ставрополя</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290953" w:rsidRPr="00110F9B" w:rsidRDefault="00290953" w:rsidP="007D72BE">
            <w:pPr>
              <w:widowControl w:val="0"/>
              <w:spacing w:after="0" w:line="240" w:lineRule="auto"/>
              <w:rPr>
                <w:rFonts w:ascii="Times New Roman" w:hAnsi="Times New Roman"/>
                <w:color w:val="auto"/>
                <w:sz w:val="20"/>
              </w:rPr>
            </w:pPr>
            <w:r w:rsidRPr="00110F9B">
              <w:rPr>
                <w:rFonts w:ascii="Times New Roman" w:hAnsi="Times New Roman"/>
                <w:color w:val="auto"/>
                <w:sz w:val="20"/>
              </w:rPr>
              <w:t>комитет финансов и бюджета</w:t>
            </w:r>
          </w:p>
        </w:tc>
        <w:tc>
          <w:tcPr>
            <w:tcW w:w="2126" w:type="dxa"/>
            <w:tcBorders>
              <w:top w:val="single" w:sz="6" w:space="0" w:color="000000"/>
              <w:left w:val="single" w:sz="6" w:space="0" w:color="000000"/>
              <w:bottom w:val="single" w:sz="4" w:space="0" w:color="000000"/>
              <w:right w:val="single" w:sz="6" w:space="0" w:color="000000"/>
            </w:tcBorders>
            <w:tcMar>
              <w:left w:w="70" w:type="dxa"/>
              <w:right w:w="70" w:type="dxa"/>
            </w:tcMar>
          </w:tcPr>
          <w:p w:rsidR="00290953" w:rsidRPr="00110F9B" w:rsidRDefault="00290953" w:rsidP="007D72BE">
            <w:pPr>
              <w:widowControl w:val="0"/>
              <w:spacing w:after="0" w:line="240" w:lineRule="auto"/>
              <w:rPr>
                <w:rFonts w:ascii="Times New Roman" w:hAnsi="Times New Roman"/>
                <w:color w:val="auto"/>
                <w:sz w:val="20"/>
              </w:rPr>
            </w:pPr>
            <w:r w:rsidRPr="00110F9B">
              <w:rPr>
                <w:rFonts w:ascii="Times New Roman" w:hAnsi="Times New Roman"/>
                <w:color w:val="auto"/>
                <w:sz w:val="20"/>
              </w:rPr>
              <w:t>поддержание оптимального объема и структуры заимствований, минимизация расходов на обслуживание муниципального долга города Ставрополя</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290953" w:rsidRPr="00110F9B" w:rsidRDefault="00290953" w:rsidP="007D72BE">
            <w:pPr>
              <w:widowControl w:val="0"/>
              <w:spacing w:after="0" w:line="240" w:lineRule="auto"/>
              <w:rPr>
                <w:rFonts w:ascii="Times New Roman" w:hAnsi="Times New Roman"/>
                <w:color w:val="auto"/>
                <w:sz w:val="20"/>
              </w:rPr>
            </w:pPr>
            <w:r w:rsidRPr="00110F9B">
              <w:rPr>
                <w:rFonts w:ascii="Times New Roman" w:hAnsi="Times New Roman"/>
                <w:color w:val="auto"/>
                <w:sz w:val="20"/>
              </w:rPr>
              <w:t>2026 - 2031</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290953" w:rsidRPr="00110F9B" w:rsidRDefault="00290953" w:rsidP="007D72BE">
            <w:pPr>
              <w:widowControl w:val="0"/>
              <w:spacing w:after="0" w:line="240" w:lineRule="auto"/>
              <w:rPr>
                <w:rFonts w:ascii="Times New Roman" w:hAnsi="Times New Roman"/>
                <w:color w:val="auto"/>
                <w:sz w:val="20"/>
              </w:rPr>
            </w:pPr>
            <w:r w:rsidRPr="00110F9B">
              <w:rPr>
                <w:rFonts w:ascii="Times New Roman" w:hAnsi="Times New Roman"/>
                <w:color w:val="auto"/>
                <w:sz w:val="20"/>
              </w:rPr>
              <w:t>403 000,00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290953" w:rsidRPr="00110F9B" w:rsidRDefault="00290953" w:rsidP="007D72BE">
            <w:pPr>
              <w:widowControl w:val="0"/>
              <w:spacing w:after="0" w:line="240" w:lineRule="auto"/>
              <w:rPr>
                <w:rFonts w:ascii="Times New Roman" w:hAnsi="Times New Roman"/>
                <w:color w:val="auto"/>
                <w:sz w:val="20"/>
              </w:rPr>
            </w:pPr>
            <w:r w:rsidRPr="00110F9B">
              <w:rPr>
                <w:rFonts w:ascii="Times New Roman" w:hAnsi="Times New Roman"/>
                <w:color w:val="auto"/>
                <w:sz w:val="20"/>
              </w:rPr>
              <w:t>403 000,00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290953" w:rsidRPr="00110F9B" w:rsidRDefault="00290953" w:rsidP="007D72BE">
            <w:pPr>
              <w:widowControl w:val="0"/>
              <w:spacing w:after="0" w:line="240" w:lineRule="auto"/>
              <w:rPr>
                <w:rFonts w:ascii="Times New Roman" w:hAnsi="Times New Roman"/>
                <w:color w:val="auto"/>
                <w:sz w:val="20"/>
              </w:rPr>
            </w:pPr>
            <w:r w:rsidRPr="00110F9B">
              <w:rPr>
                <w:rFonts w:ascii="Times New Roman" w:hAnsi="Times New Roman"/>
                <w:color w:val="auto"/>
                <w:sz w:val="20"/>
              </w:rPr>
              <w:t>403 000,00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290953" w:rsidRPr="00110F9B" w:rsidRDefault="00290953" w:rsidP="007D72BE">
            <w:pPr>
              <w:widowControl w:val="0"/>
              <w:spacing w:after="0" w:line="240" w:lineRule="auto"/>
              <w:rPr>
                <w:rFonts w:ascii="Times New Roman" w:hAnsi="Times New Roman"/>
                <w:color w:val="auto"/>
                <w:sz w:val="20"/>
              </w:rPr>
            </w:pPr>
            <w:r w:rsidRPr="00110F9B">
              <w:rPr>
                <w:rFonts w:ascii="Times New Roman" w:hAnsi="Times New Roman"/>
                <w:color w:val="auto"/>
                <w:sz w:val="20"/>
              </w:rPr>
              <w:t>403 000,00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290953" w:rsidRPr="00110F9B" w:rsidRDefault="00290953" w:rsidP="007D72BE">
            <w:pPr>
              <w:widowControl w:val="0"/>
              <w:spacing w:after="0" w:line="240" w:lineRule="auto"/>
              <w:rPr>
                <w:rFonts w:ascii="Times New Roman" w:hAnsi="Times New Roman"/>
                <w:color w:val="auto"/>
                <w:sz w:val="20"/>
              </w:rPr>
            </w:pPr>
            <w:r w:rsidRPr="00110F9B">
              <w:rPr>
                <w:rFonts w:ascii="Times New Roman" w:hAnsi="Times New Roman"/>
                <w:color w:val="auto"/>
                <w:sz w:val="20"/>
              </w:rPr>
              <w:t>403 000,00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290953" w:rsidRPr="00110F9B" w:rsidRDefault="00290953" w:rsidP="007D72BE">
            <w:pPr>
              <w:widowControl w:val="0"/>
              <w:spacing w:after="0" w:line="240" w:lineRule="auto"/>
              <w:rPr>
                <w:rFonts w:ascii="Times New Roman" w:hAnsi="Times New Roman"/>
                <w:color w:val="auto"/>
                <w:sz w:val="20"/>
              </w:rPr>
            </w:pPr>
            <w:r w:rsidRPr="00110F9B">
              <w:rPr>
                <w:rFonts w:ascii="Times New Roman" w:hAnsi="Times New Roman"/>
                <w:color w:val="auto"/>
                <w:sz w:val="20"/>
              </w:rPr>
              <w:t>403 000,00</w:t>
            </w:r>
          </w:p>
        </w:tc>
        <w:tc>
          <w:tcPr>
            <w:tcW w:w="1560" w:type="dxa"/>
            <w:tcBorders>
              <w:top w:val="single" w:sz="6" w:space="0" w:color="000000"/>
              <w:left w:val="single" w:sz="6" w:space="0" w:color="000000"/>
              <w:bottom w:val="single" w:sz="4" w:space="0" w:color="000000"/>
              <w:right w:val="single" w:sz="6" w:space="0" w:color="000000"/>
            </w:tcBorders>
            <w:tcMar>
              <w:left w:w="70" w:type="dxa"/>
              <w:right w:w="70" w:type="dxa"/>
            </w:tcMar>
          </w:tcPr>
          <w:p w:rsidR="00290953" w:rsidRPr="00110F9B" w:rsidRDefault="00290953" w:rsidP="0038056F">
            <w:pPr>
              <w:widowControl w:val="0"/>
              <w:spacing w:after="0" w:line="240" w:lineRule="auto"/>
              <w:rPr>
                <w:rFonts w:ascii="Times New Roman" w:hAnsi="Times New Roman"/>
                <w:color w:val="auto"/>
                <w:sz w:val="20"/>
              </w:rPr>
            </w:pPr>
            <w:r w:rsidRPr="00110F9B">
              <w:rPr>
                <w:rFonts w:ascii="Times New Roman" w:hAnsi="Times New Roman"/>
                <w:color w:val="auto"/>
                <w:sz w:val="20"/>
              </w:rPr>
              <w:t>пункты 11-13 приложения 2 к Программе</w:t>
            </w:r>
          </w:p>
        </w:tc>
      </w:tr>
      <w:tr w:rsidR="00290953" w:rsidRPr="00110F9B" w:rsidTr="007D72BE">
        <w:trPr>
          <w:trHeight w:val="218"/>
        </w:trPr>
        <w:tc>
          <w:tcPr>
            <w:tcW w:w="15735" w:type="dxa"/>
            <w:gridSpan w:val="12"/>
            <w:tcBorders>
              <w:top w:val="single" w:sz="6" w:space="0" w:color="000000"/>
              <w:left w:val="single" w:sz="6" w:space="0" w:color="000000"/>
              <w:bottom w:val="single" w:sz="4" w:space="0" w:color="000000"/>
              <w:right w:val="single" w:sz="6" w:space="0" w:color="000000"/>
            </w:tcBorders>
            <w:tcMar>
              <w:left w:w="70" w:type="dxa"/>
              <w:right w:w="70" w:type="dxa"/>
            </w:tcMar>
          </w:tcPr>
          <w:p w:rsidR="00290953" w:rsidRPr="00110F9B" w:rsidRDefault="00290953" w:rsidP="00110F9B">
            <w:pPr>
              <w:widowControl w:val="0"/>
              <w:spacing w:after="0" w:line="240" w:lineRule="auto"/>
              <w:rPr>
                <w:rFonts w:ascii="Times New Roman" w:hAnsi="Times New Roman"/>
                <w:color w:val="auto"/>
                <w:sz w:val="20"/>
              </w:rPr>
            </w:pPr>
            <w:r w:rsidRPr="00110F9B">
              <w:rPr>
                <w:rFonts w:ascii="Times New Roman" w:hAnsi="Times New Roman"/>
                <w:color w:val="auto"/>
                <w:sz w:val="20"/>
              </w:rPr>
              <w:t>Задача 5. Совершенствование внутреннего муниципального финансового контроля и контроля в сфере закупок товаров, работ, услуг для обеспечения муниципальных нужд города Ставрополя</w:t>
            </w:r>
          </w:p>
        </w:tc>
      </w:tr>
      <w:tr w:rsidR="00290953" w:rsidRPr="00110F9B" w:rsidTr="005F3C04">
        <w:trPr>
          <w:trHeight w:val="1028"/>
        </w:trPr>
        <w:tc>
          <w:tcPr>
            <w:tcW w:w="426" w:type="dxa"/>
            <w:tcBorders>
              <w:top w:val="single" w:sz="4" w:space="0" w:color="000000"/>
              <w:left w:val="single" w:sz="4" w:space="0" w:color="000000"/>
              <w:bottom w:val="single" w:sz="4" w:space="0" w:color="000000"/>
              <w:right w:val="single" w:sz="4" w:space="0" w:color="000000"/>
            </w:tcBorders>
            <w:tcMar>
              <w:left w:w="70" w:type="dxa"/>
              <w:right w:w="70" w:type="dxa"/>
            </w:tcMar>
          </w:tcPr>
          <w:p w:rsidR="00290953" w:rsidRPr="00110F9B" w:rsidRDefault="00290953" w:rsidP="005F3C04">
            <w:pPr>
              <w:widowControl w:val="0"/>
              <w:spacing w:after="0" w:line="240" w:lineRule="auto"/>
              <w:rPr>
                <w:rFonts w:ascii="Times New Roman" w:hAnsi="Times New Roman"/>
                <w:color w:val="auto"/>
                <w:sz w:val="20"/>
              </w:rPr>
            </w:pPr>
            <w:r w:rsidRPr="00110F9B">
              <w:rPr>
                <w:rFonts w:ascii="Times New Roman" w:hAnsi="Times New Roman"/>
                <w:color w:val="auto"/>
                <w:sz w:val="20"/>
              </w:rPr>
              <w:t>9.</w:t>
            </w:r>
          </w:p>
        </w:tc>
        <w:tc>
          <w:tcPr>
            <w:tcW w:w="2551" w:type="dxa"/>
            <w:tcBorders>
              <w:top w:val="single" w:sz="4" w:space="0" w:color="000000"/>
              <w:left w:val="single" w:sz="4" w:space="0" w:color="000000"/>
              <w:bottom w:val="single" w:sz="4" w:space="0" w:color="000000"/>
              <w:right w:val="single" w:sz="4" w:space="0" w:color="000000"/>
            </w:tcBorders>
            <w:tcMar>
              <w:left w:w="70" w:type="dxa"/>
              <w:right w:w="70" w:type="dxa"/>
            </w:tcMar>
          </w:tcPr>
          <w:p w:rsidR="00290953" w:rsidRPr="00110F9B" w:rsidRDefault="00290953" w:rsidP="005F3C04">
            <w:pPr>
              <w:widowControl w:val="0"/>
              <w:spacing w:after="0" w:line="240" w:lineRule="auto"/>
              <w:rPr>
                <w:rFonts w:ascii="Times New Roman" w:hAnsi="Times New Roman"/>
                <w:color w:val="auto"/>
                <w:sz w:val="20"/>
              </w:rPr>
            </w:pPr>
            <w:r w:rsidRPr="00110F9B">
              <w:rPr>
                <w:rFonts w:ascii="Times New Roman" w:hAnsi="Times New Roman"/>
                <w:color w:val="auto"/>
                <w:sz w:val="20"/>
              </w:rPr>
              <w:t>Основное мероприятие 9. Организация и осуществление контроля в сфере закупок, товаров, работ услуг для обеспечения</w:t>
            </w: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290953" w:rsidRPr="00110F9B" w:rsidRDefault="00290953" w:rsidP="005F3C04">
            <w:pPr>
              <w:widowControl w:val="0"/>
              <w:spacing w:after="0" w:line="240" w:lineRule="auto"/>
              <w:rPr>
                <w:rFonts w:ascii="Times New Roman" w:hAnsi="Times New Roman"/>
                <w:color w:val="auto"/>
                <w:sz w:val="20"/>
              </w:rPr>
            </w:pPr>
            <w:r w:rsidRPr="00110F9B">
              <w:rPr>
                <w:rFonts w:ascii="Times New Roman" w:hAnsi="Times New Roman"/>
                <w:color w:val="auto"/>
                <w:sz w:val="20"/>
              </w:rPr>
              <w:t>комитет финансов и бюджета</w:t>
            </w:r>
          </w:p>
        </w:tc>
        <w:tc>
          <w:tcPr>
            <w:tcW w:w="2126" w:type="dxa"/>
            <w:tcBorders>
              <w:top w:val="single" w:sz="4" w:space="0" w:color="000000"/>
              <w:left w:val="single" w:sz="4" w:space="0" w:color="000000"/>
              <w:bottom w:val="single" w:sz="4" w:space="0" w:color="000000"/>
              <w:right w:val="single" w:sz="4" w:space="0" w:color="000000"/>
            </w:tcBorders>
            <w:tcMar>
              <w:left w:w="70" w:type="dxa"/>
              <w:right w:w="70" w:type="dxa"/>
            </w:tcMar>
          </w:tcPr>
          <w:p w:rsidR="00290953" w:rsidRPr="00110F9B" w:rsidRDefault="00290953" w:rsidP="005F3C04">
            <w:pPr>
              <w:widowControl w:val="0"/>
              <w:spacing w:after="0" w:line="240" w:lineRule="auto"/>
              <w:rPr>
                <w:rFonts w:ascii="Times New Roman" w:hAnsi="Times New Roman"/>
                <w:color w:val="auto"/>
                <w:sz w:val="20"/>
              </w:rPr>
            </w:pPr>
            <w:r w:rsidRPr="00110F9B">
              <w:rPr>
                <w:rFonts w:ascii="Times New Roman" w:hAnsi="Times New Roman"/>
                <w:color w:val="auto"/>
                <w:sz w:val="20"/>
              </w:rPr>
              <w:t>повышение эффективности контроля за соблюдением законодательства Российской</w:t>
            </w: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290953" w:rsidRPr="00110F9B" w:rsidRDefault="00290953" w:rsidP="005F3C04">
            <w:pPr>
              <w:widowControl w:val="0"/>
              <w:spacing w:after="0" w:line="240" w:lineRule="auto"/>
              <w:rPr>
                <w:rFonts w:ascii="Times New Roman" w:hAnsi="Times New Roman"/>
                <w:color w:val="auto"/>
                <w:sz w:val="20"/>
              </w:rPr>
            </w:pPr>
            <w:r w:rsidRPr="00110F9B">
              <w:rPr>
                <w:rFonts w:ascii="Times New Roman" w:hAnsi="Times New Roman"/>
                <w:color w:val="auto"/>
                <w:sz w:val="20"/>
              </w:rPr>
              <w:t>2026 - 2031</w:t>
            </w: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290953" w:rsidRPr="00110F9B" w:rsidRDefault="00290953" w:rsidP="005F3C04">
            <w:pPr>
              <w:widowControl w:val="0"/>
              <w:spacing w:after="0" w:line="240" w:lineRule="auto"/>
              <w:jc w:val="center"/>
              <w:rPr>
                <w:rFonts w:ascii="Times New Roman" w:hAnsi="Times New Roman"/>
                <w:color w:val="auto"/>
                <w:sz w:val="20"/>
              </w:rPr>
            </w:pPr>
            <w:r w:rsidRPr="00110F9B">
              <w:rPr>
                <w:rFonts w:ascii="Times New Roman" w:hAnsi="Times New Roman"/>
                <w:color w:val="auto"/>
                <w:sz w:val="20"/>
              </w:rPr>
              <w:t>-</w:t>
            </w: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290953" w:rsidRPr="00110F9B" w:rsidRDefault="00290953" w:rsidP="005F3C04">
            <w:pPr>
              <w:widowControl w:val="0"/>
              <w:spacing w:after="0" w:line="240" w:lineRule="auto"/>
              <w:jc w:val="center"/>
              <w:rPr>
                <w:rFonts w:ascii="Times New Roman" w:hAnsi="Times New Roman"/>
                <w:color w:val="auto"/>
                <w:sz w:val="20"/>
              </w:rPr>
            </w:pPr>
            <w:r w:rsidRPr="00110F9B">
              <w:rPr>
                <w:rFonts w:ascii="Times New Roman" w:hAnsi="Times New Roman"/>
                <w:color w:val="auto"/>
                <w:sz w:val="20"/>
              </w:rPr>
              <w:t>-</w:t>
            </w: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290953" w:rsidRPr="00110F9B" w:rsidRDefault="00290953" w:rsidP="005F3C04">
            <w:pPr>
              <w:widowControl w:val="0"/>
              <w:spacing w:after="0" w:line="240" w:lineRule="auto"/>
              <w:jc w:val="center"/>
              <w:rPr>
                <w:rFonts w:ascii="Times New Roman" w:hAnsi="Times New Roman"/>
                <w:color w:val="auto"/>
                <w:sz w:val="20"/>
              </w:rPr>
            </w:pPr>
            <w:r w:rsidRPr="00110F9B">
              <w:rPr>
                <w:rFonts w:ascii="Times New Roman" w:hAnsi="Times New Roman"/>
                <w:color w:val="auto"/>
                <w:sz w:val="20"/>
              </w:rPr>
              <w:t>-</w:t>
            </w: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290953" w:rsidRPr="00110F9B" w:rsidRDefault="00290953" w:rsidP="005F3C04">
            <w:pPr>
              <w:widowControl w:val="0"/>
              <w:spacing w:after="0" w:line="240" w:lineRule="auto"/>
              <w:jc w:val="center"/>
              <w:rPr>
                <w:rFonts w:ascii="Times New Roman" w:hAnsi="Times New Roman"/>
                <w:color w:val="auto"/>
                <w:sz w:val="20"/>
              </w:rPr>
            </w:pPr>
            <w:r w:rsidRPr="00110F9B">
              <w:rPr>
                <w:rFonts w:ascii="Times New Roman" w:hAnsi="Times New Roman"/>
                <w:color w:val="auto"/>
                <w:sz w:val="20"/>
              </w:rPr>
              <w:t>-</w:t>
            </w: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290953" w:rsidRPr="00110F9B" w:rsidRDefault="00290953" w:rsidP="005F3C04">
            <w:pPr>
              <w:widowControl w:val="0"/>
              <w:spacing w:after="0" w:line="240" w:lineRule="auto"/>
              <w:jc w:val="center"/>
              <w:rPr>
                <w:rFonts w:ascii="Times New Roman" w:hAnsi="Times New Roman"/>
                <w:color w:val="auto"/>
                <w:sz w:val="20"/>
              </w:rPr>
            </w:pPr>
            <w:r w:rsidRPr="00110F9B">
              <w:rPr>
                <w:rFonts w:ascii="Times New Roman" w:hAnsi="Times New Roman"/>
                <w:color w:val="auto"/>
                <w:sz w:val="20"/>
              </w:rPr>
              <w:t>-</w:t>
            </w:r>
          </w:p>
        </w:tc>
        <w:tc>
          <w:tcPr>
            <w:tcW w:w="1134" w:type="dxa"/>
            <w:tcBorders>
              <w:top w:val="single" w:sz="4" w:space="0" w:color="000000"/>
              <w:left w:val="single" w:sz="4" w:space="0" w:color="000000"/>
              <w:bottom w:val="single" w:sz="4" w:space="0" w:color="000000"/>
              <w:right w:val="single" w:sz="4" w:space="0" w:color="000000"/>
            </w:tcBorders>
            <w:tcMar>
              <w:left w:w="70" w:type="dxa"/>
              <w:right w:w="70" w:type="dxa"/>
            </w:tcMar>
          </w:tcPr>
          <w:p w:rsidR="00290953" w:rsidRPr="00110F9B" w:rsidRDefault="00290953" w:rsidP="005F3C04">
            <w:pPr>
              <w:widowControl w:val="0"/>
              <w:spacing w:after="0" w:line="240" w:lineRule="auto"/>
              <w:jc w:val="center"/>
              <w:rPr>
                <w:rFonts w:ascii="Times New Roman" w:hAnsi="Times New Roman"/>
                <w:color w:val="auto"/>
                <w:sz w:val="20"/>
              </w:rPr>
            </w:pPr>
            <w:r w:rsidRPr="00110F9B">
              <w:rPr>
                <w:rFonts w:ascii="Times New Roman" w:hAnsi="Times New Roman"/>
                <w:color w:val="auto"/>
                <w:sz w:val="20"/>
              </w:rPr>
              <w:t>-</w:t>
            </w:r>
          </w:p>
        </w:tc>
        <w:tc>
          <w:tcPr>
            <w:tcW w:w="1560" w:type="dxa"/>
            <w:tcBorders>
              <w:top w:val="single" w:sz="4" w:space="0" w:color="000000"/>
              <w:left w:val="single" w:sz="4" w:space="0" w:color="000000"/>
              <w:bottom w:val="single" w:sz="4" w:space="0" w:color="000000"/>
              <w:right w:val="single" w:sz="4" w:space="0" w:color="000000"/>
            </w:tcBorders>
            <w:tcMar>
              <w:left w:w="70" w:type="dxa"/>
              <w:right w:w="70" w:type="dxa"/>
            </w:tcMar>
          </w:tcPr>
          <w:p w:rsidR="00290953" w:rsidRPr="00110F9B" w:rsidRDefault="00290953" w:rsidP="005F3C04">
            <w:pPr>
              <w:widowControl w:val="0"/>
              <w:spacing w:after="0" w:line="240" w:lineRule="auto"/>
              <w:rPr>
                <w:rFonts w:ascii="Times New Roman" w:hAnsi="Times New Roman"/>
                <w:color w:val="auto"/>
                <w:sz w:val="20"/>
              </w:rPr>
            </w:pPr>
            <w:r w:rsidRPr="00110F9B">
              <w:rPr>
                <w:rFonts w:ascii="Times New Roman" w:hAnsi="Times New Roman"/>
                <w:color w:val="auto"/>
                <w:sz w:val="20"/>
              </w:rPr>
              <w:t>пункт 14 приложения 2 к Программе</w:t>
            </w:r>
          </w:p>
        </w:tc>
      </w:tr>
      <w:tr w:rsidR="008C5F95" w:rsidRPr="00110F9B" w:rsidTr="005F3C04">
        <w:trPr>
          <w:trHeight w:val="301"/>
        </w:trPr>
        <w:tc>
          <w:tcPr>
            <w:tcW w:w="426"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110F9B" w:rsidRDefault="008C5F95" w:rsidP="00110F9B">
            <w:pPr>
              <w:widowControl w:val="0"/>
              <w:spacing w:after="0" w:line="240" w:lineRule="auto"/>
              <w:rPr>
                <w:rFonts w:ascii="Times New Roman" w:hAnsi="Times New Roman"/>
                <w:color w:val="auto"/>
                <w:sz w:val="20"/>
              </w:rPr>
            </w:pPr>
            <w:r w:rsidRPr="00110F9B">
              <w:rPr>
                <w:rFonts w:ascii="Times New Roman" w:hAnsi="Times New Roman"/>
                <w:color w:val="auto"/>
                <w:sz w:val="20"/>
              </w:rPr>
              <w:t>10.</w:t>
            </w:r>
          </w:p>
        </w:tc>
        <w:tc>
          <w:tcPr>
            <w:tcW w:w="2551"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110F9B" w:rsidRDefault="008C5F95" w:rsidP="00110F9B">
            <w:pPr>
              <w:widowControl w:val="0"/>
              <w:spacing w:after="0" w:line="240" w:lineRule="auto"/>
              <w:rPr>
                <w:rFonts w:ascii="Times New Roman" w:hAnsi="Times New Roman"/>
                <w:color w:val="auto"/>
                <w:sz w:val="20"/>
              </w:rPr>
            </w:pPr>
            <w:r w:rsidRPr="00110F9B">
              <w:rPr>
                <w:rFonts w:ascii="Times New Roman" w:hAnsi="Times New Roman"/>
                <w:color w:val="auto"/>
                <w:sz w:val="20"/>
              </w:rPr>
              <w:t>Основное мероприятие 10.</w:t>
            </w:r>
          </w:p>
          <w:p w:rsidR="008C5F95" w:rsidRPr="00110F9B" w:rsidRDefault="008C5F95" w:rsidP="00110F9B">
            <w:pPr>
              <w:widowControl w:val="0"/>
              <w:spacing w:after="0" w:line="240" w:lineRule="auto"/>
              <w:rPr>
                <w:rFonts w:ascii="Times New Roman" w:hAnsi="Times New Roman"/>
                <w:color w:val="auto"/>
                <w:sz w:val="20"/>
              </w:rPr>
            </w:pPr>
            <w:r w:rsidRPr="00110F9B">
              <w:rPr>
                <w:rFonts w:ascii="Times New Roman" w:hAnsi="Times New Roman"/>
                <w:color w:val="auto"/>
                <w:sz w:val="20"/>
              </w:rPr>
              <w:t xml:space="preserve">Организация и осуществление внутреннего </w:t>
            </w:r>
            <w:r w:rsidRPr="00110F9B">
              <w:rPr>
                <w:rFonts w:ascii="Times New Roman" w:hAnsi="Times New Roman"/>
                <w:color w:val="auto"/>
                <w:sz w:val="20"/>
              </w:rPr>
              <w:lastRenderedPageBreak/>
              <w:t>муниципального финансового контроля</w:t>
            </w:r>
          </w:p>
          <w:p w:rsidR="008C5F95" w:rsidRPr="00110F9B" w:rsidRDefault="008C5F95" w:rsidP="00110F9B">
            <w:pPr>
              <w:widowControl w:val="0"/>
              <w:spacing w:after="0" w:line="240" w:lineRule="auto"/>
              <w:rPr>
                <w:rFonts w:ascii="Times New Roman" w:hAnsi="Times New Roman"/>
                <w:color w:val="auto"/>
                <w:sz w:val="20"/>
              </w:rPr>
            </w:pP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110F9B" w:rsidRDefault="008C5F95" w:rsidP="00110F9B">
            <w:pPr>
              <w:widowControl w:val="0"/>
              <w:spacing w:after="0" w:line="240" w:lineRule="auto"/>
              <w:rPr>
                <w:rFonts w:ascii="Times New Roman" w:hAnsi="Times New Roman"/>
                <w:color w:val="auto"/>
                <w:sz w:val="20"/>
              </w:rPr>
            </w:pPr>
            <w:r w:rsidRPr="00110F9B">
              <w:rPr>
                <w:rFonts w:ascii="Times New Roman" w:hAnsi="Times New Roman"/>
                <w:color w:val="auto"/>
                <w:sz w:val="20"/>
              </w:rPr>
              <w:lastRenderedPageBreak/>
              <w:t>комитет финансов и бюджета</w:t>
            </w:r>
          </w:p>
        </w:tc>
        <w:tc>
          <w:tcPr>
            <w:tcW w:w="2126"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110F9B" w:rsidRDefault="008C5F95" w:rsidP="00110F9B">
            <w:pPr>
              <w:widowControl w:val="0"/>
              <w:spacing w:after="0" w:line="240" w:lineRule="auto"/>
              <w:rPr>
                <w:rFonts w:ascii="Times New Roman" w:hAnsi="Times New Roman"/>
                <w:color w:val="auto"/>
                <w:sz w:val="20"/>
              </w:rPr>
            </w:pPr>
            <w:r w:rsidRPr="00110F9B">
              <w:rPr>
                <w:rFonts w:ascii="Times New Roman" w:hAnsi="Times New Roman"/>
                <w:color w:val="auto"/>
                <w:sz w:val="20"/>
              </w:rPr>
              <w:t xml:space="preserve">обеспечение законности и эффективности </w:t>
            </w:r>
            <w:r w:rsidRPr="00110F9B">
              <w:rPr>
                <w:rFonts w:ascii="Times New Roman" w:hAnsi="Times New Roman"/>
                <w:color w:val="auto"/>
                <w:sz w:val="20"/>
              </w:rPr>
              <w:lastRenderedPageBreak/>
              <w:t>использования бюджетных средств, оптимизация расходов бюджета города</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110F9B" w:rsidRDefault="008C5F95" w:rsidP="005F3C04">
            <w:pPr>
              <w:widowControl w:val="0"/>
              <w:spacing w:after="0" w:line="240" w:lineRule="auto"/>
              <w:rPr>
                <w:rFonts w:ascii="Times New Roman" w:hAnsi="Times New Roman"/>
                <w:color w:val="auto"/>
                <w:sz w:val="20"/>
              </w:rPr>
            </w:pPr>
            <w:r w:rsidRPr="00110F9B">
              <w:rPr>
                <w:rFonts w:ascii="Times New Roman" w:hAnsi="Times New Roman"/>
                <w:color w:val="auto"/>
                <w:sz w:val="20"/>
              </w:rPr>
              <w:lastRenderedPageBreak/>
              <w:t>2026 - 2031</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110F9B" w:rsidRDefault="008C5F95" w:rsidP="00110F9B">
            <w:pPr>
              <w:widowControl w:val="0"/>
              <w:spacing w:after="0" w:line="240" w:lineRule="auto"/>
              <w:jc w:val="center"/>
              <w:rPr>
                <w:rFonts w:ascii="Times New Roman" w:hAnsi="Times New Roman"/>
                <w:color w:val="auto"/>
                <w:sz w:val="20"/>
              </w:rPr>
            </w:pPr>
            <w:r w:rsidRPr="00110F9B">
              <w:rPr>
                <w:rFonts w:ascii="Times New Roman" w:hAnsi="Times New Roman"/>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110F9B" w:rsidRDefault="008C5F95" w:rsidP="00110F9B">
            <w:pPr>
              <w:widowControl w:val="0"/>
              <w:spacing w:after="0" w:line="240" w:lineRule="auto"/>
              <w:jc w:val="center"/>
              <w:rPr>
                <w:rFonts w:ascii="Times New Roman" w:hAnsi="Times New Roman"/>
                <w:color w:val="auto"/>
                <w:sz w:val="20"/>
              </w:rPr>
            </w:pPr>
            <w:r w:rsidRPr="00110F9B">
              <w:rPr>
                <w:rFonts w:ascii="Times New Roman" w:hAnsi="Times New Roman"/>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110F9B" w:rsidRDefault="008C5F95" w:rsidP="00110F9B">
            <w:pPr>
              <w:widowControl w:val="0"/>
              <w:spacing w:after="0" w:line="240" w:lineRule="auto"/>
              <w:jc w:val="center"/>
              <w:rPr>
                <w:rFonts w:ascii="Times New Roman" w:hAnsi="Times New Roman"/>
                <w:color w:val="auto"/>
                <w:sz w:val="20"/>
              </w:rPr>
            </w:pPr>
            <w:r w:rsidRPr="00110F9B">
              <w:rPr>
                <w:rFonts w:ascii="Times New Roman" w:hAnsi="Times New Roman"/>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110F9B" w:rsidRDefault="008C5F95" w:rsidP="00110F9B">
            <w:pPr>
              <w:widowControl w:val="0"/>
              <w:spacing w:after="0" w:line="240" w:lineRule="auto"/>
              <w:jc w:val="center"/>
              <w:rPr>
                <w:rFonts w:ascii="Times New Roman" w:hAnsi="Times New Roman"/>
                <w:color w:val="auto"/>
                <w:sz w:val="20"/>
              </w:rPr>
            </w:pPr>
            <w:r w:rsidRPr="00110F9B">
              <w:rPr>
                <w:rFonts w:ascii="Times New Roman" w:hAnsi="Times New Roman"/>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110F9B" w:rsidRDefault="008C5F95" w:rsidP="00110F9B">
            <w:pPr>
              <w:widowControl w:val="0"/>
              <w:spacing w:after="0" w:line="240" w:lineRule="auto"/>
              <w:jc w:val="center"/>
              <w:rPr>
                <w:rFonts w:ascii="Times New Roman" w:hAnsi="Times New Roman"/>
                <w:color w:val="auto"/>
                <w:sz w:val="20"/>
              </w:rPr>
            </w:pPr>
            <w:r w:rsidRPr="00110F9B">
              <w:rPr>
                <w:rFonts w:ascii="Times New Roman" w:hAnsi="Times New Roman"/>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110F9B" w:rsidRDefault="008C5F95" w:rsidP="00110F9B">
            <w:pPr>
              <w:widowControl w:val="0"/>
              <w:spacing w:after="0" w:line="240" w:lineRule="auto"/>
              <w:jc w:val="center"/>
              <w:rPr>
                <w:rFonts w:ascii="Times New Roman" w:hAnsi="Times New Roman"/>
                <w:color w:val="auto"/>
                <w:sz w:val="20"/>
              </w:rPr>
            </w:pPr>
            <w:r w:rsidRPr="00110F9B">
              <w:rPr>
                <w:rFonts w:ascii="Times New Roman" w:hAnsi="Times New Roman"/>
                <w:color w:val="auto"/>
                <w:sz w:val="20"/>
              </w:rPr>
              <w:t>-</w:t>
            </w:r>
          </w:p>
        </w:tc>
        <w:tc>
          <w:tcPr>
            <w:tcW w:w="1560"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110F9B" w:rsidRDefault="008C5F95" w:rsidP="00110F9B">
            <w:pPr>
              <w:widowControl w:val="0"/>
              <w:spacing w:after="0" w:line="240" w:lineRule="auto"/>
              <w:rPr>
                <w:rFonts w:ascii="Times New Roman" w:hAnsi="Times New Roman"/>
                <w:color w:val="auto"/>
                <w:sz w:val="20"/>
              </w:rPr>
            </w:pPr>
            <w:r w:rsidRPr="00110F9B">
              <w:rPr>
                <w:rFonts w:ascii="Times New Roman" w:hAnsi="Times New Roman"/>
                <w:color w:val="auto"/>
                <w:sz w:val="20"/>
              </w:rPr>
              <w:t>пункт 14 приложения 2 к Программе</w:t>
            </w:r>
          </w:p>
        </w:tc>
      </w:tr>
      <w:tr w:rsidR="008C5F95" w:rsidRPr="00FD0723" w:rsidTr="007D72BE">
        <w:trPr>
          <w:trHeight w:val="20"/>
        </w:trPr>
        <w:tc>
          <w:tcPr>
            <w:tcW w:w="15735" w:type="dxa"/>
            <w:gridSpan w:val="12"/>
            <w:tcBorders>
              <w:top w:val="single" w:sz="6" w:space="0" w:color="000000"/>
              <w:left w:val="single" w:sz="6" w:space="0" w:color="000000"/>
              <w:bottom w:val="single" w:sz="6" w:space="0" w:color="000000"/>
              <w:right w:val="single" w:sz="6" w:space="0" w:color="000000"/>
            </w:tcBorders>
            <w:tcMar>
              <w:left w:w="70" w:type="dxa"/>
              <w:right w:w="70" w:type="dxa"/>
            </w:tcMar>
          </w:tcPr>
          <w:p w:rsidR="008C5F95" w:rsidRPr="00FD0723" w:rsidRDefault="008C5F95">
            <w:pPr>
              <w:pStyle w:val="ConsPlusCell"/>
              <w:rPr>
                <w:color w:val="auto"/>
                <w:sz w:val="20"/>
              </w:rPr>
            </w:pPr>
            <w:r w:rsidRPr="00FD0723">
              <w:rPr>
                <w:color w:val="auto"/>
                <w:sz w:val="20"/>
              </w:rPr>
              <w:lastRenderedPageBreak/>
              <w:t>Задача 6. Обеспечение прозрачности и открытости бюджета города и бюджетного процесса для граждан</w:t>
            </w:r>
          </w:p>
        </w:tc>
      </w:tr>
      <w:tr w:rsidR="008C5F95" w:rsidRPr="00FD0723" w:rsidTr="007D72BE">
        <w:trPr>
          <w:trHeight w:val="1376"/>
        </w:trPr>
        <w:tc>
          <w:tcPr>
            <w:tcW w:w="426"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FD0723" w:rsidRDefault="008C5F95">
            <w:pPr>
              <w:pStyle w:val="ConsPlusCell"/>
              <w:rPr>
                <w:color w:val="auto"/>
                <w:sz w:val="20"/>
              </w:rPr>
            </w:pPr>
            <w:r w:rsidRPr="00FD0723">
              <w:rPr>
                <w:color w:val="auto"/>
                <w:sz w:val="20"/>
              </w:rPr>
              <w:t>11.</w:t>
            </w:r>
          </w:p>
        </w:tc>
        <w:tc>
          <w:tcPr>
            <w:tcW w:w="2551"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FD0723" w:rsidRDefault="008C5F95">
            <w:pPr>
              <w:pStyle w:val="ConsPlusCell"/>
              <w:rPr>
                <w:color w:val="auto"/>
                <w:sz w:val="20"/>
              </w:rPr>
            </w:pPr>
            <w:r w:rsidRPr="00FD0723">
              <w:rPr>
                <w:color w:val="auto"/>
                <w:sz w:val="20"/>
              </w:rPr>
              <w:t>Основное мероприятие 11. Подготовка и размещение аналитических материалов «Бюджет для граждан» в доступной для широкого круга пользователей форме</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FD0723" w:rsidRDefault="008C5F95">
            <w:pPr>
              <w:pStyle w:val="ConsPlusCell"/>
              <w:rPr>
                <w:color w:val="auto"/>
                <w:sz w:val="20"/>
              </w:rPr>
            </w:pPr>
            <w:r w:rsidRPr="00FD0723">
              <w:rPr>
                <w:color w:val="auto"/>
                <w:sz w:val="20"/>
              </w:rPr>
              <w:t>комитет финансов и бюджета</w:t>
            </w:r>
          </w:p>
        </w:tc>
        <w:tc>
          <w:tcPr>
            <w:tcW w:w="2126"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FD0723" w:rsidRDefault="008C5F95">
            <w:pPr>
              <w:pStyle w:val="ConsPlusCell"/>
              <w:rPr>
                <w:color w:val="auto"/>
                <w:sz w:val="20"/>
              </w:rPr>
            </w:pPr>
            <w:r w:rsidRPr="00FD0723">
              <w:rPr>
                <w:color w:val="auto"/>
                <w:sz w:val="20"/>
              </w:rPr>
              <w:t>доступность для граждан информации о бюджете города</w:t>
            </w:r>
          </w:p>
          <w:p w:rsidR="008C5F95" w:rsidRPr="00FD0723" w:rsidRDefault="008C5F95">
            <w:pPr>
              <w:pStyle w:val="ConsPlusCell"/>
              <w:rPr>
                <w:color w:val="auto"/>
                <w:sz w:val="20"/>
              </w:rPr>
            </w:pP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FD0723" w:rsidRDefault="008C5F95" w:rsidP="005F3C04">
            <w:pPr>
              <w:widowControl w:val="0"/>
              <w:spacing w:after="0" w:line="240" w:lineRule="auto"/>
              <w:rPr>
                <w:rFonts w:ascii="Times New Roman" w:hAnsi="Times New Roman"/>
                <w:color w:val="auto"/>
                <w:sz w:val="20"/>
              </w:rPr>
            </w:pPr>
            <w:r w:rsidRPr="00FD0723">
              <w:rPr>
                <w:rFonts w:ascii="Times New Roman" w:hAnsi="Times New Roman"/>
                <w:color w:val="auto"/>
                <w:sz w:val="20"/>
              </w:rPr>
              <w:t>2026 - 2031</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FD0723" w:rsidRDefault="008C5F95">
            <w:pPr>
              <w:pStyle w:val="ConsPlusCell"/>
              <w:jc w:val="center"/>
              <w:rPr>
                <w:color w:val="auto"/>
                <w:sz w:val="20"/>
              </w:rPr>
            </w:pPr>
            <w:r w:rsidRPr="00FD0723">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FD0723" w:rsidRDefault="008C5F95">
            <w:pPr>
              <w:pStyle w:val="ConsPlusCell"/>
              <w:jc w:val="center"/>
              <w:rPr>
                <w:color w:val="auto"/>
                <w:sz w:val="20"/>
              </w:rPr>
            </w:pPr>
            <w:r w:rsidRPr="00FD0723">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FD0723" w:rsidRDefault="008C5F95">
            <w:pPr>
              <w:pStyle w:val="ConsPlusCell"/>
              <w:jc w:val="center"/>
              <w:rPr>
                <w:color w:val="auto"/>
                <w:sz w:val="20"/>
              </w:rPr>
            </w:pPr>
            <w:r w:rsidRPr="00FD0723">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FD0723" w:rsidRDefault="008C5F95">
            <w:pPr>
              <w:pStyle w:val="ConsPlusCell"/>
              <w:jc w:val="center"/>
              <w:rPr>
                <w:color w:val="auto"/>
                <w:sz w:val="20"/>
              </w:rPr>
            </w:pPr>
            <w:r w:rsidRPr="00FD0723">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FD0723" w:rsidRDefault="008C5F95">
            <w:pPr>
              <w:pStyle w:val="ConsPlusCell"/>
              <w:jc w:val="center"/>
              <w:rPr>
                <w:color w:val="auto"/>
                <w:sz w:val="20"/>
              </w:rPr>
            </w:pPr>
            <w:r w:rsidRPr="00FD0723">
              <w:rPr>
                <w:color w:val="auto"/>
                <w:sz w:val="20"/>
              </w:rPr>
              <w:t>-</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FD0723" w:rsidRDefault="008C5F95">
            <w:pPr>
              <w:pStyle w:val="ConsPlusCell"/>
              <w:jc w:val="center"/>
              <w:rPr>
                <w:color w:val="auto"/>
                <w:sz w:val="20"/>
              </w:rPr>
            </w:pPr>
            <w:r w:rsidRPr="00FD0723">
              <w:rPr>
                <w:color w:val="auto"/>
                <w:sz w:val="20"/>
              </w:rPr>
              <w:t>-</w:t>
            </w:r>
          </w:p>
        </w:tc>
        <w:tc>
          <w:tcPr>
            <w:tcW w:w="1560" w:type="dxa"/>
            <w:tcBorders>
              <w:top w:val="single" w:sz="6" w:space="0" w:color="000000"/>
              <w:left w:val="single" w:sz="6" w:space="0" w:color="000000"/>
              <w:bottom w:val="single" w:sz="4" w:space="0" w:color="000000"/>
              <w:right w:val="single" w:sz="6" w:space="0" w:color="000000"/>
            </w:tcBorders>
            <w:tcMar>
              <w:left w:w="70" w:type="dxa"/>
              <w:right w:w="70" w:type="dxa"/>
            </w:tcMar>
          </w:tcPr>
          <w:p w:rsidR="008C5F95" w:rsidRPr="00FD0723" w:rsidRDefault="008C5F95">
            <w:pPr>
              <w:pStyle w:val="ConsPlusCell"/>
              <w:rPr>
                <w:color w:val="auto"/>
                <w:sz w:val="20"/>
              </w:rPr>
            </w:pPr>
            <w:r w:rsidRPr="00FD0723">
              <w:rPr>
                <w:color w:val="auto"/>
                <w:sz w:val="20"/>
              </w:rPr>
              <w:t>пункт 15 приложения 2 к Программе</w:t>
            </w:r>
          </w:p>
        </w:tc>
      </w:tr>
      <w:tr w:rsidR="008C5F95" w:rsidRPr="00487774" w:rsidTr="007D72BE">
        <w:trPr>
          <w:trHeight w:val="160"/>
        </w:trPr>
        <w:tc>
          <w:tcPr>
            <w:tcW w:w="7371" w:type="dxa"/>
            <w:gridSpan w:val="5"/>
            <w:tcBorders>
              <w:top w:val="single" w:sz="6" w:space="0" w:color="000000"/>
              <w:left w:val="single" w:sz="6" w:space="0" w:color="000000"/>
              <w:bottom w:val="single" w:sz="6" w:space="0" w:color="000000"/>
              <w:right w:val="single" w:sz="6" w:space="0" w:color="000000"/>
            </w:tcBorders>
            <w:tcMar>
              <w:left w:w="70" w:type="dxa"/>
              <w:right w:w="70" w:type="dxa"/>
            </w:tcMar>
          </w:tcPr>
          <w:p w:rsidR="008C5F95" w:rsidRPr="00FD0723" w:rsidRDefault="008C5F95">
            <w:pPr>
              <w:pStyle w:val="ConsPlusCell"/>
              <w:ind w:left="174" w:hanging="174"/>
              <w:rPr>
                <w:color w:val="auto"/>
                <w:sz w:val="20"/>
              </w:rPr>
            </w:pPr>
            <w:r w:rsidRPr="00FD0723">
              <w:rPr>
                <w:color w:val="auto"/>
                <w:sz w:val="20"/>
              </w:rPr>
              <w:t>Итого:</w:t>
            </w:r>
          </w:p>
        </w:tc>
        <w:tc>
          <w:tcPr>
            <w:tcW w:w="113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8C5F95" w:rsidRPr="00FD0723" w:rsidRDefault="008C5F95" w:rsidP="00487774">
            <w:pPr>
              <w:spacing w:after="0" w:line="240" w:lineRule="auto"/>
              <w:jc w:val="center"/>
              <w:rPr>
                <w:rFonts w:ascii="Times New Roman" w:hAnsi="Times New Roman"/>
                <w:color w:val="auto"/>
                <w:szCs w:val="22"/>
              </w:rPr>
            </w:pPr>
            <w:r w:rsidRPr="00FD0723">
              <w:rPr>
                <w:rFonts w:ascii="Times New Roman" w:hAnsi="Times New Roman"/>
                <w:color w:val="auto"/>
                <w:szCs w:val="22"/>
              </w:rPr>
              <w:t>403 000,00</w:t>
            </w:r>
          </w:p>
        </w:tc>
        <w:tc>
          <w:tcPr>
            <w:tcW w:w="113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8C5F95" w:rsidRPr="00FD0723" w:rsidRDefault="008C5F95" w:rsidP="00487774">
            <w:pPr>
              <w:spacing w:after="0" w:line="240" w:lineRule="auto"/>
              <w:jc w:val="center"/>
              <w:rPr>
                <w:rFonts w:ascii="Times New Roman" w:hAnsi="Times New Roman"/>
                <w:color w:val="auto"/>
                <w:szCs w:val="22"/>
              </w:rPr>
            </w:pPr>
            <w:r w:rsidRPr="00FD0723">
              <w:rPr>
                <w:rFonts w:ascii="Times New Roman" w:hAnsi="Times New Roman"/>
                <w:color w:val="auto"/>
                <w:szCs w:val="22"/>
              </w:rPr>
              <w:t>403 000,00</w:t>
            </w:r>
          </w:p>
        </w:tc>
        <w:tc>
          <w:tcPr>
            <w:tcW w:w="113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8C5F95" w:rsidRPr="00FD0723" w:rsidRDefault="008C5F95" w:rsidP="00487774">
            <w:pPr>
              <w:spacing w:after="0" w:line="240" w:lineRule="auto"/>
              <w:jc w:val="center"/>
              <w:rPr>
                <w:rFonts w:ascii="Times New Roman" w:hAnsi="Times New Roman"/>
                <w:color w:val="auto"/>
                <w:szCs w:val="22"/>
              </w:rPr>
            </w:pPr>
            <w:r w:rsidRPr="00FD0723">
              <w:rPr>
                <w:rFonts w:ascii="Times New Roman" w:hAnsi="Times New Roman"/>
                <w:color w:val="auto"/>
                <w:szCs w:val="22"/>
              </w:rPr>
              <w:t>403 000,00</w:t>
            </w:r>
          </w:p>
        </w:tc>
        <w:tc>
          <w:tcPr>
            <w:tcW w:w="113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8C5F95" w:rsidRPr="00FD0723" w:rsidRDefault="008C5F95" w:rsidP="00487774">
            <w:pPr>
              <w:spacing w:after="0" w:line="240" w:lineRule="auto"/>
              <w:jc w:val="center"/>
              <w:rPr>
                <w:rFonts w:ascii="Times New Roman" w:hAnsi="Times New Roman"/>
                <w:color w:val="auto"/>
                <w:szCs w:val="22"/>
              </w:rPr>
            </w:pPr>
            <w:r w:rsidRPr="00FD0723">
              <w:rPr>
                <w:rFonts w:ascii="Times New Roman" w:hAnsi="Times New Roman"/>
                <w:color w:val="auto"/>
                <w:szCs w:val="22"/>
              </w:rPr>
              <w:t>403 000,00</w:t>
            </w:r>
          </w:p>
        </w:tc>
        <w:tc>
          <w:tcPr>
            <w:tcW w:w="113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8C5F95" w:rsidRPr="00FD0723" w:rsidRDefault="008C5F95" w:rsidP="00487774">
            <w:pPr>
              <w:spacing w:after="0" w:line="240" w:lineRule="auto"/>
              <w:jc w:val="center"/>
              <w:rPr>
                <w:rFonts w:ascii="Times New Roman" w:hAnsi="Times New Roman"/>
                <w:color w:val="auto"/>
                <w:szCs w:val="22"/>
              </w:rPr>
            </w:pPr>
            <w:r w:rsidRPr="00FD0723">
              <w:rPr>
                <w:rFonts w:ascii="Times New Roman" w:hAnsi="Times New Roman"/>
                <w:color w:val="auto"/>
                <w:szCs w:val="22"/>
              </w:rPr>
              <w:t>403 000,00</w:t>
            </w:r>
          </w:p>
        </w:tc>
        <w:tc>
          <w:tcPr>
            <w:tcW w:w="1134"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8C5F95" w:rsidRPr="00FD0723" w:rsidRDefault="008C5F95" w:rsidP="00487774">
            <w:pPr>
              <w:spacing w:after="0" w:line="240" w:lineRule="auto"/>
              <w:jc w:val="center"/>
              <w:rPr>
                <w:rFonts w:ascii="Times New Roman" w:hAnsi="Times New Roman"/>
                <w:color w:val="auto"/>
                <w:szCs w:val="22"/>
              </w:rPr>
            </w:pPr>
            <w:r w:rsidRPr="00FD0723">
              <w:rPr>
                <w:rFonts w:ascii="Times New Roman" w:hAnsi="Times New Roman"/>
                <w:color w:val="auto"/>
                <w:szCs w:val="22"/>
              </w:rPr>
              <w:t>403 000,00</w:t>
            </w:r>
          </w:p>
        </w:tc>
        <w:tc>
          <w:tcPr>
            <w:tcW w:w="1560" w:type="dxa"/>
            <w:tcBorders>
              <w:top w:val="single" w:sz="6" w:space="0" w:color="000000"/>
              <w:left w:val="single" w:sz="6" w:space="0" w:color="000000"/>
              <w:bottom w:val="single" w:sz="6" w:space="0" w:color="000000"/>
              <w:right w:val="single" w:sz="6" w:space="0" w:color="000000"/>
            </w:tcBorders>
            <w:tcMar>
              <w:left w:w="70" w:type="dxa"/>
              <w:right w:w="70" w:type="dxa"/>
            </w:tcMar>
          </w:tcPr>
          <w:p w:rsidR="008C5F95" w:rsidRPr="00487774" w:rsidRDefault="008C5F95">
            <w:pPr>
              <w:pStyle w:val="ConsPlusCell"/>
              <w:rPr>
                <w:color w:val="auto"/>
                <w:sz w:val="20"/>
              </w:rPr>
            </w:pPr>
          </w:p>
        </w:tc>
      </w:tr>
    </w:tbl>
    <w:p w:rsidR="006765C3" w:rsidRPr="000F0811" w:rsidRDefault="006765C3">
      <w:pPr>
        <w:spacing w:after="0" w:line="240" w:lineRule="exact"/>
        <w:outlineLvl w:val="2"/>
        <w:rPr>
          <w:color w:val="FF0000"/>
        </w:rPr>
      </w:pPr>
    </w:p>
    <w:p w:rsidR="006765C3" w:rsidRPr="000F0811" w:rsidRDefault="006765C3">
      <w:pPr>
        <w:spacing w:after="0" w:line="240" w:lineRule="exact"/>
        <w:outlineLvl w:val="2"/>
        <w:rPr>
          <w:color w:val="FF0000"/>
        </w:rPr>
      </w:pPr>
    </w:p>
    <w:p w:rsidR="006765C3" w:rsidRPr="000F0811" w:rsidRDefault="006765C3">
      <w:pPr>
        <w:spacing w:after="0" w:line="240" w:lineRule="exact"/>
        <w:outlineLvl w:val="2"/>
        <w:rPr>
          <w:color w:val="FF0000"/>
        </w:rPr>
      </w:pPr>
    </w:p>
    <w:p w:rsidR="006765C3" w:rsidRPr="000F0811" w:rsidRDefault="006765C3">
      <w:pPr>
        <w:rPr>
          <w:color w:val="FF0000"/>
        </w:rPr>
        <w:sectPr w:rsidR="006765C3" w:rsidRPr="000F0811">
          <w:headerReference w:type="first" r:id="rId14"/>
          <w:pgSz w:w="16840" w:h="11907" w:orient="landscape"/>
          <w:pgMar w:top="1985" w:right="567" w:bottom="567" w:left="567" w:header="709" w:footer="709" w:gutter="0"/>
          <w:pgNumType w:start="1"/>
          <w:cols w:space="720"/>
          <w:titlePg/>
        </w:sectPr>
      </w:pPr>
    </w:p>
    <w:tbl>
      <w:tblPr>
        <w:tblW w:w="0" w:type="auto"/>
        <w:tblInd w:w="250" w:type="dxa"/>
        <w:tblLayout w:type="fixed"/>
        <w:tblLook w:val="04A0"/>
      </w:tblPr>
      <w:tblGrid>
        <w:gridCol w:w="5476"/>
        <w:gridCol w:w="10196"/>
      </w:tblGrid>
      <w:tr w:rsidR="006765C3" w:rsidRPr="007C72AF">
        <w:trPr>
          <w:trHeight w:val="1603"/>
        </w:trPr>
        <w:tc>
          <w:tcPr>
            <w:tcW w:w="5476" w:type="dxa"/>
          </w:tcPr>
          <w:p w:rsidR="006765C3" w:rsidRPr="007C72AF" w:rsidRDefault="006765C3">
            <w:pPr>
              <w:tabs>
                <w:tab w:val="left" w:pos="9781"/>
                <w:tab w:val="left" w:pos="9923"/>
              </w:tabs>
              <w:ind w:right="-456"/>
              <w:outlineLvl w:val="1"/>
              <w:rPr>
                <w:color w:val="auto"/>
                <w:sz w:val="28"/>
              </w:rPr>
            </w:pPr>
          </w:p>
        </w:tc>
        <w:tc>
          <w:tcPr>
            <w:tcW w:w="10196" w:type="dxa"/>
          </w:tcPr>
          <w:p w:rsidR="006765C3" w:rsidRPr="007C72AF" w:rsidRDefault="004F556B">
            <w:pPr>
              <w:tabs>
                <w:tab w:val="left" w:pos="0"/>
                <w:tab w:val="left" w:pos="6717"/>
                <w:tab w:val="left" w:pos="9923"/>
              </w:tabs>
              <w:spacing w:after="0" w:line="240" w:lineRule="exact"/>
              <w:ind w:left="6181"/>
              <w:jc w:val="both"/>
              <w:outlineLvl w:val="1"/>
              <w:rPr>
                <w:rFonts w:ascii="Times New Roman" w:hAnsi="Times New Roman"/>
                <w:color w:val="auto"/>
                <w:sz w:val="28"/>
              </w:rPr>
            </w:pPr>
            <w:r w:rsidRPr="007C72AF">
              <w:rPr>
                <w:rFonts w:ascii="Times New Roman" w:hAnsi="Times New Roman"/>
                <w:color w:val="auto"/>
                <w:sz w:val="28"/>
              </w:rPr>
              <w:t>Приложение 2</w:t>
            </w:r>
          </w:p>
          <w:p w:rsidR="006765C3" w:rsidRPr="007C72AF" w:rsidRDefault="006765C3">
            <w:pPr>
              <w:tabs>
                <w:tab w:val="left" w:pos="0"/>
                <w:tab w:val="left" w:pos="6717"/>
                <w:tab w:val="left" w:pos="9923"/>
              </w:tabs>
              <w:spacing w:after="0" w:line="240" w:lineRule="exact"/>
              <w:ind w:left="6181"/>
              <w:jc w:val="both"/>
              <w:outlineLvl w:val="1"/>
              <w:rPr>
                <w:rFonts w:ascii="Times New Roman" w:hAnsi="Times New Roman"/>
                <w:color w:val="auto"/>
                <w:sz w:val="28"/>
              </w:rPr>
            </w:pPr>
          </w:p>
          <w:p w:rsidR="006765C3" w:rsidRPr="007C72AF" w:rsidRDefault="004F556B">
            <w:pPr>
              <w:tabs>
                <w:tab w:val="left" w:pos="0"/>
                <w:tab w:val="left" w:pos="6717"/>
                <w:tab w:val="left" w:pos="9923"/>
              </w:tabs>
              <w:spacing w:after="0" w:line="240" w:lineRule="exact"/>
              <w:ind w:left="6180"/>
              <w:jc w:val="both"/>
              <w:outlineLvl w:val="1"/>
              <w:rPr>
                <w:rFonts w:ascii="Times New Roman" w:hAnsi="Times New Roman"/>
                <w:color w:val="auto"/>
                <w:sz w:val="28"/>
              </w:rPr>
            </w:pPr>
            <w:r w:rsidRPr="007C72AF">
              <w:rPr>
                <w:rFonts w:ascii="Times New Roman" w:hAnsi="Times New Roman"/>
                <w:color w:val="auto"/>
                <w:sz w:val="28"/>
              </w:rPr>
              <w:t xml:space="preserve">к муниципальной программе </w:t>
            </w:r>
          </w:p>
          <w:p w:rsidR="006765C3" w:rsidRPr="007C72AF" w:rsidRDefault="004F556B">
            <w:pPr>
              <w:tabs>
                <w:tab w:val="left" w:pos="0"/>
                <w:tab w:val="left" w:pos="6717"/>
                <w:tab w:val="left" w:pos="9923"/>
              </w:tabs>
              <w:spacing w:after="0" w:line="240" w:lineRule="exact"/>
              <w:ind w:left="6180"/>
              <w:jc w:val="both"/>
              <w:outlineLvl w:val="1"/>
              <w:rPr>
                <w:rFonts w:ascii="Times New Roman" w:hAnsi="Times New Roman"/>
                <w:color w:val="auto"/>
                <w:sz w:val="28"/>
              </w:rPr>
            </w:pPr>
            <w:r w:rsidRPr="007C72AF">
              <w:rPr>
                <w:rFonts w:ascii="Times New Roman" w:hAnsi="Times New Roman"/>
                <w:color w:val="auto"/>
                <w:sz w:val="28"/>
              </w:rPr>
              <w:t>«Управление муниципальными</w:t>
            </w:r>
          </w:p>
          <w:p w:rsidR="006765C3" w:rsidRPr="007C72AF" w:rsidRDefault="004F556B">
            <w:pPr>
              <w:tabs>
                <w:tab w:val="left" w:pos="0"/>
                <w:tab w:val="left" w:pos="6717"/>
                <w:tab w:val="left" w:pos="9923"/>
              </w:tabs>
              <w:spacing w:after="0" w:line="240" w:lineRule="exact"/>
              <w:ind w:left="6180"/>
              <w:jc w:val="both"/>
              <w:outlineLvl w:val="1"/>
              <w:rPr>
                <w:rFonts w:ascii="Times New Roman" w:hAnsi="Times New Roman"/>
                <w:color w:val="auto"/>
                <w:sz w:val="28"/>
              </w:rPr>
            </w:pPr>
            <w:r w:rsidRPr="007C72AF">
              <w:rPr>
                <w:rFonts w:ascii="Times New Roman" w:hAnsi="Times New Roman"/>
                <w:color w:val="auto"/>
                <w:sz w:val="28"/>
              </w:rPr>
              <w:t>финансами и муниципальным</w:t>
            </w:r>
          </w:p>
          <w:p w:rsidR="006765C3" w:rsidRPr="007C72AF" w:rsidRDefault="004F556B">
            <w:pPr>
              <w:tabs>
                <w:tab w:val="left" w:pos="0"/>
                <w:tab w:val="left" w:pos="6717"/>
                <w:tab w:val="left" w:pos="9923"/>
              </w:tabs>
              <w:spacing w:after="0" w:line="240" w:lineRule="exact"/>
              <w:ind w:left="6181"/>
              <w:jc w:val="both"/>
              <w:outlineLvl w:val="1"/>
              <w:rPr>
                <w:color w:val="auto"/>
                <w:sz w:val="28"/>
              </w:rPr>
            </w:pPr>
            <w:r w:rsidRPr="007C72AF">
              <w:rPr>
                <w:rFonts w:ascii="Times New Roman" w:hAnsi="Times New Roman"/>
                <w:color w:val="auto"/>
                <w:sz w:val="28"/>
              </w:rPr>
              <w:t>долгом города Ставрополя»</w:t>
            </w:r>
          </w:p>
        </w:tc>
      </w:tr>
    </w:tbl>
    <w:p w:rsidR="006765C3" w:rsidRPr="007C72AF" w:rsidRDefault="006765C3">
      <w:pPr>
        <w:spacing w:after="0" w:line="240" w:lineRule="auto"/>
        <w:ind w:firstLine="539"/>
        <w:outlineLvl w:val="2"/>
        <w:rPr>
          <w:rFonts w:ascii="Times New Roman" w:hAnsi="Times New Roman"/>
          <w:color w:val="auto"/>
          <w:sz w:val="28"/>
        </w:rPr>
      </w:pPr>
    </w:p>
    <w:p w:rsidR="006765C3" w:rsidRPr="007C72AF" w:rsidRDefault="006765C3">
      <w:pPr>
        <w:spacing w:line="240" w:lineRule="exact"/>
        <w:ind w:firstLine="540"/>
        <w:jc w:val="both"/>
        <w:outlineLvl w:val="1"/>
        <w:rPr>
          <w:color w:val="auto"/>
          <w:sz w:val="28"/>
        </w:rPr>
      </w:pPr>
    </w:p>
    <w:p w:rsidR="006765C3" w:rsidRPr="007C72AF" w:rsidRDefault="006765C3">
      <w:pPr>
        <w:spacing w:after="0" w:line="240" w:lineRule="exact"/>
        <w:ind w:firstLine="540"/>
        <w:jc w:val="both"/>
        <w:outlineLvl w:val="1"/>
        <w:rPr>
          <w:rFonts w:ascii="Times New Roman" w:hAnsi="Times New Roman"/>
          <w:color w:val="auto"/>
          <w:sz w:val="24"/>
        </w:rPr>
      </w:pPr>
    </w:p>
    <w:p w:rsidR="006765C3" w:rsidRPr="007C72AF" w:rsidRDefault="004F556B">
      <w:pPr>
        <w:spacing w:after="0" w:line="220" w:lineRule="exact"/>
        <w:jc w:val="center"/>
        <w:outlineLvl w:val="2"/>
        <w:rPr>
          <w:rFonts w:ascii="Times New Roman" w:hAnsi="Times New Roman"/>
          <w:color w:val="auto"/>
          <w:sz w:val="28"/>
        </w:rPr>
      </w:pPr>
      <w:r w:rsidRPr="007C72AF">
        <w:rPr>
          <w:rFonts w:ascii="Times New Roman" w:hAnsi="Times New Roman"/>
          <w:color w:val="auto"/>
          <w:sz w:val="28"/>
        </w:rPr>
        <w:t>СВЕДЕНИЯ</w:t>
      </w:r>
    </w:p>
    <w:p w:rsidR="006765C3" w:rsidRPr="007C72AF" w:rsidRDefault="004F556B">
      <w:pPr>
        <w:spacing w:after="0" w:line="220" w:lineRule="exact"/>
        <w:jc w:val="center"/>
        <w:outlineLvl w:val="2"/>
        <w:rPr>
          <w:rFonts w:ascii="Times New Roman" w:hAnsi="Times New Roman"/>
          <w:color w:val="auto"/>
          <w:sz w:val="28"/>
        </w:rPr>
      </w:pPr>
      <w:r w:rsidRPr="007C72AF">
        <w:rPr>
          <w:rFonts w:ascii="Times New Roman" w:hAnsi="Times New Roman"/>
          <w:color w:val="auto"/>
          <w:sz w:val="28"/>
        </w:rPr>
        <w:t>о составе и значениях показателей (индикаторов) достижения цели и решения задач муниципальной программы «Управление муниципальными финансами и муниципальным долгом города Ставрополя»</w:t>
      </w:r>
    </w:p>
    <w:p w:rsidR="006765C3" w:rsidRPr="000F0811" w:rsidRDefault="006765C3">
      <w:pPr>
        <w:spacing w:after="0" w:line="220" w:lineRule="exact"/>
        <w:jc w:val="center"/>
        <w:outlineLvl w:val="2"/>
        <w:rPr>
          <w:rFonts w:ascii="Times New Roman" w:hAnsi="Times New Roman"/>
          <w:color w:val="FF0000"/>
          <w:sz w:val="28"/>
        </w:rPr>
      </w:pPr>
    </w:p>
    <w:tbl>
      <w:tblPr>
        <w:tblW w:w="15735" w:type="dxa"/>
        <w:tblInd w:w="70" w:type="dxa"/>
        <w:tblLayout w:type="fixed"/>
        <w:tblCellMar>
          <w:left w:w="70" w:type="dxa"/>
          <w:right w:w="70" w:type="dxa"/>
        </w:tblCellMar>
        <w:tblLook w:val="04A0"/>
      </w:tblPr>
      <w:tblGrid>
        <w:gridCol w:w="425"/>
        <w:gridCol w:w="4253"/>
        <w:gridCol w:w="1134"/>
        <w:gridCol w:w="1134"/>
        <w:gridCol w:w="1134"/>
        <w:gridCol w:w="1276"/>
        <w:gridCol w:w="1276"/>
        <w:gridCol w:w="1275"/>
        <w:gridCol w:w="1276"/>
        <w:gridCol w:w="1276"/>
        <w:gridCol w:w="1276"/>
      </w:tblGrid>
      <w:tr w:rsidR="006765C3" w:rsidRPr="007C72AF" w:rsidTr="007C72AF">
        <w:trPr>
          <w:trHeight w:val="20"/>
        </w:trPr>
        <w:tc>
          <w:tcPr>
            <w:tcW w:w="425" w:type="dxa"/>
            <w:vMerge w:val="restart"/>
            <w:tcBorders>
              <w:top w:val="single" w:sz="6" w:space="0" w:color="000000"/>
              <w:left w:val="single" w:sz="6" w:space="0" w:color="000000"/>
              <w:right w:val="single" w:sz="6" w:space="0" w:color="000000"/>
            </w:tcBorders>
            <w:shd w:val="clear" w:color="auto" w:fill="auto"/>
            <w:tcMar>
              <w:left w:w="70" w:type="dxa"/>
              <w:right w:w="70" w:type="dxa"/>
            </w:tcMar>
          </w:tcPr>
          <w:p w:rsidR="006765C3" w:rsidRPr="007C72AF" w:rsidRDefault="004F556B">
            <w:pPr>
              <w:pStyle w:val="ConsPlusCell"/>
              <w:jc w:val="center"/>
              <w:rPr>
                <w:color w:val="auto"/>
                <w:sz w:val="20"/>
              </w:rPr>
            </w:pPr>
            <w:r w:rsidRPr="007C72AF">
              <w:rPr>
                <w:color w:val="auto"/>
                <w:sz w:val="20"/>
              </w:rPr>
              <w:t>№</w:t>
            </w:r>
          </w:p>
          <w:p w:rsidR="006765C3" w:rsidRPr="007C72AF" w:rsidRDefault="004F556B">
            <w:pPr>
              <w:pStyle w:val="ConsPlusCell"/>
              <w:jc w:val="center"/>
              <w:rPr>
                <w:color w:val="auto"/>
                <w:sz w:val="20"/>
              </w:rPr>
            </w:pPr>
            <w:r w:rsidRPr="007C72AF">
              <w:rPr>
                <w:color w:val="auto"/>
                <w:sz w:val="20"/>
              </w:rPr>
              <w:t>п/п</w:t>
            </w:r>
          </w:p>
        </w:tc>
        <w:tc>
          <w:tcPr>
            <w:tcW w:w="4253" w:type="dxa"/>
            <w:vMerge w:val="restart"/>
            <w:tcBorders>
              <w:top w:val="single" w:sz="6" w:space="0" w:color="000000"/>
              <w:left w:val="single" w:sz="6" w:space="0" w:color="000000"/>
              <w:right w:val="single" w:sz="6" w:space="0" w:color="000000"/>
            </w:tcBorders>
            <w:shd w:val="clear" w:color="auto" w:fill="auto"/>
            <w:tcMar>
              <w:left w:w="70" w:type="dxa"/>
              <w:right w:w="70" w:type="dxa"/>
            </w:tcMar>
          </w:tcPr>
          <w:p w:rsidR="006765C3" w:rsidRPr="007C72AF" w:rsidRDefault="004F556B">
            <w:pPr>
              <w:pStyle w:val="ConsPlusCell"/>
              <w:jc w:val="center"/>
              <w:rPr>
                <w:color w:val="auto"/>
                <w:sz w:val="20"/>
              </w:rPr>
            </w:pPr>
            <w:r w:rsidRPr="007C72AF">
              <w:rPr>
                <w:color w:val="auto"/>
                <w:sz w:val="20"/>
              </w:rPr>
              <w:t>Наименование показателя</w:t>
            </w:r>
          </w:p>
          <w:p w:rsidR="006765C3" w:rsidRPr="007C72AF" w:rsidRDefault="004F556B">
            <w:pPr>
              <w:pStyle w:val="ConsPlusCell"/>
              <w:jc w:val="center"/>
              <w:rPr>
                <w:color w:val="auto"/>
                <w:sz w:val="20"/>
              </w:rPr>
            </w:pPr>
            <w:r w:rsidRPr="007C72AF">
              <w:rPr>
                <w:color w:val="auto"/>
                <w:sz w:val="20"/>
              </w:rPr>
              <w:t>(индикатора)достижения цели и показателя решения задач программы</w:t>
            </w:r>
          </w:p>
        </w:tc>
        <w:tc>
          <w:tcPr>
            <w:tcW w:w="1134" w:type="dxa"/>
            <w:vMerge w:val="restart"/>
            <w:tcBorders>
              <w:top w:val="single" w:sz="6" w:space="0" w:color="000000"/>
              <w:left w:val="single" w:sz="6" w:space="0" w:color="000000"/>
            </w:tcBorders>
            <w:shd w:val="clear" w:color="auto" w:fill="auto"/>
            <w:tcMar>
              <w:left w:w="70" w:type="dxa"/>
              <w:right w:w="70" w:type="dxa"/>
            </w:tcMar>
          </w:tcPr>
          <w:p w:rsidR="006765C3" w:rsidRPr="007C72AF" w:rsidRDefault="004F556B">
            <w:pPr>
              <w:pStyle w:val="ConsPlusCell"/>
              <w:jc w:val="center"/>
              <w:rPr>
                <w:color w:val="auto"/>
                <w:sz w:val="20"/>
              </w:rPr>
            </w:pPr>
            <w:r w:rsidRPr="007C72AF">
              <w:rPr>
                <w:color w:val="auto"/>
                <w:sz w:val="20"/>
              </w:rPr>
              <w:t>Единица измерения</w:t>
            </w:r>
          </w:p>
        </w:tc>
        <w:tc>
          <w:tcPr>
            <w:tcW w:w="9923" w:type="dxa"/>
            <w:gridSpan w:val="8"/>
            <w:tcBorders>
              <w:top w:val="single" w:sz="6" w:space="0" w:color="000000"/>
              <w:left w:val="single" w:sz="6" w:space="0" w:color="000000"/>
              <w:right w:val="single" w:sz="6" w:space="0" w:color="000000"/>
            </w:tcBorders>
            <w:tcMar>
              <w:left w:w="70" w:type="dxa"/>
              <w:right w:w="70" w:type="dxa"/>
            </w:tcMar>
          </w:tcPr>
          <w:p w:rsidR="006765C3" w:rsidRPr="007C72AF" w:rsidRDefault="004F556B">
            <w:pPr>
              <w:pStyle w:val="ConsPlusCell"/>
              <w:jc w:val="center"/>
              <w:rPr>
                <w:color w:val="auto"/>
                <w:sz w:val="20"/>
              </w:rPr>
            </w:pPr>
            <w:r w:rsidRPr="007C72AF">
              <w:rPr>
                <w:color w:val="auto"/>
                <w:sz w:val="20"/>
              </w:rPr>
              <w:t>Значение показателя</w:t>
            </w:r>
            <w:r w:rsidR="00FA5C3A" w:rsidRPr="007C72AF">
              <w:rPr>
                <w:color w:val="auto"/>
                <w:sz w:val="20"/>
              </w:rPr>
              <w:t xml:space="preserve"> </w:t>
            </w:r>
            <w:r w:rsidRPr="007C72AF">
              <w:rPr>
                <w:color w:val="auto"/>
                <w:sz w:val="20"/>
              </w:rPr>
              <w:t>достижения цели и показателя решения задач программы по годам</w:t>
            </w:r>
          </w:p>
        </w:tc>
      </w:tr>
      <w:tr w:rsidR="007C72AF" w:rsidRPr="000F0811" w:rsidTr="007C72AF">
        <w:trPr>
          <w:trHeight w:val="20"/>
        </w:trPr>
        <w:tc>
          <w:tcPr>
            <w:tcW w:w="425" w:type="dxa"/>
            <w:vMerge/>
            <w:tcBorders>
              <w:top w:val="single" w:sz="6" w:space="0" w:color="000000"/>
              <w:left w:val="single" w:sz="6" w:space="0" w:color="000000"/>
              <w:right w:val="single" w:sz="6" w:space="0" w:color="000000"/>
            </w:tcBorders>
            <w:shd w:val="clear" w:color="auto" w:fill="auto"/>
            <w:tcMar>
              <w:left w:w="70" w:type="dxa"/>
              <w:right w:w="70" w:type="dxa"/>
            </w:tcMar>
          </w:tcPr>
          <w:p w:rsidR="007C72AF" w:rsidRPr="000F0811" w:rsidRDefault="007C72AF">
            <w:pPr>
              <w:rPr>
                <w:color w:val="FF0000"/>
              </w:rPr>
            </w:pPr>
          </w:p>
        </w:tc>
        <w:tc>
          <w:tcPr>
            <w:tcW w:w="4253" w:type="dxa"/>
            <w:vMerge/>
            <w:tcBorders>
              <w:top w:val="single" w:sz="6" w:space="0" w:color="000000"/>
              <w:left w:val="single" w:sz="6" w:space="0" w:color="000000"/>
              <w:right w:val="single" w:sz="6" w:space="0" w:color="000000"/>
            </w:tcBorders>
            <w:shd w:val="clear" w:color="auto" w:fill="auto"/>
            <w:tcMar>
              <w:left w:w="70" w:type="dxa"/>
              <w:right w:w="70" w:type="dxa"/>
            </w:tcMar>
          </w:tcPr>
          <w:p w:rsidR="007C72AF" w:rsidRPr="000F0811" w:rsidRDefault="007C72AF">
            <w:pPr>
              <w:rPr>
                <w:color w:val="FF0000"/>
              </w:rPr>
            </w:pPr>
          </w:p>
        </w:tc>
        <w:tc>
          <w:tcPr>
            <w:tcW w:w="1134" w:type="dxa"/>
            <w:vMerge/>
            <w:tcBorders>
              <w:top w:val="single" w:sz="6" w:space="0" w:color="000000"/>
              <w:left w:val="single" w:sz="6" w:space="0" w:color="000000"/>
            </w:tcBorders>
            <w:shd w:val="clear" w:color="auto" w:fill="auto"/>
            <w:tcMar>
              <w:left w:w="70" w:type="dxa"/>
              <w:right w:w="70" w:type="dxa"/>
            </w:tcMar>
          </w:tcPr>
          <w:p w:rsidR="007C72AF" w:rsidRPr="000F0811" w:rsidRDefault="007C72AF">
            <w:pPr>
              <w:rPr>
                <w:color w:val="FF0000"/>
              </w:rPr>
            </w:pPr>
          </w:p>
        </w:tc>
        <w:tc>
          <w:tcPr>
            <w:tcW w:w="1134" w:type="dxa"/>
            <w:tcBorders>
              <w:top w:val="single" w:sz="4" w:space="0" w:color="000000"/>
              <w:left w:val="single" w:sz="4" w:space="0" w:color="000000"/>
              <w:right w:val="single" w:sz="4" w:space="0" w:color="000000"/>
            </w:tcBorders>
            <w:tcMar>
              <w:left w:w="70" w:type="dxa"/>
              <w:right w:w="70" w:type="dxa"/>
            </w:tcMar>
          </w:tcPr>
          <w:p w:rsidR="007C72AF" w:rsidRPr="007C72AF" w:rsidRDefault="007C72AF" w:rsidP="00384A98">
            <w:pPr>
              <w:jc w:val="center"/>
              <w:rPr>
                <w:rFonts w:ascii="Times New Roman" w:hAnsi="Times New Roman"/>
                <w:sz w:val="20"/>
              </w:rPr>
            </w:pPr>
            <w:r w:rsidRPr="007C72AF">
              <w:rPr>
                <w:rFonts w:ascii="Times New Roman" w:hAnsi="Times New Roman"/>
                <w:sz w:val="20"/>
              </w:rPr>
              <w:t>2024</w:t>
            </w:r>
          </w:p>
        </w:tc>
        <w:tc>
          <w:tcPr>
            <w:tcW w:w="1134" w:type="dxa"/>
            <w:tcBorders>
              <w:top w:val="single" w:sz="4" w:space="0" w:color="000000"/>
              <w:left w:val="single" w:sz="4" w:space="0" w:color="000000"/>
              <w:right w:val="single" w:sz="4" w:space="0" w:color="000000"/>
            </w:tcBorders>
            <w:tcMar>
              <w:left w:w="70" w:type="dxa"/>
              <w:right w:w="70" w:type="dxa"/>
            </w:tcMar>
          </w:tcPr>
          <w:p w:rsidR="007C72AF" w:rsidRPr="007C72AF" w:rsidRDefault="007C72AF" w:rsidP="00384A98">
            <w:pPr>
              <w:jc w:val="center"/>
              <w:rPr>
                <w:rFonts w:ascii="Times New Roman" w:hAnsi="Times New Roman"/>
                <w:sz w:val="20"/>
              </w:rPr>
            </w:pPr>
            <w:r w:rsidRPr="007C72AF">
              <w:rPr>
                <w:rFonts w:ascii="Times New Roman" w:hAnsi="Times New Roman"/>
                <w:sz w:val="20"/>
              </w:rPr>
              <w:t xml:space="preserve">2025 </w:t>
            </w:r>
          </w:p>
        </w:tc>
        <w:tc>
          <w:tcPr>
            <w:tcW w:w="1276" w:type="dxa"/>
            <w:tcBorders>
              <w:top w:val="single" w:sz="6" w:space="0" w:color="000000"/>
              <w:left w:val="single" w:sz="4" w:space="0" w:color="000000"/>
              <w:right w:val="single" w:sz="6" w:space="0" w:color="000000"/>
            </w:tcBorders>
            <w:shd w:val="clear" w:color="auto" w:fill="auto"/>
            <w:tcMar>
              <w:left w:w="70" w:type="dxa"/>
              <w:right w:w="70" w:type="dxa"/>
            </w:tcMar>
          </w:tcPr>
          <w:p w:rsidR="007C72AF" w:rsidRPr="007C72AF" w:rsidRDefault="007C72AF" w:rsidP="00384A98">
            <w:pPr>
              <w:jc w:val="center"/>
              <w:rPr>
                <w:rFonts w:ascii="Times New Roman" w:hAnsi="Times New Roman"/>
                <w:sz w:val="20"/>
              </w:rPr>
            </w:pPr>
            <w:r w:rsidRPr="007C72AF">
              <w:rPr>
                <w:rFonts w:ascii="Times New Roman" w:hAnsi="Times New Roman"/>
                <w:sz w:val="20"/>
              </w:rPr>
              <w:t>2026</w:t>
            </w:r>
          </w:p>
        </w:tc>
        <w:tc>
          <w:tcPr>
            <w:tcW w:w="1276" w:type="dxa"/>
            <w:tcBorders>
              <w:top w:val="single" w:sz="6" w:space="0" w:color="000000"/>
              <w:left w:val="single" w:sz="6" w:space="0" w:color="000000"/>
              <w:right w:val="single" w:sz="6" w:space="0" w:color="000000"/>
            </w:tcBorders>
            <w:shd w:val="clear" w:color="auto" w:fill="auto"/>
            <w:tcMar>
              <w:left w:w="70" w:type="dxa"/>
              <w:right w:w="70" w:type="dxa"/>
            </w:tcMar>
          </w:tcPr>
          <w:p w:rsidR="007C72AF" w:rsidRPr="007C72AF" w:rsidRDefault="007C72AF" w:rsidP="00384A98">
            <w:pPr>
              <w:jc w:val="center"/>
              <w:rPr>
                <w:rFonts w:ascii="Times New Roman" w:hAnsi="Times New Roman"/>
                <w:sz w:val="20"/>
              </w:rPr>
            </w:pPr>
            <w:r w:rsidRPr="007C72AF">
              <w:rPr>
                <w:rFonts w:ascii="Times New Roman" w:hAnsi="Times New Roman"/>
                <w:sz w:val="20"/>
              </w:rPr>
              <w:t>2027</w:t>
            </w:r>
          </w:p>
        </w:tc>
        <w:tc>
          <w:tcPr>
            <w:tcW w:w="1275" w:type="dxa"/>
            <w:tcBorders>
              <w:top w:val="single" w:sz="6" w:space="0" w:color="000000"/>
              <w:left w:val="single" w:sz="6" w:space="0" w:color="000000"/>
              <w:right w:val="single" w:sz="6" w:space="0" w:color="000000"/>
            </w:tcBorders>
            <w:shd w:val="clear" w:color="auto" w:fill="auto"/>
            <w:tcMar>
              <w:left w:w="70" w:type="dxa"/>
              <w:right w:w="70" w:type="dxa"/>
            </w:tcMar>
          </w:tcPr>
          <w:p w:rsidR="007C72AF" w:rsidRPr="007C72AF" w:rsidRDefault="007C72AF" w:rsidP="00384A98">
            <w:pPr>
              <w:jc w:val="center"/>
              <w:rPr>
                <w:rFonts w:ascii="Times New Roman" w:hAnsi="Times New Roman"/>
                <w:sz w:val="20"/>
              </w:rPr>
            </w:pPr>
            <w:r w:rsidRPr="007C72AF">
              <w:rPr>
                <w:rFonts w:ascii="Times New Roman" w:hAnsi="Times New Roman"/>
                <w:sz w:val="20"/>
              </w:rPr>
              <w:t>2028</w:t>
            </w:r>
          </w:p>
        </w:tc>
        <w:tc>
          <w:tcPr>
            <w:tcW w:w="1276" w:type="dxa"/>
            <w:tcBorders>
              <w:top w:val="single" w:sz="6" w:space="0" w:color="000000"/>
              <w:left w:val="single" w:sz="6" w:space="0" w:color="000000"/>
              <w:right w:val="single" w:sz="6" w:space="0" w:color="000000"/>
            </w:tcBorders>
            <w:shd w:val="clear" w:color="auto" w:fill="auto"/>
            <w:tcMar>
              <w:left w:w="70" w:type="dxa"/>
              <w:right w:w="70" w:type="dxa"/>
            </w:tcMar>
          </w:tcPr>
          <w:p w:rsidR="007C72AF" w:rsidRPr="007C72AF" w:rsidRDefault="007C72AF" w:rsidP="00384A98">
            <w:pPr>
              <w:jc w:val="center"/>
              <w:rPr>
                <w:rFonts w:ascii="Times New Roman" w:hAnsi="Times New Roman"/>
                <w:sz w:val="20"/>
              </w:rPr>
            </w:pPr>
            <w:r w:rsidRPr="007C72AF">
              <w:rPr>
                <w:rFonts w:ascii="Times New Roman" w:hAnsi="Times New Roman"/>
                <w:sz w:val="20"/>
              </w:rPr>
              <w:t>2029</w:t>
            </w:r>
          </w:p>
        </w:tc>
        <w:tc>
          <w:tcPr>
            <w:tcW w:w="1276" w:type="dxa"/>
            <w:tcBorders>
              <w:top w:val="single" w:sz="6" w:space="0" w:color="000000"/>
              <w:left w:val="single" w:sz="6" w:space="0" w:color="000000"/>
              <w:right w:val="single" w:sz="6" w:space="0" w:color="000000"/>
            </w:tcBorders>
            <w:shd w:val="clear" w:color="auto" w:fill="auto"/>
            <w:tcMar>
              <w:left w:w="70" w:type="dxa"/>
              <w:right w:w="70" w:type="dxa"/>
            </w:tcMar>
          </w:tcPr>
          <w:p w:rsidR="007C72AF" w:rsidRPr="007C72AF" w:rsidRDefault="007C72AF" w:rsidP="00384A98">
            <w:pPr>
              <w:jc w:val="center"/>
              <w:rPr>
                <w:rFonts w:ascii="Times New Roman" w:hAnsi="Times New Roman"/>
                <w:sz w:val="20"/>
              </w:rPr>
            </w:pPr>
            <w:r w:rsidRPr="007C72AF">
              <w:rPr>
                <w:rFonts w:ascii="Times New Roman" w:hAnsi="Times New Roman"/>
                <w:sz w:val="20"/>
              </w:rPr>
              <w:t>2030</w:t>
            </w:r>
          </w:p>
        </w:tc>
        <w:tc>
          <w:tcPr>
            <w:tcW w:w="1276" w:type="dxa"/>
            <w:tcBorders>
              <w:top w:val="single" w:sz="6" w:space="0" w:color="000000"/>
              <w:left w:val="single" w:sz="6" w:space="0" w:color="000000"/>
              <w:right w:val="single" w:sz="6" w:space="0" w:color="000000"/>
            </w:tcBorders>
            <w:tcMar>
              <w:left w:w="70" w:type="dxa"/>
              <w:right w:w="70" w:type="dxa"/>
            </w:tcMar>
          </w:tcPr>
          <w:p w:rsidR="007C72AF" w:rsidRPr="007C72AF" w:rsidRDefault="007C72AF" w:rsidP="00384A98">
            <w:pPr>
              <w:jc w:val="center"/>
              <w:rPr>
                <w:rFonts w:ascii="Times New Roman" w:hAnsi="Times New Roman"/>
                <w:sz w:val="20"/>
              </w:rPr>
            </w:pPr>
            <w:r w:rsidRPr="007C72AF">
              <w:rPr>
                <w:rFonts w:ascii="Times New Roman" w:hAnsi="Times New Roman"/>
                <w:sz w:val="20"/>
              </w:rPr>
              <w:t>2031</w:t>
            </w:r>
          </w:p>
        </w:tc>
      </w:tr>
    </w:tbl>
    <w:p w:rsidR="006765C3" w:rsidRPr="000F0811" w:rsidRDefault="006765C3">
      <w:pPr>
        <w:spacing w:after="0" w:line="12" w:lineRule="auto"/>
        <w:rPr>
          <w:rFonts w:ascii="Times New Roman" w:hAnsi="Times New Roman"/>
          <w:color w:val="FF0000"/>
          <w:sz w:val="20"/>
        </w:rPr>
      </w:pPr>
    </w:p>
    <w:tbl>
      <w:tblPr>
        <w:tblW w:w="15734" w:type="dxa"/>
        <w:tblInd w:w="70" w:type="dxa"/>
        <w:tblLayout w:type="fixed"/>
        <w:tblCellMar>
          <w:left w:w="70" w:type="dxa"/>
          <w:right w:w="70" w:type="dxa"/>
        </w:tblCellMar>
        <w:tblLook w:val="04A0"/>
      </w:tblPr>
      <w:tblGrid>
        <w:gridCol w:w="425"/>
        <w:gridCol w:w="4253"/>
        <w:gridCol w:w="1134"/>
        <w:gridCol w:w="1134"/>
        <w:gridCol w:w="1134"/>
        <w:gridCol w:w="1276"/>
        <w:gridCol w:w="1276"/>
        <w:gridCol w:w="1275"/>
        <w:gridCol w:w="1276"/>
        <w:gridCol w:w="1276"/>
        <w:gridCol w:w="1275"/>
      </w:tblGrid>
      <w:tr w:rsidR="006765C3" w:rsidRPr="002F497C" w:rsidTr="00082515">
        <w:trPr>
          <w:trHeight w:val="20"/>
          <w:tblHeader/>
        </w:trPr>
        <w:tc>
          <w:tcPr>
            <w:tcW w:w="425"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tcPr>
          <w:p w:rsidR="006765C3" w:rsidRPr="002F497C" w:rsidRDefault="004F556B">
            <w:pPr>
              <w:pStyle w:val="ConsPlusCell"/>
              <w:jc w:val="center"/>
              <w:rPr>
                <w:color w:val="auto"/>
                <w:sz w:val="20"/>
              </w:rPr>
            </w:pPr>
            <w:r w:rsidRPr="002F497C">
              <w:rPr>
                <w:color w:val="auto"/>
                <w:sz w:val="20"/>
              </w:rPr>
              <w:t>1</w:t>
            </w:r>
          </w:p>
        </w:tc>
        <w:tc>
          <w:tcPr>
            <w:tcW w:w="4253"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tcPr>
          <w:p w:rsidR="006765C3" w:rsidRPr="002F497C" w:rsidRDefault="004F556B">
            <w:pPr>
              <w:pStyle w:val="ConsPlusCell"/>
              <w:jc w:val="center"/>
              <w:outlineLvl w:val="1"/>
              <w:rPr>
                <w:color w:val="auto"/>
                <w:sz w:val="20"/>
              </w:rPr>
            </w:pPr>
            <w:r w:rsidRPr="002F497C">
              <w:rPr>
                <w:color w:val="auto"/>
                <w:sz w:val="20"/>
              </w:rPr>
              <w:t>2</w:t>
            </w:r>
          </w:p>
        </w:tc>
        <w:tc>
          <w:tcPr>
            <w:tcW w:w="1134"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tcPr>
          <w:p w:rsidR="006765C3" w:rsidRPr="002F497C" w:rsidRDefault="004F556B">
            <w:pPr>
              <w:pStyle w:val="ConsPlusCell"/>
              <w:jc w:val="center"/>
              <w:rPr>
                <w:color w:val="auto"/>
                <w:sz w:val="20"/>
              </w:rPr>
            </w:pPr>
            <w:r w:rsidRPr="002F497C">
              <w:rPr>
                <w:color w:val="auto"/>
                <w:sz w:val="20"/>
              </w:rPr>
              <w:t>3</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6765C3" w:rsidRPr="002F497C" w:rsidRDefault="004F556B">
            <w:pPr>
              <w:pStyle w:val="ConsPlusCell"/>
              <w:jc w:val="center"/>
              <w:rPr>
                <w:color w:val="auto"/>
                <w:sz w:val="20"/>
              </w:rPr>
            </w:pPr>
            <w:r w:rsidRPr="002F497C">
              <w:rPr>
                <w:color w:val="auto"/>
                <w:sz w:val="20"/>
              </w:rPr>
              <w:t>4</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6765C3" w:rsidRPr="002F497C" w:rsidRDefault="004F556B">
            <w:pPr>
              <w:pStyle w:val="ConsPlusCell"/>
              <w:jc w:val="center"/>
              <w:rPr>
                <w:color w:val="auto"/>
                <w:sz w:val="20"/>
              </w:rPr>
            </w:pPr>
            <w:r w:rsidRPr="002F497C">
              <w:rPr>
                <w:color w:val="auto"/>
                <w:sz w:val="20"/>
              </w:rPr>
              <w:t>5</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tcPr>
          <w:p w:rsidR="006765C3" w:rsidRPr="002F497C" w:rsidRDefault="004F556B">
            <w:pPr>
              <w:pStyle w:val="ConsPlusCell"/>
              <w:jc w:val="center"/>
              <w:rPr>
                <w:color w:val="auto"/>
                <w:sz w:val="20"/>
              </w:rPr>
            </w:pPr>
            <w:r w:rsidRPr="002F497C">
              <w:rPr>
                <w:color w:val="auto"/>
                <w:sz w:val="20"/>
              </w:rPr>
              <w:t>6</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tcPr>
          <w:p w:rsidR="006765C3" w:rsidRPr="002F497C" w:rsidRDefault="004F556B">
            <w:pPr>
              <w:pStyle w:val="ConsPlusCell"/>
              <w:jc w:val="center"/>
              <w:rPr>
                <w:color w:val="auto"/>
                <w:sz w:val="20"/>
              </w:rPr>
            </w:pPr>
            <w:r w:rsidRPr="002F497C">
              <w:rPr>
                <w:color w:val="auto"/>
                <w:sz w:val="20"/>
              </w:rPr>
              <w:t>7</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tcPr>
          <w:p w:rsidR="006765C3" w:rsidRPr="002F497C" w:rsidRDefault="004F556B">
            <w:pPr>
              <w:pStyle w:val="ConsPlusCell"/>
              <w:jc w:val="center"/>
              <w:rPr>
                <w:color w:val="auto"/>
                <w:sz w:val="20"/>
              </w:rPr>
            </w:pPr>
            <w:r w:rsidRPr="002F497C">
              <w:rPr>
                <w:color w:val="auto"/>
                <w:sz w:val="20"/>
              </w:rPr>
              <w:t>8</w:t>
            </w:r>
          </w:p>
        </w:tc>
        <w:tc>
          <w:tcPr>
            <w:tcW w:w="1276"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tcPr>
          <w:p w:rsidR="006765C3" w:rsidRPr="002F497C" w:rsidRDefault="004F556B">
            <w:pPr>
              <w:pStyle w:val="ConsPlusCell"/>
              <w:jc w:val="center"/>
              <w:rPr>
                <w:color w:val="auto"/>
                <w:sz w:val="20"/>
              </w:rPr>
            </w:pPr>
            <w:r w:rsidRPr="002F497C">
              <w:rPr>
                <w:color w:val="auto"/>
                <w:sz w:val="20"/>
              </w:rPr>
              <w:t>9</w:t>
            </w:r>
          </w:p>
        </w:tc>
        <w:tc>
          <w:tcPr>
            <w:tcW w:w="1276" w:type="dxa"/>
            <w:tcBorders>
              <w:top w:val="single" w:sz="6" w:space="0" w:color="000000"/>
              <w:left w:val="single" w:sz="6" w:space="0" w:color="000000"/>
              <w:bottom w:val="single" w:sz="6" w:space="0" w:color="000000"/>
              <w:right w:val="single" w:sz="6" w:space="0" w:color="000000"/>
            </w:tcBorders>
            <w:tcMar>
              <w:left w:w="70" w:type="dxa"/>
              <w:right w:w="70" w:type="dxa"/>
            </w:tcMar>
          </w:tcPr>
          <w:p w:rsidR="006765C3" w:rsidRPr="002F497C" w:rsidRDefault="004F556B">
            <w:pPr>
              <w:pStyle w:val="ConsPlusCell"/>
              <w:jc w:val="center"/>
              <w:rPr>
                <w:color w:val="auto"/>
                <w:sz w:val="20"/>
              </w:rPr>
            </w:pPr>
            <w:r w:rsidRPr="002F497C">
              <w:rPr>
                <w:color w:val="auto"/>
                <w:sz w:val="20"/>
              </w:rPr>
              <w:t>10</w:t>
            </w:r>
          </w:p>
        </w:tc>
        <w:tc>
          <w:tcPr>
            <w:tcW w:w="1275" w:type="dxa"/>
            <w:tcBorders>
              <w:top w:val="single" w:sz="6" w:space="0" w:color="000000"/>
              <w:left w:val="single" w:sz="6" w:space="0" w:color="000000"/>
              <w:bottom w:val="single" w:sz="6" w:space="0" w:color="000000"/>
              <w:right w:val="single" w:sz="6" w:space="0" w:color="000000"/>
            </w:tcBorders>
            <w:shd w:val="clear" w:color="auto" w:fill="auto"/>
            <w:tcMar>
              <w:left w:w="70" w:type="dxa"/>
              <w:right w:w="70" w:type="dxa"/>
            </w:tcMar>
          </w:tcPr>
          <w:p w:rsidR="006765C3" w:rsidRPr="002F497C" w:rsidRDefault="004F556B">
            <w:pPr>
              <w:pStyle w:val="ConsPlusCell"/>
              <w:jc w:val="center"/>
              <w:rPr>
                <w:color w:val="auto"/>
                <w:sz w:val="20"/>
              </w:rPr>
            </w:pPr>
            <w:r w:rsidRPr="002F497C">
              <w:rPr>
                <w:color w:val="auto"/>
                <w:sz w:val="20"/>
              </w:rPr>
              <w:t>11</w:t>
            </w:r>
          </w:p>
        </w:tc>
      </w:tr>
      <w:tr w:rsidR="006765C3" w:rsidRPr="007005C0" w:rsidTr="00082515">
        <w:trPr>
          <w:trHeight w:val="20"/>
        </w:trPr>
        <w:tc>
          <w:tcPr>
            <w:tcW w:w="15734" w:type="dxa"/>
            <w:gridSpan w:val="11"/>
            <w:tcBorders>
              <w:top w:val="single" w:sz="6" w:space="0" w:color="000000"/>
              <w:left w:val="single" w:sz="6" w:space="0" w:color="000000"/>
              <w:bottom w:val="single" w:sz="6" w:space="0" w:color="000000"/>
              <w:right w:val="single" w:sz="6" w:space="0" w:color="000000"/>
            </w:tcBorders>
            <w:tcMar>
              <w:left w:w="70" w:type="dxa"/>
              <w:right w:w="70" w:type="dxa"/>
            </w:tcMar>
          </w:tcPr>
          <w:p w:rsidR="006765C3" w:rsidRPr="007005C0" w:rsidRDefault="004F556B">
            <w:pPr>
              <w:pStyle w:val="ConsPlusCell"/>
              <w:jc w:val="center"/>
              <w:rPr>
                <w:color w:val="auto"/>
                <w:sz w:val="20"/>
              </w:rPr>
            </w:pPr>
            <w:r w:rsidRPr="007005C0">
              <w:rPr>
                <w:color w:val="auto"/>
                <w:sz w:val="20"/>
              </w:rPr>
              <w:t>Цель. Обеспечение долгосрочной сбалансированности и устойчивости бюджета города Ставрополя, повышение качества управления муниципальными финансами</w:t>
            </w:r>
          </w:p>
        </w:tc>
      </w:tr>
      <w:tr w:rsidR="007D72BE" w:rsidRPr="007005C0" w:rsidTr="00BB79D5">
        <w:tblPrEx>
          <w:tblLook w:val="0000"/>
        </w:tblPrEx>
        <w:trPr>
          <w:cantSplit/>
          <w:trHeight w:val="547"/>
        </w:trPr>
        <w:tc>
          <w:tcPr>
            <w:tcW w:w="425" w:type="dxa"/>
            <w:tcBorders>
              <w:top w:val="single" w:sz="6" w:space="0" w:color="auto"/>
              <w:left w:val="single" w:sz="6" w:space="0" w:color="auto"/>
              <w:bottom w:val="single" w:sz="6" w:space="0" w:color="auto"/>
              <w:right w:val="single" w:sz="6" w:space="0" w:color="auto"/>
            </w:tcBorders>
          </w:tcPr>
          <w:p w:rsidR="007D72BE" w:rsidRPr="007005C0" w:rsidRDefault="007D72BE" w:rsidP="007D72BE">
            <w:pPr>
              <w:widowControl w:val="0"/>
              <w:spacing w:after="0" w:line="240" w:lineRule="auto"/>
              <w:rPr>
                <w:rFonts w:ascii="Times New Roman" w:hAnsi="Times New Roman"/>
                <w:color w:val="auto"/>
                <w:sz w:val="20"/>
              </w:rPr>
            </w:pPr>
            <w:r w:rsidRPr="007005C0">
              <w:rPr>
                <w:rFonts w:ascii="Times New Roman" w:hAnsi="Times New Roman"/>
                <w:color w:val="auto"/>
                <w:sz w:val="20"/>
              </w:rPr>
              <w:t>1.</w:t>
            </w:r>
          </w:p>
        </w:tc>
        <w:tc>
          <w:tcPr>
            <w:tcW w:w="4253" w:type="dxa"/>
            <w:tcBorders>
              <w:top w:val="single" w:sz="6" w:space="0" w:color="auto"/>
              <w:left w:val="single" w:sz="6" w:space="0" w:color="auto"/>
              <w:bottom w:val="single" w:sz="6" w:space="0" w:color="auto"/>
              <w:right w:val="single" w:sz="6" w:space="0" w:color="auto"/>
            </w:tcBorders>
          </w:tcPr>
          <w:p w:rsidR="007D72BE" w:rsidRPr="007005C0" w:rsidRDefault="007D72BE" w:rsidP="007D72BE">
            <w:pPr>
              <w:widowControl w:val="0"/>
              <w:spacing w:after="0" w:line="240" w:lineRule="auto"/>
              <w:rPr>
                <w:rFonts w:ascii="Times New Roman" w:hAnsi="Times New Roman"/>
                <w:color w:val="auto"/>
                <w:sz w:val="20"/>
              </w:rPr>
            </w:pPr>
            <w:r w:rsidRPr="007005C0">
              <w:rPr>
                <w:rFonts w:ascii="Times New Roman" w:hAnsi="Times New Roman"/>
                <w:color w:val="auto"/>
                <w:sz w:val="20"/>
              </w:rPr>
              <w:t>Темп роста налоговых и неналоговых доходов бюджета города Ставрополя (далее - бюджет города) к предыдущему году</w:t>
            </w:r>
          </w:p>
          <w:p w:rsidR="00530416" w:rsidRPr="007005C0" w:rsidRDefault="00530416" w:rsidP="007D72BE">
            <w:pPr>
              <w:widowControl w:val="0"/>
              <w:spacing w:after="0" w:line="240" w:lineRule="auto"/>
              <w:rPr>
                <w:rFonts w:ascii="Times New Roman" w:hAnsi="Times New Roman"/>
                <w:color w:val="auto"/>
                <w:sz w:val="8"/>
                <w:szCs w:val="8"/>
              </w:rPr>
            </w:pPr>
          </w:p>
        </w:tc>
        <w:tc>
          <w:tcPr>
            <w:tcW w:w="1134" w:type="dxa"/>
            <w:tcBorders>
              <w:top w:val="single" w:sz="6" w:space="0" w:color="auto"/>
              <w:left w:val="single" w:sz="6" w:space="0" w:color="auto"/>
              <w:bottom w:val="single" w:sz="6" w:space="0" w:color="auto"/>
              <w:right w:val="single" w:sz="6" w:space="0" w:color="auto"/>
            </w:tcBorders>
          </w:tcPr>
          <w:p w:rsidR="007D72BE" w:rsidRPr="007005C0" w:rsidRDefault="007D72BE" w:rsidP="007D72BE">
            <w:pPr>
              <w:widowControl w:val="0"/>
              <w:spacing w:after="0" w:line="240" w:lineRule="auto"/>
              <w:rPr>
                <w:rFonts w:ascii="Times New Roman" w:hAnsi="Times New Roman"/>
                <w:color w:val="auto"/>
                <w:sz w:val="20"/>
              </w:rPr>
            </w:pPr>
            <w:r w:rsidRPr="007005C0">
              <w:rPr>
                <w:rFonts w:ascii="Times New Roman" w:hAnsi="Times New Roman"/>
                <w:color w:val="auto"/>
                <w:sz w:val="20"/>
              </w:rPr>
              <w:t>процентов</w:t>
            </w:r>
          </w:p>
        </w:tc>
        <w:tc>
          <w:tcPr>
            <w:tcW w:w="1134" w:type="dxa"/>
            <w:tcBorders>
              <w:top w:val="single" w:sz="6" w:space="0" w:color="auto"/>
              <w:left w:val="single" w:sz="6" w:space="0" w:color="auto"/>
              <w:bottom w:val="single" w:sz="6" w:space="0" w:color="auto"/>
              <w:right w:val="single" w:sz="6" w:space="0" w:color="auto"/>
            </w:tcBorders>
          </w:tcPr>
          <w:p w:rsidR="007D72BE" w:rsidRPr="007005C0" w:rsidRDefault="007D72BE" w:rsidP="007D72BE">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121,2</w:t>
            </w:r>
          </w:p>
        </w:tc>
        <w:tc>
          <w:tcPr>
            <w:tcW w:w="1134" w:type="dxa"/>
            <w:tcBorders>
              <w:top w:val="single" w:sz="6" w:space="0" w:color="auto"/>
              <w:left w:val="single" w:sz="6" w:space="0" w:color="auto"/>
              <w:bottom w:val="single" w:sz="6" w:space="0" w:color="auto"/>
              <w:right w:val="single" w:sz="6" w:space="0" w:color="auto"/>
            </w:tcBorders>
          </w:tcPr>
          <w:p w:rsidR="007D72BE" w:rsidRPr="007005C0" w:rsidRDefault="007D72BE" w:rsidP="007D72BE">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не менее 102,0</w:t>
            </w:r>
          </w:p>
        </w:tc>
        <w:tc>
          <w:tcPr>
            <w:tcW w:w="1276" w:type="dxa"/>
            <w:tcBorders>
              <w:top w:val="single" w:sz="6" w:space="0" w:color="auto"/>
              <w:left w:val="single" w:sz="6" w:space="0" w:color="auto"/>
              <w:bottom w:val="single" w:sz="6" w:space="0" w:color="auto"/>
              <w:right w:val="single" w:sz="6" w:space="0" w:color="auto"/>
            </w:tcBorders>
          </w:tcPr>
          <w:p w:rsidR="007D72BE" w:rsidRPr="007005C0" w:rsidRDefault="007D72BE" w:rsidP="007D72BE">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не менее 102,5</w:t>
            </w:r>
          </w:p>
        </w:tc>
        <w:tc>
          <w:tcPr>
            <w:tcW w:w="1276" w:type="dxa"/>
            <w:tcBorders>
              <w:top w:val="single" w:sz="6" w:space="0" w:color="auto"/>
              <w:left w:val="single" w:sz="6" w:space="0" w:color="auto"/>
              <w:bottom w:val="single" w:sz="6" w:space="0" w:color="auto"/>
              <w:right w:val="single" w:sz="6" w:space="0" w:color="auto"/>
            </w:tcBorders>
          </w:tcPr>
          <w:p w:rsidR="007D72BE" w:rsidRPr="007005C0" w:rsidRDefault="007D72BE" w:rsidP="007D72BE">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не менее 103,0</w:t>
            </w:r>
          </w:p>
        </w:tc>
        <w:tc>
          <w:tcPr>
            <w:tcW w:w="1275" w:type="dxa"/>
            <w:tcBorders>
              <w:top w:val="single" w:sz="6" w:space="0" w:color="auto"/>
              <w:left w:val="single" w:sz="6" w:space="0" w:color="auto"/>
              <w:bottom w:val="single" w:sz="6" w:space="0" w:color="auto"/>
              <w:right w:val="single" w:sz="6" w:space="0" w:color="auto"/>
            </w:tcBorders>
          </w:tcPr>
          <w:p w:rsidR="007D72BE" w:rsidRPr="007005C0" w:rsidRDefault="007D72BE" w:rsidP="007D72BE">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не менее 103,5</w:t>
            </w:r>
          </w:p>
        </w:tc>
        <w:tc>
          <w:tcPr>
            <w:tcW w:w="1276" w:type="dxa"/>
            <w:tcBorders>
              <w:top w:val="single" w:sz="6" w:space="0" w:color="auto"/>
              <w:left w:val="single" w:sz="6" w:space="0" w:color="auto"/>
              <w:bottom w:val="single" w:sz="6" w:space="0" w:color="auto"/>
              <w:right w:val="single" w:sz="6" w:space="0" w:color="auto"/>
            </w:tcBorders>
          </w:tcPr>
          <w:p w:rsidR="007D72BE" w:rsidRPr="007005C0" w:rsidRDefault="007D72BE" w:rsidP="007D72BE">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не менее 104,0</w:t>
            </w:r>
          </w:p>
        </w:tc>
        <w:tc>
          <w:tcPr>
            <w:tcW w:w="1276" w:type="dxa"/>
            <w:tcBorders>
              <w:top w:val="single" w:sz="6" w:space="0" w:color="auto"/>
              <w:left w:val="single" w:sz="6" w:space="0" w:color="auto"/>
              <w:bottom w:val="single" w:sz="6" w:space="0" w:color="auto"/>
              <w:right w:val="single" w:sz="6" w:space="0" w:color="auto"/>
            </w:tcBorders>
          </w:tcPr>
          <w:p w:rsidR="007D72BE" w:rsidRPr="007005C0" w:rsidRDefault="007D72BE" w:rsidP="007D72BE">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не менее 104,5</w:t>
            </w:r>
          </w:p>
        </w:tc>
        <w:tc>
          <w:tcPr>
            <w:tcW w:w="1275" w:type="dxa"/>
            <w:tcBorders>
              <w:top w:val="single" w:sz="6" w:space="0" w:color="auto"/>
              <w:left w:val="single" w:sz="6" w:space="0" w:color="auto"/>
              <w:bottom w:val="single" w:sz="6" w:space="0" w:color="auto"/>
              <w:right w:val="single" w:sz="6" w:space="0" w:color="auto"/>
            </w:tcBorders>
          </w:tcPr>
          <w:p w:rsidR="007D72BE" w:rsidRPr="007005C0" w:rsidRDefault="007D72BE" w:rsidP="007D72BE">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не менее 105,0</w:t>
            </w:r>
          </w:p>
        </w:tc>
      </w:tr>
      <w:tr w:rsidR="00EB30F3" w:rsidRPr="007005C0" w:rsidTr="00082515">
        <w:trPr>
          <w:trHeight w:val="544"/>
        </w:trPr>
        <w:tc>
          <w:tcPr>
            <w:tcW w:w="425" w:type="dxa"/>
            <w:tcBorders>
              <w:top w:val="single" w:sz="6" w:space="0" w:color="000000"/>
              <w:left w:val="single" w:sz="6" w:space="0" w:color="000000"/>
              <w:bottom w:val="single" w:sz="6" w:space="0" w:color="000000"/>
              <w:right w:val="single" w:sz="6" w:space="0" w:color="000000"/>
            </w:tcBorders>
            <w:tcMar>
              <w:left w:w="70" w:type="dxa"/>
              <w:right w:w="70" w:type="dxa"/>
            </w:tcMar>
          </w:tcPr>
          <w:p w:rsidR="00EB30F3" w:rsidRPr="007005C0" w:rsidRDefault="00EB30F3">
            <w:pPr>
              <w:pStyle w:val="ConsPlusCell"/>
              <w:rPr>
                <w:color w:val="auto"/>
                <w:sz w:val="20"/>
              </w:rPr>
            </w:pPr>
            <w:r w:rsidRPr="007005C0">
              <w:rPr>
                <w:color w:val="auto"/>
                <w:sz w:val="20"/>
              </w:rPr>
              <w:t>2.</w:t>
            </w:r>
          </w:p>
        </w:tc>
        <w:tc>
          <w:tcPr>
            <w:tcW w:w="4253" w:type="dxa"/>
            <w:tcBorders>
              <w:top w:val="single" w:sz="6" w:space="0" w:color="000000"/>
              <w:left w:val="single" w:sz="6" w:space="0" w:color="000000"/>
              <w:bottom w:val="single" w:sz="6" w:space="0" w:color="000000"/>
              <w:right w:val="single" w:sz="6" w:space="0" w:color="000000"/>
            </w:tcBorders>
            <w:tcMar>
              <w:left w:w="70" w:type="dxa"/>
              <w:right w:w="70" w:type="dxa"/>
            </w:tcMar>
          </w:tcPr>
          <w:p w:rsidR="00EB30F3" w:rsidRPr="007005C0" w:rsidRDefault="00EB30F3">
            <w:pPr>
              <w:spacing w:after="0" w:line="240" w:lineRule="auto"/>
              <w:rPr>
                <w:rFonts w:ascii="Times New Roman" w:hAnsi="Times New Roman"/>
                <w:color w:val="auto"/>
                <w:sz w:val="20"/>
              </w:rPr>
            </w:pPr>
            <w:r w:rsidRPr="007005C0">
              <w:rPr>
                <w:rFonts w:ascii="Times New Roman" w:hAnsi="Times New Roman"/>
                <w:color w:val="auto"/>
                <w:sz w:val="20"/>
              </w:rPr>
              <w:t>Коэффициент покрытия расходов бюджета города собственными средствами без привлечения заемных средств</w:t>
            </w:r>
          </w:p>
          <w:p w:rsidR="00530416" w:rsidRPr="007005C0" w:rsidRDefault="00530416">
            <w:pPr>
              <w:spacing w:after="0" w:line="240" w:lineRule="auto"/>
              <w:rPr>
                <w:color w:val="auto"/>
                <w:sz w:val="8"/>
                <w:szCs w:val="8"/>
              </w:rPr>
            </w:pP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EB30F3" w:rsidRPr="007005C0" w:rsidRDefault="00EB30F3">
            <w:pPr>
              <w:pStyle w:val="ConsPlusCell"/>
              <w:jc w:val="center"/>
              <w:rPr>
                <w:color w:val="auto"/>
                <w:sz w:val="20"/>
              </w:rPr>
            </w:pPr>
            <w:r w:rsidRPr="007005C0">
              <w:rPr>
                <w:color w:val="auto"/>
                <w:sz w:val="20"/>
              </w:rPr>
              <w:t>коэффи</w:t>
            </w:r>
          </w:p>
          <w:p w:rsidR="00EB30F3" w:rsidRPr="007005C0" w:rsidRDefault="00EB30F3">
            <w:pPr>
              <w:pStyle w:val="ConsPlusCell"/>
              <w:jc w:val="center"/>
              <w:rPr>
                <w:color w:val="auto"/>
                <w:sz w:val="20"/>
              </w:rPr>
            </w:pPr>
            <w:r w:rsidRPr="007005C0">
              <w:rPr>
                <w:color w:val="auto"/>
                <w:sz w:val="20"/>
              </w:rPr>
              <w:t>циент</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EB30F3" w:rsidRPr="007005C0" w:rsidRDefault="00844E7C">
            <w:pPr>
              <w:pStyle w:val="ConsPlusCell"/>
              <w:jc w:val="center"/>
              <w:rPr>
                <w:color w:val="auto"/>
                <w:sz w:val="20"/>
              </w:rPr>
            </w:pPr>
            <w:r w:rsidRPr="007005C0">
              <w:rPr>
                <w:color w:val="auto"/>
                <w:sz w:val="20"/>
              </w:rPr>
              <w:t>1,0771</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EB30F3" w:rsidRPr="007005C0" w:rsidRDefault="00EB30F3">
            <w:pPr>
              <w:pStyle w:val="ConsPlusCell"/>
              <w:jc w:val="center"/>
              <w:rPr>
                <w:color w:val="auto"/>
                <w:sz w:val="20"/>
              </w:rPr>
            </w:pPr>
            <w:r w:rsidRPr="007005C0">
              <w:rPr>
                <w:color w:val="auto"/>
                <w:sz w:val="20"/>
              </w:rPr>
              <w:t xml:space="preserve">не ниже </w:t>
            </w:r>
          </w:p>
          <w:p w:rsidR="00EB30F3" w:rsidRPr="007005C0" w:rsidRDefault="00EB30F3" w:rsidP="004A2B10">
            <w:pPr>
              <w:pStyle w:val="ConsPlusCell"/>
              <w:jc w:val="center"/>
              <w:rPr>
                <w:color w:val="auto"/>
                <w:sz w:val="20"/>
              </w:rPr>
            </w:pPr>
            <w:r w:rsidRPr="007005C0">
              <w:rPr>
                <w:color w:val="auto"/>
                <w:sz w:val="20"/>
              </w:rPr>
              <w:t>0,</w:t>
            </w:r>
            <w:r w:rsidR="004A2B10" w:rsidRPr="007005C0">
              <w:rPr>
                <w:color w:val="auto"/>
                <w:sz w:val="20"/>
              </w:rPr>
              <w:t>9500</w:t>
            </w:r>
          </w:p>
        </w:tc>
        <w:tc>
          <w:tcPr>
            <w:tcW w:w="1276" w:type="dxa"/>
            <w:tcBorders>
              <w:top w:val="single" w:sz="6" w:space="0" w:color="000000"/>
              <w:left w:val="single" w:sz="6" w:space="0" w:color="000000"/>
              <w:bottom w:val="single" w:sz="6" w:space="0" w:color="000000"/>
              <w:right w:val="single" w:sz="6" w:space="0" w:color="000000"/>
            </w:tcBorders>
            <w:tcMar>
              <w:left w:w="70" w:type="dxa"/>
              <w:right w:w="70" w:type="dxa"/>
            </w:tcMar>
          </w:tcPr>
          <w:p w:rsidR="00EB30F3" w:rsidRPr="007005C0" w:rsidRDefault="00EB30F3">
            <w:pPr>
              <w:pStyle w:val="ConsPlusCell"/>
              <w:jc w:val="center"/>
              <w:rPr>
                <w:color w:val="auto"/>
                <w:sz w:val="20"/>
              </w:rPr>
            </w:pPr>
            <w:r w:rsidRPr="007005C0">
              <w:rPr>
                <w:color w:val="auto"/>
                <w:sz w:val="20"/>
              </w:rPr>
              <w:t xml:space="preserve">не ниже </w:t>
            </w:r>
          </w:p>
          <w:p w:rsidR="00EB30F3" w:rsidRPr="007005C0" w:rsidRDefault="00EB30F3" w:rsidP="004A2B10">
            <w:pPr>
              <w:pStyle w:val="ConsPlusCell"/>
              <w:jc w:val="center"/>
              <w:rPr>
                <w:color w:val="auto"/>
              </w:rPr>
            </w:pPr>
            <w:r w:rsidRPr="007005C0">
              <w:rPr>
                <w:color w:val="auto"/>
                <w:sz w:val="20"/>
              </w:rPr>
              <w:t>0,</w:t>
            </w:r>
            <w:r w:rsidR="004A2B10" w:rsidRPr="007005C0">
              <w:rPr>
                <w:color w:val="auto"/>
                <w:sz w:val="20"/>
              </w:rPr>
              <w:t>9520</w:t>
            </w:r>
          </w:p>
        </w:tc>
        <w:tc>
          <w:tcPr>
            <w:tcW w:w="1276" w:type="dxa"/>
            <w:tcBorders>
              <w:top w:val="single" w:sz="6" w:space="0" w:color="000000"/>
              <w:left w:val="single" w:sz="6" w:space="0" w:color="000000"/>
              <w:bottom w:val="single" w:sz="6" w:space="0" w:color="000000"/>
              <w:right w:val="single" w:sz="6" w:space="0" w:color="000000"/>
            </w:tcBorders>
            <w:tcMar>
              <w:left w:w="70" w:type="dxa"/>
              <w:right w:w="70" w:type="dxa"/>
            </w:tcMar>
          </w:tcPr>
          <w:p w:rsidR="00EB30F3" w:rsidRPr="007005C0" w:rsidRDefault="00EB30F3">
            <w:pPr>
              <w:pStyle w:val="ConsPlusCell"/>
              <w:jc w:val="center"/>
              <w:rPr>
                <w:color w:val="auto"/>
                <w:sz w:val="20"/>
              </w:rPr>
            </w:pPr>
            <w:r w:rsidRPr="007005C0">
              <w:rPr>
                <w:color w:val="auto"/>
                <w:sz w:val="20"/>
              </w:rPr>
              <w:t xml:space="preserve">не ниже </w:t>
            </w:r>
          </w:p>
          <w:p w:rsidR="00EB30F3" w:rsidRPr="007005C0" w:rsidRDefault="00EB30F3" w:rsidP="004A2B10">
            <w:pPr>
              <w:pStyle w:val="ConsPlusCell"/>
              <w:jc w:val="center"/>
              <w:rPr>
                <w:color w:val="auto"/>
              </w:rPr>
            </w:pPr>
            <w:r w:rsidRPr="007005C0">
              <w:rPr>
                <w:color w:val="auto"/>
                <w:sz w:val="20"/>
              </w:rPr>
              <w:t>0,</w:t>
            </w:r>
            <w:r w:rsidR="004A2B10" w:rsidRPr="007005C0">
              <w:rPr>
                <w:color w:val="auto"/>
                <w:sz w:val="20"/>
              </w:rPr>
              <w:t>9550</w:t>
            </w:r>
          </w:p>
        </w:tc>
        <w:tc>
          <w:tcPr>
            <w:tcW w:w="1275" w:type="dxa"/>
            <w:tcBorders>
              <w:top w:val="single" w:sz="6" w:space="0" w:color="000000"/>
              <w:left w:val="single" w:sz="6" w:space="0" w:color="000000"/>
              <w:bottom w:val="single" w:sz="6" w:space="0" w:color="000000"/>
              <w:right w:val="single" w:sz="6" w:space="0" w:color="000000"/>
            </w:tcBorders>
            <w:tcMar>
              <w:left w:w="70" w:type="dxa"/>
              <w:right w:w="70" w:type="dxa"/>
            </w:tcMar>
          </w:tcPr>
          <w:p w:rsidR="00EB30F3" w:rsidRPr="007005C0" w:rsidRDefault="00EB30F3">
            <w:pPr>
              <w:pStyle w:val="ConsPlusCell"/>
              <w:jc w:val="center"/>
              <w:rPr>
                <w:color w:val="auto"/>
                <w:sz w:val="20"/>
              </w:rPr>
            </w:pPr>
            <w:r w:rsidRPr="007005C0">
              <w:rPr>
                <w:color w:val="auto"/>
                <w:sz w:val="20"/>
              </w:rPr>
              <w:t xml:space="preserve">не ниже </w:t>
            </w:r>
          </w:p>
          <w:p w:rsidR="00EB30F3" w:rsidRPr="007005C0" w:rsidRDefault="00EB30F3" w:rsidP="004A2B10">
            <w:pPr>
              <w:pStyle w:val="ConsPlusCell"/>
              <w:jc w:val="center"/>
              <w:rPr>
                <w:color w:val="auto"/>
              </w:rPr>
            </w:pPr>
            <w:r w:rsidRPr="007005C0">
              <w:rPr>
                <w:color w:val="auto"/>
                <w:sz w:val="20"/>
              </w:rPr>
              <w:t>0,</w:t>
            </w:r>
            <w:r w:rsidR="004A2B10" w:rsidRPr="007005C0">
              <w:rPr>
                <w:color w:val="auto"/>
                <w:sz w:val="20"/>
              </w:rPr>
              <w:t>9600</w:t>
            </w:r>
          </w:p>
        </w:tc>
        <w:tc>
          <w:tcPr>
            <w:tcW w:w="1276" w:type="dxa"/>
            <w:tcBorders>
              <w:top w:val="single" w:sz="6" w:space="0" w:color="000000"/>
              <w:left w:val="single" w:sz="6" w:space="0" w:color="000000"/>
              <w:bottom w:val="single" w:sz="6" w:space="0" w:color="000000"/>
              <w:right w:val="single" w:sz="6" w:space="0" w:color="000000"/>
            </w:tcBorders>
            <w:tcMar>
              <w:left w:w="70" w:type="dxa"/>
              <w:right w:w="70" w:type="dxa"/>
            </w:tcMar>
          </w:tcPr>
          <w:p w:rsidR="00EB30F3" w:rsidRPr="007005C0" w:rsidRDefault="00EB30F3">
            <w:pPr>
              <w:pStyle w:val="ConsPlusCell"/>
              <w:jc w:val="center"/>
              <w:rPr>
                <w:color w:val="auto"/>
                <w:sz w:val="20"/>
              </w:rPr>
            </w:pPr>
            <w:r w:rsidRPr="007005C0">
              <w:rPr>
                <w:color w:val="auto"/>
                <w:sz w:val="20"/>
              </w:rPr>
              <w:t xml:space="preserve">не ниже </w:t>
            </w:r>
          </w:p>
          <w:p w:rsidR="00EB30F3" w:rsidRPr="007005C0" w:rsidRDefault="00EB30F3" w:rsidP="004A2B10">
            <w:pPr>
              <w:pStyle w:val="ConsPlusCell"/>
              <w:jc w:val="center"/>
              <w:rPr>
                <w:color w:val="auto"/>
              </w:rPr>
            </w:pPr>
            <w:r w:rsidRPr="007005C0">
              <w:rPr>
                <w:color w:val="auto"/>
                <w:sz w:val="20"/>
              </w:rPr>
              <w:t>0,</w:t>
            </w:r>
            <w:r w:rsidR="004A2B10" w:rsidRPr="007005C0">
              <w:rPr>
                <w:color w:val="auto"/>
                <w:sz w:val="20"/>
              </w:rPr>
              <w:t>9650</w:t>
            </w:r>
          </w:p>
        </w:tc>
        <w:tc>
          <w:tcPr>
            <w:tcW w:w="1276" w:type="dxa"/>
            <w:tcBorders>
              <w:top w:val="single" w:sz="6" w:space="0" w:color="000000"/>
              <w:left w:val="single" w:sz="6" w:space="0" w:color="000000"/>
              <w:bottom w:val="single" w:sz="6" w:space="0" w:color="000000"/>
              <w:right w:val="single" w:sz="6" w:space="0" w:color="000000"/>
            </w:tcBorders>
            <w:tcMar>
              <w:left w:w="70" w:type="dxa"/>
              <w:right w:w="70" w:type="dxa"/>
            </w:tcMar>
          </w:tcPr>
          <w:p w:rsidR="00EB30F3" w:rsidRPr="007005C0" w:rsidRDefault="00EB30F3">
            <w:pPr>
              <w:pStyle w:val="ConsPlusCell"/>
              <w:jc w:val="center"/>
              <w:rPr>
                <w:color w:val="auto"/>
                <w:sz w:val="20"/>
              </w:rPr>
            </w:pPr>
            <w:r w:rsidRPr="007005C0">
              <w:rPr>
                <w:color w:val="auto"/>
                <w:sz w:val="20"/>
              </w:rPr>
              <w:t xml:space="preserve">не ниже </w:t>
            </w:r>
          </w:p>
          <w:p w:rsidR="00EB30F3" w:rsidRPr="007005C0" w:rsidRDefault="00EB30F3" w:rsidP="004A2B10">
            <w:pPr>
              <w:pStyle w:val="ConsPlusCell"/>
              <w:jc w:val="center"/>
              <w:rPr>
                <w:color w:val="auto"/>
              </w:rPr>
            </w:pPr>
            <w:r w:rsidRPr="007005C0">
              <w:rPr>
                <w:color w:val="auto"/>
                <w:sz w:val="20"/>
              </w:rPr>
              <w:t>0,</w:t>
            </w:r>
            <w:r w:rsidR="004A2B10" w:rsidRPr="007005C0">
              <w:rPr>
                <w:color w:val="auto"/>
                <w:sz w:val="20"/>
              </w:rPr>
              <w:t>9700</w:t>
            </w:r>
          </w:p>
        </w:tc>
        <w:tc>
          <w:tcPr>
            <w:tcW w:w="1275" w:type="dxa"/>
            <w:tcBorders>
              <w:top w:val="single" w:sz="6" w:space="0" w:color="000000"/>
              <w:left w:val="single" w:sz="6" w:space="0" w:color="000000"/>
              <w:bottom w:val="single" w:sz="6" w:space="0" w:color="000000"/>
              <w:right w:val="single" w:sz="6" w:space="0" w:color="000000"/>
            </w:tcBorders>
            <w:tcMar>
              <w:left w:w="70" w:type="dxa"/>
              <w:right w:w="70" w:type="dxa"/>
            </w:tcMar>
          </w:tcPr>
          <w:p w:rsidR="00EB30F3" w:rsidRPr="007005C0" w:rsidRDefault="00EB30F3">
            <w:pPr>
              <w:pStyle w:val="ConsPlusCell"/>
              <w:jc w:val="center"/>
              <w:rPr>
                <w:color w:val="auto"/>
                <w:sz w:val="20"/>
              </w:rPr>
            </w:pPr>
            <w:r w:rsidRPr="007005C0">
              <w:rPr>
                <w:color w:val="auto"/>
                <w:sz w:val="20"/>
              </w:rPr>
              <w:t xml:space="preserve">не ниже </w:t>
            </w:r>
          </w:p>
          <w:p w:rsidR="00EB30F3" w:rsidRPr="007005C0" w:rsidRDefault="00EB30F3" w:rsidP="004A2B10">
            <w:pPr>
              <w:pStyle w:val="ConsPlusCell"/>
              <w:jc w:val="center"/>
              <w:rPr>
                <w:color w:val="auto"/>
              </w:rPr>
            </w:pPr>
            <w:r w:rsidRPr="007005C0">
              <w:rPr>
                <w:color w:val="auto"/>
                <w:sz w:val="20"/>
              </w:rPr>
              <w:t>0,</w:t>
            </w:r>
            <w:r w:rsidR="004A2B10" w:rsidRPr="007005C0">
              <w:rPr>
                <w:color w:val="auto"/>
                <w:sz w:val="20"/>
              </w:rPr>
              <w:t>9750</w:t>
            </w:r>
          </w:p>
        </w:tc>
      </w:tr>
      <w:tr w:rsidR="004C610D" w:rsidRPr="00606518" w:rsidTr="00082515">
        <w:trPr>
          <w:trHeight w:val="1404"/>
        </w:trPr>
        <w:tc>
          <w:tcPr>
            <w:tcW w:w="425" w:type="dxa"/>
            <w:tcBorders>
              <w:top w:val="single" w:sz="6" w:space="0" w:color="000000"/>
              <w:left w:val="single" w:sz="6" w:space="0" w:color="000000"/>
              <w:bottom w:val="single" w:sz="6" w:space="0" w:color="000000"/>
              <w:right w:val="single" w:sz="6" w:space="0" w:color="000000"/>
            </w:tcBorders>
            <w:tcMar>
              <w:left w:w="70" w:type="dxa"/>
              <w:right w:w="70" w:type="dxa"/>
            </w:tcMar>
          </w:tcPr>
          <w:p w:rsidR="004C610D" w:rsidRPr="007005C0" w:rsidRDefault="004C610D">
            <w:pPr>
              <w:pStyle w:val="ConsPlusCell"/>
              <w:rPr>
                <w:color w:val="auto"/>
                <w:sz w:val="20"/>
              </w:rPr>
            </w:pPr>
            <w:r w:rsidRPr="007005C0">
              <w:rPr>
                <w:color w:val="auto"/>
                <w:sz w:val="20"/>
              </w:rPr>
              <w:t>3.</w:t>
            </w:r>
          </w:p>
        </w:tc>
        <w:tc>
          <w:tcPr>
            <w:tcW w:w="4253" w:type="dxa"/>
            <w:tcBorders>
              <w:top w:val="single" w:sz="6" w:space="0" w:color="000000"/>
              <w:left w:val="single" w:sz="6" w:space="0" w:color="000000"/>
              <w:bottom w:val="single" w:sz="6" w:space="0" w:color="000000"/>
              <w:right w:val="single" w:sz="6" w:space="0" w:color="000000"/>
            </w:tcBorders>
            <w:tcMar>
              <w:left w:w="70" w:type="dxa"/>
              <w:right w:w="70" w:type="dxa"/>
            </w:tcMar>
          </w:tcPr>
          <w:p w:rsidR="004C610D" w:rsidRPr="007005C0" w:rsidRDefault="004C610D">
            <w:pPr>
              <w:spacing w:after="0" w:line="240" w:lineRule="auto"/>
              <w:rPr>
                <w:rFonts w:ascii="Times New Roman" w:hAnsi="Times New Roman"/>
                <w:color w:val="auto"/>
                <w:sz w:val="20"/>
              </w:rPr>
            </w:pPr>
            <w:r w:rsidRPr="007005C0">
              <w:rPr>
                <w:rFonts w:ascii="Times New Roman" w:hAnsi="Times New Roman"/>
                <w:color w:val="auto"/>
                <w:sz w:val="20"/>
              </w:rPr>
              <w:t>Оценка долговой устойчивости города Ставрополя</w:t>
            </w:r>
          </w:p>
          <w:p w:rsidR="004C610D" w:rsidRPr="007005C0" w:rsidRDefault="004C610D">
            <w:pPr>
              <w:pStyle w:val="ConsPlusCell"/>
              <w:outlineLvl w:val="1"/>
              <w:rPr>
                <w:color w:val="auto"/>
                <w:sz w:val="20"/>
              </w:rPr>
            </w:pP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4C610D" w:rsidRPr="007005C0" w:rsidRDefault="004C610D">
            <w:pPr>
              <w:pStyle w:val="ConsPlusCell"/>
              <w:jc w:val="center"/>
              <w:rPr>
                <w:color w:val="auto"/>
                <w:sz w:val="20"/>
              </w:rPr>
            </w:pP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4C610D" w:rsidRPr="007005C0" w:rsidRDefault="00606518">
            <w:pPr>
              <w:pStyle w:val="ConsPlusCell"/>
              <w:jc w:val="center"/>
              <w:rPr>
                <w:color w:val="auto"/>
                <w:sz w:val="20"/>
              </w:rPr>
            </w:pPr>
            <w:r w:rsidRPr="007005C0">
              <w:rPr>
                <w:color w:val="auto"/>
                <w:sz w:val="20"/>
              </w:rPr>
              <w:t>группа заемщиков с высоким уровнем долговой устойчивости</w:t>
            </w:r>
          </w:p>
          <w:p w:rsidR="00530416" w:rsidRPr="007005C0" w:rsidRDefault="00530416">
            <w:pPr>
              <w:pStyle w:val="ConsPlusCell"/>
              <w:jc w:val="center"/>
              <w:rPr>
                <w:color w:val="auto"/>
                <w:sz w:val="8"/>
                <w:szCs w:val="8"/>
              </w:rPr>
            </w:pP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4C610D" w:rsidRPr="007005C0" w:rsidRDefault="004C610D" w:rsidP="004C610D">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 xml:space="preserve">группа заемщиков с высоким уровнем долговой устойчивости </w:t>
            </w:r>
          </w:p>
        </w:tc>
        <w:tc>
          <w:tcPr>
            <w:tcW w:w="1276" w:type="dxa"/>
            <w:tcBorders>
              <w:top w:val="single" w:sz="6" w:space="0" w:color="000000"/>
              <w:left w:val="single" w:sz="6" w:space="0" w:color="000000"/>
              <w:bottom w:val="single" w:sz="6" w:space="0" w:color="000000"/>
              <w:right w:val="single" w:sz="6" w:space="0" w:color="000000"/>
            </w:tcBorders>
            <w:tcMar>
              <w:left w:w="70" w:type="dxa"/>
              <w:right w:w="70" w:type="dxa"/>
            </w:tcMar>
          </w:tcPr>
          <w:p w:rsidR="00737E92" w:rsidRDefault="004C610D" w:rsidP="004C610D">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группа заемщиков с высоким уровнем долговой устойчивос</w:t>
            </w:r>
          </w:p>
          <w:p w:rsidR="004C610D" w:rsidRPr="007005C0" w:rsidRDefault="004C610D" w:rsidP="004C610D">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 xml:space="preserve">ти </w:t>
            </w:r>
          </w:p>
        </w:tc>
        <w:tc>
          <w:tcPr>
            <w:tcW w:w="1276" w:type="dxa"/>
            <w:tcBorders>
              <w:top w:val="single" w:sz="6" w:space="0" w:color="000000"/>
              <w:left w:val="single" w:sz="6" w:space="0" w:color="000000"/>
              <w:bottom w:val="single" w:sz="6" w:space="0" w:color="000000"/>
              <w:right w:val="single" w:sz="6" w:space="0" w:color="000000"/>
            </w:tcBorders>
            <w:tcMar>
              <w:left w:w="70" w:type="dxa"/>
              <w:right w:w="70" w:type="dxa"/>
            </w:tcMar>
          </w:tcPr>
          <w:p w:rsidR="00737E92" w:rsidRDefault="004C610D" w:rsidP="004C610D">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группа заемщиков с высоким уровнем долговой устойчивос</w:t>
            </w:r>
          </w:p>
          <w:p w:rsidR="004C610D" w:rsidRPr="007005C0" w:rsidRDefault="004C610D" w:rsidP="004C610D">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 xml:space="preserve">ти </w:t>
            </w:r>
          </w:p>
        </w:tc>
        <w:tc>
          <w:tcPr>
            <w:tcW w:w="1275" w:type="dxa"/>
            <w:tcBorders>
              <w:top w:val="single" w:sz="6" w:space="0" w:color="000000"/>
              <w:left w:val="single" w:sz="6" w:space="0" w:color="000000"/>
              <w:bottom w:val="single" w:sz="6" w:space="0" w:color="000000"/>
              <w:right w:val="single" w:sz="6" w:space="0" w:color="000000"/>
            </w:tcBorders>
            <w:tcMar>
              <w:left w:w="70" w:type="dxa"/>
              <w:right w:w="70" w:type="dxa"/>
            </w:tcMar>
          </w:tcPr>
          <w:p w:rsidR="00737E92" w:rsidRDefault="004C610D" w:rsidP="004C610D">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группа заемщиков с высоким уровнем долговой устойчивос</w:t>
            </w:r>
          </w:p>
          <w:p w:rsidR="004C610D" w:rsidRPr="007005C0" w:rsidRDefault="004C610D" w:rsidP="004C610D">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 xml:space="preserve">ти </w:t>
            </w:r>
          </w:p>
        </w:tc>
        <w:tc>
          <w:tcPr>
            <w:tcW w:w="1276" w:type="dxa"/>
            <w:tcBorders>
              <w:top w:val="single" w:sz="6" w:space="0" w:color="000000"/>
              <w:left w:val="single" w:sz="6" w:space="0" w:color="000000"/>
              <w:bottom w:val="single" w:sz="6" w:space="0" w:color="000000"/>
              <w:right w:val="single" w:sz="6" w:space="0" w:color="000000"/>
            </w:tcBorders>
            <w:tcMar>
              <w:left w:w="70" w:type="dxa"/>
              <w:right w:w="70" w:type="dxa"/>
            </w:tcMar>
          </w:tcPr>
          <w:p w:rsidR="00737E92" w:rsidRDefault="004C610D" w:rsidP="004C610D">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группа заемщиков с высоким уровнем долговой устойчивос</w:t>
            </w:r>
          </w:p>
          <w:p w:rsidR="004C610D" w:rsidRPr="007005C0" w:rsidRDefault="004C610D" w:rsidP="004C610D">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 xml:space="preserve">ти </w:t>
            </w:r>
          </w:p>
        </w:tc>
        <w:tc>
          <w:tcPr>
            <w:tcW w:w="1276" w:type="dxa"/>
            <w:tcBorders>
              <w:top w:val="single" w:sz="6" w:space="0" w:color="000000"/>
              <w:left w:val="single" w:sz="6" w:space="0" w:color="000000"/>
              <w:bottom w:val="single" w:sz="6" w:space="0" w:color="000000"/>
              <w:right w:val="single" w:sz="6" w:space="0" w:color="000000"/>
            </w:tcBorders>
            <w:tcMar>
              <w:left w:w="70" w:type="dxa"/>
              <w:right w:w="70" w:type="dxa"/>
            </w:tcMar>
          </w:tcPr>
          <w:p w:rsidR="00737E92" w:rsidRDefault="004C610D" w:rsidP="004C610D">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группа заемщиков с высоким уровнем долговой устойчивос</w:t>
            </w:r>
          </w:p>
          <w:p w:rsidR="004C610D" w:rsidRPr="007005C0" w:rsidRDefault="004C610D" w:rsidP="004C610D">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 xml:space="preserve">ти </w:t>
            </w:r>
          </w:p>
        </w:tc>
        <w:tc>
          <w:tcPr>
            <w:tcW w:w="1275" w:type="dxa"/>
            <w:tcBorders>
              <w:top w:val="single" w:sz="6" w:space="0" w:color="000000"/>
              <w:left w:val="single" w:sz="6" w:space="0" w:color="000000"/>
              <w:bottom w:val="single" w:sz="6" w:space="0" w:color="000000"/>
              <w:right w:val="single" w:sz="6" w:space="0" w:color="000000"/>
            </w:tcBorders>
            <w:tcMar>
              <w:left w:w="70" w:type="dxa"/>
              <w:right w:w="70" w:type="dxa"/>
            </w:tcMar>
          </w:tcPr>
          <w:p w:rsidR="00737E92" w:rsidRDefault="004C610D" w:rsidP="004C610D">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группа заемщиков с высоким уровнем долговой устойчивос</w:t>
            </w:r>
          </w:p>
          <w:p w:rsidR="004C610D" w:rsidRPr="007005C0" w:rsidRDefault="004C610D" w:rsidP="004C610D">
            <w:pPr>
              <w:widowControl w:val="0"/>
              <w:spacing w:after="0" w:line="240" w:lineRule="auto"/>
              <w:jc w:val="center"/>
              <w:rPr>
                <w:rFonts w:ascii="Times New Roman" w:hAnsi="Times New Roman"/>
                <w:color w:val="auto"/>
                <w:sz w:val="20"/>
              </w:rPr>
            </w:pPr>
            <w:r w:rsidRPr="007005C0">
              <w:rPr>
                <w:rFonts w:ascii="Times New Roman" w:hAnsi="Times New Roman"/>
                <w:color w:val="auto"/>
                <w:sz w:val="20"/>
              </w:rPr>
              <w:t xml:space="preserve">ти </w:t>
            </w:r>
          </w:p>
        </w:tc>
      </w:tr>
      <w:tr w:rsidR="004C610D" w:rsidRPr="00AD6965" w:rsidTr="00082515">
        <w:trPr>
          <w:trHeight w:val="20"/>
        </w:trPr>
        <w:tc>
          <w:tcPr>
            <w:tcW w:w="15734" w:type="dxa"/>
            <w:gridSpan w:val="11"/>
            <w:tcBorders>
              <w:top w:val="single" w:sz="6" w:space="0" w:color="000000"/>
              <w:left w:val="single" w:sz="6" w:space="0" w:color="000000"/>
              <w:bottom w:val="single" w:sz="6" w:space="0" w:color="000000"/>
              <w:right w:val="single" w:sz="6" w:space="0" w:color="000000"/>
            </w:tcBorders>
            <w:tcMar>
              <w:left w:w="70" w:type="dxa"/>
              <w:right w:w="70" w:type="dxa"/>
            </w:tcMar>
          </w:tcPr>
          <w:p w:rsidR="004C610D" w:rsidRPr="00AD6965" w:rsidRDefault="004C610D">
            <w:pPr>
              <w:pStyle w:val="ConsPlusCell"/>
              <w:jc w:val="center"/>
              <w:rPr>
                <w:color w:val="auto"/>
                <w:sz w:val="20"/>
              </w:rPr>
            </w:pPr>
            <w:r w:rsidRPr="00AD6965">
              <w:rPr>
                <w:color w:val="auto"/>
                <w:sz w:val="20"/>
              </w:rPr>
              <w:t>Задача 1. Обеспечение долгосрочной сбалансированности и устойчивости бюджета города за счет координации стратегического и бюджетного планирования</w:t>
            </w:r>
          </w:p>
        </w:tc>
      </w:tr>
      <w:tr w:rsidR="004C610D" w:rsidRPr="00AD6965" w:rsidTr="00082515">
        <w:trPr>
          <w:trHeight w:val="380"/>
        </w:trPr>
        <w:tc>
          <w:tcPr>
            <w:tcW w:w="425" w:type="dxa"/>
            <w:tcBorders>
              <w:top w:val="single" w:sz="6" w:space="0" w:color="000000"/>
              <w:left w:val="single" w:sz="6" w:space="0" w:color="000000"/>
              <w:bottom w:val="single" w:sz="6" w:space="0" w:color="000000"/>
              <w:right w:val="single" w:sz="6" w:space="0" w:color="000000"/>
            </w:tcBorders>
            <w:tcMar>
              <w:left w:w="70" w:type="dxa"/>
              <w:right w:w="70" w:type="dxa"/>
            </w:tcMar>
          </w:tcPr>
          <w:p w:rsidR="004C610D" w:rsidRPr="00AD6965" w:rsidRDefault="0061624A">
            <w:pPr>
              <w:pStyle w:val="ConsPlusCell"/>
              <w:rPr>
                <w:color w:val="auto"/>
                <w:sz w:val="20"/>
              </w:rPr>
            </w:pPr>
            <w:r w:rsidRPr="00AD6965">
              <w:rPr>
                <w:color w:val="auto"/>
                <w:sz w:val="20"/>
              </w:rPr>
              <w:t>4</w:t>
            </w:r>
            <w:r w:rsidR="004C610D" w:rsidRPr="00AD6965">
              <w:rPr>
                <w:color w:val="auto"/>
                <w:sz w:val="20"/>
              </w:rPr>
              <w:t>.</w:t>
            </w:r>
          </w:p>
        </w:tc>
        <w:tc>
          <w:tcPr>
            <w:tcW w:w="4253" w:type="dxa"/>
            <w:tcBorders>
              <w:top w:val="single" w:sz="6" w:space="0" w:color="000000"/>
              <w:left w:val="single" w:sz="6" w:space="0" w:color="000000"/>
              <w:bottom w:val="single" w:sz="6" w:space="0" w:color="000000"/>
              <w:right w:val="single" w:sz="6" w:space="0" w:color="000000"/>
            </w:tcBorders>
            <w:tcMar>
              <w:left w:w="70" w:type="dxa"/>
              <w:right w:w="70" w:type="dxa"/>
            </w:tcMar>
          </w:tcPr>
          <w:p w:rsidR="004C610D" w:rsidRPr="00AD6965" w:rsidRDefault="008E00D1">
            <w:pPr>
              <w:spacing w:after="0" w:line="240" w:lineRule="auto"/>
              <w:rPr>
                <w:rFonts w:ascii="Times New Roman" w:hAnsi="Times New Roman"/>
                <w:color w:val="auto"/>
                <w:sz w:val="20"/>
              </w:rPr>
            </w:pPr>
            <w:r w:rsidRPr="00AD6965">
              <w:rPr>
                <w:rFonts w:ascii="Times New Roman" w:hAnsi="Times New Roman"/>
                <w:color w:val="auto"/>
                <w:sz w:val="20"/>
              </w:rPr>
              <w:t>Удельный вес расходов бюджета города, формируемых в рамках программных мероприятий, в общем объеме расходов бюджета города</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4C610D" w:rsidRPr="00AD6965" w:rsidRDefault="004C610D">
            <w:pPr>
              <w:pStyle w:val="ConsPlusCell"/>
              <w:jc w:val="center"/>
              <w:rPr>
                <w:color w:val="auto"/>
                <w:sz w:val="20"/>
              </w:rPr>
            </w:pPr>
            <w:r w:rsidRPr="00AD6965">
              <w:rPr>
                <w:color w:val="auto"/>
                <w:sz w:val="20"/>
              </w:rPr>
              <w:t>процентов</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4C610D" w:rsidRPr="00AD6965" w:rsidRDefault="00DB0E1C">
            <w:pPr>
              <w:pStyle w:val="ConsPlusCell"/>
              <w:jc w:val="center"/>
              <w:rPr>
                <w:color w:val="auto"/>
                <w:sz w:val="20"/>
              </w:rPr>
            </w:pPr>
            <w:r w:rsidRPr="00AD6965">
              <w:rPr>
                <w:color w:val="auto"/>
                <w:sz w:val="20"/>
              </w:rPr>
              <w:t>91,6</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4C610D" w:rsidRPr="00AD6965" w:rsidRDefault="004C610D" w:rsidP="00DB0E1C">
            <w:pPr>
              <w:pStyle w:val="ConsPlusCell"/>
              <w:jc w:val="center"/>
              <w:rPr>
                <w:color w:val="auto"/>
                <w:sz w:val="20"/>
              </w:rPr>
            </w:pPr>
            <w:r w:rsidRPr="00AD6965">
              <w:rPr>
                <w:color w:val="auto"/>
                <w:sz w:val="20"/>
              </w:rPr>
              <w:t xml:space="preserve">не </w:t>
            </w:r>
            <w:r w:rsidR="00DB0E1C" w:rsidRPr="00AD6965">
              <w:rPr>
                <w:color w:val="auto"/>
                <w:sz w:val="20"/>
              </w:rPr>
              <w:t>менее</w:t>
            </w:r>
            <w:r w:rsidRPr="00AD6965">
              <w:rPr>
                <w:color w:val="auto"/>
                <w:sz w:val="20"/>
              </w:rPr>
              <w:t xml:space="preserve"> </w:t>
            </w:r>
            <w:r w:rsidR="00DB0E1C" w:rsidRPr="00AD6965">
              <w:rPr>
                <w:color w:val="auto"/>
                <w:sz w:val="20"/>
              </w:rPr>
              <w:t>85</w:t>
            </w:r>
          </w:p>
        </w:tc>
        <w:tc>
          <w:tcPr>
            <w:tcW w:w="1276" w:type="dxa"/>
            <w:tcBorders>
              <w:top w:val="single" w:sz="6" w:space="0" w:color="000000"/>
              <w:left w:val="single" w:sz="6" w:space="0" w:color="000000"/>
              <w:bottom w:val="single" w:sz="6" w:space="0" w:color="000000"/>
              <w:right w:val="single" w:sz="6" w:space="0" w:color="000000"/>
            </w:tcBorders>
            <w:tcMar>
              <w:left w:w="70" w:type="dxa"/>
              <w:right w:w="70" w:type="dxa"/>
            </w:tcMar>
          </w:tcPr>
          <w:p w:rsidR="00B704F8" w:rsidRPr="00AD6965" w:rsidRDefault="00B704F8" w:rsidP="00B704F8">
            <w:pPr>
              <w:pStyle w:val="ConsPlusCell"/>
              <w:jc w:val="center"/>
              <w:rPr>
                <w:color w:val="auto"/>
                <w:sz w:val="20"/>
              </w:rPr>
            </w:pPr>
            <w:r w:rsidRPr="00AD6965">
              <w:rPr>
                <w:color w:val="auto"/>
                <w:sz w:val="20"/>
              </w:rPr>
              <w:t xml:space="preserve">не менее </w:t>
            </w:r>
          </w:p>
          <w:p w:rsidR="004C610D" w:rsidRPr="00AD6965" w:rsidRDefault="00B704F8" w:rsidP="00B704F8">
            <w:pPr>
              <w:pStyle w:val="ConsPlusCell"/>
              <w:jc w:val="center"/>
              <w:rPr>
                <w:color w:val="auto"/>
                <w:sz w:val="20"/>
              </w:rPr>
            </w:pPr>
            <w:r w:rsidRPr="00AD6965">
              <w:rPr>
                <w:color w:val="auto"/>
                <w:sz w:val="20"/>
              </w:rPr>
              <w:t>87</w:t>
            </w:r>
          </w:p>
        </w:tc>
        <w:tc>
          <w:tcPr>
            <w:tcW w:w="1276" w:type="dxa"/>
            <w:tcBorders>
              <w:top w:val="single" w:sz="6" w:space="0" w:color="000000"/>
              <w:left w:val="single" w:sz="6" w:space="0" w:color="000000"/>
              <w:bottom w:val="single" w:sz="6" w:space="0" w:color="000000"/>
              <w:right w:val="single" w:sz="6" w:space="0" w:color="000000"/>
            </w:tcBorders>
            <w:tcMar>
              <w:left w:w="70" w:type="dxa"/>
              <w:right w:w="70" w:type="dxa"/>
            </w:tcMar>
          </w:tcPr>
          <w:p w:rsidR="00B704F8" w:rsidRPr="00AD6965" w:rsidRDefault="00B704F8" w:rsidP="00B704F8">
            <w:pPr>
              <w:pStyle w:val="ConsPlusCell"/>
              <w:jc w:val="center"/>
              <w:rPr>
                <w:color w:val="auto"/>
                <w:sz w:val="20"/>
              </w:rPr>
            </w:pPr>
            <w:r w:rsidRPr="00AD6965">
              <w:rPr>
                <w:color w:val="auto"/>
                <w:sz w:val="20"/>
              </w:rPr>
              <w:t xml:space="preserve">не менее </w:t>
            </w:r>
          </w:p>
          <w:p w:rsidR="004C610D" w:rsidRPr="00AD6965" w:rsidRDefault="00B704F8" w:rsidP="00B704F8">
            <w:pPr>
              <w:pStyle w:val="ConsPlusCell"/>
              <w:jc w:val="center"/>
              <w:rPr>
                <w:color w:val="auto"/>
                <w:sz w:val="20"/>
              </w:rPr>
            </w:pPr>
            <w:r w:rsidRPr="00AD6965">
              <w:rPr>
                <w:color w:val="auto"/>
                <w:sz w:val="20"/>
              </w:rPr>
              <w:t>89</w:t>
            </w:r>
          </w:p>
        </w:tc>
        <w:tc>
          <w:tcPr>
            <w:tcW w:w="1275" w:type="dxa"/>
            <w:tcBorders>
              <w:top w:val="single" w:sz="6" w:space="0" w:color="000000"/>
              <w:left w:val="single" w:sz="6" w:space="0" w:color="000000"/>
              <w:bottom w:val="single" w:sz="6" w:space="0" w:color="000000"/>
              <w:right w:val="single" w:sz="6" w:space="0" w:color="000000"/>
            </w:tcBorders>
            <w:tcMar>
              <w:left w:w="70" w:type="dxa"/>
              <w:right w:w="70" w:type="dxa"/>
            </w:tcMar>
          </w:tcPr>
          <w:p w:rsidR="00B704F8" w:rsidRPr="00AD6965" w:rsidRDefault="00B704F8" w:rsidP="00B704F8">
            <w:pPr>
              <w:pStyle w:val="ConsPlusCell"/>
              <w:jc w:val="center"/>
              <w:rPr>
                <w:color w:val="auto"/>
                <w:sz w:val="20"/>
              </w:rPr>
            </w:pPr>
            <w:r w:rsidRPr="00AD6965">
              <w:rPr>
                <w:color w:val="auto"/>
                <w:sz w:val="20"/>
              </w:rPr>
              <w:t xml:space="preserve">не менее </w:t>
            </w:r>
          </w:p>
          <w:p w:rsidR="004C610D" w:rsidRPr="00AD6965" w:rsidRDefault="00B704F8" w:rsidP="00B704F8">
            <w:pPr>
              <w:pStyle w:val="ConsPlusCell"/>
              <w:jc w:val="center"/>
              <w:rPr>
                <w:color w:val="auto"/>
                <w:sz w:val="20"/>
              </w:rPr>
            </w:pPr>
            <w:r w:rsidRPr="00AD6965">
              <w:rPr>
                <w:color w:val="auto"/>
                <w:sz w:val="20"/>
              </w:rPr>
              <w:t>90</w:t>
            </w:r>
          </w:p>
        </w:tc>
        <w:tc>
          <w:tcPr>
            <w:tcW w:w="1276" w:type="dxa"/>
            <w:tcBorders>
              <w:top w:val="single" w:sz="6" w:space="0" w:color="000000"/>
              <w:left w:val="single" w:sz="6" w:space="0" w:color="000000"/>
              <w:bottom w:val="single" w:sz="6" w:space="0" w:color="000000"/>
              <w:right w:val="single" w:sz="6" w:space="0" w:color="000000"/>
            </w:tcBorders>
            <w:tcMar>
              <w:left w:w="70" w:type="dxa"/>
              <w:right w:w="70" w:type="dxa"/>
            </w:tcMar>
          </w:tcPr>
          <w:p w:rsidR="004C610D" w:rsidRPr="00AD6965" w:rsidRDefault="00B704F8" w:rsidP="00B704F8">
            <w:pPr>
              <w:pStyle w:val="ConsPlusCell"/>
              <w:jc w:val="center"/>
              <w:rPr>
                <w:color w:val="auto"/>
                <w:sz w:val="20"/>
              </w:rPr>
            </w:pPr>
            <w:r w:rsidRPr="00AD6965">
              <w:rPr>
                <w:color w:val="auto"/>
                <w:sz w:val="20"/>
              </w:rPr>
              <w:t>не менее 92,0</w:t>
            </w:r>
          </w:p>
        </w:tc>
        <w:tc>
          <w:tcPr>
            <w:tcW w:w="1276" w:type="dxa"/>
            <w:tcBorders>
              <w:top w:val="single" w:sz="6" w:space="0" w:color="000000"/>
              <w:left w:val="single" w:sz="6" w:space="0" w:color="000000"/>
              <w:bottom w:val="single" w:sz="6" w:space="0" w:color="000000"/>
              <w:right w:val="single" w:sz="6" w:space="0" w:color="000000"/>
            </w:tcBorders>
            <w:tcMar>
              <w:left w:w="70" w:type="dxa"/>
              <w:right w:w="70" w:type="dxa"/>
            </w:tcMar>
          </w:tcPr>
          <w:p w:rsidR="000130AF" w:rsidRPr="00AD6965" w:rsidRDefault="00B704F8" w:rsidP="000130AF">
            <w:pPr>
              <w:pStyle w:val="ConsPlusCell"/>
              <w:jc w:val="center"/>
              <w:rPr>
                <w:color w:val="auto"/>
                <w:sz w:val="20"/>
              </w:rPr>
            </w:pPr>
            <w:r w:rsidRPr="00AD6965">
              <w:rPr>
                <w:color w:val="auto"/>
                <w:sz w:val="20"/>
              </w:rPr>
              <w:t xml:space="preserve">не менее </w:t>
            </w:r>
          </w:p>
          <w:p w:rsidR="004C610D" w:rsidRPr="00AD6965" w:rsidRDefault="000130AF" w:rsidP="000130AF">
            <w:pPr>
              <w:pStyle w:val="ConsPlusCell"/>
              <w:jc w:val="center"/>
              <w:rPr>
                <w:color w:val="auto"/>
                <w:sz w:val="20"/>
              </w:rPr>
            </w:pPr>
            <w:r w:rsidRPr="00AD6965">
              <w:rPr>
                <w:color w:val="auto"/>
                <w:sz w:val="20"/>
              </w:rPr>
              <w:t>93</w:t>
            </w:r>
          </w:p>
        </w:tc>
        <w:tc>
          <w:tcPr>
            <w:tcW w:w="1275" w:type="dxa"/>
            <w:tcBorders>
              <w:top w:val="single" w:sz="6" w:space="0" w:color="000000"/>
              <w:left w:val="single" w:sz="6" w:space="0" w:color="000000"/>
              <w:bottom w:val="single" w:sz="6" w:space="0" w:color="000000"/>
              <w:right w:val="single" w:sz="6" w:space="0" w:color="000000"/>
            </w:tcBorders>
            <w:tcMar>
              <w:left w:w="70" w:type="dxa"/>
              <w:right w:w="70" w:type="dxa"/>
            </w:tcMar>
          </w:tcPr>
          <w:p w:rsidR="000130AF" w:rsidRPr="00AD6965" w:rsidRDefault="00B704F8" w:rsidP="000130AF">
            <w:pPr>
              <w:pStyle w:val="ConsPlusCell"/>
              <w:jc w:val="center"/>
              <w:rPr>
                <w:color w:val="auto"/>
                <w:sz w:val="20"/>
              </w:rPr>
            </w:pPr>
            <w:r w:rsidRPr="00AD6965">
              <w:rPr>
                <w:color w:val="auto"/>
                <w:sz w:val="20"/>
              </w:rPr>
              <w:t xml:space="preserve">не менее </w:t>
            </w:r>
          </w:p>
          <w:p w:rsidR="004C610D" w:rsidRPr="00AD6965" w:rsidRDefault="000130AF" w:rsidP="000130AF">
            <w:pPr>
              <w:pStyle w:val="ConsPlusCell"/>
              <w:jc w:val="center"/>
              <w:rPr>
                <w:color w:val="auto"/>
                <w:sz w:val="20"/>
              </w:rPr>
            </w:pPr>
            <w:r w:rsidRPr="00AD6965">
              <w:rPr>
                <w:color w:val="auto"/>
                <w:sz w:val="20"/>
              </w:rPr>
              <w:t>94</w:t>
            </w:r>
          </w:p>
        </w:tc>
      </w:tr>
      <w:tr w:rsidR="004C610D" w:rsidRPr="00AD6965" w:rsidTr="00082515">
        <w:trPr>
          <w:trHeight w:val="20"/>
        </w:trPr>
        <w:tc>
          <w:tcPr>
            <w:tcW w:w="15734" w:type="dxa"/>
            <w:gridSpan w:val="11"/>
            <w:tcBorders>
              <w:top w:val="single" w:sz="6" w:space="0" w:color="000000"/>
              <w:left w:val="single" w:sz="6" w:space="0" w:color="000000"/>
              <w:bottom w:val="single" w:sz="6" w:space="0" w:color="000000"/>
              <w:right w:val="single" w:sz="6" w:space="0" w:color="000000"/>
            </w:tcBorders>
            <w:tcMar>
              <w:left w:w="70" w:type="dxa"/>
              <w:right w:w="70" w:type="dxa"/>
            </w:tcMar>
          </w:tcPr>
          <w:p w:rsidR="004C610D" w:rsidRPr="00AD6965" w:rsidRDefault="004C610D">
            <w:pPr>
              <w:pStyle w:val="ConsPlusCell"/>
              <w:jc w:val="center"/>
              <w:rPr>
                <w:color w:val="auto"/>
                <w:sz w:val="20"/>
              </w:rPr>
            </w:pPr>
            <w:r w:rsidRPr="00AD6965">
              <w:rPr>
                <w:color w:val="auto"/>
                <w:sz w:val="20"/>
              </w:rPr>
              <w:lastRenderedPageBreak/>
              <w:t>Задача 2. Увеличение налоговых и неналоговых доходов бюджета города</w:t>
            </w:r>
          </w:p>
        </w:tc>
      </w:tr>
      <w:tr w:rsidR="00297F37" w:rsidRPr="00AD6965" w:rsidTr="00BB79D5">
        <w:tblPrEx>
          <w:tblLook w:val="0000"/>
        </w:tblPrEx>
        <w:trPr>
          <w:cantSplit/>
          <w:trHeight w:val="20"/>
        </w:trPr>
        <w:tc>
          <w:tcPr>
            <w:tcW w:w="425" w:type="dxa"/>
            <w:tcBorders>
              <w:left w:val="single" w:sz="4" w:space="0" w:color="auto"/>
              <w:bottom w:val="single" w:sz="4" w:space="0" w:color="auto"/>
              <w:right w:val="single" w:sz="4" w:space="0" w:color="auto"/>
            </w:tcBorders>
          </w:tcPr>
          <w:p w:rsidR="00297F37" w:rsidRPr="00AD6965" w:rsidRDefault="0061624A" w:rsidP="00297F37">
            <w:pPr>
              <w:widowControl w:val="0"/>
              <w:spacing w:after="0" w:line="240" w:lineRule="auto"/>
              <w:rPr>
                <w:rFonts w:ascii="Times New Roman" w:hAnsi="Times New Roman"/>
                <w:sz w:val="20"/>
              </w:rPr>
            </w:pPr>
            <w:r w:rsidRPr="00AD6965">
              <w:rPr>
                <w:rFonts w:ascii="Times New Roman" w:hAnsi="Times New Roman"/>
                <w:sz w:val="20"/>
              </w:rPr>
              <w:t>5</w:t>
            </w:r>
            <w:r w:rsidR="00297F37" w:rsidRPr="00AD6965">
              <w:rPr>
                <w:rFonts w:ascii="Times New Roman" w:hAnsi="Times New Roman"/>
                <w:sz w:val="20"/>
              </w:rPr>
              <w:t>.</w:t>
            </w:r>
          </w:p>
        </w:tc>
        <w:tc>
          <w:tcPr>
            <w:tcW w:w="4253" w:type="dxa"/>
            <w:tcBorders>
              <w:left w:val="single" w:sz="4" w:space="0" w:color="auto"/>
              <w:bottom w:val="single" w:sz="4" w:space="0" w:color="auto"/>
              <w:right w:val="single" w:sz="4" w:space="0" w:color="auto"/>
            </w:tcBorders>
          </w:tcPr>
          <w:p w:rsidR="00297F37" w:rsidRPr="00AD6965" w:rsidRDefault="00297F37" w:rsidP="00297F37">
            <w:pPr>
              <w:widowControl w:val="0"/>
              <w:spacing w:after="0" w:line="240" w:lineRule="auto"/>
              <w:rPr>
                <w:rFonts w:ascii="Times New Roman" w:hAnsi="Times New Roman"/>
                <w:sz w:val="20"/>
              </w:rPr>
            </w:pPr>
            <w:r w:rsidRPr="00AD6965">
              <w:rPr>
                <w:rFonts w:ascii="Times New Roman" w:hAnsi="Times New Roman"/>
                <w:sz w:val="20"/>
              </w:rPr>
              <w:t>Доля налоговых и неналоговых доходов бюджета города (за исключением поступлений налоговых доходов по дополнительным нормативам отчислений) в общем объеме собственных доходов бюджета города (без учета субвенций)</w:t>
            </w:r>
          </w:p>
          <w:p w:rsidR="00530416" w:rsidRPr="00AD6965" w:rsidRDefault="00530416" w:rsidP="00297F37">
            <w:pPr>
              <w:widowControl w:val="0"/>
              <w:spacing w:after="0" w:line="240" w:lineRule="auto"/>
              <w:rPr>
                <w:rFonts w:ascii="Times New Roman" w:hAnsi="Times New Roman"/>
                <w:sz w:val="8"/>
                <w:szCs w:val="8"/>
              </w:rPr>
            </w:pPr>
          </w:p>
        </w:tc>
        <w:tc>
          <w:tcPr>
            <w:tcW w:w="1134" w:type="dxa"/>
            <w:tcBorders>
              <w:left w:val="single" w:sz="4" w:space="0" w:color="auto"/>
              <w:bottom w:val="single" w:sz="4" w:space="0" w:color="auto"/>
              <w:right w:val="single" w:sz="4" w:space="0" w:color="auto"/>
            </w:tcBorders>
          </w:tcPr>
          <w:p w:rsidR="00297F37" w:rsidRPr="00AD6965" w:rsidRDefault="00297F37" w:rsidP="00297F37">
            <w:pPr>
              <w:widowControl w:val="0"/>
              <w:spacing w:after="0" w:line="240" w:lineRule="auto"/>
              <w:rPr>
                <w:rFonts w:ascii="Times New Roman" w:hAnsi="Times New Roman"/>
                <w:sz w:val="20"/>
              </w:rPr>
            </w:pPr>
            <w:r w:rsidRPr="00AD6965">
              <w:rPr>
                <w:rFonts w:ascii="Times New Roman" w:hAnsi="Times New Roman"/>
                <w:sz w:val="20"/>
              </w:rPr>
              <w:t>процентов</w:t>
            </w:r>
          </w:p>
        </w:tc>
        <w:tc>
          <w:tcPr>
            <w:tcW w:w="1134" w:type="dxa"/>
            <w:tcBorders>
              <w:left w:val="single" w:sz="4" w:space="0" w:color="auto"/>
              <w:bottom w:val="single" w:sz="4" w:space="0" w:color="auto"/>
              <w:right w:val="single" w:sz="4" w:space="0" w:color="auto"/>
            </w:tcBorders>
          </w:tcPr>
          <w:p w:rsidR="00297F37" w:rsidRPr="00AD6965" w:rsidRDefault="00297F37" w:rsidP="00297F37">
            <w:pPr>
              <w:widowControl w:val="0"/>
              <w:spacing w:after="0" w:line="240" w:lineRule="auto"/>
              <w:jc w:val="center"/>
              <w:rPr>
                <w:rFonts w:ascii="Times New Roman" w:hAnsi="Times New Roman"/>
                <w:sz w:val="20"/>
              </w:rPr>
            </w:pPr>
            <w:r w:rsidRPr="00AD6965">
              <w:rPr>
                <w:rFonts w:ascii="Times New Roman" w:hAnsi="Times New Roman"/>
                <w:sz w:val="20"/>
              </w:rPr>
              <w:t>53,6</w:t>
            </w:r>
          </w:p>
        </w:tc>
        <w:tc>
          <w:tcPr>
            <w:tcW w:w="1134" w:type="dxa"/>
            <w:tcBorders>
              <w:left w:val="single" w:sz="4" w:space="0" w:color="auto"/>
              <w:bottom w:val="single" w:sz="4" w:space="0" w:color="auto"/>
              <w:right w:val="single" w:sz="4" w:space="0" w:color="auto"/>
            </w:tcBorders>
          </w:tcPr>
          <w:p w:rsidR="00297F37" w:rsidRPr="00AD6965" w:rsidRDefault="00297F37" w:rsidP="00297F37">
            <w:pPr>
              <w:widowControl w:val="0"/>
              <w:spacing w:after="0" w:line="240" w:lineRule="auto"/>
              <w:jc w:val="center"/>
              <w:rPr>
                <w:rFonts w:ascii="Times New Roman" w:hAnsi="Times New Roman"/>
                <w:sz w:val="20"/>
              </w:rPr>
            </w:pPr>
            <w:r w:rsidRPr="00AD6965">
              <w:rPr>
                <w:rFonts w:ascii="Times New Roman" w:hAnsi="Times New Roman"/>
                <w:sz w:val="20"/>
              </w:rPr>
              <w:t>от 50 до 70</w:t>
            </w:r>
          </w:p>
        </w:tc>
        <w:tc>
          <w:tcPr>
            <w:tcW w:w="1276" w:type="dxa"/>
            <w:tcBorders>
              <w:left w:val="single" w:sz="4" w:space="0" w:color="auto"/>
              <w:bottom w:val="single" w:sz="4" w:space="0" w:color="auto"/>
              <w:right w:val="single" w:sz="4" w:space="0" w:color="auto"/>
            </w:tcBorders>
          </w:tcPr>
          <w:p w:rsidR="00297F37" w:rsidRPr="00AD6965" w:rsidRDefault="00297F37" w:rsidP="00297F37">
            <w:pPr>
              <w:widowControl w:val="0"/>
              <w:spacing w:after="0" w:line="240" w:lineRule="auto"/>
              <w:jc w:val="center"/>
              <w:rPr>
                <w:rFonts w:ascii="Times New Roman" w:hAnsi="Times New Roman"/>
                <w:sz w:val="20"/>
              </w:rPr>
            </w:pPr>
            <w:r w:rsidRPr="00AD6965">
              <w:rPr>
                <w:rFonts w:ascii="Times New Roman" w:hAnsi="Times New Roman"/>
                <w:sz w:val="20"/>
              </w:rPr>
              <w:t>от 50 до 70</w:t>
            </w:r>
          </w:p>
        </w:tc>
        <w:tc>
          <w:tcPr>
            <w:tcW w:w="1276" w:type="dxa"/>
            <w:tcBorders>
              <w:left w:val="single" w:sz="4" w:space="0" w:color="auto"/>
              <w:bottom w:val="single" w:sz="4" w:space="0" w:color="auto"/>
              <w:right w:val="single" w:sz="4" w:space="0" w:color="auto"/>
            </w:tcBorders>
          </w:tcPr>
          <w:p w:rsidR="00297F37" w:rsidRPr="00AD6965" w:rsidRDefault="00297F37" w:rsidP="00297F37">
            <w:pPr>
              <w:widowControl w:val="0"/>
              <w:spacing w:after="0" w:line="240" w:lineRule="auto"/>
              <w:jc w:val="center"/>
              <w:rPr>
                <w:rFonts w:ascii="Times New Roman" w:hAnsi="Times New Roman"/>
                <w:sz w:val="20"/>
              </w:rPr>
            </w:pPr>
            <w:r w:rsidRPr="00AD6965">
              <w:rPr>
                <w:rFonts w:ascii="Times New Roman" w:hAnsi="Times New Roman"/>
                <w:sz w:val="20"/>
              </w:rPr>
              <w:t>от 50 до 70</w:t>
            </w:r>
          </w:p>
        </w:tc>
        <w:tc>
          <w:tcPr>
            <w:tcW w:w="1275" w:type="dxa"/>
            <w:tcBorders>
              <w:left w:val="single" w:sz="4" w:space="0" w:color="auto"/>
              <w:bottom w:val="single" w:sz="4" w:space="0" w:color="auto"/>
              <w:right w:val="single" w:sz="4" w:space="0" w:color="auto"/>
            </w:tcBorders>
            <w:tcMar>
              <w:left w:w="17" w:type="dxa"/>
              <w:right w:w="17" w:type="dxa"/>
            </w:tcMar>
          </w:tcPr>
          <w:p w:rsidR="00297F37" w:rsidRPr="00AD6965" w:rsidRDefault="00297F37" w:rsidP="00297F37">
            <w:pPr>
              <w:widowControl w:val="0"/>
              <w:spacing w:after="0" w:line="240" w:lineRule="auto"/>
              <w:jc w:val="center"/>
              <w:rPr>
                <w:rFonts w:ascii="Times New Roman" w:hAnsi="Times New Roman"/>
                <w:sz w:val="20"/>
              </w:rPr>
            </w:pPr>
            <w:r w:rsidRPr="00AD6965">
              <w:rPr>
                <w:rFonts w:ascii="Times New Roman" w:hAnsi="Times New Roman"/>
                <w:sz w:val="20"/>
              </w:rPr>
              <w:t>от 50 до 70</w:t>
            </w:r>
          </w:p>
        </w:tc>
        <w:tc>
          <w:tcPr>
            <w:tcW w:w="1276" w:type="dxa"/>
            <w:tcBorders>
              <w:left w:val="single" w:sz="4" w:space="0" w:color="auto"/>
              <w:bottom w:val="single" w:sz="4" w:space="0" w:color="auto"/>
              <w:right w:val="single" w:sz="4" w:space="0" w:color="auto"/>
            </w:tcBorders>
            <w:tcMar>
              <w:left w:w="45" w:type="dxa"/>
              <w:right w:w="45" w:type="dxa"/>
            </w:tcMar>
          </w:tcPr>
          <w:p w:rsidR="00297F37" w:rsidRPr="00AD6965" w:rsidRDefault="00297F37" w:rsidP="00297F37">
            <w:pPr>
              <w:widowControl w:val="0"/>
              <w:spacing w:after="0" w:line="240" w:lineRule="auto"/>
              <w:jc w:val="center"/>
              <w:rPr>
                <w:rFonts w:ascii="Times New Roman" w:hAnsi="Times New Roman"/>
                <w:sz w:val="20"/>
              </w:rPr>
            </w:pPr>
            <w:r w:rsidRPr="00AD6965">
              <w:rPr>
                <w:rFonts w:ascii="Times New Roman" w:hAnsi="Times New Roman"/>
                <w:sz w:val="20"/>
              </w:rPr>
              <w:t>от 50 до 70</w:t>
            </w:r>
          </w:p>
        </w:tc>
        <w:tc>
          <w:tcPr>
            <w:tcW w:w="1276" w:type="dxa"/>
            <w:tcBorders>
              <w:left w:val="single" w:sz="4" w:space="0" w:color="auto"/>
              <w:bottom w:val="single" w:sz="4" w:space="0" w:color="auto"/>
              <w:right w:val="single" w:sz="4" w:space="0" w:color="auto"/>
            </w:tcBorders>
            <w:tcMar>
              <w:left w:w="17" w:type="dxa"/>
              <w:right w:w="17" w:type="dxa"/>
            </w:tcMar>
          </w:tcPr>
          <w:p w:rsidR="00297F37" w:rsidRPr="00AD6965" w:rsidRDefault="00297F37" w:rsidP="00297F37">
            <w:pPr>
              <w:widowControl w:val="0"/>
              <w:spacing w:after="0" w:line="240" w:lineRule="auto"/>
              <w:jc w:val="center"/>
              <w:rPr>
                <w:rFonts w:ascii="Times New Roman" w:hAnsi="Times New Roman"/>
                <w:sz w:val="20"/>
              </w:rPr>
            </w:pPr>
            <w:r w:rsidRPr="00AD6965">
              <w:rPr>
                <w:rFonts w:ascii="Times New Roman" w:hAnsi="Times New Roman"/>
                <w:sz w:val="20"/>
              </w:rPr>
              <w:t>от 50 до 70</w:t>
            </w:r>
          </w:p>
        </w:tc>
        <w:tc>
          <w:tcPr>
            <w:tcW w:w="1275" w:type="dxa"/>
            <w:tcBorders>
              <w:left w:val="single" w:sz="4" w:space="0" w:color="auto"/>
              <w:bottom w:val="single" w:sz="4" w:space="0" w:color="auto"/>
              <w:right w:val="single" w:sz="4" w:space="0" w:color="auto"/>
            </w:tcBorders>
          </w:tcPr>
          <w:p w:rsidR="00297F37" w:rsidRPr="00AD6965" w:rsidRDefault="00297F37" w:rsidP="00297F37">
            <w:pPr>
              <w:widowControl w:val="0"/>
              <w:spacing w:after="0" w:line="240" w:lineRule="auto"/>
              <w:jc w:val="center"/>
              <w:rPr>
                <w:rFonts w:ascii="Times New Roman" w:hAnsi="Times New Roman"/>
                <w:sz w:val="20"/>
              </w:rPr>
            </w:pPr>
            <w:r w:rsidRPr="00AD6965">
              <w:rPr>
                <w:rFonts w:ascii="Times New Roman" w:hAnsi="Times New Roman"/>
                <w:sz w:val="20"/>
              </w:rPr>
              <w:t>от 50 до 70</w:t>
            </w:r>
          </w:p>
        </w:tc>
      </w:tr>
      <w:tr w:rsidR="004C610D" w:rsidTr="00082515">
        <w:trPr>
          <w:trHeight w:val="424"/>
        </w:trPr>
        <w:tc>
          <w:tcPr>
            <w:tcW w:w="425" w:type="dxa"/>
            <w:tcBorders>
              <w:top w:val="single" w:sz="6" w:space="0" w:color="000000"/>
              <w:left w:val="single" w:sz="4" w:space="0" w:color="000000"/>
              <w:bottom w:val="single" w:sz="4" w:space="0" w:color="000000"/>
              <w:right w:val="single" w:sz="6" w:space="0" w:color="000000"/>
            </w:tcBorders>
            <w:tcMar>
              <w:left w:w="70" w:type="dxa"/>
              <w:right w:w="70" w:type="dxa"/>
            </w:tcMar>
          </w:tcPr>
          <w:p w:rsidR="004C610D" w:rsidRPr="00AD6965" w:rsidRDefault="0061624A" w:rsidP="00384A98">
            <w:pPr>
              <w:pStyle w:val="ConsPlusCell"/>
              <w:rPr>
                <w:sz w:val="20"/>
              </w:rPr>
            </w:pPr>
            <w:r w:rsidRPr="00AD6965">
              <w:rPr>
                <w:sz w:val="20"/>
              </w:rPr>
              <w:t>6</w:t>
            </w:r>
            <w:r w:rsidR="004C610D" w:rsidRPr="00AD6965">
              <w:rPr>
                <w:sz w:val="20"/>
              </w:rPr>
              <w:t>.</w:t>
            </w:r>
          </w:p>
        </w:tc>
        <w:tc>
          <w:tcPr>
            <w:tcW w:w="4253"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rsidP="00384A98">
            <w:pPr>
              <w:pStyle w:val="ConsPlusCell"/>
              <w:spacing w:line="20" w:lineRule="atLeast"/>
              <w:rPr>
                <w:sz w:val="20"/>
              </w:rPr>
            </w:pPr>
            <w:r w:rsidRPr="00AD6965">
              <w:rPr>
                <w:sz w:val="20"/>
              </w:rPr>
              <w:t>Отношение недоимки по налогам, зачисляемым в бюджет города, к сумме налоговых доходов бюджета города</w:t>
            </w:r>
          </w:p>
          <w:p w:rsidR="00530416" w:rsidRPr="00AD6965" w:rsidRDefault="00530416" w:rsidP="00384A98">
            <w:pPr>
              <w:pStyle w:val="ConsPlusCell"/>
              <w:spacing w:line="20" w:lineRule="atLeast"/>
              <w:rPr>
                <w:sz w:val="8"/>
                <w:szCs w:val="8"/>
              </w:rPr>
            </w:pP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rsidP="00384A98">
            <w:pPr>
              <w:pStyle w:val="ConsPlusCell"/>
              <w:jc w:val="center"/>
              <w:rPr>
                <w:sz w:val="20"/>
              </w:rPr>
            </w:pPr>
            <w:r w:rsidRPr="00AD6965">
              <w:rPr>
                <w:sz w:val="20"/>
              </w:rPr>
              <w:t>процентов</w:t>
            </w:r>
          </w:p>
        </w:tc>
        <w:tc>
          <w:tcPr>
            <w:tcW w:w="1134" w:type="dxa"/>
            <w:tcBorders>
              <w:top w:val="single" w:sz="6" w:space="0" w:color="000000"/>
              <w:left w:val="single" w:sz="6" w:space="0" w:color="000000"/>
              <w:bottom w:val="single" w:sz="4" w:space="0" w:color="000000"/>
              <w:right w:val="single" w:sz="6" w:space="0" w:color="000000"/>
            </w:tcBorders>
            <w:shd w:val="clear" w:color="auto" w:fill="auto"/>
            <w:tcMar>
              <w:left w:w="70" w:type="dxa"/>
              <w:right w:w="70" w:type="dxa"/>
            </w:tcMar>
          </w:tcPr>
          <w:p w:rsidR="004C610D" w:rsidRPr="00AD6965" w:rsidRDefault="004C610D" w:rsidP="00384A98">
            <w:pPr>
              <w:pStyle w:val="ConsPlusCell"/>
              <w:jc w:val="center"/>
              <w:rPr>
                <w:sz w:val="20"/>
              </w:rPr>
            </w:pPr>
            <w:r w:rsidRPr="00AD6965">
              <w:rPr>
                <w:sz w:val="20"/>
              </w:rPr>
              <w:t>12,5</w:t>
            </w:r>
          </w:p>
        </w:tc>
        <w:tc>
          <w:tcPr>
            <w:tcW w:w="1134" w:type="dxa"/>
            <w:tcBorders>
              <w:top w:val="single" w:sz="6" w:space="0" w:color="000000"/>
              <w:left w:val="single" w:sz="6" w:space="0" w:color="000000"/>
              <w:bottom w:val="single" w:sz="4" w:space="0" w:color="000000"/>
              <w:right w:val="single" w:sz="6" w:space="0" w:color="000000"/>
            </w:tcBorders>
            <w:shd w:val="clear" w:color="auto" w:fill="auto"/>
            <w:tcMar>
              <w:left w:w="70" w:type="dxa"/>
              <w:right w:w="70" w:type="dxa"/>
            </w:tcMar>
          </w:tcPr>
          <w:p w:rsidR="004C610D" w:rsidRPr="00AD6965" w:rsidRDefault="004C610D" w:rsidP="00384A98">
            <w:pPr>
              <w:pStyle w:val="ConsPlusCell"/>
              <w:jc w:val="center"/>
              <w:rPr>
                <w:sz w:val="20"/>
              </w:rPr>
            </w:pPr>
            <w:r w:rsidRPr="00AD6965">
              <w:rPr>
                <w:sz w:val="20"/>
              </w:rPr>
              <w:t xml:space="preserve">не более </w:t>
            </w:r>
          </w:p>
          <w:p w:rsidR="004C610D" w:rsidRPr="00AD6965" w:rsidRDefault="004C610D" w:rsidP="00384A98">
            <w:pPr>
              <w:pStyle w:val="ConsPlusCell"/>
              <w:jc w:val="center"/>
              <w:rPr>
                <w:sz w:val="20"/>
              </w:rPr>
            </w:pPr>
            <w:r w:rsidRPr="00AD6965">
              <w:rPr>
                <w:sz w:val="20"/>
              </w:rPr>
              <w:t>12,0</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rsidP="00384A98">
            <w:pPr>
              <w:pStyle w:val="ConsPlusCell"/>
              <w:jc w:val="center"/>
              <w:rPr>
                <w:sz w:val="20"/>
              </w:rPr>
            </w:pPr>
            <w:r w:rsidRPr="00AD6965">
              <w:rPr>
                <w:sz w:val="20"/>
              </w:rPr>
              <w:t xml:space="preserve">не более </w:t>
            </w:r>
          </w:p>
          <w:p w:rsidR="004C610D" w:rsidRPr="00AD6965" w:rsidRDefault="004C610D" w:rsidP="00384A98">
            <w:pPr>
              <w:pStyle w:val="ConsPlusCell"/>
              <w:jc w:val="center"/>
              <w:rPr>
                <w:sz w:val="20"/>
              </w:rPr>
            </w:pPr>
            <w:r w:rsidRPr="00AD6965">
              <w:rPr>
                <w:sz w:val="20"/>
              </w:rPr>
              <w:t>12,0</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rsidP="00384A98">
            <w:pPr>
              <w:pStyle w:val="ConsPlusCell"/>
              <w:jc w:val="center"/>
              <w:rPr>
                <w:sz w:val="20"/>
              </w:rPr>
            </w:pPr>
            <w:r w:rsidRPr="00AD6965">
              <w:rPr>
                <w:sz w:val="20"/>
              </w:rPr>
              <w:t xml:space="preserve">не более </w:t>
            </w:r>
          </w:p>
          <w:p w:rsidR="004C610D" w:rsidRPr="00AD6965" w:rsidRDefault="004C610D" w:rsidP="00384A98">
            <w:pPr>
              <w:pStyle w:val="ConsPlusCell"/>
              <w:jc w:val="center"/>
              <w:rPr>
                <w:sz w:val="20"/>
              </w:rPr>
            </w:pPr>
            <w:r w:rsidRPr="00AD6965">
              <w:rPr>
                <w:sz w:val="20"/>
              </w:rPr>
              <w:t>12,0</w:t>
            </w:r>
          </w:p>
        </w:tc>
        <w:tc>
          <w:tcPr>
            <w:tcW w:w="1275"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rsidP="00384A98">
            <w:pPr>
              <w:pStyle w:val="ConsPlusCell"/>
              <w:jc w:val="center"/>
              <w:rPr>
                <w:sz w:val="20"/>
              </w:rPr>
            </w:pPr>
            <w:r w:rsidRPr="00AD6965">
              <w:rPr>
                <w:sz w:val="20"/>
              </w:rPr>
              <w:t xml:space="preserve">не более </w:t>
            </w:r>
          </w:p>
          <w:p w:rsidR="004C610D" w:rsidRPr="00AD6965" w:rsidRDefault="004C610D" w:rsidP="00384A98">
            <w:pPr>
              <w:pStyle w:val="ConsPlusCell"/>
              <w:jc w:val="center"/>
              <w:rPr>
                <w:sz w:val="20"/>
              </w:rPr>
            </w:pPr>
            <w:r w:rsidRPr="00AD6965">
              <w:rPr>
                <w:sz w:val="20"/>
              </w:rPr>
              <w:t>11,0</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rsidP="00384A98">
            <w:pPr>
              <w:pStyle w:val="ConsPlusCell"/>
              <w:jc w:val="center"/>
              <w:rPr>
                <w:sz w:val="20"/>
              </w:rPr>
            </w:pPr>
            <w:r w:rsidRPr="00AD6965">
              <w:rPr>
                <w:sz w:val="20"/>
              </w:rPr>
              <w:t xml:space="preserve">не более </w:t>
            </w:r>
          </w:p>
          <w:p w:rsidR="004C610D" w:rsidRPr="00AD6965" w:rsidRDefault="004C610D" w:rsidP="00384A98">
            <w:pPr>
              <w:pStyle w:val="ConsPlusCell"/>
              <w:jc w:val="center"/>
              <w:rPr>
                <w:sz w:val="20"/>
              </w:rPr>
            </w:pPr>
            <w:r w:rsidRPr="00AD6965">
              <w:rPr>
                <w:sz w:val="20"/>
              </w:rPr>
              <w:t>11,0</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rsidP="00384A98">
            <w:pPr>
              <w:pStyle w:val="ConsPlusCell"/>
              <w:jc w:val="center"/>
              <w:rPr>
                <w:sz w:val="20"/>
              </w:rPr>
            </w:pPr>
            <w:r w:rsidRPr="00AD6965">
              <w:rPr>
                <w:sz w:val="20"/>
              </w:rPr>
              <w:t xml:space="preserve">не более </w:t>
            </w:r>
          </w:p>
          <w:p w:rsidR="004C610D" w:rsidRPr="00AD6965" w:rsidRDefault="004C610D" w:rsidP="00384A98">
            <w:pPr>
              <w:pStyle w:val="ConsPlusCell"/>
              <w:jc w:val="center"/>
              <w:rPr>
                <w:sz w:val="20"/>
              </w:rPr>
            </w:pPr>
            <w:r w:rsidRPr="00AD6965">
              <w:rPr>
                <w:sz w:val="20"/>
              </w:rPr>
              <w:t>10,0</w:t>
            </w:r>
          </w:p>
        </w:tc>
        <w:tc>
          <w:tcPr>
            <w:tcW w:w="1275"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rsidP="00384A98">
            <w:pPr>
              <w:pStyle w:val="ConsPlusCell"/>
              <w:jc w:val="center"/>
              <w:rPr>
                <w:sz w:val="20"/>
              </w:rPr>
            </w:pPr>
            <w:r w:rsidRPr="00AD6965">
              <w:rPr>
                <w:sz w:val="20"/>
              </w:rPr>
              <w:t xml:space="preserve">не более </w:t>
            </w:r>
          </w:p>
          <w:p w:rsidR="004C610D" w:rsidRDefault="004C610D" w:rsidP="00384A98">
            <w:pPr>
              <w:pStyle w:val="ConsPlusCell"/>
              <w:jc w:val="center"/>
              <w:rPr>
                <w:sz w:val="20"/>
              </w:rPr>
            </w:pPr>
            <w:r w:rsidRPr="00AD6965">
              <w:rPr>
                <w:sz w:val="20"/>
              </w:rPr>
              <w:t>10,0</w:t>
            </w:r>
          </w:p>
        </w:tc>
      </w:tr>
      <w:tr w:rsidR="004C610D" w:rsidRPr="00AD6965" w:rsidTr="00082515">
        <w:trPr>
          <w:trHeight w:val="158"/>
        </w:trPr>
        <w:tc>
          <w:tcPr>
            <w:tcW w:w="15734" w:type="dxa"/>
            <w:gridSpan w:val="11"/>
            <w:tcBorders>
              <w:top w:val="single" w:sz="6" w:space="0" w:color="000000"/>
              <w:left w:val="single" w:sz="6" w:space="0" w:color="000000"/>
              <w:bottom w:val="single" w:sz="6" w:space="0" w:color="000000"/>
              <w:right w:val="single" w:sz="6" w:space="0" w:color="000000"/>
            </w:tcBorders>
            <w:tcMar>
              <w:left w:w="70" w:type="dxa"/>
              <w:right w:w="70" w:type="dxa"/>
            </w:tcMar>
          </w:tcPr>
          <w:p w:rsidR="004C610D" w:rsidRPr="00AD6965" w:rsidRDefault="004C610D">
            <w:pPr>
              <w:pStyle w:val="ConsPlusCell"/>
              <w:jc w:val="center"/>
              <w:rPr>
                <w:color w:val="auto"/>
                <w:sz w:val="20"/>
              </w:rPr>
            </w:pPr>
            <w:r w:rsidRPr="00AD6965">
              <w:rPr>
                <w:color w:val="auto"/>
                <w:sz w:val="20"/>
              </w:rPr>
              <w:t>Задача 3. Совершенствование бюджетной политики и повышение эффективности использования бюджетных средств</w:t>
            </w:r>
          </w:p>
        </w:tc>
      </w:tr>
      <w:tr w:rsidR="009E3DF7" w:rsidRPr="00AD6965" w:rsidTr="005F3C04">
        <w:trPr>
          <w:trHeight w:val="350"/>
        </w:trPr>
        <w:tc>
          <w:tcPr>
            <w:tcW w:w="425" w:type="dxa"/>
            <w:tcBorders>
              <w:top w:val="single" w:sz="6" w:space="0" w:color="000000"/>
              <w:left w:val="single" w:sz="6" w:space="0" w:color="000000"/>
              <w:bottom w:val="single" w:sz="6" w:space="0" w:color="000000"/>
              <w:right w:val="single" w:sz="6" w:space="0" w:color="000000"/>
            </w:tcBorders>
            <w:tcMar>
              <w:left w:w="70" w:type="dxa"/>
              <w:right w:w="70" w:type="dxa"/>
            </w:tcMar>
          </w:tcPr>
          <w:p w:rsidR="009E3DF7" w:rsidRPr="00AD6965" w:rsidRDefault="0061624A" w:rsidP="005F3C04">
            <w:pPr>
              <w:pStyle w:val="ConsPlusCell"/>
              <w:rPr>
                <w:color w:val="auto"/>
                <w:sz w:val="20"/>
              </w:rPr>
            </w:pPr>
            <w:r w:rsidRPr="00AD6965">
              <w:rPr>
                <w:color w:val="auto"/>
                <w:sz w:val="20"/>
              </w:rPr>
              <w:t>7</w:t>
            </w:r>
            <w:r w:rsidR="009E3DF7" w:rsidRPr="00AD6965">
              <w:rPr>
                <w:color w:val="auto"/>
                <w:sz w:val="20"/>
              </w:rPr>
              <w:t>.</w:t>
            </w:r>
          </w:p>
        </w:tc>
        <w:tc>
          <w:tcPr>
            <w:tcW w:w="4253" w:type="dxa"/>
            <w:tcBorders>
              <w:top w:val="single" w:sz="6" w:space="0" w:color="000000"/>
              <w:left w:val="single" w:sz="6" w:space="0" w:color="000000"/>
              <w:bottom w:val="single" w:sz="6" w:space="0" w:color="000000"/>
              <w:right w:val="single" w:sz="6" w:space="0" w:color="000000"/>
            </w:tcBorders>
            <w:tcMar>
              <w:left w:w="70" w:type="dxa"/>
              <w:right w:w="70" w:type="dxa"/>
            </w:tcMar>
          </w:tcPr>
          <w:p w:rsidR="009E3DF7" w:rsidRPr="00AD6965" w:rsidRDefault="009E3DF7" w:rsidP="005F3C04">
            <w:pPr>
              <w:spacing w:after="0" w:line="240" w:lineRule="auto"/>
              <w:rPr>
                <w:rFonts w:ascii="Times New Roman" w:hAnsi="Times New Roman"/>
                <w:color w:val="auto"/>
                <w:sz w:val="20"/>
              </w:rPr>
            </w:pPr>
            <w:r w:rsidRPr="00AD6965">
              <w:rPr>
                <w:rFonts w:ascii="Times New Roman" w:hAnsi="Times New Roman"/>
                <w:color w:val="auto"/>
                <w:sz w:val="20"/>
              </w:rPr>
              <w:t>Доля просроченной кредиторской задолженности в общем объеме расходов бюджета города</w:t>
            </w:r>
          </w:p>
          <w:p w:rsidR="00530416" w:rsidRPr="00AD6965" w:rsidRDefault="00530416" w:rsidP="005F3C04">
            <w:pPr>
              <w:spacing w:after="0" w:line="240" w:lineRule="auto"/>
              <w:rPr>
                <w:color w:val="auto"/>
                <w:sz w:val="8"/>
                <w:szCs w:val="8"/>
              </w:rPr>
            </w:pP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9E3DF7" w:rsidRPr="00AD6965" w:rsidRDefault="009E3DF7" w:rsidP="005F3C04">
            <w:pPr>
              <w:pStyle w:val="ConsPlusCell"/>
              <w:jc w:val="center"/>
              <w:rPr>
                <w:color w:val="auto"/>
                <w:sz w:val="20"/>
              </w:rPr>
            </w:pPr>
            <w:r w:rsidRPr="00AD6965">
              <w:rPr>
                <w:color w:val="auto"/>
                <w:sz w:val="20"/>
              </w:rPr>
              <w:t>процентов</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9E3DF7" w:rsidRPr="00AD6965" w:rsidRDefault="009E3DF7" w:rsidP="005F3C04">
            <w:pPr>
              <w:pStyle w:val="ConsPlusCell"/>
              <w:jc w:val="center"/>
              <w:rPr>
                <w:color w:val="auto"/>
                <w:sz w:val="20"/>
              </w:rPr>
            </w:pPr>
            <w:r w:rsidRPr="00AD6965">
              <w:rPr>
                <w:color w:val="auto"/>
                <w:sz w:val="20"/>
              </w:rPr>
              <w:t>0</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9E3DF7" w:rsidRPr="00AD6965" w:rsidRDefault="009E3DF7" w:rsidP="005F3C04">
            <w:pPr>
              <w:pStyle w:val="ConsPlusCell"/>
              <w:jc w:val="center"/>
              <w:rPr>
                <w:color w:val="auto"/>
                <w:sz w:val="20"/>
              </w:rPr>
            </w:pPr>
            <w:r w:rsidRPr="00AD6965">
              <w:rPr>
                <w:color w:val="auto"/>
                <w:sz w:val="20"/>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E3DF7" w:rsidRPr="00AD6965" w:rsidRDefault="009E3DF7" w:rsidP="005F3C04">
            <w:pPr>
              <w:pStyle w:val="ConsPlusCell"/>
              <w:jc w:val="center"/>
              <w:rPr>
                <w:color w:val="auto"/>
                <w:sz w:val="20"/>
              </w:rPr>
            </w:pPr>
            <w:r w:rsidRPr="00AD6965">
              <w:rPr>
                <w:color w:val="auto"/>
                <w:sz w:val="20"/>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E3DF7" w:rsidRPr="00AD6965" w:rsidRDefault="009E3DF7" w:rsidP="005F3C04">
            <w:pPr>
              <w:pStyle w:val="ConsPlusCell"/>
              <w:jc w:val="center"/>
              <w:rPr>
                <w:color w:val="auto"/>
                <w:sz w:val="20"/>
              </w:rPr>
            </w:pPr>
            <w:r w:rsidRPr="00AD6965">
              <w:rPr>
                <w:color w:val="auto"/>
                <w:sz w:val="20"/>
              </w:rPr>
              <w:t>0</w:t>
            </w:r>
          </w:p>
        </w:tc>
        <w:tc>
          <w:tcPr>
            <w:tcW w:w="1275"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E3DF7" w:rsidRPr="00AD6965" w:rsidRDefault="009E3DF7" w:rsidP="005F3C04">
            <w:pPr>
              <w:pStyle w:val="ConsPlusCell"/>
              <w:jc w:val="center"/>
              <w:rPr>
                <w:color w:val="auto"/>
                <w:sz w:val="20"/>
              </w:rPr>
            </w:pPr>
            <w:r w:rsidRPr="00AD6965">
              <w:rPr>
                <w:color w:val="auto"/>
                <w:sz w:val="20"/>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E3DF7" w:rsidRPr="00AD6965" w:rsidRDefault="009E3DF7" w:rsidP="005F3C04">
            <w:pPr>
              <w:pStyle w:val="ConsPlusCell"/>
              <w:jc w:val="center"/>
              <w:rPr>
                <w:color w:val="auto"/>
                <w:sz w:val="20"/>
              </w:rPr>
            </w:pPr>
            <w:r w:rsidRPr="00AD6965">
              <w:rPr>
                <w:color w:val="auto"/>
                <w:sz w:val="20"/>
              </w:rPr>
              <w:t>0</w:t>
            </w:r>
          </w:p>
        </w:tc>
        <w:tc>
          <w:tcPr>
            <w:tcW w:w="1276" w:type="dxa"/>
            <w:tcBorders>
              <w:top w:val="single" w:sz="6" w:space="0" w:color="000000"/>
              <w:left w:val="single" w:sz="6" w:space="0" w:color="000000"/>
              <w:bottom w:val="single" w:sz="6" w:space="0" w:color="000000"/>
              <w:right w:val="single" w:sz="6" w:space="0" w:color="000000"/>
            </w:tcBorders>
            <w:tcMar>
              <w:top w:w="0" w:type="dxa"/>
              <w:left w:w="70" w:type="dxa"/>
              <w:bottom w:w="0" w:type="dxa"/>
              <w:right w:w="70" w:type="dxa"/>
            </w:tcMar>
          </w:tcPr>
          <w:p w:rsidR="009E3DF7" w:rsidRPr="00AD6965" w:rsidRDefault="009E3DF7" w:rsidP="005F3C04">
            <w:pPr>
              <w:pStyle w:val="ConsPlusCell"/>
              <w:jc w:val="center"/>
              <w:rPr>
                <w:color w:val="auto"/>
                <w:sz w:val="20"/>
              </w:rPr>
            </w:pPr>
            <w:r w:rsidRPr="00AD6965">
              <w:rPr>
                <w:color w:val="auto"/>
                <w:sz w:val="20"/>
              </w:rPr>
              <w:t>0</w:t>
            </w:r>
          </w:p>
        </w:tc>
        <w:tc>
          <w:tcPr>
            <w:tcW w:w="1275" w:type="dxa"/>
            <w:tcBorders>
              <w:top w:val="single" w:sz="6" w:space="0" w:color="000000"/>
              <w:left w:val="single" w:sz="6" w:space="0" w:color="000000"/>
              <w:bottom w:val="single" w:sz="6" w:space="0" w:color="000000"/>
              <w:right w:val="single" w:sz="6" w:space="0" w:color="000000"/>
            </w:tcBorders>
            <w:tcMar>
              <w:left w:w="70" w:type="dxa"/>
              <w:right w:w="70" w:type="dxa"/>
            </w:tcMar>
          </w:tcPr>
          <w:p w:rsidR="009E3DF7" w:rsidRPr="00AD6965" w:rsidRDefault="009E3DF7" w:rsidP="005F3C04">
            <w:pPr>
              <w:pStyle w:val="ConsPlusCell"/>
              <w:jc w:val="center"/>
              <w:rPr>
                <w:color w:val="auto"/>
                <w:sz w:val="20"/>
              </w:rPr>
            </w:pPr>
            <w:r w:rsidRPr="00AD6965">
              <w:rPr>
                <w:color w:val="auto"/>
                <w:sz w:val="20"/>
              </w:rPr>
              <w:t>0</w:t>
            </w:r>
          </w:p>
        </w:tc>
      </w:tr>
      <w:tr w:rsidR="004C610D" w:rsidRPr="00AD6965" w:rsidTr="00082515">
        <w:trPr>
          <w:trHeight w:val="260"/>
        </w:trPr>
        <w:tc>
          <w:tcPr>
            <w:tcW w:w="425"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956E0F">
            <w:pPr>
              <w:pStyle w:val="ConsPlusCell"/>
              <w:rPr>
                <w:color w:val="auto"/>
                <w:sz w:val="20"/>
              </w:rPr>
            </w:pPr>
            <w:r w:rsidRPr="00AD6965">
              <w:rPr>
                <w:color w:val="auto"/>
                <w:sz w:val="20"/>
              </w:rPr>
              <w:t>8</w:t>
            </w:r>
            <w:r w:rsidR="004C610D" w:rsidRPr="00AD6965">
              <w:rPr>
                <w:color w:val="auto"/>
                <w:sz w:val="20"/>
              </w:rPr>
              <w:t>.</w:t>
            </w:r>
          </w:p>
        </w:tc>
        <w:tc>
          <w:tcPr>
            <w:tcW w:w="4253"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pPr>
              <w:spacing w:after="0" w:line="240" w:lineRule="auto"/>
              <w:rPr>
                <w:rFonts w:ascii="Times New Roman" w:hAnsi="Times New Roman"/>
                <w:color w:val="auto"/>
                <w:sz w:val="20"/>
              </w:rPr>
            </w:pPr>
            <w:r w:rsidRPr="00AD6965">
              <w:rPr>
                <w:rFonts w:ascii="Times New Roman" w:hAnsi="Times New Roman"/>
                <w:color w:val="auto"/>
                <w:sz w:val="20"/>
              </w:rPr>
              <w:t>Уровень достижения целевых значений показателей, предусмотренных в дорожной карте Ставропольского края, по соотношению средней заработной платы работников учреждений культуры и педагогических работников муниципальных учреждений  дополнительного об</w:t>
            </w:r>
            <w:r w:rsidR="0013695B" w:rsidRPr="00AD6965">
              <w:rPr>
                <w:rFonts w:ascii="Times New Roman" w:hAnsi="Times New Roman"/>
                <w:color w:val="auto"/>
                <w:sz w:val="20"/>
              </w:rPr>
              <w:t>разования детей к</w:t>
            </w:r>
            <w:r w:rsidR="00743F30">
              <w:rPr>
                <w:rFonts w:ascii="Times New Roman" w:hAnsi="Times New Roman"/>
                <w:color w:val="auto"/>
                <w:sz w:val="20"/>
              </w:rPr>
              <w:t xml:space="preserve"> средней заработной плате</w:t>
            </w:r>
            <w:r w:rsidRPr="00AD6965">
              <w:rPr>
                <w:rFonts w:ascii="Times New Roman" w:hAnsi="Times New Roman"/>
                <w:color w:val="auto"/>
                <w:sz w:val="20"/>
              </w:rPr>
              <w:t xml:space="preserve"> в Ставропольском крае</w:t>
            </w:r>
          </w:p>
          <w:p w:rsidR="00530416" w:rsidRPr="00AD6965" w:rsidRDefault="00530416">
            <w:pPr>
              <w:spacing w:after="0" w:line="240" w:lineRule="auto"/>
              <w:rPr>
                <w:rFonts w:ascii="Times New Roman" w:hAnsi="Times New Roman"/>
                <w:color w:val="auto"/>
                <w:sz w:val="8"/>
                <w:szCs w:val="8"/>
              </w:rPr>
            </w:pP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pPr>
              <w:pStyle w:val="ConsPlusCell"/>
              <w:jc w:val="center"/>
              <w:rPr>
                <w:color w:val="auto"/>
                <w:sz w:val="20"/>
              </w:rPr>
            </w:pPr>
            <w:r w:rsidRPr="00AD6965">
              <w:rPr>
                <w:color w:val="auto"/>
                <w:sz w:val="20"/>
              </w:rPr>
              <w:t>процентов</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pPr>
              <w:pStyle w:val="ConsPlusCell"/>
              <w:jc w:val="center"/>
              <w:rPr>
                <w:color w:val="auto"/>
                <w:sz w:val="20"/>
              </w:rPr>
            </w:pPr>
            <w:r w:rsidRPr="00AD6965">
              <w:rPr>
                <w:color w:val="auto"/>
                <w:sz w:val="20"/>
              </w:rPr>
              <w:t>100</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pPr>
              <w:pStyle w:val="ConsPlusCell"/>
              <w:jc w:val="center"/>
              <w:rPr>
                <w:color w:val="auto"/>
                <w:sz w:val="20"/>
              </w:rPr>
            </w:pPr>
            <w:r w:rsidRPr="00AD6965">
              <w:rPr>
                <w:color w:val="auto"/>
                <w:sz w:val="20"/>
              </w:rPr>
              <w:t>100</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pPr>
              <w:pStyle w:val="ConsPlusCell"/>
              <w:jc w:val="center"/>
              <w:rPr>
                <w:color w:val="auto"/>
                <w:sz w:val="20"/>
              </w:rPr>
            </w:pPr>
            <w:r w:rsidRPr="00AD6965">
              <w:rPr>
                <w:color w:val="auto"/>
                <w:sz w:val="20"/>
              </w:rPr>
              <w:t>100</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pPr>
              <w:pStyle w:val="ConsPlusCell"/>
              <w:jc w:val="center"/>
              <w:rPr>
                <w:color w:val="auto"/>
                <w:sz w:val="20"/>
              </w:rPr>
            </w:pPr>
            <w:r w:rsidRPr="00AD6965">
              <w:rPr>
                <w:color w:val="auto"/>
                <w:sz w:val="20"/>
              </w:rPr>
              <w:t>100</w:t>
            </w:r>
          </w:p>
        </w:tc>
        <w:tc>
          <w:tcPr>
            <w:tcW w:w="1275"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pPr>
              <w:pStyle w:val="ConsPlusCell"/>
              <w:jc w:val="center"/>
              <w:rPr>
                <w:color w:val="auto"/>
                <w:sz w:val="20"/>
              </w:rPr>
            </w:pPr>
            <w:r w:rsidRPr="00AD6965">
              <w:rPr>
                <w:color w:val="auto"/>
                <w:sz w:val="20"/>
              </w:rPr>
              <w:t>100</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pPr>
              <w:pStyle w:val="ConsPlusCell"/>
              <w:jc w:val="center"/>
              <w:rPr>
                <w:color w:val="auto"/>
                <w:sz w:val="20"/>
              </w:rPr>
            </w:pPr>
            <w:r w:rsidRPr="00AD6965">
              <w:rPr>
                <w:color w:val="auto"/>
                <w:sz w:val="20"/>
              </w:rPr>
              <w:t>100</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pPr>
              <w:pStyle w:val="ConsPlusCell"/>
              <w:jc w:val="center"/>
              <w:rPr>
                <w:color w:val="auto"/>
                <w:sz w:val="20"/>
              </w:rPr>
            </w:pPr>
            <w:r w:rsidRPr="00AD6965">
              <w:rPr>
                <w:color w:val="auto"/>
                <w:sz w:val="20"/>
              </w:rPr>
              <w:t>100</w:t>
            </w:r>
          </w:p>
        </w:tc>
        <w:tc>
          <w:tcPr>
            <w:tcW w:w="1275"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pPr>
              <w:pStyle w:val="ConsPlusCell"/>
              <w:jc w:val="center"/>
              <w:rPr>
                <w:color w:val="auto"/>
                <w:sz w:val="20"/>
              </w:rPr>
            </w:pPr>
            <w:r w:rsidRPr="00AD6965">
              <w:rPr>
                <w:color w:val="auto"/>
                <w:sz w:val="20"/>
              </w:rPr>
              <w:t>100</w:t>
            </w:r>
          </w:p>
        </w:tc>
      </w:tr>
      <w:tr w:rsidR="004C610D" w:rsidRPr="00AD6965" w:rsidTr="00082515">
        <w:trPr>
          <w:trHeight w:val="260"/>
        </w:trPr>
        <w:tc>
          <w:tcPr>
            <w:tcW w:w="425"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956E0F">
            <w:pPr>
              <w:pStyle w:val="ConsPlusCell"/>
              <w:rPr>
                <w:color w:val="auto"/>
                <w:sz w:val="20"/>
              </w:rPr>
            </w:pPr>
            <w:r w:rsidRPr="00AD6965">
              <w:rPr>
                <w:color w:val="auto"/>
                <w:sz w:val="20"/>
              </w:rPr>
              <w:t>9</w:t>
            </w:r>
            <w:r w:rsidR="004C610D" w:rsidRPr="00AD6965">
              <w:rPr>
                <w:color w:val="auto"/>
                <w:sz w:val="20"/>
              </w:rPr>
              <w:t>.</w:t>
            </w:r>
          </w:p>
        </w:tc>
        <w:tc>
          <w:tcPr>
            <w:tcW w:w="4253"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pPr>
              <w:pStyle w:val="ConsPlusCell"/>
              <w:widowControl/>
              <w:spacing w:line="228" w:lineRule="auto"/>
              <w:outlineLvl w:val="1"/>
              <w:rPr>
                <w:color w:val="auto"/>
                <w:sz w:val="20"/>
              </w:rPr>
            </w:pPr>
            <w:r w:rsidRPr="00AD6965">
              <w:rPr>
                <w:color w:val="auto"/>
                <w:sz w:val="20"/>
              </w:rPr>
              <w:t>Расходы бюджета города на содержание работников органов местного самоуправления в расчете на одного жителя муниципального образования</w:t>
            </w:r>
            <w:r w:rsidR="00F12C1E" w:rsidRPr="00AD6965">
              <w:rPr>
                <w:color w:val="auto"/>
                <w:sz w:val="20"/>
              </w:rPr>
              <w:t xml:space="preserve"> городского округа</w:t>
            </w:r>
            <w:r w:rsidRPr="00AD6965">
              <w:rPr>
                <w:color w:val="auto"/>
                <w:sz w:val="20"/>
              </w:rPr>
              <w:t xml:space="preserve"> города Ставрополя Ставропольского края</w:t>
            </w:r>
          </w:p>
          <w:p w:rsidR="00530416" w:rsidRPr="00AD6965" w:rsidRDefault="00530416">
            <w:pPr>
              <w:pStyle w:val="ConsPlusCell"/>
              <w:widowControl/>
              <w:spacing w:line="228" w:lineRule="auto"/>
              <w:outlineLvl w:val="1"/>
              <w:rPr>
                <w:color w:val="auto"/>
                <w:sz w:val="8"/>
                <w:szCs w:val="8"/>
              </w:rPr>
            </w:pP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pPr>
              <w:pStyle w:val="ConsPlusCell"/>
              <w:widowControl/>
              <w:jc w:val="center"/>
              <w:rPr>
                <w:color w:val="auto"/>
                <w:sz w:val="20"/>
              </w:rPr>
            </w:pPr>
            <w:r w:rsidRPr="00AD6965">
              <w:rPr>
                <w:color w:val="auto"/>
                <w:sz w:val="20"/>
              </w:rPr>
              <w:t>рублей</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FE7243">
            <w:pPr>
              <w:pStyle w:val="ConsPlusCell"/>
              <w:widowControl/>
              <w:jc w:val="center"/>
              <w:rPr>
                <w:color w:val="auto"/>
                <w:sz w:val="20"/>
              </w:rPr>
            </w:pPr>
            <w:r w:rsidRPr="00AD6965">
              <w:rPr>
                <w:color w:val="auto"/>
                <w:sz w:val="20"/>
              </w:rPr>
              <w:t>1 499,89</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FE7243" w:rsidP="00FE7243">
            <w:pPr>
              <w:pStyle w:val="ConsPlusCell"/>
              <w:widowControl/>
              <w:jc w:val="center"/>
              <w:rPr>
                <w:color w:val="auto"/>
                <w:sz w:val="20"/>
              </w:rPr>
            </w:pPr>
            <w:r w:rsidRPr="00AD6965">
              <w:rPr>
                <w:color w:val="auto"/>
                <w:sz w:val="20"/>
              </w:rPr>
              <w:t>не более 1600</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rsidP="00FE7243">
            <w:pPr>
              <w:pStyle w:val="ConsPlusCell"/>
              <w:widowControl/>
              <w:jc w:val="center"/>
              <w:rPr>
                <w:color w:val="auto"/>
                <w:sz w:val="20"/>
              </w:rPr>
            </w:pPr>
            <w:r w:rsidRPr="00AD6965">
              <w:rPr>
                <w:color w:val="auto"/>
                <w:sz w:val="20"/>
              </w:rPr>
              <w:t>не более 1</w:t>
            </w:r>
            <w:r w:rsidR="00FE7243" w:rsidRPr="00AD6965">
              <w:rPr>
                <w:color w:val="auto"/>
                <w:sz w:val="20"/>
              </w:rPr>
              <w:t>620</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rsidP="00FE7243">
            <w:pPr>
              <w:pStyle w:val="ConsPlusCell"/>
              <w:widowControl/>
              <w:jc w:val="center"/>
              <w:rPr>
                <w:color w:val="auto"/>
                <w:sz w:val="20"/>
              </w:rPr>
            </w:pPr>
            <w:r w:rsidRPr="00AD6965">
              <w:rPr>
                <w:color w:val="auto"/>
                <w:sz w:val="20"/>
              </w:rPr>
              <w:t>не более 1</w:t>
            </w:r>
            <w:r w:rsidR="00FE7243" w:rsidRPr="00AD6965">
              <w:rPr>
                <w:color w:val="auto"/>
                <w:sz w:val="20"/>
              </w:rPr>
              <w:t>640</w:t>
            </w:r>
          </w:p>
        </w:tc>
        <w:tc>
          <w:tcPr>
            <w:tcW w:w="1275"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rsidP="00FE7243">
            <w:pPr>
              <w:pStyle w:val="ConsPlusCell"/>
              <w:widowControl/>
              <w:jc w:val="center"/>
              <w:rPr>
                <w:color w:val="auto"/>
                <w:sz w:val="20"/>
              </w:rPr>
            </w:pPr>
            <w:r w:rsidRPr="00AD6965">
              <w:rPr>
                <w:color w:val="auto"/>
                <w:sz w:val="20"/>
              </w:rPr>
              <w:t>не более 1</w:t>
            </w:r>
            <w:r w:rsidR="00FE7243" w:rsidRPr="00AD6965">
              <w:rPr>
                <w:color w:val="auto"/>
                <w:sz w:val="20"/>
              </w:rPr>
              <w:t>640</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rsidP="00FE7243">
            <w:pPr>
              <w:pStyle w:val="ConsPlusCell"/>
              <w:widowControl/>
              <w:jc w:val="center"/>
              <w:rPr>
                <w:color w:val="auto"/>
                <w:sz w:val="20"/>
              </w:rPr>
            </w:pPr>
            <w:r w:rsidRPr="00AD6965">
              <w:rPr>
                <w:color w:val="auto"/>
                <w:sz w:val="20"/>
              </w:rPr>
              <w:t>не более 16</w:t>
            </w:r>
            <w:r w:rsidR="00FE7243" w:rsidRPr="00AD6965">
              <w:rPr>
                <w:color w:val="auto"/>
                <w:sz w:val="20"/>
              </w:rPr>
              <w:t>60</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4C610D" w:rsidP="00FE7243">
            <w:pPr>
              <w:pStyle w:val="ConsPlusCell"/>
              <w:widowControl/>
              <w:jc w:val="center"/>
              <w:rPr>
                <w:color w:val="auto"/>
                <w:sz w:val="20"/>
              </w:rPr>
            </w:pPr>
            <w:r w:rsidRPr="00AD6965">
              <w:rPr>
                <w:color w:val="auto"/>
                <w:sz w:val="20"/>
              </w:rPr>
              <w:t>не более 1</w:t>
            </w:r>
            <w:r w:rsidR="00FE7243" w:rsidRPr="00AD6965">
              <w:rPr>
                <w:color w:val="auto"/>
                <w:sz w:val="20"/>
              </w:rPr>
              <w:t>660</w:t>
            </w:r>
          </w:p>
        </w:tc>
        <w:tc>
          <w:tcPr>
            <w:tcW w:w="1275" w:type="dxa"/>
            <w:tcBorders>
              <w:top w:val="single" w:sz="6" w:space="0" w:color="000000"/>
              <w:left w:val="single" w:sz="6" w:space="0" w:color="000000"/>
              <w:bottom w:val="single" w:sz="4" w:space="0" w:color="000000"/>
              <w:right w:val="single" w:sz="6" w:space="0" w:color="000000"/>
            </w:tcBorders>
            <w:tcMar>
              <w:left w:w="70" w:type="dxa"/>
              <w:right w:w="70" w:type="dxa"/>
            </w:tcMar>
          </w:tcPr>
          <w:p w:rsidR="004C610D" w:rsidRPr="00AD6965" w:rsidRDefault="00FE7243">
            <w:pPr>
              <w:pStyle w:val="ConsPlusCell"/>
              <w:widowControl/>
              <w:jc w:val="center"/>
              <w:rPr>
                <w:color w:val="auto"/>
                <w:sz w:val="20"/>
              </w:rPr>
            </w:pPr>
            <w:r w:rsidRPr="00AD6965">
              <w:rPr>
                <w:color w:val="auto"/>
                <w:sz w:val="20"/>
              </w:rPr>
              <w:t>не более 168</w:t>
            </w:r>
            <w:r w:rsidR="004C610D" w:rsidRPr="00AD6965">
              <w:rPr>
                <w:color w:val="auto"/>
                <w:sz w:val="20"/>
              </w:rPr>
              <w:t>0</w:t>
            </w:r>
          </w:p>
        </w:tc>
      </w:tr>
      <w:tr w:rsidR="00530416" w:rsidRPr="00FE7243" w:rsidTr="00082515">
        <w:trPr>
          <w:trHeight w:val="260"/>
        </w:trPr>
        <w:tc>
          <w:tcPr>
            <w:tcW w:w="425"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5F3C04">
            <w:pPr>
              <w:widowControl w:val="0"/>
              <w:spacing w:after="0" w:line="240" w:lineRule="auto"/>
              <w:rPr>
                <w:rFonts w:ascii="Times New Roman" w:hAnsi="Times New Roman"/>
                <w:color w:val="auto"/>
                <w:sz w:val="20"/>
              </w:rPr>
            </w:pPr>
            <w:r w:rsidRPr="00AD6965">
              <w:rPr>
                <w:rFonts w:ascii="Times New Roman" w:hAnsi="Times New Roman"/>
                <w:color w:val="auto"/>
                <w:sz w:val="20"/>
              </w:rPr>
              <w:t>10.</w:t>
            </w:r>
          </w:p>
        </w:tc>
        <w:tc>
          <w:tcPr>
            <w:tcW w:w="4253"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5F3C04">
            <w:pPr>
              <w:widowControl w:val="0"/>
              <w:spacing w:after="0" w:line="240" w:lineRule="auto"/>
              <w:rPr>
                <w:rFonts w:ascii="Times New Roman" w:hAnsi="Times New Roman"/>
                <w:color w:val="auto"/>
                <w:sz w:val="20"/>
              </w:rPr>
            </w:pPr>
            <w:r w:rsidRPr="00AD6965">
              <w:rPr>
                <w:rFonts w:ascii="Times New Roman" w:hAnsi="Times New Roman"/>
                <w:color w:val="auto"/>
                <w:sz w:val="20"/>
              </w:rPr>
              <w:t xml:space="preserve">Соотношение недополученных доходов по местным налогам: по земельному налогу, налогу на имущество физических лиц и туристическому налогу, в результате действия налоговых льгот, установленных нормативными правовыми актами представительного органа города Ставрополя, к общему годовому объему доходов от поступления местных налогов: земельного налога, налога на имущество физических лиц и </w:t>
            </w:r>
            <w:r w:rsidRPr="00AD6965">
              <w:rPr>
                <w:rFonts w:ascii="Times New Roman" w:hAnsi="Times New Roman"/>
                <w:color w:val="auto"/>
                <w:sz w:val="20"/>
              </w:rPr>
              <w:lastRenderedPageBreak/>
              <w:t>туристического налога</w:t>
            </w:r>
          </w:p>
          <w:p w:rsidR="00530416" w:rsidRPr="00AD6965" w:rsidRDefault="00530416" w:rsidP="005F3C04">
            <w:pPr>
              <w:widowControl w:val="0"/>
              <w:spacing w:after="0" w:line="240" w:lineRule="auto"/>
              <w:rPr>
                <w:rFonts w:ascii="Times New Roman" w:hAnsi="Times New Roman"/>
                <w:color w:val="auto"/>
                <w:sz w:val="8"/>
                <w:szCs w:val="8"/>
              </w:rPr>
            </w:pP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5F3C04">
            <w:pPr>
              <w:widowControl w:val="0"/>
              <w:spacing w:after="0" w:line="240" w:lineRule="auto"/>
              <w:rPr>
                <w:rFonts w:ascii="Times New Roman" w:hAnsi="Times New Roman"/>
                <w:color w:val="auto"/>
                <w:sz w:val="20"/>
              </w:rPr>
            </w:pPr>
            <w:r w:rsidRPr="00AD6965">
              <w:rPr>
                <w:rFonts w:ascii="Times New Roman" w:hAnsi="Times New Roman"/>
                <w:color w:val="auto"/>
                <w:sz w:val="20"/>
              </w:rPr>
              <w:lastRenderedPageBreak/>
              <w:t>процентов</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5F3C0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8,8</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5F3C0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15</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5F3C0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15</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5F3C0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15</w:t>
            </w:r>
          </w:p>
        </w:tc>
        <w:tc>
          <w:tcPr>
            <w:tcW w:w="1275"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5F3C0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15</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5F3C0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15</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5F3C0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15</w:t>
            </w:r>
          </w:p>
        </w:tc>
        <w:tc>
          <w:tcPr>
            <w:tcW w:w="1275"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5F3C0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15</w:t>
            </w:r>
          </w:p>
        </w:tc>
      </w:tr>
      <w:tr w:rsidR="00530416" w:rsidRPr="00AD6965" w:rsidTr="00082515">
        <w:trPr>
          <w:trHeight w:val="138"/>
        </w:trPr>
        <w:tc>
          <w:tcPr>
            <w:tcW w:w="15734" w:type="dxa"/>
            <w:gridSpan w:val="11"/>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pPr>
              <w:pStyle w:val="ConsPlusCell"/>
              <w:jc w:val="center"/>
              <w:rPr>
                <w:color w:val="auto"/>
                <w:sz w:val="20"/>
              </w:rPr>
            </w:pPr>
            <w:r w:rsidRPr="00AD6965">
              <w:rPr>
                <w:color w:val="auto"/>
                <w:sz w:val="20"/>
              </w:rPr>
              <w:lastRenderedPageBreak/>
              <w:t>Задача 4. Проведение взвешенной долговой политики города Ставрополя</w:t>
            </w:r>
          </w:p>
        </w:tc>
      </w:tr>
      <w:tr w:rsidR="00530416" w:rsidRPr="00AD6965" w:rsidTr="00082515">
        <w:trPr>
          <w:trHeight w:val="20"/>
        </w:trPr>
        <w:tc>
          <w:tcPr>
            <w:tcW w:w="425" w:type="dxa"/>
            <w:tcBorders>
              <w:top w:val="single" w:sz="6" w:space="0" w:color="000000"/>
              <w:left w:val="single" w:sz="6" w:space="0" w:color="000000"/>
              <w:bottom w:val="single" w:sz="6" w:space="0" w:color="000000"/>
              <w:right w:val="single" w:sz="6" w:space="0" w:color="000000"/>
            </w:tcBorders>
            <w:tcMar>
              <w:left w:w="70" w:type="dxa"/>
              <w:right w:w="70" w:type="dxa"/>
            </w:tcMar>
          </w:tcPr>
          <w:p w:rsidR="00530416" w:rsidRPr="00AD6965" w:rsidRDefault="00530416">
            <w:pPr>
              <w:pStyle w:val="ConsPlusCell"/>
              <w:rPr>
                <w:color w:val="auto"/>
                <w:sz w:val="20"/>
              </w:rPr>
            </w:pPr>
            <w:r w:rsidRPr="00AD6965">
              <w:rPr>
                <w:color w:val="auto"/>
                <w:sz w:val="20"/>
              </w:rPr>
              <w:t>11.</w:t>
            </w:r>
          </w:p>
        </w:tc>
        <w:tc>
          <w:tcPr>
            <w:tcW w:w="4253" w:type="dxa"/>
            <w:tcBorders>
              <w:top w:val="single" w:sz="6" w:space="0" w:color="000000"/>
              <w:left w:val="single" w:sz="6" w:space="0" w:color="000000"/>
              <w:bottom w:val="single" w:sz="6" w:space="0" w:color="000000"/>
              <w:right w:val="single" w:sz="6" w:space="0" w:color="000000"/>
            </w:tcBorders>
            <w:tcMar>
              <w:left w:w="70" w:type="dxa"/>
              <w:right w:w="70" w:type="dxa"/>
            </w:tcMar>
          </w:tcPr>
          <w:p w:rsidR="00530416" w:rsidRPr="00AD6965" w:rsidRDefault="00530416" w:rsidP="00D66F3B">
            <w:pPr>
              <w:spacing w:after="0" w:line="240" w:lineRule="auto"/>
              <w:rPr>
                <w:rFonts w:ascii="Times New Roman" w:hAnsi="Times New Roman"/>
                <w:color w:val="auto"/>
                <w:sz w:val="20"/>
              </w:rPr>
            </w:pPr>
            <w:r w:rsidRPr="00AD6965">
              <w:rPr>
                <w:rFonts w:ascii="Times New Roman" w:hAnsi="Times New Roman"/>
                <w:color w:val="auto"/>
                <w:sz w:val="20"/>
              </w:rPr>
              <w:t>Объем муниципального долга города Ставрополя (далее - муниципальный долг) в общем объеме доходов бюджета города без учета безвозмездных поступлений (безвозмездных поступлений и (или) поступлений налоговых доходов по дополнительным нормативам отчислений от налога на доходы физических лиц)</w:t>
            </w:r>
          </w:p>
          <w:p w:rsidR="00530416" w:rsidRPr="00AD6965" w:rsidRDefault="00530416" w:rsidP="00D66F3B">
            <w:pPr>
              <w:spacing w:after="0" w:line="240" w:lineRule="auto"/>
              <w:rPr>
                <w:color w:val="auto"/>
                <w:sz w:val="8"/>
                <w:szCs w:val="8"/>
              </w:rPr>
            </w:pP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530416" w:rsidRPr="00AD6965" w:rsidRDefault="00530416">
            <w:pPr>
              <w:pStyle w:val="ConsPlusCell"/>
              <w:rPr>
                <w:color w:val="auto"/>
                <w:sz w:val="20"/>
              </w:rPr>
            </w:pPr>
            <w:r w:rsidRPr="00AD6965">
              <w:rPr>
                <w:color w:val="auto"/>
                <w:sz w:val="20"/>
              </w:rPr>
              <w:t>процентов</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530416" w:rsidRPr="00AD6965" w:rsidRDefault="00530416" w:rsidP="00D66F3B">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21,8</w:t>
            </w:r>
          </w:p>
        </w:tc>
        <w:tc>
          <w:tcPr>
            <w:tcW w:w="1134" w:type="dxa"/>
            <w:tcBorders>
              <w:top w:val="single" w:sz="6" w:space="0" w:color="000000"/>
              <w:left w:val="single" w:sz="6" w:space="0" w:color="000000"/>
              <w:bottom w:val="single" w:sz="6" w:space="0" w:color="000000"/>
              <w:right w:val="single" w:sz="6" w:space="0" w:color="000000"/>
            </w:tcBorders>
            <w:tcMar>
              <w:left w:w="70" w:type="dxa"/>
              <w:right w:w="70" w:type="dxa"/>
            </w:tcMar>
          </w:tcPr>
          <w:p w:rsidR="00530416" w:rsidRPr="00AD6965" w:rsidRDefault="00530416" w:rsidP="00D66F3B">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50</w:t>
            </w:r>
          </w:p>
        </w:tc>
        <w:tc>
          <w:tcPr>
            <w:tcW w:w="1276" w:type="dxa"/>
            <w:tcBorders>
              <w:top w:val="single" w:sz="6" w:space="0" w:color="000000"/>
              <w:left w:val="single" w:sz="6" w:space="0" w:color="000000"/>
              <w:bottom w:val="single" w:sz="6" w:space="0" w:color="000000"/>
              <w:right w:val="single" w:sz="6" w:space="0" w:color="000000"/>
            </w:tcBorders>
            <w:tcMar>
              <w:left w:w="70" w:type="dxa"/>
              <w:right w:w="70" w:type="dxa"/>
            </w:tcMar>
          </w:tcPr>
          <w:p w:rsidR="00530416" w:rsidRPr="00AD6965" w:rsidRDefault="00530416" w:rsidP="00D66F3B">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50</w:t>
            </w:r>
          </w:p>
        </w:tc>
        <w:tc>
          <w:tcPr>
            <w:tcW w:w="1276" w:type="dxa"/>
            <w:tcBorders>
              <w:top w:val="single" w:sz="6" w:space="0" w:color="000000"/>
              <w:left w:val="single" w:sz="6" w:space="0" w:color="000000"/>
              <w:bottom w:val="single" w:sz="6" w:space="0" w:color="000000"/>
              <w:right w:val="single" w:sz="6" w:space="0" w:color="000000"/>
            </w:tcBorders>
            <w:tcMar>
              <w:left w:w="70" w:type="dxa"/>
              <w:right w:w="70" w:type="dxa"/>
            </w:tcMar>
          </w:tcPr>
          <w:p w:rsidR="00530416" w:rsidRPr="00AD6965" w:rsidRDefault="00530416" w:rsidP="00D66F3B">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50</w:t>
            </w:r>
          </w:p>
        </w:tc>
        <w:tc>
          <w:tcPr>
            <w:tcW w:w="1275" w:type="dxa"/>
            <w:tcBorders>
              <w:top w:val="single" w:sz="6" w:space="0" w:color="000000"/>
              <w:left w:val="single" w:sz="6" w:space="0" w:color="000000"/>
              <w:bottom w:val="single" w:sz="6" w:space="0" w:color="000000"/>
              <w:right w:val="single" w:sz="6" w:space="0" w:color="000000"/>
            </w:tcBorders>
            <w:tcMar>
              <w:left w:w="70" w:type="dxa"/>
              <w:right w:w="70" w:type="dxa"/>
            </w:tcMar>
          </w:tcPr>
          <w:p w:rsidR="00530416" w:rsidRPr="00AD6965" w:rsidRDefault="00530416" w:rsidP="00D66F3B">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50</w:t>
            </w:r>
          </w:p>
        </w:tc>
        <w:tc>
          <w:tcPr>
            <w:tcW w:w="1276" w:type="dxa"/>
            <w:tcBorders>
              <w:top w:val="single" w:sz="6" w:space="0" w:color="000000"/>
              <w:left w:val="single" w:sz="6" w:space="0" w:color="000000"/>
              <w:bottom w:val="single" w:sz="6" w:space="0" w:color="000000"/>
              <w:right w:val="single" w:sz="6" w:space="0" w:color="000000"/>
            </w:tcBorders>
            <w:tcMar>
              <w:left w:w="70" w:type="dxa"/>
              <w:right w:w="70" w:type="dxa"/>
            </w:tcMar>
          </w:tcPr>
          <w:p w:rsidR="00530416" w:rsidRPr="00AD6965" w:rsidRDefault="00530416" w:rsidP="00D66F3B">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50</w:t>
            </w:r>
          </w:p>
        </w:tc>
        <w:tc>
          <w:tcPr>
            <w:tcW w:w="1276" w:type="dxa"/>
            <w:tcBorders>
              <w:top w:val="single" w:sz="6" w:space="0" w:color="000000"/>
              <w:left w:val="single" w:sz="6" w:space="0" w:color="000000"/>
              <w:bottom w:val="single" w:sz="6" w:space="0" w:color="000000"/>
              <w:right w:val="single" w:sz="6" w:space="0" w:color="000000"/>
            </w:tcBorders>
            <w:tcMar>
              <w:left w:w="70" w:type="dxa"/>
              <w:right w:w="70" w:type="dxa"/>
            </w:tcMar>
          </w:tcPr>
          <w:p w:rsidR="00530416" w:rsidRPr="00AD6965" w:rsidRDefault="00530416" w:rsidP="00D66F3B">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50</w:t>
            </w:r>
          </w:p>
        </w:tc>
        <w:tc>
          <w:tcPr>
            <w:tcW w:w="1275" w:type="dxa"/>
            <w:tcBorders>
              <w:top w:val="single" w:sz="6" w:space="0" w:color="000000"/>
              <w:left w:val="single" w:sz="6" w:space="0" w:color="000000"/>
              <w:bottom w:val="single" w:sz="6" w:space="0" w:color="000000"/>
              <w:right w:val="single" w:sz="6" w:space="0" w:color="000000"/>
            </w:tcBorders>
            <w:tcMar>
              <w:left w:w="70" w:type="dxa"/>
              <w:right w:w="70" w:type="dxa"/>
            </w:tcMar>
          </w:tcPr>
          <w:p w:rsidR="00530416" w:rsidRPr="00AD6965" w:rsidRDefault="00530416" w:rsidP="00D66F3B">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50</w:t>
            </w:r>
          </w:p>
        </w:tc>
      </w:tr>
      <w:tr w:rsidR="00530416" w:rsidRPr="00AD6965" w:rsidTr="00082515">
        <w:trPr>
          <w:trHeight w:val="1115"/>
        </w:trPr>
        <w:tc>
          <w:tcPr>
            <w:tcW w:w="425"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956E0F">
            <w:pPr>
              <w:widowControl w:val="0"/>
              <w:spacing w:after="0" w:line="240" w:lineRule="auto"/>
              <w:rPr>
                <w:rFonts w:ascii="Times New Roman" w:hAnsi="Times New Roman"/>
                <w:color w:val="auto"/>
                <w:sz w:val="20"/>
              </w:rPr>
            </w:pPr>
            <w:r w:rsidRPr="00AD6965">
              <w:rPr>
                <w:rFonts w:ascii="Times New Roman" w:hAnsi="Times New Roman"/>
                <w:color w:val="auto"/>
                <w:sz w:val="20"/>
              </w:rPr>
              <w:t>12.</w:t>
            </w:r>
          </w:p>
        </w:tc>
        <w:tc>
          <w:tcPr>
            <w:tcW w:w="4253"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rPr>
                <w:rFonts w:ascii="Times New Roman" w:hAnsi="Times New Roman"/>
                <w:color w:val="auto"/>
                <w:sz w:val="20"/>
              </w:rPr>
            </w:pPr>
            <w:r w:rsidRPr="00AD6965">
              <w:rPr>
                <w:rFonts w:ascii="Times New Roman" w:hAnsi="Times New Roman"/>
                <w:color w:val="auto"/>
                <w:sz w:val="20"/>
              </w:rPr>
              <w:t>Доля расходов на обслуживание муниципального долга в общем объеме расходов бюджета города, за исключением объема расходов, которые осуществляются за счет субвенций, предоставляемых из бюджетов бюджетной системы Российской Федерации</w:t>
            </w:r>
          </w:p>
          <w:p w:rsidR="00530416" w:rsidRPr="00AD6965" w:rsidRDefault="00530416" w:rsidP="00D64A84">
            <w:pPr>
              <w:widowControl w:val="0"/>
              <w:spacing w:after="0" w:line="240" w:lineRule="auto"/>
              <w:rPr>
                <w:rFonts w:ascii="Times New Roman" w:hAnsi="Times New Roman"/>
                <w:color w:val="auto"/>
                <w:sz w:val="8"/>
                <w:szCs w:val="8"/>
              </w:rPr>
            </w:pP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процентов</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1,5</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5</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5</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5</w:t>
            </w:r>
          </w:p>
        </w:tc>
        <w:tc>
          <w:tcPr>
            <w:tcW w:w="1275"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5</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5</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5</w:t>
            </w:r>
          </w:p>
        </w:tc>
        <w:tc>
          <w:tcPr>
            <w:tcW w:w="1275"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5</w:t>
            </w:r>
          </w:p>
        </w:tc>
      </w:tr>
      <w:tr w:rsidR="00530416" w:rsidRPr="00D64A84" w:rsidTr="00082515">
        <w:trPr>
          <w:trHeight w:val="442"/>
        </w:trPr>
        <w:tc>
          <w:tcPr>
            <w:tcW w:w="425"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956E0F">
            <w:pPr>
              <w:widowControl w:val="0"/>
              <w:spacing w:after="0" w:line="240" w:lineRule="auto"/>
              <w:rPr>
                <w:rFonts w:ascii="Times New Roman" w:hAnsi="Times New Roman"/>
                <w:color w:val="auto"/>
                <w:sz w:val="20"/>
              </w:rPr>
            </w:pPr>
            <w:r w:rsidRPr="00AD6965">
              <w:rPr>
                <w:rFonts w:ascii="Times New Roman" w:hAnsi="Times New Roman"/>
                <w:color w:val="auto"/>
                <w:sz w:val="20"/>
              </w:rPr>
              <w:t>13.</w:t>
            </w:r>
          </w:p>
        </w:tc>
        <w:tc>
          <w:tcPr>
            <w:tcW w:w="4253"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rPr>
                <w:rFonts w:ascii="Times New Roman" w:hAnsi="Times New Roman"/>
                <w:color w:val="auto"/>
                <w:sz w:val="20"/>
              </w:rPr>
            </w:pPr>
            <w:r w:rsidRPr="00AD6965">
              <w:rPr>
                <w:rFonts w:ascii="Times New Roman" w:hAnsi="Times New Roman"/>
                <w:color w:val="auto"/>
                <w:sz w:val="20"/>
              </w:rPr>
              <w:t>Годовая сумма платежей по погашению и обслуживанию муниципального долга, возникшего по состоянию на 01 января очередного финансового года, без учета платежей, направляемых на досрочное погашение долговых обязательств со сроками погашения после 01 января года, следующего за очередным финансовым годом, в общем объеме налоговых и неналоговых доходов бюджета города и дотаций из бюджетов бюджетной системы Российской Федерации</w:t>
            </w:r>
          </w:p>
          <w:p w:rsidR="00530416" w:rsidRPr="00AD6965" w:rsidRDefault="00530416" w:rsidP="00D64A84">
            <w:pPr>
              <w:widowControl w:val="0"/>
              <w:spacing w:after="0" w:line="240" w:lineRule="auto"/>
              <w:rPr>
                <w:rFonts w:ascii="Times New Roman" w:hAnsi="Times New Roman"/>
                <w:color w:val="auto"/>
                <w:sz w:val="8"/>
                <w:szCs w:val="8"/>
              </w:rPr>
            </w:pP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процентов</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1,4</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13</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13</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13</w:t>
            </w:r>
          </w:p>
        </w:tc>
        <w:tc>
          <w:tcPr>
            <w:tcW w:w="1275"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13</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13</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13</w:t>
            </w:r>
          </w:p>
        </w:tc>
        <w:tc>
          <w:tcPr>
            <w:tcW w:w="1275"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D64A84">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более 13</w:t>
            </w:r>
          </w:p>
        </w:tc>
      </w:tr>
      <w:tr w:rsidR="00530416" w:rsidRPr="00AD6965" w:rsidTr="00082515">
        <w:trPr>
          <w:trHeight w:val="212"/>
        </w:trPr>
        <w:tc>
          <w:tcPr>
            <w:tcW w:w="15734" w:type="dxa"/>
            <w:gridSpan w:val="11"/>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AD6965" w:rsidRDefault="00530416" w:rsidP="00AD6965">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Задача 5. Совершенствование внутреннего муниципального финансового контроля и контроля в сфере закупок товаров, работ, услуг для обеспечения муниципальных нужд города Ставрополя</w:t>
            </w:r>
          </w:p>
        </w:tc>
      </w:tr>
      <w:tr w:rsidR="00530416" w:rsidRPr="00AD6965" w:rsidTr="00082515">
        <w:trPr>
          <w:trHeight w:val="1078"/>
        </w:trPr>
        <w:tc>
          <w:tcPr>
            <w:tcW w:w="425" w:type="dxa"/>
            <w:tcBorders>
              <w:top w:val="single" w:sz="6" w:space="0" w:color="000000"/>
              <w:left w:val="single" w:sz="6" w:space="0" w:color="000000"/>
              <w:bottom w:val="single" w:sz="4" w:space="0" w:color="000000"/>
              <w:right w:val="single" w:sz="6" w:space="0" w:color="000000"/>
            </w:tcBorders>
            <w:shd w:val="clear" w:color="auto" w:fill="auto"/>
            <w:tcMar>
              <w:left w:w="70" w:type="dxa"/>
              <w:right w:w="70" w:type="dxa"/>
            </w:tcMar>
          </w:tcPr>
          <w:p w:rsidR="00530416" w:rsidRPr="00AD6965" w:rsidRDefault="00530416" w:rsidP="00AD6965">
            <w:pPr>
              <w:widowControl w:val="0"/>
              <w:spacing w:after="0" w:line="240" w:lineRule="auto"/>
              <w:rPr>
                <w:rFonts w:ascii="Times New Roman" w:hAnsi="Times New Roman"/>
                <w:color w:val="auto"/>
                <w:sz w:val="20"/>
              </w:rPr>
            </w:pPr>
            <w:r w:rsidRPr="00AD6965">
              <w:rPr>
                <w:rFonts w:ascii="Times New Roman" w:hAnsi="Times New Roman"/>
                <w:color w:val="auto"/>
                <w:sz w:val="20"/>
              </w:rPr>
              <w:t>14.</w:t>
            </w:r>
          </w:p>
        </w:tc>
        <w:tc>
          <w:tcPr>
            <w:tcW w:w="4253" w:type="dxa"/>
            <w:tcBorders>
              <w:top w:val="single" w:sz="6" w:space="0" w:color="000000"/>
              <w:left w:val="single" w:sz="6" w:space="0" w:color="000000"/>
              <w:bottom w:val="single" w:sz="4" w:space="0" w:color="000000"/>
              <w:right w:val="single" w:sz="6" w:space="0" w:color="000000"/>
            </w:tcBorders>
            <w:shd w:val="clear" w:color="auto" w:fill="auto"/>
            <w:tcMar>
              <w:left w:w="70" w:type="dxa"/>
              <w:right w:w="70" w:type="dxa"/>
            </w:tcMar>
          </w:tcPr>
          <w:p w:rsidR="00530416" w:rsidRPr="00AD6965" w:rsidRDefault="00530416" w:rsidP="00AD6965">
            <w:pPr>
              <w:widowControl w:val="0"/>
              <w:spacing w:after="0" w:line="240" w:lineRule="auto"/>
              <w:rPr>
                <w:rFonts w:ascii="Times New Roman" w:hAnsi="Times New Roman"/>
                <w:color w:val="auto"/>
                <w:sz w:val="20"/>
              </w:rPr>
            </w:pPr>
            <w:r w:rsidRPr="00AD6965">
              <w:rPr>
                <w:rFonts w:ascii="Times New Roman" w:hAnsi="Times New Roman"/>
                <w:color w:val="auto"/>
                <w:sz w:val="20"/>
              </w:rPr>
              <w:t>Соотношение объема проверенных средств бюджета города и общего объема расходов бюджета города на соответствующий финансовый год (без учета расходов по обслуживанию муниципального долга)</w:t>
            </w:r>
          </w:p>
          <w:p w:rsidR="00530416" w:rsidRPr="00AD6965" w:rsidRDefault="00530416" w:rsidP="00AD6965">
            <w:pPr>
              <w:widowControl w:val="0"/>
              <w:spacing w:after="0" w:line="240" w:lineRule="auto"/>
              <w:rPr>
                <w:rFonts w:ascii="Times New Roman" w:hAnsi="Times New Roman"/>
                <w:color w:val="auto"/>
                <w:sz w:val="8"/>
                <w:szCs w:val="8"/>
              </w:rPr>
            </w:pPr>
          </w:p>
        </w:tc>
        <w:tc>
          <w:tcPr>
            <w:tcW w:w="1134" w:type="dxa"/>
            <w:tcBorders>
              <w:top w:val="single" w:sz="6" w:space="0" w:color="000000"/>
              <w:left w:val="single" w:sz="6" w:space="0" w:color="000000"/>
              <w:bottom w:val="single" w:sz="4" w:space="0" w:color="000000"/>
              <w:right w:val="single" w:sz="6" w:space="0" w:color="000000"/>
            </w:tcBorders>
            <w:shd w:val="clear" w:color="auto" w:fill="auto"/>
            <w:tcMar>
              <w:left w:w="70" w:type="dxa"/>
              <w:right w:w="70" w:type="dxa"/>
            </w:tcMar>
          </w:tcPr>
          <w:p w:rsidR="00530416" w:rsidRPr="00AD6965" w:rsidRDefault="00530416" w:rsidP="00AD6965">
            <w:pPr>
              <w:widowControl w:val="0"/>
              <w:spacing w:after="0" w:line="240" w:lineRule="auto"/>
              <w:rPr>
                <w:rFonts w:ascii="Times New Roman" w:hAnsi="Times New Roman"/>
                <w:color w:val="auto"/>
                <w:sz w:val="20"/>
              </w:rPr>
            </w:pPr>
            <w:r w:rsidRPr="00AD6965">
              <w:rPr>
                <w:rFonts w:ascii="Times New Roman" w:hAnsi="Times New Roman"/>
                <w:color w:val="auto"/>
                <w:sz w:val="20"/>
              </w:rPr>
              <w:t>процентов</w:t>
            </w:r>
          </w:p>
        </w:tc>
        <w:tc>
          <w:tcPr>
            <w:tcW w:w="1134" w:type="dxa"/>
            <w:tcBorders>
              <w:top w:val="single" w:sz="6" w:space="0" w:color="000000"/>
              <w:left w:val="single" w:sz="6" w:space="0" w:color="000000"/>
              <w:bottom w:val="single" w:sz="4" w:space="0" w:color="000000"/>
              <w:right w:val="single" w:sz="6" w:space="0" w:color="000000"/>
            </w:tcBorders>
            <w:shd w:val="clear" w:color="auto" w:fill="auto"/>
            <w:tcMar>
              <w:left w:w="70" w:type="dxa"/>
              <w:right w:w="70" w:type="dxa"/>
            </w:tcMar>
          </w:tcPr>
          <w:p w:rsidR="00530416" w:rsidRPr="00AD6965" w:rsidRDefault="00A112CF" w:rsidP="00AD6965">
            <w:pPr>
              <w:widowControl w:val="0"/>
              <w:spacing w:after="0" w:line="240" w:lineRule="auto"/>
              <w:jc w:val="center"/>
              <w:rPr>
                <w:rFonts w:ascii="Times New Roman" w:hAnsi="Times New Roman"/>
                <w:color w:val="auto"/>
                <w:sz w:val="20"/>
              </w:rPr>
            </w:pPr>
            <w:r>
              <w:rPr>
                <w:rFonts w:ascii="Times New Roman" w:hAnsi="Times New Roman"/>
                <w:color w:val="auto"/>
                <w:sz w:val="20"/>
              </w:rPr>
              <w:t>7,47</w:t>
            </w:r>
          </w:p>
          <w:p w:rsidR="00530416" w:rsidRPr="00AD6965" w:rsidRDefault="00530416" w:rsidP="00AD6965">
            <w:pPr>
              <w:widowControl w:val="0"/>
              <w:spacing w:after="0" w:line="240" w:lineRule="auto"/>
              <w:jc w:val="center"/>
              <w:rPr>
                <w:rFonts w:ascii="Times New Roman" w:hAnsi="Times New Roman"/>
                <w:color w:val="auto"/>
                <w:sz w:val="20"/>
              </w:rPr>
            </w:pPr>
          </w:p>
        </w:tc>
        <w:tc>
          <w:tcPr>
            <w:tcW w:w="1134" w:type="dxa"/>
            <w:tcBorders>
              <w:top w:val="single" w:sz="6" w:space="0" w:color="000000"/>
              <w:left w:val="single" w:sz="6" w:space="0" w:color="000000"/>
              <w:bottom w:val="single" w:sz="4" w:space="0" w:color="000000"/>
              <w:right w:val="single" w:sz="6" w:space="0" w:color="000000"/>
            </w:tcBorders>
            <w:shd w:val="clear" w:color="auto" w:fill="auto"/>
            <w:tcMar>
              <w:left w:w="70" w:type="dxa"/>
              <w:right w:w="70" w:type="dxa"/>
            </w:tcMar>
          </w:tcPr>
          <w:p w:rsidR="00530416" w:rsidRPr="00AD6965" w:rsidRDefault="00530416" w:rsidP="00AD6965">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менее</w:t>
            </w:r>
          </w:p>
          <w:p w:rsidR="00530416" w:rsidRPr="00AD6965" w:rsidRDefault="00530416" w:rsidP="00AD6965">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5</w:t>
            </w:r>
          </w:p>
        </w:tc>
        <w:tc>
          <w:tcPr>
            <w:tcW w:w="1276" w:type="dxa"/>
            <w:tcBorders>
              <w:top w:val="single" w:sz="6" w:space="0" w:color="000000"/>
              <w:left w:val="single" w:sz="6" w:space="0" w:color="000000"/>
              <w:bottom w:val="single" w:sz="4" w:space="0" w:color="000000"/>
              <w:right w:val="single" w:sz="6" w:space="0" w:color="000000"/>
            </w:tcBorders>
            <w:shd w:val="clear" w:color="auto" w:fill="auto"/>
            <w:tcMar>
              <w:left w:w="70" w:type="dxa"/>
              <w:right w:w="70" w:type="dxa"/>
            </w:tcMar>
          </w:tcPr>
          <w:p w:rsidR="00530416" w:rsidRPr="00AD6965" w:rsidRDefault="00530416" w:rsidP="00AD6965">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менее</w:t>
            </w:r>
          </w:p>
          <w:p w:rsidR="00530416" w:rsidRPr="00AD6965" w:rsidRDefault="00530416" w:rsidP="00AD6965">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5</w:t>
            </w:r>
          </w:p>
        </w:tc>
        <w:tc>
          <w:tcPr>
            <w:tcW w:w="1276" w:type="dxa"/>
            <w:tcBorders>
              <w:top w:val="single" w:sz="6" w:space="0" w:color="000000"/>
              <w:left w:val="single" w:sz="6" w:space="0" w:color="000000"/>
              <w:bottom w:val="single" w:sz="4" w:space="0" w:color="000000"/>
              <w:right w:val="single" w:sz="6" w:space="0" w:color="000000"/>
            </w:tcBorders>
            <w:shd w:val="clear" w:color="auto" w:fill="auto"/>
            <w:tcMar>
              <w:left w:w="70" w:type="dxa"/>
              <w:right w:w="70" w:type="dxa"/>
            </w:tcMar>
          </w:tcPr>
          <w:p w:rsidR="00530416" w:rsidRPr="00AD6965" w:rsidRDefault="00530416" w:rsidP="00AD6965">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менее</w:t>
            </w:r>
          </w:p>
          <w:p w:rsidR="00530416" w:rsidRPr="00AD6965" w:rsidRDefault="00530416" w:rsidP="00AD6965">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5</w:t>
            </w:r>
          </w:p>
        </w:tc>
        <w:tc>
          <w:tcPr>
            <w:tcW w:w="1275" w:type="dxa"/>
            <w:tcBorders>
              <w:top w:val="single" w:sz="6" w:space="0" w:color="000000"/>
              <w:left w:val="single" w:sz="6" w:space="0" w:color="000000"/>
              <w:bottom w:val="single" w:sz="4" w:space="0" w:color="000000"/>
              <w:right w:val="single" w:sz="6" w:space="0" w:color="000000"/>
            </w:tcBorders>
            <w:shd w:val="clear" w:color="auto" w:fill="auto"/>
            <w:tcMar>
              <w:left w:w="70" w:type="dxa"/>
              <w:right w:w="70" w:type="dxa"/>
            </w:tcMar>
          </w:tcPr>
          <w:p w:rsidR="00530416" w:rsidRPr="00AD6965" w:rsidRDefault="00530416" w:rsidP="00AD6965">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менее</w:t>
            </w:r>
          </w:p>
          <w:p w:rsidR="00530416" w:rsidRPr="00AD6965" w:rsidRDefault="00530416" w:rsidP="00AD6965">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5</w:t>
            </w:r>
          </w:p>
        </w:tc>
        <w:tc>
          <w:tcPr>
            <w:tcW w:w="1276" w:type="dxa"/>
            <w:tcBorders>
              <w:top w:val="single" w:sz="6" w:space="0" w:color="000000"/>
              <w:left w:val="single" w:sz="6" w:space="0" w:color="000000"/>
              <w:bottom w:val="single" w:sz="4" w:space="0" w:color="000000"/>
              <w:right w:val="single" w:sz="6" w:space="0" w:color="000000"/>
            </w:tcBorders>
            <w:shd w:val="clear" w:color="auto" w:fill="auto"/>
            <w:tcMar>
              <w:left w:w="70" w:type="dxa"/>
              <w:right w:w="70" w:type="dxa"/>
            </w:tcMar>
          </w:tcPr>
          <w:p w:rsidR="00530416" w:rsidRPr="00AD6965" w:rsidRDefault="00530416" w:rsidP="00AD6965">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менее</w:t>
            </w:r>
          </w:p>
          <w:p w:rsidR="00530416" w:rsidRPr="00AD6965" w:rsidRDefault="00530416" w:rsidP="00AD6965">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5</w:t>
            </w:r>
          </w:p>
        </w:tc>
        <w:tc>
          <w:tcPr>
            <w:tcW w:w="1276" w:type="dxa"/>
            <w:tcBorders>
              <w:top w:val="single" w:sz="6" w:space="0" w:color="000000"/>
              <w:left w:val="single" w:sz="6" w:space="0" w:color="000000"/>
              <w:bottom w:val="single" w:sz="4" w:space="0" w:color="000000"/>
              <w:right w:val="single" w:sz="6" w:space="0" w:color="000000"/>
            </w:tcBorders>
            <w:shd w:val="clear" w:color="auto" w:fill="auto"/>
            <w:tcMar>
              <w:left w:w="70" w:type="dxa"/>
              <w:right w:w="70" w:type="dxa"/>
            </w:tcMar>
          </w:tcPr>
          <w:p w:rsidR="00530416" w:rsidRPr="00AD6965" w:rsidRDefault="00530416" w:rsidP="00AD6965">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менее</w:t>
            </w:r>
          </w:p>
          <w:p w:rsidR="00530416" w:rsidRPr="00AD6965" w:rsidRDefault="00530416" w:rsidP="00AD6965">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5</w:t>
            </w:r>
          </w:p>
        </w:tc>
        <w:tc>
          <w:tcPr>
            <w:tcW w:w="1275" w:type="dxa"/>
            <w:tcBorders>
              <w:top w:val="single" w:sz="6" w:space="0" w:color="000000"/>
              <w:left w:val="single" w:sz="6" w:space="0" w:color="000000"/>
              <w:bottom w:val="single" w:sz="4" w:space="0" w:color="000000"/>
              <w:right w:val="single" w:sz="6" w:space="0" w:color="000000"/>
            </w:tcBorders>
            <w:shd w:val="clear" w:color="auto" w:fill="auto"/>
            <w:tcMar>
              <w:left w:w="70" w:type="dxa"/>
              <w:right w:w="70" w:type="dxa"/>
            </w:tcMar>
          </w:tcPr>
          <w:p w:rsidR="00530416" w:rsidRPr="00AD6965" w:rsidRDefault="00530416" w:rsidP="00AD6965">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не менее</w:t>
            </w:r>
          </w:p>
          <w:p w:rsidR="00530416" w:rsidRPr="00AD6965" w:rsidRDefault="00530416" w:rsidP="00AD6965">
            <w:pPr>
              <w:widowControl w:val="0"/>
              <w:spacing w:after="0" w:line="240" w:lineRule="auto"/>
              <w:jc w:val="center"/>
              <w:rPr>
                <w:rFonts w:ascii="Times New Roman" w:hAnsi="Times New Roman"/>
                <w:color w:val="auto"/>
                <w:sz w:val="20"/>
              </w:rPr>
            </w:pPr>
            <w:r w:rsidRPr="00AD6965">
              <w:rPr>
                <w:rFonts w:ascii="Times New Roman" w:hAnsi="Times New Roman"/>
                <w:color w:val="auto"/>
                <w:sz w:val="20"/>
              </w:rPr>
              <w:t>5</w:t>
            </w:r>
          </w:p>
        </w:tc>
      </w:tr>
      <w:tr w:rsidR="00530416" w:rsidRPr="005B12FE" w:rsidTr="00082515">
        <w:trPr>
          <w:trHeight w:val="204"/>
        </w:trPr>
        <w:tc>
          <w:tcPr>
            <w:tcW w:w="15734" w:type="dxa"/>
            <w:gridSpan w:val="11"/>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5B12FE" w:rsidRDefault="00530416">
            <w:pPr>
              <w:pStyle w:val="ConsPlusCell"/>
              <w:jc w:val="center"/>
              <w:rPr>
                <w:color w:val="auto"/>
                <w:sz w:val="20"/>
              </w:rPr>
            </w:pPr>
            <w:r w:rsidRPr="005B12FE">
              <w:rPr>
                <w:color w:val="auto"/>
                <w:sz w:val="20"/>
              </w:rPr>
              <w:t>Задача 6. Обеспечение прозрачности и открытости бюджета города и бюджетного процесса для граждан</w:t>
            </w:r>
          </w:p>
        </w:tc>
      </w:tr>
      <w:tr w:rsidR="00530416" w:rsidRPr="00B404B0" w:rsidTr="003B1EDB">
        <w:trPr>
          <w:trHeight w:val="300"/>
        </w:trPr>
        <w:tc>
          <w:tcPr>
            <w:tcW w:w="425"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5B12FE" w:rsidRDefault="00530416" w:rsidP="00956E0F">
            <w:pPr>
              <w:pStyle w:val="ConsPlusCell"/>
              <w:rPr>
                <w:color w:val="auto"/>
                <w:sz w:val="20"/>
              </w:rPr>
            </w:pPr>
            <w:r w:rsidRPr="005B12FE">
              <w:rPr>
                <w:color w:val="auto"/>
                <w:sz w:val="20"/>
              </w:rPr>
              <w:t>15.</w:t>
            </w:r>
          </w:p>
        </w:tc>
        <w:tc>
          <w:tcPr>
            <w:tcW w:w="4253"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5B12FE" w:rsidRDefault="00530416" w:rsidP="00660C4F">
            <w:pPr>
              <w:widowControl w:val="0"/>
              <w:spacing w:after="0" w:line="240" w:lineRule="auto"/>
              <w:rPr>
                <w:color w:val="auto"/>
                <w:sz w:val="20"/>
              </w:rPr>
            </w:pPr>
            <w:r w:rsidRPr="003B1EDB">
              <w:rPr>
                <w:rFonts w:ascii="Times New Roman" w:hAnsi="Times New Roman"/>
                <w:color w:val="auto"/>
                <w:sz w:val="20"/>
              </w:rPr>
              <w:t xml:space="preserve">Соответствие показателей бюджета для </w:t>
            </w:r>
            <w:r w:rsidRPr="003B1EDB">
              <w:rPr>
                <w:rFonts w:ascii="Times New Roman" w:hAnsi="Times New Roman"/>
                <w:color w:val="auto"/>
                <w:sz w:val="20"/>
              </w:rPr>
              <w:lastRenderedPageBreak/>
              <w:t>граждан методическим рекомендациям</w:t>
            </w:r>
            <w:r w:rsidRPr="005B12FE">
              <w:rPr>
                <w:rFonts w:ascii="Times New Roman" w:hAnsi="Times New Roman"/>
                <w:color w:val="auto"/>
                <w:sz w:val="20"/>
              </w:rPr>
              <w:t> по пр</w:t>
            </w:r>
            <w:r w:rsidR="00660C4F">
              <w:rPr>
                <w:rFonts w:ascii="Times New Roman" w:hAnsi="Times New Roman"/>
                <w:color w:val="auto"/>
                <w:sz w:val="20"/>
              </w:rPr>
              <w:t>едставлению бюджетов субъектов Российской Ф</w:t>
            </w:r>
            <w:r w:rsidRPr="005B12FE">
              <w:rPr>
                <w:rFonts w:ascii="Times New Roman" w:hAnsi="Times New Roman"/>
                <w:color w:val="auto"/>
                <w:sz w:val="20"/>
              </w:rPr>
              <w:t>едерации и местных бюджетов и отчетов об их исполнении в доступной для граждан форме, утве</w:t>
            </w:r>
            <w:r w:rsidR="00660C4F">
              <w:rPr>
                <w:rFonts w:ascii="Times New Roman" w:hAnsi="Times New Roman"/>
                <w:color w:val="auto"/>
                <w:sz w:val="20"/>
              </w:rPr>
              <w:t>ржденным приказом Министерства ф</w:t>
            </w:r>
            <w:r w:rsidRPr="005B12FE">
              <w:rPr>
                <w:rFonts w:ascii="Times New Roman" w:hAnsi="Times New Roman"/>
                <w:color w:val="auto"/>
                <w:sz w:val="20"/>
              </w:rPr>
              <w:t>инансов Российской Федерации</w:t>
            </w:r>
            <w:r w:rsidRPr="003B1EDB">
              <w:rPr>
                <w:rFonts w:ascii="Times New Roman" w:hAnsi="Times New Roman"/>
                <w:color w:val="auto"/>
                <w:sz w:val="20"/>
              </w:rPr>
              <w:t xml:space="preserve"> от 22 сентября 2015 г. </w:t>
            </w:r>
            <w:r w:rsidRPr="005B12FE">
              <w:rPr>
                <w:rFonts w:ascii="Times New Roman" w:hAnsi="Times New Roman"/>
                <w:color w:val="auto"/>
                <w:sz w:val="20"/>
              </w:rPr>
              <w:t>№</w:t>
            </w:r>
            <w:r w:rsidRPr="003B1EDB">
              <w:rPr>
                <w:rFonts w:ascii="Times New Roman" w:hAnsi="Times New Roman"/>
                <w:color w:val="auto"/>
                <w:sz w:val="20"/>
              </w:rPr>
              <w:t xml:space="preserve"> 145н</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5B12FE" w:rsidRDefault="00530416">
            <w:pPr>
              <w:pStyle w:val="ConsPlusCell"/>
              <w:jc w:val="center"/>
              <w:rPr>
                <w:color w:val="auto"/>
                <w:sz w:val="20"/>
              </w:rPr>
            </w:pPr>
            <w:r w:rsidRPr="005B12FE">
              <w:rPr>
                <w:color w:val="auto"/>
                <w:sz w:val="20"/>
              </w:rPr>
              <w:lastRenderedPageBreak/>
              <w:t>процентов</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5B12FE" w:rsidRDefault="00B404B0">
            <w:pPr>
              <w:pStyle w:val="ConsPlusCell"/>
              <w:jc w:val="center"/>
              <w:rPr>
                <w:color w:val="auto"/>
                <w:sz w:val="20"/>
              </w:rPr>
            </w:pPr>
            <w:r w:rsidRPr="005B12FE">
              <w:rPr>
                <w:color w:val="auto"/>
                <w:sz w:val="20"/>
              </w:rPr>
              <w:t>74,07</w:t>
            </w:r>
          </w:p>
        </w:tc>
        <w:tc>
          <w:tcPr>
            <w:tcW w:w="1134"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5B12FE" w:rsidRDefault="00530416" w:rsidP="005B12FE">
            <w:pPr>
              <w:widowControl w:val="0"/>
              <w:spacing w:after="0" w:line="240" w:lineRule="auto"/>
              <w:jc w:val="center"/>
              <w:rPr>
                <w:rFonts w:ascii="Times New Roman" w:hAnsi="Times New Roman"/>
                <w:color w:val="auto"/>
                <w:sz w:val="20"/>
              </w:rPr>
            </w:pPr>
            <w:r w:rsidRPr="005B12FE">
              <w:rPr>
                <w:rFonts w:ascii="Times New Roman" w:hAnsi="Times New Roman"/>
                <w:color w:val="auto"/>
                <w:sz w:val="20"/>
              </w:rPr>
              <w:t>не менее</w:t>
            </w:r>
          </w:p>
          <w:p w:rsidR="00530416" w:rsidRPr="005B12FE" w:rsidRDefault="00B404B0" w:rsidP="005B12FE">
            <w:pPr>
              <w:pStyle w:val="ConsPlusCell"/>
              <w:jc w:val="center"/>
              <w:rPr>
                <w:color w:val="auto"/>
                <w:sz w:val="20"/>
              </w:rPr>
            </w:pPr>
            <w:r w:rsidRPr="005B12FE">
              <w:rPr>
                <w:color w:val="auto"/>
                <w:sz w:val="20"/>
              </w:rPr>
              <w:lastRenderedPageBreak/>
              <w:t>75</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5B12FE" w:rsidRDefault="00530416" w:rsidP="005B12FE">
            <w:pPr>
              <w:widowControl w:val="0"/>
              <w:spacing w:after="0" w:line="240" w:lineRule="auto"/>
              <w:jc w:val="center"/>
              <w:rPr>
                <w:rFonts w:ascii="Times New Roman" w:hAnsi="Times New Roman"/>
                <w:color w:val="auto"/>
                <w:sz w:val="20"/>
              </w:rPr>
            </w:pPr>
            <w:r w:rsidRPr="005B12FE">
              <w:rPr>
                <w:rFonts w:ascii="Times New Roman" w:hAnsi="Times New Roman"/>
                <w:color w:val="auto"/>
                <w:sz w:val="20"/>
              </w:rPr>
              <w:lastRenderedPageBreak/>
              <w:t>не менее</w:t>
            </w:r>
          </w:p>
          <w:p w:rsidR="00530416" w:rsidRPr="005B12FE" w:rsidRDefault="00B404B0" w:rsidP="005B12FE">
            <w:pPr>
              <w:pStyle w:val="ConsPlusCell"/>
              <w:jc w:val="center"/>
              <w:rPr>
                <w:color w:val="auto"/>
                <w:sz w:val="20"/>
              </w:rPr>
            </w:pPr>
            <w:r w:rsidRPr="005B12FE">
              <w:rPr>
                <w:color w:val="auto"/>
                <w:sz w:val="20"/>
              </w:rPr>
              <w:lastRenderedPageBreak/>
              <w:t>80</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5B12FE" w:rsidRDefault="00530416" w:rsidP="005B12FE">
            <w:pPr>
              <w:widowControl w:val="0"/>
              <w:spacing w:after="0" w:line="240" w:lineRule="auto"/>
              <w:jc w:val="center"/>
              <w:rPr>
                <w:rFonts w:ascii="Times New Roman" w:hAnsi="Times New Roman"/>
                <w:color w:val="auto"/>
                <w:sz w:val="20"/>
              </w:rPr>
            </w:pPr>
            <w:r w:rsidRPr="005B12FE">
              <w:rPr>
                <w:rFonts w:ascii="Times New Roman" w:hAnsi="Times New Roman"/>
                <w:color w:val="auto"/>
                <w:sz w:val="20"/>
              </w:rPr>
              <w:lastRenderedPageBreak/>
              <w:t>не менее</w:t>
            </w:r>
          </w:p>
          <w:p w:rsidR="00530416" w:rsidRPr="005B12FE" w:rsidRDefault="00B404B0" w:rsidP="005B12FE">
            <w:pPr>
              <w:pStyle w:val="ConsPlusCell"/>
              <w:jc w:val="center"/>
              <w:rPr>
                <w:color w:val="auto"/>
                <w:sz w:val="20"/>
              </w:rPr>
            </w:pPr>
            <w:r w:rsidRPr="005B12FE">
              <w:rPr>
                <w:color w:val="auto"/>
                <w:sz w:val="20"/>
              </w:rPr>
              <w:lastRenderedPageBreak/>
              <w:t>83</w:t>
            </w:r>
          </w:p>
        </w:tc>
        <w:tc>
          <w:tcPr>
            <w:tcW w:w="1275"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5B12FE" w:rsidRDefault="00530416" w:rsidP="005B12FE">
            <w:pPr>
              <w:widowControl w:val="0"/>
              <w:spacing w:after="0" w:line="240" w:lineRule="auto"/>
              <w:jc w:val="center"/>
              <w:rPr>
                <w:rFonts w:ascii="Times New Roman" w:hAnsi="Times New Roman"/>
                <w:color w:val="auto"/>
                <w:sz w:val="20"/>
              </w:rPr>
            </w:pPr>
            <w:r w:rsidRPr="005B12FE">
              <w:rPr>
                <w:rFonts w:ascii="Times New Roman" w:hAnsi="Times New Roman"/>
                <w:color w:val="auto"/>
                <w:sz w:val="20"/>
              </w:rPr>
              <w:lastRenderedPageBreak/>
              <w:t>не менее</w:t>
            </w:r>
          </w:p>
          <w:p w:rsidR="00530416" w:rsidRPr="005B12FE" w:rsidRDefault="00B404B0" w:rsidP="005B12FE">
            <w:pPr>
              <w:pStyle w:val="ConsPlusCell"/>
              <w:jc w:val="center"/>
              <w:rPr>
                <w:color w:val="auto"/>
                <w:sz w:val="20"/>
              </w:rPr>
            </w:pPr>
            <w:r w:rsidRPr="005B12FE">
              <w:rPr>
                <w:color w:val="auto"/>
                <w:sz w:val="20"/>
              </w:rPr>
              <w:lastRenderedPageBreak/>
              <w:t>86</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5B12FE" w:rsidRDefault="00530416" w:rsidP="005B12FE">
            <w:pPr>
              <w:widowControl w:val="0"/>
              <w:spacing w:after="0" w:line="240" w:lineRule="auto"/>
              <w:jc w:val="center"/>
              <w:rPr>
                <w:rFonts w:ascii="Times New Roman" w:hAnsi="Times New Roman"/>
                <w:color w:val="auto"/>
                <w:sz w:val="20"/>
              </w:rPr>
            </w:pPr>
            <w:r w:rsidRPr="005B12FE">
              <w:rPr>
                <w:rFonts w:ascii="Times New Roman" w:hAnsi="Times New Roman"/>
                <w:color w:val="auto"/>
                <w:sz w:val="20"/>
              </w:rPr>
              <w:lastRenderedPageBreak/>
              <w:t>не менее</w:t>
            </w:r>
          </w:p>
          <w:p w:rsidR="00530416" w:rsidRPr="005B12FE" w:rsidRDefault="00B404B0" w:rsidP="005B12FE">
            <w:pPr>
              <w:pStyle w:val="ConsPlusCell"/>
              <w:jc w:val="center"/>
              <w:rPr>
                <w:color w:val="auto"/>
                <w:sz w:val="20"/>
              </w:rPr>
            </w:pPr>
            <w:r w:rsidRPr="005B12FE">
              <w:rPr>
                <w:color w:val="auto"/>
                <w:sz w:val="20"/>
              </w:rPr>
              <w:lastRenderedPageBreak/>
              <w:t>89</w:t>
            </w:r>
          </w:p>
        </w:tc>
        <w:tc>
          <w:tcPr>
            <w:tcW w:w="1276"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5B12FE" w:rsidRDefault="00530416" w:rsidP="005B12FE">
            <w:pPr>
              <w:widowControl w:val="0"/>
              <w:spacing w:after="0" w:line="240" w:lineRule="auto"/>
              <w:jc w:val="center"/>
              <w:rPr>
                <w:rFonts w:ascii="Times New Roman" w:hAnsi="Times New Roman"/>
                <w:color w:val="auto"/>
                <w:sz w:val="20"/>
              </w:rPr>
            </w:pPr>
            <w:r w:rsidRPr="005B12FE">
              <w:rPr>
                <w:rFonts w:ascii="Times New Roman" w:hAnsi="Times New Roman"/>
                <w:color w:val="auto"/>
                <w:sz w:val="20"/>
              </w:rPr>
              <w:lastRenderedPageBreak/>
              <w:t>не менее</w:t>
            </w:r>
          </w:p>
          <w:p w:rsidR="00530416" w:rsidRPr="005B12FE" w:rsidRDefault="00B404B0" w:rsidP="005B12FE">
            <w:pPr>
              <w:pStyle w:val="ConsPlusCell"/>
              <w:jc w:val="center"/>
              <w:rPr>
                <w:color w:val="auto"/>
                <w:sz w:val="20"/>
              </w:rPr>
            </w:pPr>
            <w:r w:rsidRPr="005B12FE">
              <w:rPr>
                <w:color w:val="auto"/>
                <w:sz w:val="20"/>
              </w:rPr>
              <w:lastRenderedPageBreak/>
              <w:t>92</w:t>
            </w:r>
          </w:p>
        </w:tc>
        <w:tc>
          <w:tcPr>
            <w:tcW w:w="1275" w:type="dxa"/>
            <w:tcBorders>
              <w:top w:val="single" w:sz="6" w:space="0" w:color="000000"/>
              <w:left w:val="single" w:sz="6" w:space="0" w:color="000000"/>
              <w:bottom w:val="single" w:sz="4" w:space="0" w:color="000000"/>
              <w:right w:val="single" w:sz="6" w:space="0" w:color="000000"/>
            </w:tcBorders>
            <w:tcMar>
              <w:left w:w="70" w:type="dxa"/>
              <w:right w:w="70" w:type="dxa"/>
            </w:tcMar>
          </w:tcPr>
          <w:p w:rsidR="00530416" w:rsidRPr="005B12FE" w:rsidRDefault="00530416" w:rsidP="005B12FE">
            <w:pPr>
              <w:widowControl w:val="0"/>
              <w:spacing w:after="0" w:line="240" w:lineRule="auto"/>
              <w:jc w:val="center"/>
              <w:rPr>
                <w:rFonts w:ascii="Times New Roman" w:hAnsi="Times New Roman"/>
                <w:color w:val="auto"/>
                <w:sz w:val="20"/>
              </w:rPr>
            </w:pPr>
            <w:r w:rsidRPr="005B12FE">
              <w:rPr>
                <w:rFonts w:ascii="Times New Roman" w:hAnsi="Times New Roman"/>
                <w:color w:val="auto"/>
                <w:sz w:val="20"/>
              </w:rPr>
              <w:lastRenderedPageBreak/>
              <w:t>не менее</w:t>
            </w:r>
          </w:p>
          <w:p w:rsidR="00530416" w:rsidRPr="00B404B0" w:rsidRDefault="00B404B0" w:rsidP="005B12FE">
            <w:pPr>
              <w:pStyle w:val="ConsPlusCell"/>
              <w:jc w:val="center"/>
              <w:rPr>
                <w:color w:val="auto"/>
                <w:sz w:val="20"/>
              </w:rPr>
            </w:pPr>
            <w:r w:rsidRPr="005B12FE">
              <w:rPr>
                <w:color w:val="auto"/>
                <w:sz w:val="20"/>
              </w:rPr>
              <w:lastRenderedPageBreak/>
              <w:t>95</w:t>
            </w:r>
          </w:p>
        </w:tc>
      </w:tr>
    </w:tbl>
    <w:p w:rsidR="006765C3" w:rsidRPr="000F0811" w:rsidRDefault="006765C3">
      <w:pPr>
        <w:spacing w:after="0" w:line="12" w:lineRule="auto"/>
        <w:rPr>
          <w:rFonts w:ascii="Times New Roman" w:hAnsi="Times New Roman"/>
          <w:color w:val="FF0000"/>
          <w:sz w:val="20"/>
        </w:rPr>
      </w:pPr>
    </w:p>
    <w:p w:rsidR="006765C3" w:rsidRPr="000F0811" w:rsidRDefault="006765C3">
      <w:pPr>
        <w:spacing w:after="0" w:line="12" w:lineRule="auto"/>
        <w:rPr>
          <w:rFonts w:ascii="Times New Roman" w:hAnsi="Times New Roman"/>
          <w:color w:val="FF0000"/>
          <w:sz w:val="20"/>
        </w:rPr>
      </w:pPr>
    </w:p>
    <w:p w:rsidR="006765C3" w:rsidRPr="000F0811" w:rsidRDefault="006765C3">
      <w:pPr>
        <w:spacing w:after="0" w:line="240" w:lineRule="exact"/>
        <w:outlineLvl w:val="2"/>
        <w:rPr>
          <w:color w:val="FF0000"/>
        </w:rPr>
      </w:pPr>
    </w:p>
    <w:p w:rsidR="006765C3" w:rsidRPr="000F0811" w:rsidRDefault="006765C3">
      <w:pPr>
        <w:rPr>
          <w:color w:val="FF0000"/>
        </w:rPr>
        <w:sectPr w:rsidR="006765C3" w:rsidRPr="000F0811">
          <w:headerReference w:type="first" r:id="rId15"/>
          <w:pgSz w:w="16840" w:h="11907" w:orient="landscape"/>
          <w:pgMar w:top="1985" w:right="1418" w:bottom="567" w:left="567" w:header="709" w:footer="709" w:gutter="0"/>
          <w:pgNumType w:start="1"/>
          <w:cols w:space="720"/>
          <w:titlePg/>
        </w:sectPr>
      </w:pPr>
    </w:p>
    <w:tbl>
      <w:tblPr>
        <w:tblW w:w="0" w:type="auto"/>
        <w:tblLayout w:type="fixed"/>
        <w:tblLook w:val="04A0"/>
      </w:tblPr>
      <w:tblGrid>
        <w:gridCol w:w="3369"/>
        <w:gridCol w:w="6329"/>
      </w:tblGrid>
      <w:tr w:rsidR="006765C3" w:rsidRPr="00FC48D6">
        <w:tc>
          <w:tcPr>
            <w:tcW w:w="3369" w:type="dxa"/>
          </w:tcPr>
          <w:p w:rsidR="006765C3" w:rsidRPr="005E63E5" w:rsidRDefault="006765C3">
            <w:pPr>
              <w:spacing w:after="0" w:line="240" w:lineRule="exact"/>
              <w:jc w:val="center"/>
              <w:outlineLvl w:val="2"/>
              <w:rPr>
                <w:rFonts w:ascii="Times New Roman" w:hAnsi="Times New Roman"/>
                <w:color w:val="auto"/>
                <w:sz w:val="28"/>
              </w:rPr>
            </w:pPr>
          </w:p>
        </w:tc>
        <w:tc>
          <w:tcPr>
            <w:tcW w:w="6329" w:type="dxa"/>
          </w:tcPr>
          <w:p w:rsidR="006765C3" w:rsidRPr="00FC48D6" w:rsidRDefault="004F556B">
            <w:pPr>
              <w:tabs>
                <w:tab w:val="left" w:pos="0"/>
                <w:tab w:val="left" w:pos="6717"/>
                <w:tab w:val="left" w:pos="9923"/>
              </w:tabs>
              <w:spacing w:after="0" w:line="240" w:lineRule="exact"/>
              <w:ind w:left="2233"/>
              <w:jc w:val="both"/>
              <w:outlineLvl w:val="1"/>
              <w:rPr>
                <w:rFonts w:ascii="Times New Roman" w:hAnsi="Times New Roman"/>
                <w:color w:val="auto"/>
                <w:sz w:val="28"/>
              </w:rPr>
            </w:pPr>
            <w:r w:rsidRPr="00FC48D6">
              <w:rPr>
                <w:rFonts w:ascii="Times New Roman" w:hAnsi="Times New Roman"/>
                <w:color w:val="auto"/>
                <w:sz w:val="28"/>
              </w:rPr>
              <w:t>Приложение 3</w:t>
            </w:r>
          </w:p>
          <w:p w:rsidR="006765C3" w:rsidRPr="00FC48D6" w:rsidRDefault="006765C3">
            <w:pPr>
              <w:tabs>
                <w:tab w:val="left" w:pos="0"/>
                <w:tab w:val="left" w:pos="6717"/>
                <w:tab w:val="left" w:pos="9923"/>
              </w:tabs>
              <w:spacing w:after="0" w:line="240" w:lineRule="exact"/>
              <w:ind w:left="2233"/>
              <w:jc w:val="both"/>
              <w:outlineLvl w:val="1"/>
              <w:rPr>
                <w:rFonts w:ascii="Times New Roman" w:hAnsi="Times New Roman"/>
                <w:color w:val="auto"/>
                <w:sz w:val="28"/>
              </w:rPr>
            </w:pPr>
          </w:p>
          <w:p w:rsidR="006765C3" w:rsidRPr="00FC48D6" w:rsidRDefault="004F556B">
            <w:pPr>
              <w:tabs>
                <w:tab w:val="left" w:pos="0"/>
                <w:tab w:val="left" w:pos="6717"/>
                <w:tab w:val="left" w:pos="9923"/>
              </w:tabs>
              <w:spacing w:after="0" w:line="240" w:lineRule="exact"/>
              <w:ind w:left="2233"/>
              <w:jc w:val="both"/>
              <w:outlineLvl w:val="1"/>
              <w:rPr>
                <w:rFonts w:ascii="Times New Roman" w:hAnsi="Times New Roman"/>
                <w:color w:val="auto"/>
                <w:sz w:val="28"/>
              </w:rPr>
            </w:pPr>
            <w:r w:rsidRPr="00FC48D6">
              <w:rPr>
                <w:rFonts w:ascii="Times New Roman" w:hAnsi="Times New Roman"/>
                <w:color w:val="auto"/>
                <w:sz w:val="28"/>
              </w:rPr>
              <w:t xml:space="preserve">к муниципальной программе </w:t>
            </w:r>
          </w:p>
          <w:p w:rsidR="006765C3" w:rsidRPr="00FC48D6" w:rsidRDefault="004F556B">
            <w:pPr>
              <w:tabs>
                <w:tab w:val="left" w:pos="0"/>
                <w:tab w:val="left" w:pos="6717"/>
                <w:tab w:val="left" w:pos="9923"/>
              </w:tabs>
              <w:spacing w:after="0" w:line="240" w:lineRule="exact"/>
              <w:ind w:left="2233"/>
              <w:jc w:val="both"/>
              <w:outlineLvl w:val="1"/>
              <w:rPr>
                <w:rFonts w:ascii="Times New Roman" w:hAnsi="Times New Roman"/>
                <w:color w:val="auto"/>
                <w:sz w:val="28"/>
              </w:rPr>
            </w:pPr>
            <w:r w:rsidRPr="00FC48D6">
              <w:rPr>
                <w:rFonts w:ascii="Times New Roman" w:hAnsi="Times New Roman"/>
                <w:color w:val="auto"/>
                <w:sz w:val="28"/>
              </w:rPr>
              <w:t>«Управление муниципальными</w:t>
            </w:r>
          </w:p>
          <w:p w:rsidR="006765C3" w:rsidRPr="00FC48D6" w:rsidRDefault="004F556B">
            <w:pPr>
              <w:tabs>
                <w:tab w:val="left" w:pos="0"/>
                <w:tab w:val="left" w:pos="6717"/>
                <w:tab w:val="left" w:pos="9923"/>
              </w:tabs>
              <w:spacing w:after="0" w:line="240" w:lineRule="exact"/>
              <w:ind w:left="2233"/>
              <w:jc w:val="both"/>
              <w:outlineLvl w:val="1"/>
              <w:rPr>
                <w:rFonts w:ascii="Times New Roman" w:hAnsi="Times New Roman"/>
                <w:color w:val="auto"/>
                <w:sz w:val="28"/>
              </w:rPr>
            </w:pPr>
            <w:r w:rsidRPr="00FC48D6">
              <w:rPr>
                <w:rFonts w:ascii="Times New Roman" w:hAnsi="Times New Roman"/>
                <w:color w:val="auto"/>
                <w:sz w:val="28"/>
              </w:rPr>
              <w:t>финансами и муниципальным</w:t>
            </w:r>
          </w:p>
          <w:p w:rsidR="006765C3" w:rsidRPr="00FC48D6" w:rsidRDefault="004F556B">
            <w:pPr>
              <w:spacing w:after="0" w:line="240" w:lineRule="exact"/>
              <w:ind w:left="2233"/>
              <w:outlineLvl w:val="2"/>
              <w:rPr>
                <w:rFonts w:ascii="Times New Roman" w:hAnsi="Times New Roman"/>
                <w:color w:val="auto"/>
                <w:sz w:val="28"/>
              </w:rPr>
            </w:pPr>
            <w:r w:rsidRPr="00FC48D6">
              <w:rPr>
                <w:rFonts w:ascii="Times New Roman" w:hAnsi="Times New Roman"/>
                <w:color w:val="auto"/>
                <w:sz w:val="28"/>
              </w:rPr>
              <w:t>долгом города Ставрополя»</w:t>
            </w:r>
          </w:p>
        </w:tc>
      </w:tr>
    </w:tbl>
    <w:p w:rsidR="006765C3" w:rsidRPr="00FC48D6" w:rsidRDefault="006765C3">
      <w:pPr>
        <w:spacing w:after="0" w:line="240" w:lineRule="exact"/>
        <w:jc w:val="center"/>
        <w:outlineLvl w:val="2"/>
        <w:rPr>
          <w:rFonts w:ascii="Times New Roman" w:hAnsi="Times New Roman"/>
          <w:color w:val="auto"/>
          <w:sz w:val="28"/>
        </w:rPr>
      </w:pPr>
    </w:p>
    <w:p w:rsidR="006765C3" w:rsidRPr="00FC48D6" w:rsidRDefault="006765C3">
      <w:pPr>
        <w:spacing w:after="0" w:line="240" w:lineRule="exact"/>
        <w:jc w:val="center"/>
        <w:outlineLvl w:val="2"/>
        <w:rPr>
          <w:rFonts w:ascii="Times New Roman" w:hAnsi="Times New Roman"/>
          <w:color w:val="auto"/>
          <w:sz w:val="28"/>
        </w:rPr>
      </w:pPr>
    </w:p>
    <w:p w:rsidR="006765C3" w:rsidRPr="00FC48D6" w:rsidRDefault="004F556B">
      <w:pPr>
        <w:widowControl w:val="0"/>
        <w:spacing w:after="0" w:line="220" w:lineRule="exact"/>
        <w:jc w:val="center"/>
        <w:outlineLvl w:val="2"/>
        <w:rPr>
          <w:rFonts w:ascii="Times New Roman" w:hAnsi="Times New Roman"/>
          <w:color w:val="auto"/>
          <w:sz w:val="28"/>
        </w:rPr>
      </w:pPr>
      <w:r w:rsidRPr="00FC48D6">
        <w:rPr>
          <w:rFonts w:ascii="Times New Roman" w:hAnsi="Times New Roman"/>
          <w:color w:val="auto"/>
          <w:sz w:val="28"/>
        </w:rPr>
        <w:t xml:space="preserve">СВЕДЕНИЯ </w:t>
      </w:r>
    </w:p>
    <w:p w:rsidR="006765C3" w:rsidRPr="00FC48D6" w:rsidRDefault="004F556B">
      <w:pPr>
        <w:widowControl w:val="0"/>
        <w:spacing w:after="0" w:line="220" w:lineRule="exact"/>
        <w:jc w:val="center"/>
        <w:outlineLvl w:val="2"/>
        <w:rPr>
          <w:rFonts w:ascii="Times New Roman" w:hAnsi="Times New Roman"/>
          <w:color w:val="auto"/>
          <w:sz w:val="28"/>
        </w:rPr>
      </w:pPr>
      <w:r w:rsidRPr="00FC48D6">
        <w:rPr>
          <w:rFonts w:ascii="Times New Roman" w:hAnsi="Times New Roman"/>
          <w:color w:val="auto"/>
          <w:sz w:val="28"/>
        </w:rPr>
        <w:t>о весовых коэффициентах, присвоенных цели и задачам муниципальной программы «Управление муниципальными финансами и муниципальным долгом города Ставрополя»</w:t>
      </w:r>
    </w:p>
    <w:p w:rsidR="006765C3" w:rsidRPr="00FC48D6" w:rsidRDefault="006765C3">
      <w:pPr>
        <w:widowControl w:val="0"/>
        <w:spacing w:after="0" w:line="240" w:lineRule="exact"/>
        <w:jc w:val="center"/>
        <w:outlineLvl w:val="2"/>
        <w:rPr>
          <w:rFonts w:ascii="Times New Roman" w:hAnsi="Times New Roman"/>
          <w:color w:val="auto"/>
          <w:sz w:val="28"/>
        </w:rPr>
      </w:pPr>
    </w:p>
    <w:p w:rsidR="006765C3" w:rsidRPr="00FC48D6" w:rsidRDefault="006765C3">
      <w:pPr>
        <w:spacing w:after="0" w:line="240" w:lineRule="auto"/>
        <w:contextualSpacing/>
        <w:jc w:val="center"/>
        <w:outlineLvl w:val="2"/>
        <w:rPr>
          <w:color w:val="auto"/>
          <w:sz w:val="2"/>
        </w:rPr>
      </w:pPr>
    </w:p>
    <w:p w:rsidR="006765C3" w:rsidRPr="00FC48D6" w:rsidRDefault="006765C3">
      <w:pPr>
        <w:widowControl w:val="0"/>
        <w:spacing w:after="0" w:line="240" w:lineRule="auto"/>
        <w:ind w:firstLine="709"/>
        <w:jc w:val="both"/>
        <w:rPr>
          <w:rFonts w:ascii="Times New Roman" w:hAnsi="Times New Roman"/>
          <w:color w:val="auto"/>
          <w:sz w:val="2"/>
        </w:rPr>
      </w:pPr>
    </w:p>
    <w:tbl>
      <w:tblPr>
        <w:tblStyle w:val="af9"/>
        <w:tblW w:w="0" w:type="auto"/>
        <w:tblLayout w:type="fixed"/>
        <w:tblLook w:val="04A0"/>
      </w:tblPr>
      <w:tblGrid>
        <w:gridCol w:w="608"/>
        <w:gridCol w:w="3895"/>
        <w:gridCol w:w="992"/>
        <w:gridCol w:w="850"/>
        <w:gridCol w:w="709"/>
        <w:gridCol w:w="851"/>
        <w:gridCol w:w="850"/>
        <w:gridCol w:w="816"/>
      </w:tblGrid>
      <w:tr w:rsidR="006765C3" w:rsidRPr="00FC48D6">
        <w:tc>
          <w:tcPr>
            <w:tcW w:w="608" w:type="dxa"/>
            <w:vMerge w:val="restart"/>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 </w:t>
            </w:r>
          </w:p>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п/п</w:t>
            </w:r>
          </w:p>
        </w:tc>
        <w:tc>
          <w:tcPr>
            <w:tcW w:w="3895" w:type="dxa"/>
            <w:vMerge w:val="restart"/>
          </w:tcPr>
          <w:p w:rsidR="006765C3" w:rsidRPr="00FC48D6" w:rsidRDefault="004F556B">
            <w:pPr>
              <w:spacing w:after="0" w:line="240" w:lineRule="exact"/>
              <w:contextualSpacing/>
              <w:jc w:val="center"/>
              <w:rPr>
                <w:rFonts w:ascii="Times New Roman" w:hAnsi="Times New Roman"/>
                <w:color w:val="auto"/>
                <w:sz w:val="20"/>
              </w:rPr>
            </w:pPr>
            <w:r w:rsidRPr="00FC48D6">
              <w:rPr>
                <w:rFonts w:ascii="Times New Roman" w:hAnsi="Times New Roman"/>
                <w:color w:val="auto"/>
                <w:sz w:val="20"/>
              </w:rPr>
              <w:t>Цель Программы, задачи Программы</w:t>
            </w:r>
          </w:p>
        </w:tc>
        <w:tc>
          <w:tcPr>
            <w:tcW w:w="5068" w:type="dxa"/>
            <w:gridSpan w:val="6"/>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Значения весовых коэффициентов, присвоенных цели Программы и задачам Программы по годам</w:t>
            </w:r>
          </w:p>
        </w:tc>
      </w:tr>
      <w:tr w:rsidR="006765C3" w:rsidRPr="00FC48D6">
        <w:tc>
          <w:tcPr>
            <w:tcW w:w="608" w:type="dxa"/>
            <w:vMerge/>
          </w:tcPr>
          <w:p w:rsidR="006765C3" w:rsidRPr="00FC48D6" w:rsidRDefault="006765C3">
            <w:pPr>
              <w:rPr>
                <w:color w:val="auto"/>
              </w:rPr>
            </w:pPr>
          </w:p>
        </w:tc>
        <w:tc>
          <w:tcPr>
            <w:tcW w:w="3895" w:type="dxa"/>
            <w:vMerge/>
          </w:tcPr>
          <w:p w:rsidR="006765C3" w:rsidRPr="00FC48D6" w:rsidRDefault="006765C3">
            <w:pPr>
              <w:rPr>
                <w:color w:val="auto"/>
              </w:rPr>
            </w:pPr>
          </w:p>
        </w:tc>
        <w:tc>
          <w:tcPr>
            <w:tcW w:w="992" w:type="dxa"/>
            <w:vAlign w:val="center"/>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202</w:t>
            </w:r>
            <w:r w:rsidR="005E63E5" w:rsidRPr="00FC48D6">
              <w:rPr>
                <w:rFonts w:ascii="Times New Roman" w:hAnsi="Times New Roman"/>
                <w:color w:val="auto"/>
                <w:sz w:val="20"/>
              </w:rPr>
              <w:t>6</w:t>
            </w:r>
          </w:p>
        </w:tc>
        <w:tc>
          <w:tcPr>
            <w:tcW w:w="850" w:type="dxa"/>
            <w:vAlign w:val="center"/>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202</w:t>
            </w:r>
            <w:r w:rsidR="005E63E5" w:rsidRPr="00FC48D6">
              <w:rPr>
                <w:rFonts w:ascii="Times New Roman" w:hAnsi="Times New Roman"/>
                <w:color w:val="auto"/>
                <w:sz w:val="20"/>
              </w:rPr>
              <w:t>7</w:t>
            </w:r>
          </w:p>
        </w:tc>
        <w:tc>
          <w:tcPr>
            <w:tcW w:w="709" w:type="dxa"/>
            <w:vAlign w:val="center"/>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202</w:t>
            </w:r>
            <w:r w:rsidR="005E63E5" w:rsidRPr="00FC48D6">
              <w:rPr>
                <w:rFonts w:ascii="Times New Roman" w:hAnsi="Times New Roman"/>
                <w:color w:val="auto"/>
                <w:sz w:val="20"/>
              </w:rPr>
              <w:t>8</w:t>
            </w:r>
          </w:p>
        </w:tc>
        <w:tc>
          <w:tcPr>
            <w:tcW w:w="851" w:type="dxa"/>
            <w:vAlign w:val="center"/>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202</w:t>
            </w:r>
            <w:r w:rsidR="005E63E5" w:rsidRPr="00FC48D6">
              <w:rPr>
                <w:rFonts w:ascii="Times New Roman" w:hAnsi="Times New Roman"/>
                <w:color w:val="auto"/>
                <w:sz w:val="20"/>
              </w:rPr>
              <w:t>9</w:t>
            </w:r>
          </w:p>
        </w:tc>
        <w:tc>
          <w:tcPr>
            <w:tcW w:w="850" w:type="dxa"/>
            <w:vAlign w:val="center"/>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20</w:t>
            </w:r>
            <w:r w:rsidR="005E63E5" w:rsidRPr="00FC48D6">
              <w:rPr>
                <w:rFonts w:ascii="Times New Roman" w:hAnsi="Times New Roman"/>
                <w:color w:val="auto"/>
                <w:sz w:val="20"/>
              </w:rPr>
              <w:t>30</w:t>
            </w:r>
          </w:p>
        </w:tc>
        <w:tc>
          <w:tcPr>
            <w:tcW w:w="816" w:type="dxa"/>
            <w:vAlign w:val="center"/>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20</w:t>
            </w:r>
            <w:r w:rsidR="005E63E5" w:rsidRPr="00FC48D6">
              <w:rPr>
                <w:rFonts w:ascii="Times New Roman" w:hAnsi="Times New Roman"/>
                <w:color w:val="auto"/>
                <w:sz w:val="20"/>
              </w:rPr>
              <w:t>31</w:t>
            </w:r>
          </w:p>
        </w:tc>
      </w:tr>
      <w:tr w:rsidR="006765C3" w:rsidRPr="00FC48D6">
        <w:tc>
          <w:tcPr>
            <w:tcW w:w="608"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1.</w:t>
            </w:r>
          </w:p>
        </w:tc>
        <w:tc>
          <w:tcPr>
            <w:tcW w:w="3895" w:type="dxa"/>
          </w:tcPr>
          <w:p w:rsidR="006765C3" w:rsidRPr="00FC48D6" w:rsidRDefault="004F556B">
            <w:pPr>
              <w:spacing w:after="0" w:line="240" w:lineRule="exact"/>
              <w:contextualSpacing/>
              <w:rPr>
                <w:rFonts w:ascii="Times New Roman" w:hAnsi="Times New Roman"/>
                <w:color w:val="auto"/>
                <w:sz w:val="20"/>
              </w:rPr>
            </w:pPr>
            <w:r w:rsidRPr="00FC48D6">
              <w:rPr>
                <w:rFonts w:ascii="Times New Roman" w:hAnsi="Times New Roman"/>
                <w:color w:val="auto"/>
                <w:sz w:val="20"/>
              </w:rPr>
              <w:t>Цель. Обеспечение долгосрочной сбалансированности и устойчивости бюджета города Ставрополя (далее - бюджет города), повышение качества управления муниципальными финансами</w:t>
            </w:r>
          </w:p>
        </w:tc>
        <w:tc>
          <w:tcPr>
            <w:tcW w:w="992" w:type="dxa"/>
          </w:tcPr>
          <w:p w:rsidR="006765C3" w:rsidRPr="00FC48D6" w:rsidRDefault="004F556B">
            <w:pPr>
              <w:spacing w:after="0" w:line="240" w:lineRule="exact"/>
              <w:jc w:val="center"/>
              <w:rPr>
                <w:rFonts w:ascii="Times New Roman" w:hAnsi="Times New Roman"/>
                <w:color w:val="auto"/>
                <w:sz w:val="20"/>
              </w:rPr>
            </w:pPr>
            <w:r w:rsidRPr="00FC48D6">
              <w:rPr>
                <w:rFonts w:ascii="Times New Roman" w:hAnsi="Times New Roman"/>
                <w:color w:val="auto"/>
                <w:sz w:val="20"/>
              </w:rPr>
              <w:t>1,00</w:t>
            </w:r>
          </w:p>
        </w:tc>
        <w:tc>
          <w:tcPr>
            <w:tcW w:w="850" w:type="dxa"/>
          </w:tcPr>
          <w:p w:rsidR="006765C3" w:rsidRPr="00FC48D6" w:rsidRDefault="004F556B">
            <w:pPr>
              <w:spacing w:after="0" w:line="240" w:lineRule="exact"/>
              <w:jc w:val="center"/>
              <w:rPr>
                <w:rFonts w:ascii="Times New Roman" w:hAnsi="Times New Roman"/>
                <w:color w:val="auto"/>
                <w:sz w:val="20"/>
              </w:rPr>
            </w:pPr>
            <w:r w:rsidRPr="00FC48D6">
              <w:rPr>
                <w:rFonts w:ascii="Times New Roman" w:hAnsi="Times New Roman"/>
                <w:color w:val="auto"/>
                <w:sz w:val="20"/>
              </w:rPr>
              <w:t>1,00</w:t>
            </w:r>
          </w:p>
        </w:tc>
        <w:tc>
          <w:tcPr>
            <w:tcW w:w="709"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1,00</w:t>
            </w:r>
          </w:p>
        </w:tc>
        <w:tc>
          <w:tcPr>
            <w:tcW w:w="851"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1,00</w:t>
            </w:r>
          </w:p>
        </w:tc>
        <w:tc>
          <w:tcPr>
            <w:tcW w:w="850"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1,00</w:t>
            </w:r>
          </w:p>
        </w:tc>
        <w:tc>
          <w:tcPr>
            <w:tcW w:w="816"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1,00</w:t>
            </w:r>
          </w:p>
        </w:tc>
      </w:tr>
      <w:tr w:rsidR="006765C3" w:rsidRPr="00FC48D6">
        <w:tc>
          <w:tcPr>
            <w:tcW w:w="608"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1)</w:t>
            </w:r>
          </w:p>
        </w:tc>
        <w:tc>
          <w:tcPr>
            <w:tcW w:w="3895" w:type="dxa"/>
          </w:tcPr>
          <w:p w:rsidR="006765C3" w:rsidRPr="00FC48D6" w:rsidRDefault="004F556B">
            <w:pPr>
              <w:spacing w:after="0" w:line="240" w:lineRule="exact"/>
              <w:contextualSpacing/>
              <w:rPr>
                <w:rFonts w:ascii="Times New Roman" w:hAnsi="Times New Roman"/>
                <w:color w:val="auto"/>
                <w:sz w:val="20"/>
              </w:rPr>
            </w:pPr>
            <w:r w:rsidRPr="00FC48D6">
              <w:rPr>
                <w:rFonts w:ascii="Times New Roman" w:hAnsi="Times New Roman"/>
                <w:color w:val="auto"/>
                <w:sz w:val="20"/>
              </w:rPr>
              <w:t>задача 1. Обеспечение долгосрочной сбалансированности и устойчивости бюджета города за счет координации стратегического и бюджетного планирования</w:t>
            </w:r>
          </w:p>
        </w:tc>
        <w:tc>
          <w:tcPr>
            <w:tcW w:w="992" w:type="dxa"/>
          </w:tcPr>
          <w:p w:rsidR="006765C3" w:rsidRPr="00FC48D6" w:rsidRDefault="004F556B">
            <w:pPr>
              <w:spacing w:after="0" w:line="240" w:lineRule="exact"/>
              <w:jc w:val="center"/>
              <w:rPr>
                <w:rFonts w:ascii="Times New Roman" w:hAnsi="Times New Roman"/>
                <w:color w:val="auto"/>
                <w:sz w:val="20"/>
              </w:rPr>
            </w:pPr>
            <w:r w:rsidRPr="00FC48D6">
              <w:rPr>
                <w:rFonts w:ascii="Times New Roman" w:hAnsi="Times New Roman"/>
                <w:color w:val="auto"/>
                <w:sz w:val="20"/>
              </w:rPr>
              <w:t>0,15</w:t>
            </w:r>
          </w:p>
        </w:tc>
        <w:tc>
          <w:tcPr>
            <w:tcW w:w="850" w:type="dxa"/>
          </w:tcPr>
          <w:p w:rsidR="006765C3" w:rsidRPr="00FC48D6" w:rsidRDefault="004F556B">
            <w:pPr>
              <w:spacing w:after="0" w:line="240" w:lineRule="exact"/>
              <w:jc w:val="center"/>
              <w:rPr>
                <w:rFonts w:ascii="Times New Roman" w:hAnsi="Times New Roman"/>
                <w:color w:val="auto"/>
                <w:sz w:val="20"/>
              </w:rPr>
            </w:pPr>
            <w:r w:rsidRPr="00FC48D6">
              <w:rPr>
                <w:rFonts w:ascii="Times New Roman" w:hAnsi="Times New Roman"/>
                <w:color w:val="auto"/>
                <w:sz w:val="20"/>
              </w:rPr>
              <w:t>0,15</w:t>
            </w:r>
          </w:p>
        </w:tc>
        <w:tc>
          <w:tcPr>
            <w:tcW w:w="709"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0,15</w:t>
            </w:r>
          </w:p>
        </w:tc>
        <w:tc>
          <w:tcPr>
            <w:tcW w:w="851"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0,15</w:t>
            </w:r>
          </w:p>
        </w:tc>
        <w:tc>
          <w:tcPr>
            <w:tcW w:w="850"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0,15</w:t>
            </w:r>
          </w:p>
        </w:tc>
        <w:tc>
          <w:tcPr>
            <w:tcW w:w="816"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0,15</w:t>
            </w:r>
          </w:p>
        </w:tc>
      </w:tr>
      <w:tr w:rsidR="006765C3" w:rsidRPr="00FC48D6">
        <w:tc>
          <w:tcPr>
            <w:tcW w:w="608"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2)</w:t>
            </w:r>
          </w:p>
        </w:tc>
        <w:tc>
          <w:tcPr>
            <w:tcW w:w="3895" w:type="dxa"/>
          </w:tcPr>
          <w:p w:rsidR="006765C3" w:rsidRPr="00FC48D6" w:rsidRDefault="004F556B">
            <w:pPr>
              <w:spacing w:after="0" w:line="240" w:lineRule="exact"/>
              <w:contextualSpacing/>
              <w:rPr>
                <w:color w:val="auto"/>
              </w:rPr>
            </w:pPr>
            <w:r w:rsidRPr="00FC48D6">
              <w:rPr>
                <w:rFonts w:ascii="Times New Roman" w:hAnsi="Times New Roman"/>
                <w:color w:val="auto"/>
                <w:sz w:val="20"/>
              </w:rPr>
              <w:t>задача 2. Увеличение налоговых и неналоговых доходов бюджета города</w:t>
            </w:r>
          </w:p>
        </w:tc>
        <w:tc>
          <w:tcPr>
            <w:tcW w:w="992" w:type="dxa"/>
          </w:tcPr>
          <w:p w:rsidR="006765C3" w:rsidRPr="00FC48D6" w:rsidRDefault="004F556B">
            <w:pPr>
              <w:spacing w:after="0" w:line="240" w:lineRule="exact"/>
              <w:jc w:val="center"/>
              <w:rPr>
                <w:rFonts w:ascii="Times New Roman" w:hAnsi="Times New Roman"/>
                <w:color w:val="auto"/>
                <w:sz w:val="20"/>
              </w:rPr>
            </w:pPr>
            <w:r w:rsidRPr="00FC48D6">
              <w:rPr>
                <w:rFonts w:ascii="Times New Roman" w:hAnsi="Times New Roman"/>
                <w:color w:val="auto"/>
                <w:sz w:val="20"/>
              </w:rPr>
              <w:t>0,20</w:t>
            </w:r>
          </w:p>
        </w:tc>
        <w:tc>
          <w:tcPr>
            <w:tcW w:w="850" w:type="dxa"/>
          </w:tcPr>
          <w:p w:rsidR="006765C3" w:rsidRPr="00FC48D6" w:rsidRDefault="004F556B">
            <w:pPr>
              <w:spacing w:after="0" w:line="240" w:lineRule="exact"/>
              <w:jc w:val="center"/>
              <w:rPr>
                <w:rFonts w:ascii="Times New Roman" w:hAnsi="Times New Roman"/>
                <w:color w:val="auto"/>
                <w:sz w:val="20"/>
              </w:rPr>
            </w:pPr>
            <w:r w:rsidRPr="00FC48D6">
              <w:rPr>
                <w:rFonts w:ascii="Times New Roman" w:hAnsi="Times New Roman"/>
                <w:color w:val="auto"/>
                <w:sz w:val="20"/>
              </w:rPr>
              <w:t>0,20</w:t>
            </w:r>
          </w:p>
        </w:tc>
        <w:tc>
          <w:tcPr>
            <w:tcW w:w="709"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0,20</w:t>
            </w:r>
          </w:p>
        </w:tc>
        <w:tc>
          <w:tcPr>
            <w:tcW w:w="851"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0,20</w:t>
            </w:r>
          </w:p>
        </w:tc>
        <w:tc>
          <w:tcPr>
            <w:tcW w:w="850"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0,20</w:t>
            </w:r>
          </w:p>
        </w:tc>
        <w:tc>
          <w:tcPr>
            <w:tcW w:w="816"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0,20</w:t>
            </w:r>
          </w:p>
        </w:tc>
      </w:tr>
      <w:tr w:rsidR="006765C3" w:rsidRPr="00FC48D6">
        <w:tc>
          <w:tcPr>
            <w:tcW w:w="608"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3)</w:t>
            </w:r>
          </w:p>
        </w:tc>
        <w:tc>
          <w:tcPr>
            <w:tcW w:w="3895" w:type="dxa"/>
          </w:tcPr>
          <w:p w:rsidR="006765C3" w:rsidRPr="00FC48D6" w:rsidRDefault="004F556B">
            <w:pPr>
              <w:spacing w:after="0" w:line="240" w:lineRule="exact"/>
              <w:contextualSpacing/>
              <w:rPr>
                <w:color w:val="auto"/>
              </w:rPr>
            </w:pPr>
            <w:r w:rsidRPr="00FC48D6">
              <w:rPr>
                <w:rFonts w:ascii="Times New Roman" w:hAnsi="Times New Roman"/>
                <w:color w:val="auto"/>
                <w:sz w:val="20"/>
              </w:rPr>
              <w:t>задача 3.Совершенствование бюджетной политики и повышение эффективности использования бюджетных средств</w:t>
            </w:r>
          </w:p>
        </w:tc>
        <w:tc>
          <w:tcPr>
            <w:tcW w:w="992" w:type="dxa"/>
          </w:tcPr>
          <w:p w:rsidR="006765C3" w:rsidRPr="00FC48D6" w:rsidRDefault="004F556B">
            <w:pPr>
              <w:spacing w:after="0" w:line="240" w:lineRule="exact"/>
              <w:jc w:val="center"/>
              <w:rPr>
                <w:rFonts w:ascii="Times New Roman" w:hAnsi="Times New Roman"/>
                <w:color w:val="auto"/>
                <w:sz w:val="20"/>
              </w:rPr>
            </w:pPr>
            <w:r w:rsidRPr="00FC48D6">
              <w:rPr>
                <w:rFonts w:ascii="Times New Roman" w:hAnsi="Times New Roman"/>
                <w:color w:val="auto"/>
                <w:sz w:val="20"/>
              </w:rPr>
              <w:t>0,25</w:t>
            </w:r>
          </w:p>
        </w:tc>
        <w:tc>
          <w:tcPr>
            <w:tcW w:w="850" w:type="dxa"/>
          </w:tcPr>
          <w:p w:rsidR="006765C3" w:rsidRPr="00FC48D6" w:rsidRDefault="004F556B">
            <w:pPr>
              <w:spacing w:after="0" w:line="240" w:lineRule="exact"/>
              <w:jc w:val="center"/>
              <w:rPr>
                <w:rFonts w:ascii="Times New Roman" w:hAnsi="Times New Roman"/>
                <w:color w:val="auto"/>
                <w:sz w:val="20"/>
              </w:rPr>
            </w:pPr>
            <w:r w:rsidRPr="00FC48D6">
              <w:rPr>
                <w:rFonts w:ascii="Times New Roman" w:hAnsi="Times New Roman"/>
                <w:color w:val="auto"/>
                <w:sz w:val="20"/>
              </w:rPr>
              <w:t>0,25</w:t>
            </w:r>
          </w:p>
        </w:tc>
        <w:tc>
          <w:tcPr>
            <w:tcW w:w="709"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0,25</w:t>
            </w:r>
          </w:p>
        </w:tc>
        <w:tc>
          <w:tcPr>
            <w:tcW w:w="851"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0,25</w:t>
            </w:r>
          </w:p>
        </w:tc>
        <w:tc>
          <w:tcPr>
            <w:tcW w:w="850"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0,25</w:t>
            </w:r>
          </w:p>
        </w:tc>
        <w:tc>
          <w:tcPr>
            <w:tcW w:w="816" w:type="dxa"/>
          </w:tcPr>
          <w:p w:rsidR="006765C3" w:rsidRPr="00FC48D6" w:rsidRDefault="004F556B">
            <w:pPr>
              <w:spacing w:after="0" w:line="240" w:lineRule="auto"/>
              <w:jc w:val="center"/>
              <w:rPr>
                <w:rFonts w:ascii="Times New Roman" w:hAnsi="Times New Roman"/>
                <w:color w:val="auto"/>
                <w:sz w:val="20"/>
              </w:rPr>
            </w:pPr>
            <w:r w:rsidRPr="00FC48D6">
              <w:rPr>
                <w:rFonts w:ascii="Times New Roman" w:hAnsi="Times New Roman"/>
                <w:color w:val="auto"/>
                <w:sz w:val="20"/>
              </w:rPr>
              <w:t>0,25</w:t>
            </w:r>
          </w:p>
        </w:tc>
      </w:tr>
      <w:tr w:rsidR="006015AB" w:rsidRPr="00FC48D6">
        <w:tc>
          <w:tcPr>
            <w:tcW w:w="608" w:type="dxa"/>
          </w:tcPr>
          <w:p w:rsidR="006015AB" w:rsidRPr="00FC48D6" w:rsidRDefault="006015AB">
            <w:pPr>
              <w:spacing w:after="0" w:line="240" w:lineRule="auto"/>
              <w:jc w:val="center"/>
              <w:rPr>
                <w:rFonts w:ascii="Times New Roman" w:hAnsi="Times New Roman"/>
                <w:color w:val="auto"/>
                <w:sz w:val="20"/>
              </w:rPr>
            </w:pPr>
            <w:r w:rsidRPr="00FC48D6">
              <w:rPr>
                <w:rFonts w:ascii="Times New Roman" w:hAnsi="Times New Roman"/>
                <w:color w:val="auto"/>
                <w:sz w:val="20"/>
              </w:rPr>
              <w:t>4)</w:t>
            </w:r>
          </w:p>
        </w:tc>
        <w:tc>
          <w:tcPr>
            <w:tcW w:w="3895" w:type="dxa"/>
          </w:tcPr>
          <w:p w:rsidR="006015AB" w:rsidRPr="00FC48D6" w:rsidRDefault="006015AB" w:rsidP="006015AB">
            <w:pPr>
              <w:spacing w:after="0" w:line="240" w:lineRule="exact"/>
              <w:contextualSpacing/>
              <w:rPr>
                <w:rFonts w:ascii="Times New Roman" w:hAnsi="Times New Roman"/>
                <w:color w:val="auto"/>
                <w:sz w:val="20"/>
              </w:rPr>
            </w:pPr>
            <w:r w:rsidRPr="00FC48D6">
              <w:rPr>
                <w:rFonts w:ascii="Times New Roman" w:hAnsi="Times New Roman"/>
                <w:color w:val="auto"/>
                <w:sz w:val="20"/>
              </w:rPr>
              <w:t>задача 4. Проведение взвешенной долговой политики города Ставрополя</w:t>
            </w:r>
          </w:p>
        </w:tc>
        <w:tc>
          <w:tcPr>
            <w:tcW w:w="992" w:type="dxa"/>
          </w:tcPr>
          <w:p w:rsidR="006015AB" w:rsidRPr="00FC48D6" w:rsidRDefault="006015AB" w:rsidP="006015AB">
            <w:pPr>
              <w:spacing w:after="0" w:line="240" w:lineRule="auto"/>
              <w:jc w:val="center"/>
              <w:rPr>
                <w:rFonts w:ascii="Times New Roman" w:hAnsi="Times New Roman"/>
                <w:color w:val="auto"/>
                <w:sz w:val="20"/>
              </w:rPr>
            </w:pPr>
            <w:r w:rsidRPr="00FC48D6">
              <w:rPr>
                <w:rFonts w:ascii="Times New Roman" w:hAnsi="Times New Roman"/>
                <w:color w:val="auto"/>
                <w:sz w:val="20"/>
              </w:rPr>
              <w:t>0,20</w:t>
            </w:r>
          </w:p>
        </w:tc>
        <w:tc>
          <w:tcPr>
            <w:tcW w:w="850" w:type="dxa"/>
          </w:tcPr>
          <w:p w:rsidR="006015AB" w:rsidRPr="00FC48D6" w:rsidRDefault="006015AB" w:rsidP="006015AB">
            <w:pPr>
              <w:spacing w:after="0" w:line="240" w:lineRule="auto"/>
              <w:jc w:val="center"/>
              <w:rPr>
                <w:rFonts w:ascii="Times New Roman" w:hAnsi="Times New Roman"/>
                <w:color w:val="auto"/>
                <w:sz w:val="20"/>
              </w:rPr>
            </w:pPr>
            <w:r w:rsidRPr="00FC48D6">
              <w:rPr>
                <w:rFonts w:ascii="Times New Roman" w:hAnsi="Times New Roman"/>
                <w:color w:val="auto"/>
                <w:sz w:val="20"/>
              </w:rPr>
              <w:t>0,20</w:t>
            </w:r>
          </w:p>
        </w:tc>
        <w:tc>
          <w:tcPr>
            <w:tcW w:w="709" w:type="dxa"/>
          </w:tcPr>
          <w:p w:rsidR="006015AB" w:rsidRPr="00FC48D6" w:rsidRDefault="006015AB" w:rsidP="006015AB">
            <w:pPr>
              <w:spacing w:after="0" w:line="240" w:lineRule="auto"/>
              <w:jc w:val="center"/>
              <w:rPr>
                <w:rFonts w:ascii="Times New Roman" w:hAnsi="Times New Roman"/>
                <w:color w:val="auto"/>
                <w:sz w:val="20"/>
              </w:rPr>
            </w:pPr>
            <w:r w:rsidRPr="00FC48D6">
              <w:rPr>
                <w:rFonts w:ascii="Times New Roman" w:hAnsi="Times New Roman"/>
                <w:color w:val="auto"/>
                <w:sz w:val="20"/>
              </w:rPr>
              <w:t>0,20</w:t>
            </w:r>
          </w:p>
        </w:tc>
        <w:tc>
          <w:tcPr>
            <w:tcW w:w="851" w:type="dxa"/>
          </w:tcPr>
          <w:p w:rsidR="006015AB" w:rsidRPr="00FC48D6" w:rsidRDefault="006015AB" w:rsidP="006015AB">
            <w:pPr>
              <w:spacing w:after="0" w:line="240" w:lineRule="auto"/>
              <w:jc w:val="center"/>
              <w:rPr>
                <w:rFonts w:ascii="Times New Roman" w:hAnsi="Times New Roman"/>
                <w:color w:val="auto"/>
                <w:sz w:val="20"/>
              </w:rPr>
            </w:pPr>
            <w:r w:rsidRPr="00FC48D6">
              <w:rPr>
                <w:rFonts w:ascii="Times New Roman" w:hAnsi="Times New Roman"/>
                <w:color w:val="auto"/>
                <w:sz w:val="20"/>
              </w:rPr>
              <w:t>0,20</w:t>
            </w:r>
          </w:p>
        </w:tc>
        <w:tc>
          <w:tcPr>
            <w:tcW w:w="850" w:type="dxa"/>
          </w:tcPr>
          <w:p w:rsidR="006015AB" w:rsidRPr="00FC48D6" w:rsidRDefault="006015AB" w:rsidP="006015AB">
            <w:pPr>
              <w:spacing w:after="0" w:line="240" w:lineRule="auto"/>
              <w:jc w:val="center"/>
              <w:rPr>
                <w:rFonts w:ascii="Times New Roman" w:hAnsi="Times New Roman"/>
                <w:color w:val="auto"/>
                <w:sz w:val="20"/>
              </w:rPr>
            </w:pPr>
            <w:r w:rsidRPr="00FC48D6">
              <w:rPr>
                <w:rFonts w:ascii="Times New Roman" w:hAnsi="Times New Roman"/>
                <w:color w:val="auto"/>
                <w:sz w:val="20"/>
              </w:rPr>
              <w:t>0,20</w:t>
            </w:r>
          </w:p>
        </w:tc>
        <w:tc>
          <w:tcPr>
            <w:tcW w:w="816" w:type="dxa"/>
          </w:tcPr>
          <w:p w:rsidR="006015AB" w:rsidRPr="00FC48D6" w:rsidRDefault="006015AB" w:rsidP="006015AB">
            <w:pPr>
              <w:spacing w:after="0" w:line="240" w:lineRule="auto"/>
              <w:jc w:val="center"/>
              <w:rPr>
                <w:rFonts w:ascii="Times New Roman" w:hAnsi="Times New Roman"/>
                <w:color w:val="auto"/>
                <w:sz w:val="20"/>
              </w:rPr>
            </w:pPr>
            <w:r w:rsidRPr="00FC48D6">
              <w:rPr>
                <w:rFonts w:ascii="Times New Roman" w:hAnsi="Times New Roman"/>
                <w:color w:val="auto"/>
                <w:sz w:val="20"/>
              </w:rPr>
              <w:t>0,20</w:t>
            </w:r>
          </w:p>
        </w:tc>
      </w:tr>
      <w:tr w:rsidR="006015AB" w:rsidRPr="00FC48D6">
        <w:tc>
          <w:tcPr>
            <w:tcW w:w="608" w:type="dxa"/>
          </w:tcPr>
          <w:p w:rsidR="006015AB" w:rsidRPr="00FC48D6" w:rsidRDefault="006015AB">
            <w:pPr>
              <w:spacing w:after="0" w:line="240" w:lineRule="auto"/>
              <w:jc w:val="center"/>
              <w:rPr>
                <w:rFonts w:ascii="Times New Roman" w:hAnsi="Times New Roman"/>
                <w:color w:val="auto"/>
                <w:sz w:val="20"/>
              </w:rPr>
            </w:pPr>
            <w:r w:rsidRPr="00FC48D6">
              <w:rPr>
                <w:rFonts w:ascii="Times New Roman" w:hAnsi="Times New Roman"/>
                <w:color w:val="auto"/>
                <w:sz w:val="20"/>
              </w:rPr>
              <w:t>5)</w:t>
            </w:r>
          </w:p>
        </w:tc>
        <w:tc>
          <w:tcPr>
            <w:tcW w:w="3895" w:type="dxa"/>
          </w:tcPr>
          <w:p w:rsidR="006015AB" w:rsidRPr="00FC48D6" w:rsidRDefault="0088446D">
            <w:pPr>
              <w:spacing w:after="0" w:line="240" w:lineRule="exact"/>
              <w:contextualSpacing/>
              <w:rPr>
                <w:rFonts w:ascii="Times New Roman" w:hAnsi="Times New Roman"/>
                <w:color w:val="auto"/>
                <w:sz w:val="20"/>
              </w:rPr>
            </w:pPr>
            <w:r w:rsidRPr="00FC48D6">
              <w:rPr>
                <w:rFonts w:ascii="Times New Roman" w:hAnsi="Times New Roman"/>
                <w:color w:val="auto"/>
                <w:sz w:val="20"/>
              </w:rPr>
              <w:t>задача 5. Совершенствование внутреннего муниципального финансового контроля и контроля в сфере закупок товаров, работ, услуг для обеспечения муниципальных нужд города Ставрополя</w:t>
            </w:r>
          </w:p>
        </w:tc>
        <w:tc>
          <w:tcPr>
            <w:tcW w:w="992" w:type="dxa"/>
          </w:tcPr>
          <w:p w:rsidR="006015AB" w:rsidRPr="00FC48D6" w:rsidRDefault="006015AB">
            <w:pPr>
              <w:spacing w:after="0" w:line="240" w:lineRule="exact"/>
              <w:jc w:val="center"/>
              <w:rPr>
                <w:rFonts w:ascii="Times New Roman" w:hAnsi="Times New Roman"/>
                <w:color w:val="auto"/>
                <w:sz w:val="20"/>
              </w:rPr>
            </w:pPr>
            <w:r w:rsidRPr="00FC48D6">
              <w:rPr>
                <w:rFonts w:ascii="Times New Roman" w:hAnsi="Times New Roman"/>
                <w:color w:val="auto"/>
                <w:sz w:val="20"/>
              </w:rPr>
              <w:t>0,15</w:t>
            </w:r>
          </w:p>
        </w:tc>
        <w:tc>
          <w:tcPr>
            <w:tcW w:w="850" w:type="dxa"/>
          </w:tcPr>
          <w:p w:rsidR="006015AB" w:rsidRPr="00FC48D6" w:rsidRDefault="006015AB">
            <w:pPr>
              <w:spacing w:after="0" w:line="240" w:lineRule="exact"/>
              <w:jc w:val="center"/>
              <w:rPr>
                <w:rFonts w:ascii="Times New Roman" w:hAnsi="Times New Roman"/>
                <w:color w:val="auto"/>
                <w:sz w:val="20"/>
              </w:rPr>
            </w:pPr>
            <w:r w:rsidRPr="00FC48D6">
              <w:rPr>
                <w:rFonts w:ascii="Times New Roman" w:hAnsi="Times New Roman"/>
                <w:color w:val="auto"/>
                <w:sz w:val="20"/>
              </w:rPr>
              <w:t>0,15</w:t>
            </w:r>
          </w:p>
        </w:tc>
        <w:tc>
          <w:tcPr>
            <w:tcW w:w="709" w:type="dxa"/>
          </w:tcPr>
          <w:p w:rsidR="006015AB" w:rsidRPr="00FC48D6" w:rsidRDefault="006015AB">
            <w:pPr>
              <w:spacing w:after="0" w:line="240" w:lineRule="auto"/>
              <w:jc w:val="center"/>
              <w:rPr>
                <w:rFonts w:ascii="Times New Roman" w:hAnsi="Times New Roman"/>
                <w:color w:val="auto"/>
                <w:sz w:val="20"/>
              </w:rPr>
            </w:pPr>
            <w:r w:rsidRPr="00FC48D6">
              <w:rPr>
                <w:rFonts w:ascii="Times New Roman" w:hAnsi="Times New Roman"/>
                <w:color w:val="auto"/>
                <w:sz w:val="20"/>
              </w:rPr>
              <w:t>0,15</w:t>
            </w:r>
          </w:p>
        </w:tc>
        <w:tc>
          <w:tcPr>
            <w:tcW w:w="851" w:type="dxa"/>
          </w:tcPr>
          <w:p w:rsidR="006015AB" w:rsidRPr="00FC48D6" w:rsidRDefault="006015AB">
            <w:pPr>
              <w:spacing w:after="0" w:line="240" w:lineRule="auto"/>
              <w:jc w:val="center"/>
              <w:rPr>
                <w:rFonts w:ascii="Times New Roman" w:hAnsi="Times New Roman"/>
                <w:color w:val="auto"/>
                <w:sz w:val="20"/>
              </w:rPr>
            </w:pPr>
            <w:r w:rsidRPr="00FC48D6">
              <w:rPr>
                <w:rFonts w:ascii="Times New Roman" w:hAnsi="Times New Roman"/>
                <w:color w:val="auto"/>
                <w:sz w:val="20"/>
              </w:rPr>
              <w:t>0,15</w:t>
            </w:r>
          </w:p>
        </w:tc>
        <w:tc>
          <w:tcPr>
            <w:tcW w:w="850" w:type="dxa"/>
          </w:tcPr>
          <w:p w:rsidR="006015AB" w:rsidRPr="00FC48D6" w:rsidRDefault="006015AB">
            <w:pPr>
              <w:spacing w:after="0" w:line="240" w:lineRule="auto"/>
              <w:jc w:val="center"/>
              <w:rPr>
                <w:rFonts w:ascii="Times New Roman" w:hAnsi="Times New Roman"/>
                <w:color w:val="auto"/>
                <w:sz w:val="20"/>
              </w:rPr>
            </w:pPr>
            <w:r w:rsidRPr="00FC48D6">
              <w:rPr>
                <w:rFonts w:ascii="Times New Roman" w:hAnsi="Times New Roman"/>
                <w:color w:val="auto"/>
                <w:sz w:val="20"/>
              </w:rPr>
              <w:t>0,15</w:t>
            </w:r>
          </w:p>
        </w:tc>
        <w:tc>
          <w:tcPr>
            <w:tcW w:w="816" w:type="dxa"/>
          </w:tcPr>
          <w:p w:rsidR="006015AB" w:rsidRPr="00FC48D6" w:rsidRDefault="006015AB">
            <w:pPr>
              <w:spacing w:after="0" w:line="240" w:lineRule="auto"/>
              <w:jc w:val="center"/>
              <w:rPr>
                <w:rFonts w:ascii="Times New Roman" w:hAnsi="Times New Roman"/>
                <w:color w:val="auto"/>
                <w:sz w:val="20"/>
              </w:rPr>
            </w:pPr>
            <w:r w:rsidRPr="00FC48D6">
              <w:rPr>
                <w:rFonts w:ascii="Times New Roman" w:hAnsi="Times New Roman"/>
                <w:color w:val="auto"/>
                <w:sz w:val="20"/>
              </w:rPr>
              <w:t>0,15</w:t>
            </w:r>
          </w:p>
        </w:tc>
      </w:tr>
      <w:tr w:rsidR="006015AB" w:rsidRPr="005E63E5">
        <w:tc>
          <w:tcPr>
            <w:tcW w:w="608" w:type="dxa"/>
          </w:tcPr>
          <w:p w:rsidR="006015AB" w:rsidRPr="00FC48D6" w:rsidRDefault="006015AB">
            <w:pPr>
              <w:spacing w:after="0" w:line="240" w:lineRule="auto"/>
              <w:jc w:val="center"/>
              <w:rPr>
                <w:rFonts w:ascii="Times New Roman" w:hAnsi="Times New Roman"/>
                <w:color w:val="auto"/>
                <w:sz w:val="20"/>
              </w:rPr>
            </w:pPr>
            <w:r w:rsidRPr="00FC48D6">
              <w:rPr>
                <w:rFonts w:ascii="Times New Roman" w:hAnsi="Times New Roman"/>
                <w:color w:val="auto"/>
                <w:sz w:val="20"/>
              </w:rPr>
              <w:t>6)</w:t>
            </w:r>
          </w:p>
        </w:tc>
        <w:tc>
          <w:tcPr>
            <w:tcW w:w="3895" w:type="dxa"/>
          </w:tcPr>
          <w:p w:rsidR="006015AB" w:rsidRPr="00FC48D6" w:rsidRDefault="006015AB">
            <w:pPr>
              <w:spacing w:after="0" w:line="240" w:lineRule="exact"/>
              <w:contextualSpacing/>
              <w:rPr>
                <w:rFonts w:ascii="Times New Roman" w:hAnsi="Times New Roman"/>
                <w:color w:val="auto"/>
                <w:sz w:val="20"/>
              </w:rPr>
            </w:pPr>
            <w:r w:rsidRPr="00FC48D6">
              <w:rPr>
                <w:rFonts w:ascii="Times New Roman" w:hAnsi="Times New Roman"/>
                <w:color w:val="auto"/>
                <w:sz w:val="20"/>
              </w:rPr>
              <w:t>задача 6. Обеспечение прозрачности и открытости бюджета города и бюджетного процесса для граждан</w:t>
            </w:r>
          </w:p>
        </w:tc>
        <w:tc>
          <w:tcPr>
            <w:tcW w:w="992" w:type="dxa"/>
          </w:tcPr>
          <w:p w:rsidR="006015AB" w:rsidRPr="00FC48D6" w:rsidRDefault="006015AB">
            <w:pPr>
              <w:spacing w:after="0" w:line="240" w:lineRule="exact"/>
              <w:jc w:val="center"/>
              <w:rPr>
                <w:rFonts w:ascii="Times New Roman" w:hAnsi="Times New Roman"/>
                <w:color w:val="auto"/>
                <w:sz w:val="20"/>
              </w:rPr>
            </w:pPr>
            <w:r w:rsidRPr="00FC48D6">
              <w:rPr>
                <w:rFonts w:ascii="Times New Roman" w:hAnsi="Times New Roman"/>
                <w:color w:val="auto"/>
                <w:sz w:val="20"/>
              </w:rPr>
              <w:t>0,05</w:t>
            </w:r>
          </w:p>
        </w:tc>
        <w:tc>
          <w:tcPr>
            <w:tcW w:w="850" w:type="dxa"/>
          </w:tcPr>
          <w:p w:rsidR="006015AB" w:rsidRPr="00FC48D6" w:rsidRDefault="006015AB">
            <w:pPr>
              <w:spacing w:after="0" w:line="240" w:lineRule="exact"/>
              <w:jc w:val="center"/>
              <w:rPr>
                <w:rFonts w:ascii="Times New Roman" w:hAnsi="Times New Roman"/>
                <w:color w:val="auto"/>
                <w:sz w:val="20"/>
              </w:rPr>
            </w:pPr>
            <w:r w:rsidRPr="00FC48D6">
              <w:rPr>
                <w:rFonts w:ascii="Times New Roman" w:hAnsi="Times New Roman"/>
                <w:color w:val="auto"/>
                <w:sz w:val="20"/>
              </w:rPr>
              <w:t>0,05</w:t>
            </w:r>
          </w:p>
        </w:tc>
        <w:tc>
          <w:tcPr>
            <w:tcW w:w="709" w:type="dxa"/>
          </w:tcPr>
          <w:p w:rsidR="006015AB" w:rsidRPr="00FC48D6" w:rsidRDefault="006015AB">
            <w:pPr>
              <w:jc w:val="center"/>
              <w:rPr>
                <w:rFonts w:ascii="Times New Roman" w:hAnsi="Times New Roman"/>
                <w:color w:val="auto"/>
                <w:sz w:val="20"/>
              </w:rPr>
            </w:pPr>
            <w:r w:rsidRPr="00FC48D6">
              <w:rPr>
                <w:rFonts w:ascii="Times New Roman" w:hAnsi="Times New Roman"/>
                <w:color w:val="auto"/>
                <w:sz w:val="20"/>
              </w:rPr>
              <w:t>0,05</w:t>
            </w:r>
          </w:p>
        </w:tc>
        <w:tc>
          <w:tcPr>
            <w:tcW w:w="851" w:type="dxa"/>
          </w:tcPr>
          <w:p w:rsidR="006015AB" w:rsidRPr="00FC48D6" w:rsidRDefault="006015AB">
            <w:pPr>
              <w:jc w:val="center"/>
              <w:rPr>
                <w:rFonts w:ascii="Times New Roman" w:hAnsi="Times New Roman"/>
                <w:color w:val="auto"/>
                <w:sz w:val="20"/>
              </w:rPr>
            </w:pPr>
            <w:r w:rsidRPr="00FC48D6">
              <w:rPr>
                <w:rFonts w:ascii="Times New Roman" w:hAnsi="Times New Roman"/>
                <w:color w:val="auto"/>
                <w:sz w:val="20"/>
              </w:rPr>
              <w:t>0,05</w:t>
            </w:r>
          </w:p>
        </w:tc>
        <w:tc>
          <w:tcPr>
            <w:tcW w:w="850" w:type="dxa"/>
          </w:tcPr>
          <w:p w:rsidR="006015AB" w:rsidRPr="00FC48D6" w:rsidRDefault="006015AB">
            <w:pPr>
              <w:jc w:val="center"/>
              <w:rPr>
                <w:rFonts w:ascii="Times New Roman" w:hAnsi="Times New Roman"/>
                <w:color w:val="auto"/>
                <w:sz w:val="20"/>
              </w:rPr>
            </w:pPr>
            <w:r w:rsidRPr="00FC48D6">
              <w:rPr>
                <w:rFonts w:ascii="Times New Roman" w:hAnsi="Times New Roman"/>
                <w:color w:val="auto"/>
                <w:sz w:val="20"/>
              </w:rPr>
              <w:t>0,05</w:t>
            </w:r>
          </w:p>
        </w:tc>
        <w:tc>
          <w:tcPr>
            <w:tcW w:w="816" w:type="dxa"/>
          </w:tcPr>
          <w:p w:rsidR="006015AB" w:rsidRPr="005E63E5" w:rsidRDefault="006015AB">
            <w:pPr>
              <w:jc w:val="center"/>
              <w:rPr>
                <w:rFonts w:ascii="Times New Roman" w:hAnsi="Times New Roman"/>
                <w:color w:val="auto"/>
                <w:sz w:val="20"/>
              </w:rPr>
            </w:pPr>
            <w:r w:rsidRPr="00FC48D6">
              <w:rPr>
                <w:rFonts w:ascii="Times New Roman" w:hAnsi="Times New Roman"/>
                <w:color w:val="auto"/>
                <w:sz w:val="20"/>
              </w:rPr>
              <w:t>0,05</w:t>
            </w:r>
          </w:p>
        </w:tc>
      </w:tr>
    </w:tbl>
    <w:p w:rsidR="006765C3" w:rsidRPr="000F0811" w:rsidRDefault="006765C3">
      <w:pPr>
        <w:widowControl w:val="0"/>
        <w:spacing w:after="0" w:line="240" w:lineRule="auto"/>
        <w:ind w:firstLine="709"/>
        <w:jc w:val="both"/>
        <w:rPr>
          <w:rFonts w:ascii="Times New Roman" w:hAnsi="Times New Roman"/>
          <w:color w:val="FF0000"/>
          <w:sz w:val="28"/>
        </w:rPr>
      </w:pPr>
    </w:p>
    <w:p w:rsidR="006765C3" w:rsidRPr="000F0811" w:rsidRDefault="006765C3">
      <w:pPr>
        <w:spacing w:after="0" w:line="240" w:lineRule="exact"/>
        <w:outlineLvl w:val="2"/>
        <w:rPr>
          <w:color w:val="FF0000"/>
        </w:rPr>
      </w:pPr>
    </w:p>
    <w:sectPr w:rsidR="006765C3" w:rsidRPr="000F0811" w:rsidSect="006765C3">
      <w:headerReference w:type="first" r:id="rId16"/>
      <w:pgSz w:w="11907" w:h="16840"/>
      <w:pgMar w:top="1418" w:right="567" w:bottom="1134" w:left="1985" w:header="709" w:footer="709"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FA2" w:rsidRDefault="000C3FA2" w:rsidP="006765C3">
      <w:pPr>
        <w:spacing w:after="0" w:line="240" w:lineRule="auto"/>
      </w:pPr>
      <w:r>
        <w:separator/>
      </w:r>
    </w:p>
  </w:endnote>
  <w:endnote w:type="continuationSeparator" w:id="1">
    <w:p w:rsidR="000C3FA2" w:rsidRDefault="000C3FA2" w:rsidP="006765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XO Thames">
    <w:panose1 w:val="02020603050405020304"/>
    <w:charset w:val="CC"/>
    <w:family w:val="roman"/>
    <w:pitch w:val="variable"/>
    <w:sig w:usb0="800006FF" w:usb1="0000285A" w:usb2="00000000" w:usb3="00000000" w:csb0="00000015"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FA2" w:rsidRDefault="000C3FA2" w:rsidP="006765C3">
      <w:pPr>
        <w:spacing w:after="0" w:line="240" w:lineRule="auto"/>
      </w:pPr>
      <w:r>
        <w:separator/>
      </w:r>
    </w:p>
  </w:footnote>
  <w:footnote w:type="continuationSeparator" w:id="1">
    <w:p w:rsidR="000C3FA2" w:rsidRDefault="000C3FA2" w:rsidP="006765C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C04" w:rsidRDefault="003859CA">
    <w:pPr>
      <w:framePr w:wrap="around" w:vAnchor="text" w:hAnchor="margin" w:xAlign="center" w:y="1"/>
    </w:pPr>
    <w:r>
      <w:fldChar w:fldCharType="begin"/>
    </w:r>
    <w:r w:rsidR="005F3C04">
      <w:instrText xml:space="preserve">PAGE </w:instrText>
    </w:r>
    <w:r>
      <w:fldChar w:fldCharType="end"/>
    </w:r>
  </w:p>
  <w:p w:rsidR="005F3C04" w:rsidRDefault="005F3C04">
    <w:pPr>
      <w:pStyle w:val="a8"/>
      <w:jc w:val="cent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sz w:val="24"/>
      </w:rPr>
      <w:id w:val="269478235"/>
      <w:docPartObj>
        <w:docPartGallery w:val="Page Numbers (Top of Page)"/>
        <w:docPartUnique/>
      </w:docPartObj>
    </w:sdtPr>
    <w:sdtContent>
      <w:p w:rsidR="005F3C04" w:rsidRPr="00A44602" w:rsidRDefault="003859CA" w:rsidP="00A44602">
        <w:pPr>
          <w:pStyle w:val="a8"/>
          <w:jc w:val="center"/>
          <w:rPr>
            <w:rFonts w:ascii="Times New Roman" w:hAnsi="Times New Roman"/>
            <w:sz w:val="24"/>
          </w:rPr>
        </w:pPr>
        <w:r w:rsidRPr="00A44602">
          <w:rPr>
            <w:rFonts w:ascii="Times New Roman" w:hAnsi="Times New Roman"/>
            <w:sz w:val="24"/>
          </w:rPr>
          <w:fldChar w:fldCharType="begin"/>
        </w:r>
        <w:r w:rsidR="005F3C04" w:rsidRPr="00A44602">
          <w:rPr>
            <w:rFonts w:ascii="Times New Roman" w:hAnsi="Times New Roman"/>
            <w:sz w:val="24"/>
          </w:rPr>
          <w:instrText xml:space="preserve"> PAGE   \* MERGEFORMAT </w:instrText>
        </w:r>
        <w:r w:rsidRPr="00A44602">
          <w:rPr>
            <w:rFonts w:ascii="Times New Roman" w:hAnsi="Times New Roman"/>
            <w:sz w:val="24"/>
          </w:rPr>
          <w:fldChar w:fldCharType="separate"/>
        </w:r>
        <w:r w:rsidR="00E561C8">
          <w:rPr>
            <w:rFonts w:ascii="Times New Roman" w:hAnsi="Times New Roman"/>
            <w:noProof/>
            <w:sz w:val="24"/>
          </w:rPr>
          <w:t>3</w:t>
        </w:r>
        <w:r w:rsidRPr="00A44602">
          <w:rPr>
            <w:rFonts w:ascii="Times New Roman" w:hAnsi="Times New Roman"/>
            <w:sz w:val="24"/>
          </w:rPr>
          <w:fldChar w:fldCharType="end"/>
        </w:r>
      </w:p>
    </w:sdtContent>
  </w:sdt>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C04" w:rsidRDefault="005F3C04">
    <w:pPr>
      <w:pStyle w:val="a8"/>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C04" w:rsidRDefault="005F3C04">
    <w:pPr>
      <w:pStyle w:val="a8"/>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C04" w:rsidRDefault="005F3C04">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BB168B5"/>
    <w:multiLevelType w:val="multilevel"/>
    <w:tmpl w:val="FB0EF286"/>
    <w:lvl w:ilvl="0">
      <w:start w:val="1"/>
      <w:numFmt w:val="bullet"/>
      <w:pStyle w:val="a"/>
      <w:lvlText w:val=""/>
      <w:lvlJc w:val="left"/>
      <w:pPr>
        <w:tabs>
          <w:tab w:val="left" w:pos="360"/>
        </w:tabs>
        <w:ind w:left="360"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drawingGridHorizontalSpacing w:val="110"/>
  <w:displayHorizontalDrawingGridEvery w:val="2"/>
  <w:characterSpacingControl w:val="doNotCompress"/>
  <w:footnotePr>
    <w:footnote w:id="0"/>
    <w:footnote w:id="1"/>
  </w:footnotePr>
  <w:endnotePr>
    <w:endnote w:id="0"/>
    <w:endnote w:id="1"/>
  </w:endnotePr>
  <w:compat/>
  <w:rsids>
    <w:rsidRoot w:val="006765C3"/>
    <w:rsid w:val="00003DC4"/>
    <w:rsid w:val="00004A21"/>
    <w:rsid w:val="00011779"/>
    <w:rsid w:val="000130AF"/>
    <w:rsid w:val="00022F9F"/>
    <w:rsid w:val="00026E46"/>
    <w:rsid w:val="00031A2C"/>
    <w:rsid w:val="00041129"/>
    <w:rsid w:val="00051144"/>
    <w:rsid w:val="00061867"/>
    <w:rsid w:val="00065129"/>
    <w:rsid w:val="00082515"/>
    <w:rsid w:val="00084B7A"/>
    <w:rsid w:val="000A10CE"/>
    <w:rsid w:val="000A2017"/>
    <w:rsid w:val="000A318A"/>
    <w:rsid w:val="000A526E"/>
    <w:rsid w:val="000A6074"/>
    <w:rsid w:val="000B4D1B"/>
    <w:rsid w:val="000C3FA2"/>
    <w:rsid w:val="000D36EC"/>
    <w:rsid w:val="000D48CE"/>
    <w:rsid w:val="000D4978"/>
    <w:rsid w:val="000F0811"/>
    <w:rsid w:val="000F2884"/>
    <w:rsid w:val="000F7E74"/>
    <w:rsid w:val="00102F8C"/>
    <w:rsid w:val="00110F9B"/>
    <w:rsid w:val="001163C6"/>
    <w:rsid w:val="00125F47"/>
    <w:rsid w:val="001359D7"/>
    <w:rsid w:val="0013695B"/>
    <w:rsid w:val="001437F0"/>
    <w:rsid w:val="001511A9"/>
    <w:rsid w:val="001514EA"/>
    <w:rsid w:val="00152996"/>
    <w:rsid w:val="00161E91"/>
    <w:rsid w:val="001740B5"/>
    <w:rsid w:val="00176D6A"/>
    <w:rsid w:val="00190D6C"/>
    <w:rsid w:val="0019304A"/>
    <w:rsid w:val="001B01C6"/>
    <w:rsid w:val="001C40E0"/>
    <w:rsid w:val="001D7AAC"/>
    <w:rsid w:val="001E669B"/>
    <w:rsid w:val="00201414"/>
    <w:rsid w:val="00207A78"/>
    <w:rsid w:val="0022585B"/>
    <w:rsid w:val="00241A31"/>
    <w:rsid w:val="00241DAF"/>
    <w:rsid w:val="00277C60"/>
    <w:rsid w:val="00290953"/>
    <w:rsid w:val="00295FA4"/>
    <w:rsid w:val="00297F37"/>
    <w:rsid w:val="002A2A83"/>
    <w:rsid w:val="002B5AED"/>
    <w:rsid w:val="002B6C8F"/>
    <w:rsid w:val="002C3510"/>
    <w:rsid w:val="002D4760"/>
    <w:rsid w:val="002E5E77"/>
    <w:rsid w:val="002E612C"/>
    <w:rsid w:val="002E64F7"/>
    <w:rsid w:val="002F497C"/>
    <w:rsid w:val="00302061"/>
    <w:rsid w:val="003056F3"/>
    <w:rsid w:val="00317EF6"/>
    <w:rsid w:val="00323021"/>
    <w:rsid w:val="00327883"/>
    <w:rsid w:val="003333BA"/>
    <w:rsid w:val="00340587"/>
    <w:rsid w:val="0034535A"/>
    <w:rsid w:val="0034552F"/>
    <w:rsid w:val="003644CA"/>
    <w:rsid w:val="00372201"/>
    <w:rsid w:val="0038056F"/>
    <w:rsid w:val="00380680"/>
    <w:rsid w:val="00380BEF"/>
    <w:rsid w:val="00384A98"/>
    <w:rsid w:val="003859CA"/>
    <w:rsid w:val="00387164"/>
    <w:rsid w:val="00392176"/>
    <w:rsid w:val="003A611D"/>
    <w:rsid w:val="003A6CF8"/>
    <w:rsid w:val="003B1EDB"/>
    <w:rsid w:val="003C09CC"/>
    <w:rsid w:val="003C16B5"/>
    <w:rsid w:val="003D5207"/>
    <w:rsid w:val="003E6378"/>
    <w:rsid w:val="004020E8"/>
    <w:rsid w:val="0040431D"/>
    <w:rsid w:val="00430ADE"/>
    <w:rsid w:val="00430DC5"/>
    <w:rsid w:val="00452586"/>
    <w:rsid w:val="004535ED"/>
    <w:rsid w:val="004617CA"/>
    <w:rsid w:val="00487774"/>
    <w:rsid w:val="004901F9"/>
    <w:rsid w:val="0049249A"/>
    <w:rsid w:val="004A2B10"/>
    <w:rsid w:val="004C610D"/>
    <w:rsid w:val="004D2B33"/>
    <w:rsid w:val="004D30B2"/>
    <w:rsid w:val="004E39D7"/>
    <w:rsid w:val="004E704D"/>
    <w:rsid w:val="004F556B"/>
    <w:rsid w:val="00500B4D"/>
    <w:rsid w:val="00521257"/>
    <w:rsid w:val="005234EE"/>
    <w:rsid w:val="00527E6B"/>
    <w:rsid w:val="00530416"/>
    <w:rsid w:val="005306FE"/>
    <w:rsid w:val="00535911"/>
    <w:rsid w:val="00536BBA"/>
    <w:rsid w:val="005408E8"/>
    <w:rsid w:val="0055022C"/>
    <w:rsid w:val="00566552"/>
    <w:rsid w:val="00567945"/>
    <w:rsid w:val="005730E9"/>
    <w:rsid w:val="00574CD7"/>
    <w:rsid w:val="00582F35"/>
    <w:rsid w:val="005857B9"/>
    <w:rsid w:val="00587E89"/>
    <w:rsid w:val="005B05A6"/>
    <w:rsid w:val="005B12FE"/>
    <w:rsid w:val="005B30D6"/>
    <w:rsid w:val="005B3D5E"/>
    <w:rsid w:val="005B4300"/>
    <w:rsid w:val="005C0F23"/>
    <w:rsid w:val="005C589A"/>
    <w:rsid w:val="005E0F03"/>
    <w:rsid w:val="005E1F83"/>
    <w:rsid w:val="005E63E5"/>
    <w:rsid w:val="005F3C04"/>
    <w:rsid w:val="006015AB"/>
    <w:rsid w:val="00606518"/>
    <w:rsid w:val="0061619B"/>
    <w:rsid w:val="0061624A"/>
    <w:rsid w:val="00633ABE"/>
    <w:rsid w:val="00636A9C"/>
    <w:rsid w:val="006511CD"/>
    <w:rsid w:val="00660C4F"/>
    <w:rsid w:val="0067010E"/>
    <w:rsid w:val="006765C3"/>
    <w:rsid w:val="006816BF"/>
    <w:rsid w:val="006835E0"/>
    <w:rsid w:val="00690320"/>
    <w:rsid w:val="00695D2B"/>
    <w:rsid w:val="006B547A"/>
    <w:rsid w:val="006D1AC8"/>
    <w:rsid w:val="006F0A02"/>
    <w:rsid w:val="006F592F"/>
    <w:rsid w:val="007005C0"/>
    <w:rsid w:val="007016C4"/>
    <w:rsid w:val="00710418"/>
    <w:rsid w:val="0071532C"/>
    <w:rsid w:val="007227B3"/>
    <w:rsid w:val="00725556"/>
    <w:rsid w:val="00726809"/>
    <w:rsid w:val="00737E92"/>
    <w:rsid w:val="00743F30"/>
    <w:rsid w:val="0074757E"/>
    <w:rsid w:val="007539CC"/>
    <w:rsid w:val="00756FA4"/>
    <w:rsid w:val="0076177A"/>
    <w:rsid w:val="00782AC5"/>
    <w:rsid w:val="007A33EF"/>
    <w:rsid w:val="007B4187"/>
    <w:rsid w:val="007B6260"/>
    <w:rsid w:val="007B67C1"/>
    <w:rsid w:val="007C01A4"/>
    <w:rsid w:val="007C023E"/>
    <w:rsid w:val="007C72AF"/>
    <w:rsid w:val="007D1CE7"/>
    <w:rsid w:val="007D72BE"/>
    <w:rsid w:val="00801914"/>
    <w:rsid w:val="00817419"/>
    <w:rsid w:val="00842DFC"/>
    <w:rsid w:val="00844E7C"/>
    <w:rsid w:val="00847070"/>
    <w:rsid w:val="00856E32"/>
    <w:rsid w:val="008634EC"/>
    <w:rsid w:val="008714E0"/>
    <w:rsid w:val="00876AD3"/>
    <w:rsid w:val="0088446D"/>
    <w:rsid w:val="00894272"/>
    <w:rsid w:val="00895ACC"/>
    <w:rsid w:val="008C20E5"/>
    <w:rsid w:val="008C5F95"/>
    <w:rsid w:val="008D1C97"/>
    <w:rsid w:val="008E00D1"/>
    <w:rsid w:val="008F009E"/>
    <w:rsid w:val="009018A5"/>
    <w:rsid w:val="0090449C"/>
    <w:rsid w:val="00915215"/>
    <w:rsid w:val="00917C7A"/>
    <w:rsid w:val="00924ABD"/>
    <w:rsid w:val="00925DD3"/>
    <w:rsid w:val="00926548"/>
    <w:rsid w:val="009404A8"/>
    <w:rsid w:val="009417E9"/>
    <w:rsid w:val="0095480C"/>
    <w:rsid w:val="00956E0F"/>
    <w:rsid w:val="00957BE7"/>
    <w:rsid w:val="00961CEF"/>
    <w:rsid w:val="00971455"/>
    <w:rsid w:val="00981ADB"/>
    <w:rsid w:val="0099574E"/>
    <w:rsid w:val="009A3BD6"/>
    <w:rsid w:val="009E05F4"/>
    <w:rsid w:val="009E3DF7"/>
    <w:rsid w:val="009F5E82"/>
    <w:rsid w:val="009F7CA9"/>
    <w:rsid w:val="00A112CF"/>
    <w:rsid w:val="00A13686"/>
    <w:rsid w:val="00A13D8A"/>
    <w:rsid w:val="00A16E3B"/>
    <w:rsid w:val="00A17F45"/>
    <w:rsid w:val="00A32498"/>
    <w:rsid w:val="00A439ED"/>
    <w:rsid w:val="00A44602"/>
    <w:rsid w:val="00A90199"/>
    <w:rsid w:val="00AA3F4D"/>
    <w:rsid w:val="00AA4A19"/>
    <w:rsid w:val="00AB159C"/>
    <w:rsid w:val="00AB56A9"/>
    <w:rsid w:val="00AD2F97"/>
    <w:rsid w:val="00AD6965"/>
    <w:rsid w:val="00AE1499"/>
    <w:rsid w:val="00AE1872"/>
    <w:rsid w:val="00AF3FE8"/>
    <w:rsid w:val="00AF6229"/>
    <w:rsid w:val="00B03501"/>
    <w:rsid w:val="00B27636"/>
    <w:rsid w:val="00B35C6F"/>
    <w:rsid w:val="00B404B0"/>
    <w:rsid w:val="00B41F06"/>
    <w:rsid w:val="00B479D9"/>
    <w:rsid w:val="00B50131"/>
    <w:rsid w:val="00B54879"/>
    <w:rsid w:val="00B56C3B"/>
    <w:rsid w:val="00B67C4B"/>
    <w:rsid w:val="00B704F8"/>
    <w:rsid w:val="00B74ACB"/>
    <w:rsid w:val="00B9045C"/>
    <w:rsid w:val="00B93BA8"/>
    <w:rsid w:val="00BA016B"/>
    <w:rsid w:val="00BB79D5"/>
    <w:rsid w:val="00BC1A6B"/>
    <w:rsid w:val="00BC527C"/>
    <w:rsid w:val="00BF0351"/>
    <w:rsid w:val="00C04859"/>
    <w:rsid w:val="00C123C2"/>
    <w:rsid w:val="00C15324"/>
    <w:rsid w:val="00C15327"/>
    <w:rsid w:val="00C1792D"/>
    <w:rsid w:val="00C54413"/>
    <w:rsid w:val="00C9000F"/>
    <w:rsid w:val="00CD0304"/>
    <w:rsid w:val="00CE29B0"/>
    <w:rsid w:val="00D028B3"/>
    <w:rsid w:val="00D042BF"/>
    <w:rsid w:val="00D057A2"/>
    <w:rsid w:val="00D348F4"/>
    <w:rsid w:val="00D54D52"/>
    <w:rsid w:val="00D64A84"/>
    <w:rsid w:val="00D66F3B"/>
    <w:rsid w:val="00DA2BA4"/>
    <w:rsid w:val="00DA6EEC"/>
    <w:rsid w:val="00DB0E1C"/>
    <w:rsid w:val="00DB4324"/>
    <w:rsid w:val="00DB58C9"/>
    <w:rsid w:val="00DC4FFC"/>
    <w:rsid w:val="00E10295"/>
    <w:rsid w:val="00E143FC"/>
    <w:rsid w:val="00E338FA"/>
    <w:rsid w:val="00E561C8"/>
    <w:rsid w:val="00E67923"/>
    <w:rsid w:val="00E86393"/>
    <w:rsid w:val="00EB0954"/>
    <w:rsid w:val="00EB30F3"/>
    <w:rsid w:val="00EC7809"/>
    <w:rsid w:val="00EF4A8A"/>
    <w:rsid w:val="00F01BF8"/>
    <w:rsid w:val="00F12C1E"/>
    <w:rsid w:val="00F55248"/>
    <w:rsid w:val="00F5618F"/>
    <w:rsid w:val="00F6255F"/>
    <w:rsid w:val="00F62C9A"/>
    <w:rsid w:val="00F63201"/>
    <w:rsid w:val="00F70F2E"/>
    <w:rsid w:val="00F80CF3"/>
    <w:rsid w:val="00FA49C7"/>
    <w:rsid w:val="00FA5C3A"/>
    <w:rsid w:val="00FB00BF"/>
    <w:rsid w:val="00FB509B"/>
    <w:rsid w:val="00FC48D6"/>
    <w:rsid w:val="00FD0723"/>
    <w:rsid w:val="00FD1D6B"/>
    <w:rsid w:val="00FD4BA9"/>
    <w:rsid w:val="00FD70C2"/>
    <w:rsid w:val="00FD74E8"/>
    <w:rsid w:val="00FE1C69"/>
    <w:rsid w:val="00FE7243"/>
    <w:rsid w:val="00FF2E2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color w:val="000000"/>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link w:val="1"/>
    <w:qFormat/>
    <w:rsid w:val="006765C3"/>
    <w:pPr>
      <w:spacing w:after="200" w:line="276" w:lineRule="auto"/>
    </w:pPr>
    <w:rPr>
      <w:sz w:val="22"/>
    </w:rPr>
  </w:style>
  <w:style w:type="paragraph" w:styleId="10">
    <w:name w:val="heading 1"/>
    <w:next w:val="a0"/>
    <w:link w:val="11"/>
    <w:uiPriority w:val="9"/>
    <w:qFormat/>
    <w:rsid w:val="006765C3"/>
    <w:pPr>
      <w:spacing w:before="120" w:after="120"/>
      <w:jc w:val="both"/>
      <w:outlineLvl w:val="0"/>
    </w:pPr>
    <w:rPr>
      <w:rFonts w:ascii="XO Thames" w:hAnsi="XO Thames"/>
      <w:b/>
      <w:sz w:val="32"/>
    </w:rPr>
  </w:style>
  <w:style w:type="paragraph" w:styleId="2">
    <w:name w:val="heading 2"/>
    <w:next w:val="a0"/>
    <w:link w:val="20"/>
    <w:uiPriority w:val="9"/>
    <w:qFormat/>
    <w:rsid w:val="006765C3"/>
    <w:pPr>
      <w:spacing w:before="120" w:after="120"/>
      <w:jc w:val="both"/>
      <w:outlineLvl w:val="1"/>
    </w:pPr>
    <w:rPr>
      <w:rFonts w:ascii="XO Thames" w:hAnsi="XO Thames"/>
      <w:b/>
      <w:sz w:val="28"/>
    </w:rPr>
  </w:style>
  <w:style w:type="paragraph" w:styleId="3">
    <w:name w:val="heading 3"/>
    <w:next w:val="a0"/>
    <w:link w:val="30"/>
    <w:uiPriority w:val="9"/>
    <w:qFormat/>
    <w:rsid w:val="006765C3"/>
    <w:pPr>
      <w:spacing w:before="120" w:after="120"/>
      <w:jc w:val="both"/>
      <w:outlineLvl w:val="2"/>
    </w:pPr>
    <w:rPr>
      <w:rFonts w:ascii="XO Thames" w:hAnsi="XO Thames"/>
      <w:b/>
      <w:sz w:val="26"/>
    </w:rPr>
  </w:style>
  <w:style w:type="paragraph" w:styleId="4">
    <w:name w:val="heading 4"/>
    <w:next w:val="a0"/>
    <w:link w:val="40"/>
    <w:uiPriority w:val="9"/>
    <w:qFormat/>
    <w:rsid w:val="006765C3"/>
    <w:pPr>
      <w:spacing w:before="120" w:after="120"/>
      <w:jc w:val="both"/>
      <w:outlineLvl w:val="3"/>
    </w:pPr>
    <w:rPr>
      <w:rFonts w:ascii="XO Thames" w:hAnsi="XO Thames"/>
      <w:b/>
      <w:sz w:val="24"/>
    </w:rPr>
  </w:style>
  <w:style w:type="paragraph" w:styleId="5">
    <w:name w:val="heading 5"/>
    <w:next w:val="a0"/>
    <w:link w:val="50"/>
    <w:uiPriority w:val="9"/>
    <w:qFormat/>
    <w:rsid w:val="006765C3"/>
    <w:pPr>
      <w:spacing w:before="120" w:after="120"/>
      <w:jc w:val="both"/>
      <w:outlineLvl w:val="4"/>
    </w:pPr>
    <w:rPr>
      <w:rFonts w:ascii="XO Thames" w:hAnsi="XO Thames"/>
      <w:b/>
      <w:sz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
    <w:name w:val="Обычный1"/>
    <w:rsid w:val="006765C3"/>
    <w:rPr>
      <w:sz w:val="22"/>
    </w:rPr>
  </w:style>
  <w:style w:type="paragraph" w:styleId="21">
    <w:name w:val="toc 2"/>
    <w:next w:val="a0"/>
    <w:link w:val="22"/>
    <w:uiPriority w:val="39"/>
    <w:rsid w:val="006765C3"/>
    <w:pPr>
      <w:ind w:left="200"/>
    </w:pPr>
    <w:rPr>
      <w:rFonts w:ascii="XO Thames" w:hAnsi="XO Thames"/>
      <w:sz w:val="28"/>
    </w:rPr>
  </w:style>
  <w:style w:type="character" w:customStyle="1" w:styleId="22">
    <w:name w:val="Оглавление 2 Знак"/>
    <w:link w:val="21"/>
    <w:rsid w:val="006765C3"/>
    <w:rPr>
      <w:rFonts w:ascii="XO Thames" w:hAnsi="XO Thames"/>
      <w:sz w:val="28"/>
    </w:rPr>
  </w:style>
  <w:style w:type="paragraph" w:styleId="a4">
    <w:name w:val="Balloon Text"/>
    <w:basedOn w:val="a0"/>
    <w:link w:val="a5"/>
    <w:rsid w:val="006765C3"/>
    <w:pPr>
      <w:spacing w:after="0" w:line="240" w:lineRule="auto"/>
    </w:pPr>
    <w:rPr>
      <w:rFonts w:ascii="Tahoma" w:hAnsi="Tahoma"/>
      <w:sz w:val="16"/>
    </w:rPr>
  </w:style>
  <w:style w:type="character" w:customStyle="1" w:styleId="a5">
    <w:name w:val="Текст выноски Знак"/>
    <w:basedOn w:val="1"/>
    <w:link w:val="a4"/>
    <w:rsid w:val="006765C3"/>
    <w:rPr>
      <w:rFonts w:ascii="Tahoma" w:hAnsi="Tahoma"/>
      <w:sz w:val="16"/>
    </w:rPr>
  </w:style>
  <w:style w:type="paragraph" w:styleId="41">
    <w:name w:val="toc 4"/>
    <w:next w:val="a0"/>
    <w:link w:val="42"/>
    <w:uiPriority w:val="39"/>
    <w:rsid w:val="006765C3"/>
    <w:pPr>
      <w:ind w:left="600"/>
    </w:pPr>
    <w:rPr>
      <w:rFonts w:ascii="XO Thames" w:hAnsi="XO Thames"/>
      <w:sz w:val="28"/>
    </w:rPr>
  </w:style>
  <w:style w:type="character" w:customStyle="1" w:styleId="42">
    <w:name w:val="Оглавление 4 Знак"/>
    <w:link w:val="41"/>
    <w:rsid w:val="006765C3"/>
    <w:rPr>
      <w:rFonts w:ascii="XO Thames" w:hAnsi="XO Thames"/>
      <w:sz w:val="28"/>
    </w:rPr>
  </w:style>
  <w:style w:type="paragraph" w:styleId="6">
    <w:name w:val="toc 6"/>
    <w:next w:val="a0"/>
    <w:link w:val="60"/>
    <w:uiPriority w:val="39"/>
    <w:rsid w:val="006765C3"/>
    <w:pPr>
      <w:ind w:left="1000"/>
    </w:pPr>
    <w:rPr>
      <w:rFonts w:ascii="XO Thames" w:hAnsi="XO Thames"/>
      <w:sz w:val="28"/>
    </w:rPr>
  </w:style>
  <w:style w:type="character" w:customStyle="1" w:styleId="60">
    <w:name w:val="Оглавление 6 Знак"/>
    <w:link w:val="6"/>
    <w:rsid w:val="006765C3"/>
    <w:rPr>
      <w:rFonts w:ascii="XO Thames" w:hAnsi="XO Thames"/>
      <w:sz w:val="28"/>
    </w:rPr>
  </w:style>
  <w:style w:type="paragraph" w:styleId="7">
    <w:name w:val="toc 7"/>
    <w:next w:val="a0"/>
    <w:link w:val="70"/>
    <w:uiPriority w:val="39"/>
    <w:rsid w:val="006765C3"/>
    <w:pPr>
      <w:ind w:left="1200"/>
    </w:pPr>
    <w:rPr>
      <w:rFonts w:ascii="XO Thames" w:hAnsi="XO Thames"/>
      <w:sz w:val="28"/>
    </w:rPr>
  </w:style>
  <w:style w:type="character" w:customStyle="1" w:styleId="70">
    <w:name w:val="Оглавление 7 Знак"/>
    <w:link w:val="7"/>
    <w:rsid w:val="006765C3"/>
    <w:rPr>
      <w:rFonts w:ascii="XO Thames" w:hAnsi="XO Thames"/>
      <w:sz w:val="28"/>
    </w:rPr>
  </w:style>
  <w:style w:type="paragraph" w:styleId="a6">
    <w:name w:val="annotation text"/>
    <w:basedOn w:val="a0"/>
    <w:link w:val="a7"/>
    <w:rsid w:val="006765C3"/>
    <w:rPr>
      <w:sz w:val="20"/>
    </w:rPr>
  </w:style>
  <w:style w:type="character" w:customStyle="1" w:styleId="a7">
    <w:name w:val="Текст примечания Знак"/>
    <w:basedOn w:val="1"/>
    <w:link w:val="a6"/>
    <w:rsid w:val="006765C3"/>
    <w:rPr>
      <w:sz w:val="20"/>
    </w:rPr>
  </w:style>
  <w:style w:type="paragraph" w:customStyle="1" w:styleId="Endnote">
    <w:name w:val="Endnote"/>
    <w:link w:val="Endnote0"/>
    <w:rsid w:val="006765C3"/>
    <w:pPr>
      <w:ind w:firstLine="851"/>
      <w:jc w:val="both"/>
    </w:pPr>
    <w:rPr>
      <w:rFonts w:ascii="XO Thames" w:hAnsi="XO Thames"/>
      <w:sz w:val="22"/>
    </w:rPr>
  </w:style>
  <w:style w:type="character" w:customStyle="1" w:styleId="Endnote0">
    <w:name w:val="Endnote"/>
    <w:link w:val="Endnote"/>
    <w:rsid w:val="006765C3"/>
    <w:rPr>
      <w:rFonts w:ascii="XO Thames" w:hAnsi="XO Thames"/>
      <w:sz w:val="22"/>
    </w:rPr>
  </w:style>
  <w:style w:type="character" w:customStyle="1" w:styleId="30">
    <w:name w:val="Заголовок 3 Знак"/>
    <w:link w:val="3"/>
    <w:rsid w:val="006765C3"/>
    <w:rPr>
      <w:rFonts w:ascii="XO Thames" w:hAnsi="XO Thames"/>
      <w:b/>
      <w:sz w:val="26"/>
    </w:rPr>
  </w:style>
  <w:style w:type="paragraph" w:customStyle="1" w:styleId="12">
    <w:name w:val="Основной шрифт абзаца1"/>
    <w:link w:val="31"/>
    <w:rsid w:val="006765C3"/>
  </w:style>
  <w:style w:type="paragraph" w:styleId="31">
    <w:name w:val="toc 3"/>
    <w:next w:val="a0"/>
    <w:link w:val="32"/>
    <w:uiPriority w:val="39"/>
    <w:rsid w:val="006765C3"/>
    <w:pPr>
      <w:ind w:left="400"/>
    </w:pPr>
    <w:rPr>
      <w:rFonts w:ascii="XO Thames" w:hAnsi="XO Thames"/>
      <w:sz w:val="28"/>
    </w:rPr>
  </w:style>
  <w:style w:type="character" w:customStyle="1" w:styleId="32">
    <w:name w:val="Оглавление 3 Знак"/>
    <w:link w:val="31"/>
    <w:rsid w:val="006765C3"/>
    <w:rPr>
      <w:rFonts w:ascii="XO Thames" w:hAnsi="XO Thames"/>
      <w:sz w:val="28"/>
    </w:rPr>
  </w:style>
  <w:style w:type="paragraph" w:styleId="a8">
    <w:name w:val="header"/>
    <w:basedOn w:val="a0"/>
    <w:link w:val="a9"/>
    <w:uiPriority w:val="99"/>
    <w:rsid w:val="006765C3"/>
    <w:pPr>
      <w:tabs>
        <w:tab w:val="center" w:pos="4677"/>
        <w:tab w:val="right" w:pos="9355"/>
      </w:tabs>
    </w:pPr>
  </w:style>
  <w:style w:type="character" w:customStyle="1" w:styleId="a9">
    <w:name w:val="Верхний колонтитул Знак"/>
    <w:basedOn w:val="1"/>
    <w:link w:val="a8"/>
    <w:uiPriority w:val="99"/>
    <w:rsid w:val="006765C3"/>
  </w:style>
  <w:style w:type="paragraph" w:customStyle="1" w:styleId="FontStyle11">
    <w:name w:val="Font Style11"/>
    <w:link w:val="FontStyle110"/>
    <w:rsid w:val="006765C3"/>
    <w:rPr>
      <w:rFonts w:ascii="Times New Roman" w:hAnsi="Times New Roman"/>
      <w:sz w:val="26"/>
    </w:rPr>
  </w:style>
  <w:style w:type="character" w:customStyle="1" w:styleId="FontStyle110">
    <w:name w:val="Font Style11"/>
    <w:link w:val="FontStyle11"/>
    <w:rsid w:val="006765C3"/>
    <w:rPr>
      <w:rFonts w:ascii="Times New Roman" w:hAnsi="Times New Roman"/>
      <w:sz w:val="26"/>
    </w:rPr>
  </w:style>
  <w:style w:type="character" w:customStyle="1" w:styleId="50">
    <w:name w:val="Заголовок 5 Знак"/>
    <w:link w:val="5"/>
    <w:rsid w:val="006765C3"/>
    <w:rPr>
      <w:rFonts w:ascii="XO Thames" w:hAnsi="XO Thames"/>
      <w:b/>
      <w:sz w:val="22"/>
    </w:rPr>
  </w:style>
  <w:style w:type="paragraph" w:styleId="aa">
    <w:name w:val="No Spacing"/>
    <w:link w:val="ab"/>
    <w:rsid w:val="006765C3"/>
    <w:pPr>
      <w:ind w:firstLine="709"/>
    </w:pPr>
    <w:rPr>
      <w:rFonts w:ascii="Times New Roman" w:hAnsi="Times New Roman"/>
      <w:sz w:val="28"/>
    </w:rPr>
  </w:style>
  <w:style w:type="character" w:customStyle="1" w:styleId="ab">
    <w:name w:val="Без интервала Знак"/>
    <w:link w:val="aa"/>
    <w:rsid w:val="006765C3"/>
    <w:rPr>
      <w:rFonts w:ascii="Times New Roman" w:hAnsi="Times New Roman"/>
      <w:sz w:val="28"/>
    </w:rPr>
  </w:style>
  <w:style w:type="character" w:customStyle="1" w:styleId="11">
    <w:name w:val="Заголовок 1 Знак"/>
    <w:link w:val="10"/>
    <w:rsid w:val="006765C3"/>
    <w:rPr>
      <w:rFonts w:ascii="XO Thames" w:hAnsi="XO Thames"/>
      <w:b/>
      <w:sz w:val="32"/>
    </w:rPr>
  </w:style>
  <w:style w:type="paragraph" w:customStyle="1" w:styleId="13">
    <w:name w:val="Гиперссылка1"/>
    <w:link w:val="ac"/>
    <w:rsid w:val="006765C3"/>
    <w:rPr>
      <w:color w:val="0000FF"/>
      <w:u w:val="single"/>
    </w:rPr>
  </w:style>
  <w:style w:type="character" w:styleId="ac">
    <w:name w:val="Hyperlink"/>
    <w:link w:val="13"/>
    <w:rsid w:val="006765C3"/>
    <w:rPr>
      <w:color w:val="0000FF"/>
      <w:u w:val="single"/>
    </w:rPr>
  </w:style>
  <w:style w:type="paragraph" w:customStyle="1" w:styleId="Footnote">
    <w:name w:val="Footnote"/>
    <w:link w:val="Footnote0"/>
    <w:rsid w:val="006765C3"/>
    <w:pPr>
      <w:ind w:firstLine="851"/>
      <w:jc w:val="both"/>
    </w:pPr>
    <w:rPr>
      <w:rFonts w:ascii="XO Thames" w:hAnsi="XO Thames"/>
      <w:sz w:val="22"/>
    </w:rPr>
  </w:style>
  <w:style w:type="character" w:customStyle="1" w:styleId="Footnote0">
    <w:name w:val="Footnote"/>
    <w:link w:val="Footnote"/>
    <w:rsid w:val="006765C3"/>
    <w:rPr>
      <w:rFonts w:ascii="XO Thames" w:hAnsi="XO Thames"/>
      <w:sz w:val="22"/>
    </w:rPr>
  </w:style>
  <w:style w:type="paragraph" w:styleId="14">
    <w:name w:val="toc 1"/>
    <w:next w:val="a0"/>
    <w:link w:val="15"/>
    <w:uiPriority w:val="39"/>
    <w:rsid w:val="006765C3"/>
    <w:rPr>
      <w:rFonts w:ascii="XO Thames" w:hAnsi="XO Thames"/>
      <w:b/>
      <w:sz w:val="28"/>
    </w:rPr>
  </w:style>
  <w:style w:type="character" w:customStyle="1" w:styleId="15">
    <w:name w:val="Оглавление 1 Знак"/>
    <w:link w:val="14"/>
    <w:rsid w:val="006765C3"/>
    <w:rPr>
      <w:rFonts w:ascii="XO Thames" w:hAnsi="XO Thames"/>
      <w:b/>
      <w:sz w:val="28"/>
    </w:rPr>
  </w:style>
  <w:style w:type="paragraph" w:styleId="ad">
    <w:name w:val="footer"/>
    <w:basedOn w:val="a0"/>
    <w:link w:val="ae"/>
    <w:rsid w:val="006765C3"/>
    <w:pPr>
      <w:tabs>
        <w:tab w:val="center" w:pos="4677"/>
        <w:tab w:val="right" w:pos="9355"/>
      </w:tabs>
    </w:pPr>
  </w:style>
  <w:style w:type="character" w:customStyle="1" w:styleId="ae">
    <w:name w:val="Нижний колонтитул Знак"/>
    <w:basedOn w:val="1"/>
    <w:link w:val="ad"/>
    <w:rsid w:val="006765C3"/>
  </w:style>
  <w:style w:type="paragraph" w:customStyle="1" w:styleId="HeaderandFooter">
    <w:name w:val="Header and Footer"/>
    <w:link w:val="HeaderandFooter0"/>
    <w:rsid w:val="006765C3"/>
    <w:pPr>
      <w:jc w:val="both"/>
    </w:pPr>
    <w:rPr>
      <w:rFonts w:ascii="XO Thames" w:hAnsi="XO Thames"/>
    </w:rPr>
  </w:style>
  <w:style w:type="character" w:customStyle="1" w:styleId="HeaderandFooter0">
    <w:name w:val="Header and Footer"/>
    <w:link w:val="HeaderandFooter"/>
    <w:rsid w:val="006765C3"/>
    <w:rPr>
      <w:rFonts w:ascii="XO Thames" w:hAnsi="XO Thames"/>
      <w:sz w:val="20"/>
    </w:rPr>
  </w:style>
  <w:style w:type="paragraph" w:customStyle="1" w:styleId="ConsPlusCell">
    <w:name w:val="ConsPlusCell"/>
    <w:link w:val="ConsPlusCell0"/>
    <w:rsid w:val="006765C3"/>
    <w:pPr>
      <w:widowControl w:val="0"/>
    </w:pPr>
    <w:rPr>
      <w:rFonts w:ascii="Times New Roman" w:hAnsi="Times New Roman"/>
      <w:sz w:val="28"/>
    </w:rPr>
  </w:style>
  <w:style w:type="character" w:customStyle="1" w:styleId="ConsPlusCell0">
    <w:name w:val="ConsPlusCell"/>
    <w:link w:val="ConsPlusCell"/>
    <w:rsid w:val="006765C3"/>
    <w:rPr>
      <w:rFonts w:ascii="Times New Roman" w:hAnsi="Times New Roman"/>
      <w:sz w:val="28"/>
    </w:rPr>
  </w:style>
  <w:style w:type="paragraph" w:styleId="a">
    <w:name w:val="List Bullet"/>
    <w:basedOn w:val="a0"/>
    <w:link w:val="af"/>
    <w:rsid w:val="006765C3"/>
    <w:pPr>
      <w:numPr>
        <w:numId w:val="1"/>
      </w:numPr>
      <w:contextualSpacing/>
    </w:pPr>
  </w:style>
  <w:style w:type="character" w:customStyle="1" w:styleId="af">
    <w:name w:val="Маркированный список Знак"/>
    <w:basedOn w:val="1"/>
    <w:link w:val="a"/>
    <w:rsid w:val="006765C3"/>
  </w:style>
  <w:style w:type="paragraph" w:styleId="9">
    <w:name w:val="toc 9"/>
    <w:next w:val="a0"/>
    <w:link w:val="90"/>
    <w:uiPriority w:val="39"/>
    <w:rsid w:val="006765C3"/>
    <w:pPr>
      <w:ind w:left="1600"/>
    </w:pPr>
    <w:rPr>
      <w:rFonts w:ascii="XO Thames" w:hAnsi="XO Thames"/>
      <w:sz w:val="28"/>
    </w:rPr>
  </w:style>
  <w:style w:type="character" w:customStyle="1" w:styleId="90">
    <w:name w:val="Оглавление 9 Знак"/>
    <w:link w:val="9"/>
    <w:rsid w:val="006765C3"/>
    <w:rPr>
      <w:rFonts w:ascii="XO Thames" w:hAnsi="XO Thames"/>
      <w:sz w:val="28"/>
    </w:rPr>
  </w:style>
  <w:style w:type="paragraph" w:styleId="af0">
    <w:name w:val="annotation subject"/>
    <w:basedOn w:val="a6"/>
    <w:next w:val="a6"/>
    <w:link w:val="af1"/>
    <w:rsid w:val="006765C3"/>
    <w:rPr>
      <w:b/>
    </w:rPr>
  </w:style>
  <w:style w:type="character" w:customStyle="1" w:styleId="af1">
    <w:name w:val="Тема примечания Знак"/>
    <w:basedOn w:val="a7"/>
    <w:link w:val="af0"/>
    <w:rsid w:val="006765C3"/>
    <w:rPr>
      <w:b/>
    </w:rPr>
  </w:style>
  <w:style w:type="paragraph" w:styleId="8">
    <w:name w:val="toc 8"/>
    <w:next w:val="a0"/>
    <w:link w:val="80"/>
    <w:uiPriority w:val="39"/>
    <w:rsid w:val="006765C3"/>
    <w:pPr>
      <w:ind w:left="1400"/>
    </w:pPr>
    <w:rPr>
      <w:rFonts w:ascii="XO Thames" w:hAnsi="XO Thames"/>
      <w:sz w:val="28"/>
    </w:rPr>
  </w:style>
  <w:style w:type="character" w:customStyle="1" w:styleId="80">
    <w:name w:val="Оглавление 8 Знак"/>
    <w:link w:val="8"/>
    <w:rsid w:val="006765C3"/>
    <w:rPr>
      <w:rFonts w:ascii="XO Thames" w:hAnsi="XO Thames"/>
      <w:sz w:val="28"/>
    </w:rPr>
  </w:style>
  <w:style w:type="paragraph" w:customStyle="1" w:styleId="ConsPlusNormal1">
    <w:name w:val="ConsPlusNormal1"/>
    <w:link w:val="ConsPlusNormal10"/>
    <w:rsid w:val="006765C3"/>
    <w:rPr>
      <w:rFonts w:ascii="Arial" w:hAnsi="Arial"/>
    </w:rPr>
  </w:style>
  <w:style w:type="character" w:customStyle="1" w:styleId="ConsPlusNormal10">
    <w:name w:val="ConsPlusNormal1"/>
    <w:link w:val="ConsPlusNormal1"/>
    <w:rsid w:val="006765C3"/>
    <w:rPr>
      <w:rFonts w:ascii="Arial" w:hAnsi="Arial"/>
    </w:rPr>
  </w:style>
  <w:style w:type="paragraph" w:customStyle="1" w:styleId="ConsPlusNormal">
    <w:name w:val="ConsPlusNormal"/>
    <w:link w:val="ConsPlusNormal0"/>
    <w:rsid w:val="006765C3"/>
    <w:rPr>
      <w:rFonts w:ascii="Times New Roman" w:hAnsi="Times New Roman"/>
      <w:sz w:val="28"/>
    </w:rPr>
  </w:style>
  <w:style w:type="character" w:customStyle="1" w:styleId="ConsPlusNormal0">
    <w:name w:val="ConsPlusNormal"/>
    <w:link w:val="ConsPlusNormal"/>
    <w:rsid w:val="006765C3"/>
    <w:rPr>
      <w:rFonts w:ascii="Times New Roman" w:hAnsi="Times New Roman"/>
      <w:sz w:val="28"/>
    </w:rPr>
  </w:style>
  <w:style w:type="paragraph" w:styleId="51">
    <w:name w:val="toc 5"/>
    <w:next w:val="a0"/>
    <w:link w:val="52"/>
    <w:uiPriority w:val="39"/>
    <w:rsid w:val="006765C3"/>
    <w:pPr>
      <w:ind w:left="800"/>
    </w:pPr>
    <w:rPr>
      <w:rFonts w:ascii="XO Thames" w:hAnsi="XO Thames"/>
      <w:sz w:val="28"/>
    </w:rPr>
  </w:style>
  <w:style w:type="character" w:customStyle="1" w:styleId="52">
    <w:name w:val="Оглавление 5 Знак"/>
    <w:link w:val="51"/>
    <w:rsid w:val="006765C3"/>
    <w:rPr>
      <w:rFonts w:ascii="XO Thames" w:hAnsi="XO Thames"/>
      <w:sz w:val="28"/>
    </w:rPr>
  </w:style>
  <w:style w:type="paragraph" w:customStyle="1" w:styleId="apple-converted-space">
    <w:name w:val="apple-converted-space"/>
    <w:basedOn w:val="12"/>
    <w:link w:val="apple-converted-space0"/>
    <w:rsid w:val="006765C3"/>
  </w:style>
  <w:style w:type="character" w:customStyle="1" w:styleId="apple-converted-space0">
    <w:name w:val="apple-converted-space"/>
    <w:basedOn w:val="a1"/>
    <w:link w:val="apple-converted-space"/>
    <w:rsid w:val="006765C3"/>
  </w:style>
  <w:style w:type="paragraph" w:styleId="af2">
    <w:name w:val="Normal (Web)"/>
    <w:basedOn w:val="a0"/>
    <w:link w:val="af3"/>
    <w:uiPriority w:val="99"/>
    <w:rsid w:val="006765C3"/>
    <w:pPr>
      <w:spacing w:beforeAutospacing="1" w:afterAutospacing="1" w:line="240" w:lineRule="auto"/>
    </w:pPr>
    <w:rPr>
      <w:rFonts w:ascii="Times New Roman" w:hAnsi="Times New Roman"/>
      <w:sz w:val="24"/>
    </w:rPr>
  </w:style>
  <w:style w:type="character" w:customStyle="1" w:styleId="af3">
    <w:name w:val="Обычный (веб) Знак"/>
    <w:basedOn w:val="1"/>
    <w:link w:val="af2"/>
    <w:rsid w:val="006765C3"/>
    <w:rPr>
      <w:rFonts w:ascii="Times New Roman" w:hAnsi="Times New Roman"/>
      <w:sz w:val="24"/>
    </w:rPr>
  </w:style>
  <w:style w:type="paragraph" w:styleId="af4">
    <w:name w:val="Subtitle"/>
    <w:next w:val="a0"/>
    <w:link w:val="af5"/>
    <w:uiPriority w:val="11"/>
    <w:qFormat/>
    <w:rsid w:val="006765C3"/>
    <w:pPr>
      <w:jc w:val="both"/>
    </w:pPr>
    <w:rPr>
      <w:rFonts w:ascii="XO Thames" w:hAnsi="XO Thames"/>
      <w:i/>
      <w:sz w:val="24"/>
    </w:rPr>
  </w:style>
  <w:style w:type="character" w:customStyle="1" w:styleId="af5">
    <w:name w:val="Подзаголовок Знак"/>
    <w:link w:val="af4"/>
    <w:rsid w:val="006765C3"/>
    <w:rPr>
      <w:rFonts w:ascii="XO Thames" w:hAnsi="XO Thames"/>
      <w:i/>
      <w:sz w:val="24"/>
    </w:rPr>
  </w:style>
  <w:style w:type="paragraph" w:customStyle="1" w:styleId="16">
    <w:name w:val="Знак примечания1"/>
    <w:link w:val="af6"/>
    <w:rsid w:val="006765C3"/>
    <w:rPr>
      <w:sz w:val="16"/>
    </w:rPr>
  </w:style>
  <w:style w:type="character" w:styleId="af6">
    <w:name w:val="annotation reference"/>
    <w:link w:val="16"/>
    <w:rsid w:val="006765C3"/>
    <w:rPr>
      <w:sz w:val="16"/>
    </w:rPr>
  </w:style>
  <w:style w:type="paragraph" w:styleId="af7">
    <w:name w:val="Title"/>
    <w:basedOn w:val="a0"/>
    <w:link w:val="af8"/>
    <w:uiPriority w:val="10"/>
    <w:qFormat/>
    <w:rsid w:val="006765C3"/>
    <w:pPr>
      <w:spacing w:after="0" w:line="240" w:lineRule="auto"/>
      <w:jc w:val="center"/>
    </w:pPr>
    <w:rPr>
      <w:rFonts w:ascii="Times New Roman" w:hAnsi="Times New Roman"/>
      <w:spacing w:val="-20"/>
      <w:sz w:val="36"/>
    </w:rPr>
  </w:style>
  <w:style w:type="character" w:customStyle="1" w:styleId="af8">
    <w:name w:val="Название Знак"/>
    <w:basedOn w:val="1"/>
    <w:link w:val="af7"/>
    <w:rsid w:val="006765C3"/>
    <w:rPr>
      <w:rFonts w:ascii="Times New Roman" w:hAnsi="Times New Roman"/>
      <w:spacing w:val="-20"/>
      <w:sz w:val="36"/>
    </w:rPr>
  </w:style>
  <w:style w:type="character" w:customStyle="1" w:styleId="40">
    <w:name w:val="Заголовок 4 Знак"/>
    <w:link w:val="4"/>
    <w:rsid w:val="006765C3"/>
    <w:rPr>
      <w:rFonts w:ascii="XO Thames" w:hAnsi="XO Thames"/>
      <w:b/>
      <w:sz w:val="24"/>
    </w:rPr>
  </w:style>
  <w:style w:type="character" w:customStyle="1" w:styleId="20">
    <w:name w:val="Заголовок 2 Знак"/>
    <w:link w:val="2"/>
    <w:rsid w:val="006765C3"/>
    <w:rPr>
      <w:rFonts w:ascii="XO Thames" w:hAnsi="XO Thames"/>
      <w:b/>
      <w:sz w:val="28"/>
    </w:rPr>
  </w:style>
  <w:style w:type="table" w:styleId="af9">
    <w:name w:val="Table Grid"/>
    <w:basedOn w:val="a2"/>
    <w:rsid w:val="006765C3"/>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divs>
    <w:div w:id="297734119">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5E06529D60FEBD3DE1FD48F65446402DB6D2880BB49ACBFE6CD2D1003s6cD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yperlink" Target="consultantplus://offline/ref=6B63009A4A9ED5602129F44D4513BB20A4B5B85A3154037F53D333CCB4F49D88B0455123CA755B28FD5265C791EEA745C55651C802EDD3830D568431xBbCM"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6B63009A4A9ED5602129F44D4513BB20A4B5B85A3154037F53D333CCB4F49D88B0455123D8750324FE527BC699FBF11480x0bAM" TargetMode="Externa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yperlink" Target="consultantplus://offline/ref=F5E06529D60FEBD3DE1FD48F65446402DB6C288AB648ACBFE6CD2D1003s6cDM" TargetMode="External"/><Relationship Id="rId19"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hyperlink" Target="consultantplus://offline/ref=F5E06529D60FEBD3DE1FD48F65446402DB6C2186BE4BACBFE6CD2D1003s6cDM" TargetMode="External"/><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6401</TotalTime>
  <Pages>21</Pages>
  <Words>5435</Words>
  <Characters>30986</Characters>
  <Application>Microsoft Office Word</Application>
  <DocSecurity>0</DocSecurity>
  <Lines>258</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Zakharova</cp:lastModifiedBy>
  <cp:revision>299</cp:revision>
  <cp:lastPrinted>2025-08-22T09:56:00Z</cp:lastPrinted>
  <dcterms:created xsi:type="dcterms:W3CDTF">2024-11-26T08:52:00Z</dcterms:created>
  <dcterms:modified xsi:type="dcterms:W3CDTF">2025-08-22T14:08:00Z</dcterms:modified>
</cp:coreProperties>
</file>