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E32E38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07460" cy="90741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65AD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г. Ставрополя от 10.11.2022 N 2410</w:t>
            </w:r>
            <w:r>
              <w:rPr>
                <w:sz w:val="48"/>
                <w:szCs w:val="48"/>
              </w:rPr>
              <w:br/>
              <w:t>(ред. от 29.12.2023)</w:t>
            </w:r>
            <w:r>
              <w:rPr>
                <w:sz w:val="48"/>
                <w:szCs w:val="48"/>
              </w:rPr>
              <w:br/>
              <w:t>"Об утверждении муниципальной программы "Экономическое развитие города Ставрополя"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65AD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02.02.2024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65ADD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65ADD">
      <w:pPr>
        <w:pStyle w:val="ConsPlusNormal"/>
        <w:jc w:val="both"/>
        <w:outlineLvl w:val="0"/>
      </w:pPr>
    </w:p>
    <w:p w:rsidR="00000000" w:rsidRDefault="00865ADD">
      <w:pPr>
        <w:pStyle w:val="ConsPlusTitle"/>
        <w:jc w:val="center"/>
        <w:outlineLvl w:val="0"/>
      </w:pPr>
      <w:r>
        <w:t>АДМИНИСТРАЦИЯ ГОРОДА СТАВРОПОЛЯ</w:t>
      </w:r>
    </w:p>
    <w:p w:rsidR="00000000" w:rsidRDefault="00865ADD">
      <w:pPr>
        <w:pStyle w:val="ConsPlusTitle"/>
      </w:pPr>
    </w:p>
    <w:p w:rsidR="00000000" w:rsidRDefault="00865ADD">
      <w:pPr>
        <w:pStyle w:val="ConsPlusTitle"/>
        <w:jc w:val="center"/>
      </w:pPr>
      <w:r>
        <w:t>ПОСТАНОВЛЕНИЕ</w:t>
      </w:r>
    </w:p>
    <w:p w:rsidR="00000000" w:rsidRDefault="00865ADD">
      <w:pPr>
        <w:pStyle w:val="ConsPlusTitle"/>
        <w:jc w:val="center"/>
      </w:pPr>
      <w:r>
        <w:t>от 10 ноября 2022 г. N 2410</w:t>
      </w:r>
    </w:p>
    <w:p w:rsidR="00000000" w:rsidRDefault="00865ADD">
      <w:pPr>
        <w:pStyle w:val="ConsPlusTitle"/>
      </w:pPr>
    </w:p>
    <w:p w:rsidR="00000000" w:rsidRDefault="00865ADD">
      <w:pPr>
        <w:pStyle w:val="ConsPlusTitle"/>
        <w:jc w:val="center"/>
      </w:pPr>
      <w:r>
        <w:t>ОБ УТВЕРЖДЕНИИ МУНИЦИПАЛЬНОЙ ПРОГРАММЫ "ЭКОНОМИЧЕСКОЕ</w:t>
      </w:r>
    </w:p>
    <w:p w:rsidR="00000000" w:rsidRDefault="00865ADD">
      <w:pPr>
        <w:pStyle w:val="ConsPlusTitle"/>
        <w:jc w:val="center"/>
      </w:pPr>
      <w:r>
        <w:t>РАЗВИТИЕ ГОРОДА СТАВРОПОЛЯ"</w:t>
      </w:r>
    </w:p>
    <w:p w:rsidR="00000000" w:rsidRDefault="00865AD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Ставрополя</w:t>
            </w:r>
          </w:p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02.11.2023 </w:t>
            </w:r>
            <w:hyperlink r:id="rId9" w:history="1">
              <w:r>
                <w:rPr>
                  <w:color w:val="0000FF"/>
                </w:rPr>
                <w:t>N 2429</w:t>
              </w:r>
            </w:hyperlink>
            <w:r>
              <w:rPr>
                <w:color w:val="392C69"/>
              </w:rPr>
              <w:t xml:space="preserve">, от 29.12.2023 </w:t>
            </w:r>
            <w:hyperlink r:id="rId10" w:history="1">
              <w:r>
                <w:rPr>
                  <w:color w:val="0000FF"/>
                </w:rPr>
                <w:t>N 2838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 октября 2003 г. </w:t>
      </w:r>
      <w:hyperlink r:id="rId12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28 июня</w:t>
      </w:r>
      <w:r>
        <w:t xml:space="preserve"> 2014 г. </w:t>
      </w:r>
      <w:hyperlink r:id="rId13" w:history="1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Ставрополя от 26.08.2019 N 2382 "О Порядке принятия решения о разработке муниципальных программ, их формирования и реализации" постановляю: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ar31" w:tooltip="МУНИЦИПАЛЬНАЯ ПРОГРАММА" w:history="1">
        <w:r>
          <w:rPr>
            <w:color w:val="0000FF"/>
          </w:rPr>
          <w:t>программу</w:t>
        </w:r>
      </w:hyperlink>
      <w:r>
        <w:t xml:space="preserve"> "Экономическое развитие города Ставрополя" согласно приложению.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2. Разместить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3. Настоящее пост</w:t>
      </w:r>
      <w:r>
        <w:t>ановление вступает в силу с 01 января 2023 года.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4. Контроль исполнения настоящего постановления возложить на первого заместителя главы администрации города Ставрополя Грибенника А.Д.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right"/>
      </w:pPr>
      <w:r>
        <w:t>Глава города Ставрополя</w:t>
      </w:r>
    </w:p>
    <w:p w:rsidR="00000000" w:rsidRDefault="00865ADD">
      <w:pPr>
        <w:pStyle w:val="ConsPlusNormal"/>
        <w:jc w:val="right"/>
      </w:pPr>
      <w:r>
        <w:t>И.И.УЛЬЯНЧЕНКО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right"/>
        <w:outlineLvl w:val="0"/>
      </w:pPr>
      <w:r>
        <w:t>Приложение</w:t>
      </w:r>
    </w:p>
    <w:p w:rsidR="00000000" w:rsidRDefault="00865ADD">
      <w:pPr>
        <w:pStyle w:val="ConsPlusNormal"/>
        <w:jc w:val="right"/>
      </w:pPr>
      <w:r>
        <w:t>к постановлению</w:t>
      </w:r>
    </w:p>
    <w:p w:rsidR="00000000" w:rsidRDefault="00865ADD">
      <w:pPr>
        <w:pStyle w:val="ConsPlusNormal"/>
        <w:jc w:val="right"/>
      </w:pPr>
      <w:r>
        <w:t>администрации города Ставрополя</w:t>
      </w:r>
    </w:p>
    <w:p w:rsidR="00000000" w:rsidRDefault="00865ADD">
      <w:pPr>
        <w:pStyle w:val="ConsPlusNormal"/>
        <w:jc w:val="right"/>
      </w:pPr>
      <w:r>
        <w:t>от 10.11.2022 N 2410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</w:pPr>
      <w:bookmarkStart w:id="0" w:name="Par31"/>
      <w:bookmarkEnd w:id="0"/>
      <w:r>
        <w:t>МУНИЦИПАЛЬНАЯ ПРОГРАММА</w:t>
      </w:r>
    </w:p>
    <w:p w:rsidR="00000000" w:rsidRDefault="00865ADD">
      <w:pPr>
        <w:pStyle w:val="ConsPlusTitle"/>
        <w:jc w:val="center"/>
      </w:pPr>
      <w:r>
        <w:t>"ЭКОНОМИЧЕСКОЕ РАЗВИТИЕ ГОРОДА СТАВРОПОЛЯ"</w:t>
      </w:r>
    </w:p>
    <w:p w:rsidR="00000000" w:rsidRDefault="00865AD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Ставрополя</w:t>
            </w:r>
          </w:p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02.11.2023 </w:t>
            </w:r>
            <w:hyperlink r:id="rId15" w:history="1">
              <w:r>
                <w:rPr>
                  <w:color w:val="0000FF"/>
                </w:rPr>
                <w:t>N 2429</w:t>
              </w:r>
            </w:hyperlink>
            <w:r>
              <w:rPr>
                <w:color w:val="392C69"/>
              </w:rPr>
              <w:t xml:space="preserve">, от 29.12.2023 </w:t>
            </w:r>
            <w:hyperlink r:id="rId16" w:history="1">
              <w:r>
                <w:rPr>
                  <w:color w:val="0000FF"/>
                </w:rPr>
                <w:t>N 2838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1"/>
      </w:pPr>
      <w:r>
        <w:t>ПАСПОРТ</w:t>
      </w:r>
    </w:p>
    <w:p w:rsidR="00000000" w:rsidRDefault="00865ADD">
      <w:pPr>
        <w:pStyle w:val="ConsPlusTitle"/>
        <w:jc w:val="center"/>
      </w:pPr>
      <w:r>
        <w:t>МУНИЦИПАЛЬНОЙ ПРОГРАММЫ</w:t>
      </w:r>
    </w:p>
    <w:p w:rsidR="00000000" w:rsidRDefault="00865ADD">
      <w:pPr>
        <w:pStyle w:val="ConsPlusTitle"/>
        <w:jc w:val="center"/>
      </w:pPr>
      <w:r>
        <w:t>"ЭКОНОМИЧЕСКОЕ РАЗВИТИЕ ГОРОДА СТАВРОПОЛЯ"</w:t>
      </w:r>
    </w:p>
    <w:p w:rsidR="00000000" w:rsidRDefault="00865A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 xml:space="preserve">Наименование муниципальной </w:t>
            </w:r>
            <w:r>
              <w:lastRenderedPageBreak/>
              <w:t>программы</w:t>
            </w: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lastRenderedPageBreak/>
              <w:t xml:space="preserve">"Экономическое развитие города Ставрополя" (далее - </w:t>
            </w:r>
            <w:r>
              <w:lastRenderedPageBreak/>
              <w:t>Программа)</w:t>
            </w:r>
          </w:p>
        </w:tc>
      </w:tr>
      <w:tr w:rsidR="00000000">
        <w:tc>
          <w:tcPr>
            <w:tcW w:w="3402" w:type="dxa"/>
            <w:vAlign w:val="center"/>
          </w:tcPr>
          <w:p w:rsidR="00000000" w:rsidRDefault="00865ADD">
            <w:pPr>
              <w:pStyle w:val="ConsPlusNormal"/>
            </w:pPr>
            <w:r>
              <w:lastRenderedPageBreak/>
              <w:t>Ответственный исполнитель Программы</w:t>
            </w:r>
          </w:p>
        </w:tc>
        <w:tc>
          <w:tcPr>
            <w:tcW w:w="5669" w:type="dxa"/>
            <w:vAlign w:val="center"/>
          </w:tcPr>
          <w:p w:rsidR="00000000" w:rsidRDefault="00865ADD">
            <w:pPr>
              <w:pStyle w:val="ConsPlusNormal"/>
              <w:jc w:val="both"/>
            </w:pPr>
            <w:r>
              <w:t>комитет экономического развития и торговли администрации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669" w:type="dxa"/>
            <w:vAlign w:val="center"/>
          </w:tcPr>
          <w:p w:rsidR="00000000" w:rsidRDefault="00865ADD">
            <w:pPr>
              <w:pStyle w:val="ConsPlusNormal"/>
              <w:jc w:val="both"/>
            </w:pPr>
            <w:r>
              <w:t>администрация города Ставрополя;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865ADD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пос</w:t>
              </w:r>
              <w:r>
                <w:rPr>
                  <w:color w:val="0000FF"/>
                </w:rPr>
                <w:t>тановления</w:t>
              </w:r>
            </w:hyperlink>
            <w:r>
              <w:t xml:space="preserve"> администрации г. Ставрополя от 29.12.2023 N 2838)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комитет по управлению муниципальным имуществом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комитет образования администрации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комитет культуры и молодежной политики администрации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5669" w:type="dxa"/>
            <w:vAlign w:val="bottom"/>
          </w:tcPr>
          <w:p w:rsidR="00000000" w:rsidRDefault="00865ADD">
            <w:pPr>
              <w:pStyle w:val="ConsPlusNormal"/>
              <w:jc w:val="both"/>
            </w:pPr>
            <w:r>
              <w:t>физические лица, не являющиеся индивидуальными предпринимателями и применяющие специальный налоговый режим "Налог на профессиональный доход", осуществляющие деятель</w:t>
            </w:r>
            <w:r>
              <w:t>ность на территории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юридические лица и индивидуальные предприниматели, занятые в сфере торговли, общественного питания и бытового обслуживания населения на территории города Ставрополя, управляющие розничными рынками компании;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муници</w:t>
            </w:r>
            <w:r>
              <w:t>пальные унитарные предприятия;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в городе Ставрополе"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5669" w:type="dxa"/>
            <w:vAlign w:val="center"/>
          </w:tcPr>
          <w:p w:rsidR="00000000" w:rsidRDefault="00865ADD">
            <w:pPr>
              <w:pStyle w:val="ConsPlusNormal"/>
              <w:jc w:val="both"/>
            </w:pPr>
            <w:r>
              <w:t>подпрограмма "Развитие малого и среднего предпринимательства в городе Ставрополе";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подпрограмма "Создание благоприятных условий для экономического развития города Ставрополя";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подпрограмма "Создание условий для развития торговой деятельности и сферы ус</w:t>
            </w:r>
            <w:r>
              <w:t>луг на территории города Ставрополя";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подпрограмма "Повышение результативности и эффективности предоставления государственных и муниципальных услуг в городе Ставрополе"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>Цели Программы</w:t>
            </w: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создание благоприятных условий для устойчивого развития малого и сред</w:t>
            </w:r>
            <w:r>
              <w:t>него предпринимательства в городе Ставрополе;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стимулирование инвестиционной активности и увеличение объема инвестиций, привлеченных в экономику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повышение туристической привлекательности города Ставрополя, развитие внутреннего и въездного туризма в городе Ставрополе;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обеспечение устойчивого развития международного и межрегионального сотрудничества с городами стран дальнего, ближнего зарубежья и р</w:t>
            </w:r>
            <w:r>
              <w:t>егионов Российской Федерации;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устойчивое развитие потребительского рынка на территории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>Показа</w:t>
            </w:r>
            <w:r>
              <w:t>тели (индикаторы) достижения целей Программы</w:t>
            </w:r>
          </w:p>
        </w:tc>
        <w:tc>
          <w:tcPr>
            <w:tcW w:w="5669" w:type="dxa"/>
            <w:vAlign w:val="bottom"/>
          </w:tcPr>
          <w:p w:rsidR="00000000" w:rsidRDefault="00865ADD">
            <w:pPr>
              <w:pStyle w:val="ConsPlusNormal"/>
              <w:jc w:val="both"/>
            </w:pPr>
            <w:r>
              <w:t>количество субъектов малого и среднего предпринимательства, осуществляющих деятельность на территории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среднесписочная численность работников (без внешних совместителей) субъектов малого и ср</w:t>
            </w:r>
            <w:r>
              <w:t>еднего предпринимательства, осуществляющих деятельность на территории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доля среднесписочной числен</w:t>
            </w:r>
            <w:r>
              <w:t>ности работников (без внешних совместителей) субъектов малого и среднего предпринимательства, расположенных на территории города Ставрополя, в среднесписочной численности работников (без внешних совместителей) всех предприятий и организаций в городе Ставро</w:t>
            </w:r>
            <w:r>
              <w:t>поле по состоянию на конец года;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объем инвестиций в основной капитал (за исключением бюджетных средств);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инвестиционных проектов, реализованных на территории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численность лиц, размещенных в коллективных средствах размещен</w:t>
            </w:r>
            <w:r>
              <w:t>ия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численность туристов (экскурсантов), прибывших в город Ставрополь в рамках туристских маршрутов;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865ADD">
            <w:pPr>
              <w:pStyle w:val="ConsPlusNormal"/>
              <w:jc w:val="both"/>
            </w:pPr>
            <w:r>
              <w:t xml:space="preserve">абзац исключен с 29.12.2023. - </w:t>
            </w:r>
            <w:hyperlink r:id="rId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Ставрополя от 29.12.2023 N 2838;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оборот розничной торговли; оборот розничной торговли на душу населения;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оборот общественного питания; об</w:t>
            </w:r>
            <w:r>
              <w:t>орот общественного питания на душу населения; уровень удовлетворенности населения города Ставрополя качеством и доступностью государственных и муниципальных услуг</w:t>
            </w:r>
          </w:p>
        </w:tc>
      </w:tr>
      <w:tr w:rsidR="00000000">
        <w:tc>
          <w:tcPr>
            <w:tcW w:w="3402" w:type="dxa"/>
            <w:vAlign w:val="center"/>
          </w:tcPr>
          <w:p w:rsidR="00000000" w:rsidRDefault="00865ADD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2023 - 2028 годы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lastRenderedPageBreak/>
              <w:t>Объемы и источники финансового обеспечения Прог</w:t>
            </w:r>
            <w:r>
              <w:t>раммы</w:t>
            </w: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реализация Программы осуществляется за счет средств бюджета города Ставрополя в сумме 830999,62 тыс. рублей, в том числе: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2023 год - 130323,48 тыс. рублей;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2024 год - 139741,94 тыс. рублей;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2025 год - 140233,55 тыс. рублей;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2026 год - 140233,55 тыс. рублей;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2027 год - 140233,55 тыс. рублей;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2028 год - 140233,55 тыс. рублей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865ADD">
            <w:pPr>
              <w:pStyle w:val="ConsPlusNormal"/>
              <w:jc w:val="both"/>
            </w:pPr>
            <w:r>
              <w:t xml:space="preserve">(позиция 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</w:t>
            </w:r>
            <w:r>
              <w:t>страции г. Ставрополя от 29.12.2023 N 2838)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>Ожидаемые конечные результаты реализации Программы</w:t>
            </w:r>
          </w:p>
        </w:tc>
        <w:tc>
          <w:tcPr>
            <w:tcW w:w="5669" w:type="dxa"/>
            <w:vAlign w:val="bottom"/>
          </w:tcPr>
          <w:p w:rsidR="00000000" w:rsidRDefault="00865ADD">
            <w:pPr>
              <w:pStyle w:val="ConsPlusNormal"/>
              <w:jc w:val="both"/>
            </w:pPr>
            <w:r>
              <w:t>увеличение количества субъектов малого и среднего предпринимательства в городе Ставрополе с 27705 единиц в 2023 году до 29005 единиц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среднесписочной численности работников (без внешних совместителей) субъектов малого и среднего предпринимательства, осуществляющих деятельность на территории города Ставрополя, с 83703 человек в 2023 году до 86854 человек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увеличен</w:t>
            </w:r>
            <w:r>
              <w:t>ие доли среднесписочной численности работников (без внешних совместителей) субъектов малого и среднего предпринимательства, осуществляющих деятельность на территории города Ставрополя, в среднесписочной численности работников (без внешних совместителей) вс</w:t>
            </w:r>
            <w:r>
              <w:t>ех предприятий и организаций в городе Ставрополе по состоянию на конец года с 42 процентов в 2023 году до 43 процентов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объема инвестиций в основной капитал (за исключением бюджетных средств) с 55131,43 млн рублей в 2023 году до 65</w:t>
            </w:r>
            <w:r>
              <w:t>275,70 млн рублей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количества инвестиционных проектов, реализованных на территории города Ставрополя, с 4 единиц в 2023 году до 6 единиц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численности лиц, размещенных в коллективных средствах размещения гор</w:t>
            </w:r>
            <w:r>
              <w:t>ода Ставрополя, с 119000 человек в 2023 году до 121500 человек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численности туристов (экскурсантов), прибывших в город Ставрополь в рамках туристских маршрутов, с 1200 человек в 2023 году до 2400 человек в 2028 году;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865ADD">
            <w:pPr>
              <w:pStyle w:val="ConsPlusNormal"/>
              <w:jc w:val="both"/>
            </w:pPr>
            <w:r>
              <w:t xml:space="preserve">абзац исключен с 29.12.2023. - </w:t>
            </w:r>
            <w:hyperlink r:id="rId2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Ставрополя от 29.12.2023 N </w:t>
            </w:r>
            <w:r>
              <w:lastRenderedPageBreak/>
              <w:t>2838;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оборота розничной торговли с 36225</w:t>
            </w:r>
            <w:r>
              <w:t>7,0 млн рублей в 2023 году до 458647,0 млн рублей в 2028 году;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865ADD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2838)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увел</w:t>
            </w:r>
            <w:r>
              <w:t>ичение оборота розничной торговли на душу населения с 653,4 тыс. рублей в 2023 году до 827,3 тыс. рублей в 2028 году;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865ADD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</w:t>
            </w:r>
            <w:r>
              <w:t>дминистрации г. Ставрополя от 29.12.2023 N 2838)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оборота общественного питания с 25489,23 млн рублей в 2023 году до 39704,14 млн рублей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оборота общественного питания на душу населения с 45,9 тыс. рублей в 2023 году до</w:t>
            </w:r>
            <w:r>
              <w:t xml:space="preserve"> 71,6 тыс. рублей в 2028 году;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865ADD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2838)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69" w:type="dxa"/>
            <w:vAlign w:val="bottom"/>
          </w:tcPr>
          <w:p w:rsidR="00000000" w:rsidRDefault="00865ADD">
            <w:pPr>
              <w:pStyle w:val="ConsPlusNormal"/>
              <w:jc w:val="both"/>
            </w:pPr>
            <w:r>
              <w:t>повышение уровня удовлетворенности населения города Ставрополя качеством и доступностью государственных и муниципальных услуг с 91,5 процента в 2023 году до 92,5 процента в 2028 году</w:t>
            </w:r>
          </w:p>
        </w:tc>
      </w:tr>
    </w:tbl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1"/>
      </w:pPr>
      <w:r>
        <w:t>1. Общая характеристика текущего состояния сферы реализации</w:t>
      </w:r>
    </w:p>
    <w:p w:rsidR="00000000" w:rsidRDefault="00865ADD">
      <w:pPr>
        <w:pStyle w:val="ConsPlusTitle"/>
        <w:jc w:val="center"/>
      </w:pPr>
      <w:r>
        <w:t>Программы и</w:t>
      </w:r>
      <w:r>
        <w:t xml:space="preserve"> прогноз ее развития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 xml:space="preserve">В соответствии со </w:t>
      </w:r>
      <w:hyperlink r:id="rId24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Ставрополя до 2035 года, утвержденной решением Ставропольской городской Думы от 26 марта 2021 г. N 547, главной целью социально-экономического развития города Ставрополя является устойчивое повышение качества жизни</w:t>
      </w:r>
      <w:r>
        <w:t xml:space="preserve"> населения города Ставрополя путем создания комфортных условий для жизнедеятельности и развития бизнеса.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Данную цель предполагается достичь посредством: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снижения влияния негативных факторов, сдерживающих инвестиционное развитие города Ставрополя;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 xml:space="preserve">создания </w:t>
      </w:r>
      <w:r>
        <w:t>в городе Ставрополе условий для привлечения инвестиций и реализации инвестиционных проектов;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определения и реализации приоритетных инвестиционных проектов, направленных на обеспечение опережающего развития экономики города Ставрополя;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снижения администрати</w:t>
      </w:r>
      <w:r>
        <w:t>вных барьеров для ведения бизнеса в городе Ставрополе;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оказания финансовой, имущественной, информационной, консультационной и иной поддержки субъектам малого и среднего предпринимательства;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создания условий для полного и своевременного удовлетворения спроса населения города Ставрополя на потребительские товары и услуги;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совершенствования нормативно-правовой базы, регламентирующей предоставление муниципальных услуг в городе Ставрополе.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lastRenderedPageBreak/>
        <w:t>Основны</w:t>
      </w:r>
      <w:r>
        <w:t>ми рисками, влияющими на достижение поставленных целей, являются: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правовые риски, связанные с возможным изменением законодательства Российской Федерации и законодательства Ставропольского края;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финансовые риски, связанные с возникновением бюджетного дефици</w:t>
      </w:r>
      <w:r>
        <w:t>та и недостаточным уровнем бюджетного финансирования.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1"/>
      </w:pPr>
      <w:r>
        <w:t>2. Цели 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Целями Программы являются: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создание благоприятных условий для устойчивого развития малого и среднего предпринимательства в городе Ставрополе;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стимулирование инвестиционной активности</w:t>
      </w:r>
      <w:r>
        <w:t xml:space="preserve"> и увеличение объема инвестиций, привлеченных в экономику города Ставрополя;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повышение туристической привлекательности города Ставрополя, развитие внутреннего и въездного туризма в городе Ставрополе;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обеспечение устойчивого развития международного и межрег</w:t>
      </w:r>
      <w:r>
        <w:t>ионального сотрудничества с городами стран дальнего, ближнего зарубежья и регионов Российской Федерации;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устойчивое развитие потребительского рынка на территории города Ставрополя;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повышение качества и доступности предоставления государственных и муниципал</w:t>
      </w:r>
      <w:r>
        <w:t>ьных услуг в городе Ставрополе, в том числе в электронной форме.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1"/>
      </w:pPr>
      <w:r>
        <w:t>3. Сроки реализации 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Реализация Программы рассчитана на 6 лет, с 2023 года по 2028 год включительно.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1"/>
      </w:pPr>
      <w:r>
        <w:t>4. Перечень и общая характеристика мероприятий 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hyperlink w:anchor="Par855" w:tooltip="ПЕРЕЧЕНЬ И ОБЩАЯ ХАРАКТЕРИСТИКА" w:history="1">
        <w:r>
          <w:rPr>
            <w:color w:val="0000FF"/>
          </w:rPr>
          <w:t>Перечень</w:t>
        </w:r>
      </w:hyperlink>
      <w:r>
        <w:t xml:space="preserve"> и общая характеристика мероприятий Программы приведены в приложении 5 к Программе.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1"/>
      </w:pPr>
      <w:r>
        <w:t>5. Ресурсное обеспечение Программы</w:t>
      </w:r>
    </w:p>
    <w:p w:rsidR="00000000" w:rsidRDefault="00865ADD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</w:p>
    <w:p w:rsidR="00000000" w:rsidRDefault="00865ADD">
      <w:pPr>
        <w:pStyle w:val="ConsPlusNormal"/>
        <w:jc w:val="center"/>
      </w:pPr>
      <w:r>
        <w:t>от 29.12.2023 N 2838)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Финансирование Программы в 2023 - 2028 годах осуществляется за счет средств бюджета города Ставрополя в сумме 830999,62 тыс. рублей, в том числе: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2023 год - 130323,48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2024 год - 139741,94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2025 год - 140233,55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2026 год - 140233,55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2027 год - 140233,55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2028 год - 140233,55 тыс. рублей.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Финансирование подпрограммы "Развитие малого и средн</w:t>
      </w:r>
      <w:r>
        <w:t>его предпринимательства в городе Ставрополе" осуществляется за счет средств бюджета города Ставрополя в сумме 48422,3 тыс. рублей, в том числе: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lastRenderedPageBreak/>
        <w:t>2023 год - 10847,05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2024 год - 7515,05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2025 год - 7515,05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2026 год - 7515</w:t>
      </w:r>
      <w:r>
        <w:t>,05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2027 год - 7515,05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2028 год - 7515,05 тыс. рублей.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Финансирование подпрограммы "Создание благоприятных условий для экономического развития города Ставрополя" осуществляется за счет средств бюджета города Ставрополя в сумме 185</w:t>
      </w:r>
      <w:r>
        <w:t>48,6 тыс. рублей, в том числе: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2023 год - 2577,25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2024 год - 3194,27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2025 год - 3194,27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2026 год - 3194,27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2027 год - 3194,27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2028 год - 3194,27 тыс. рублей.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Финансирование подпрограммы "Созд</w:t>
      </w:r>
      <w:r>
        <w:t>ание условий для развития торговой деятельности и сферы услуг на территории города Ставрополя" осуществляется за счет средств бюджета города Ставрополя в сумме 30670,19 тыс. рублей, в том числе: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2023 год - 7188,39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2024 год - 4696,36 тыс. рубле</w:t>
      </w:r>
      <w:r>
        <w:t>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2025 год - 4696,36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2026 год - 4696,36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2027 год - 4696,36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2028 год - 4696,36 тыс. рублей.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Финансирование подпрограммы "Повышение результативности и эффективности предоставления госуда</w:t>
      </w:r>
      <w:r>
        <w:t>рственных и муниципальных услуг в городе Ставрополе" осуществляется за счет средств бюджета города Ставрополя в сумме 733358,53 тыс. рублей, в том числе: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2023 год - 109710,79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2024 год - 124336,26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2025 год - 124827,87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2026 год - 124827,87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2027 год - 124827,87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2028 год - 124827,87 тыс. рублей.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lastRenderedPageBreak/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Фин</w:t>
      </w:r>
      <w:r>
        <w:t>ансирование за счет средств федерального бюджета и бюджета Ставропольского края, а также за счет средств внебюджетных источников не предусмотрено.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1"/>
      </w:pPr>
      <w:r>
        <w:t>6. Система управления реализацией 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Текущее управление реализацией и реализация Программы осуществл</w:t>
      </w:r>
      <w:r>
        <w:t>яется ответственным исполнителем Программы - комитетом экономического развития и торговли администрации города Ставрополя в соответствии с детальным планом-графиком реализации Программы на очередной финансовый год (далее - детальный план-график).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Ответстве</w:t>
      </w:r>
      <w:r>
        <w:t>нный исполнитель Программы совместно с соисполнителями Программы ежегодно разрабатывает детальный план-график не позднее 01 декабря года, предшествующего очередному финансовому году.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Детальный план-график утверждается ответственным исполнителем Программы е</w:t>
      </w:r>
      <w:r>
        <w:t>жегодно в срок до 31 декабря года, предшествующего очередному финансовому году.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Ежегодно до 15 февраля года, следующего за отчетным годом, в установленном постановлением администрации города Ставрополя порядке ответственный исполнитель Программы представля</w:t>
      </w:r>
      <w:r>
        <w:t>ет сводный годовой отчет о ходе реализации и об оценке эффективности реализации Программы.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Мониторинг и контроль реализации Программы осуществляются в порядке, установленном правовым актом администрации города Ставрополя.</w:t>
      </w:r>
    </w:p>
    <w:p w:rsidR="00000000" w:rsidRDefault="00865ADD">
      <w:pPr>
        <w:pStyle w:val="ConsPlusNormal"/>
        <w:spacing w:before="200"/>
        <w:ind w:firstLine="540"/>
        <w:jc w:val="both"/>
      </w:pPr>
      <w:hyperlink w:anchor="Par1694" w:tooltip="СВЕДЕНИЯ" w:history="1">
        <w:r>
          <w:rPr>
            <w:color w:val="0000FF"/>
          </w:rPr>
          <w:t>Сведения</w:t>
        </w:r>
      </w:hyperlink>
      <w:r>
        <w:t xml:space="preserve"> о составе и значениях показателей (индикаторов) достижения целей и показателей решения задач подпрограмм Программы приведены в приложении 6 к Программе.</w:t>
      </w:r>
    </w:p>
    <w:p w:rsidR="00000000" w:rsidRDefault="00865ADD">
      <w:pPr>
        <w:pStyle w:val="ConsPlusNormal"/>
        <w:spacing w:before="200"/>
        <w:ind w:firstLine="540"/>
        <w:jc w:val="both"/>
      </w:pPr>
      <w:hyperlink w:anchor="Par2298" w:tooltip="СВЕДЕНИЯ" w:history="1">
        <w:r>
          <w:rPr>
            <w:color w:val="0000FF"/>
          </w:rPr>
          <w:t>Сведения</w:t>
        </w:r>
      </w:hyperlink>
      <w:r>
        <w:t xml:space="preserve"> о весовых коэффициентах, присвоенных целям </w:t>
      </w:r>
      <w:r>
        <w:t>Программы и задачам подпрограмм Программы, приведены в приложении 7 к Программе.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right"/>
      </w:pPr>
      <w:r>
        <w:t>Заместитель главы</w:t>
      </w:r>
    </w:p>
    <w:p w:rsidR="00000000" w:rsidRDefault="00865ADD">
      <w:pPr>
        <w:pStyle w:val="ConsPlusNormal"/>
        <w:jc w:val="right"/>
      </w:pPr>
      <w:r>
        <w:t>администрации города Ставрополя</w:t>
      </w:r>
    </w:p>
    <w:p w:rsidR="00000000" w:rsidRDefault="00865ADD">
      <w:pPr>
        <w:pStyle w:val="ConsPlusNormal"/>
        <w:jc w:val="right"/>
      </w:pPr>
      <w:r>
        <w:t>В.В.ЗРИТНЕВ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right"/>
        <w:outlineLvl w:val="1"/>
      </w:pPr>
      <w:r>
        <w:t>Приложение 1</w:t>
      </w:r>
    </w:p>
    <w:p w:rsidR="00000000" w:rsidRDefault="00865ADD">
      <w:pPr>
        <w:pStyle w:val="ConsPlusNormal"/>
        <w:jc w:val="right"/>
      </w:pPr>
      <w:r>
        <w:t>к муниципальной программе</w:t>
      </w:r>
    </w:p>
    <w:p w:rsidR="00000000" w:rsidRDefault="00865ADD">
      <w:pPr>
        <w:pStyle w:val="ConsPlusNormal"/>
        <w:jc w:val="right"/>
      </w:pPr>
      <w:r>
        <w:t>"Экономическое развитие</w:t>
      </w:r>
    </w:p>
    <w:p w:rsidR="00000000" w:rsidRDefault="00865ADD">
      <w:pPr>
        <w:pStyle w:val="ConsPlusNormal"/>
        <w:jc w:val="right"/>
      </w:pPr>
      <w:r>
        <w:t>города Ставрополя"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</w:pPr>
      <w:r>
        <w:t>ПОДПРОГРАММА</w:t>
      </w:r>
    </w:p>
    <w:p w:rsidR="00000000" w:rsidRDefault="00865ADD">
      <w:pPr>
        <w:pStyle w:val="ConsPlusTitle"/>
        <w:jc w:val="center"/>
      </w:pPr>
      <w:r>
        <w:t>"РАЗВИТИЕ МАЛОГО И СРЕДНЕГО ПРЕДПРИНИМАТЕЛЬСТВА</w:t>
      </w:r>
    </w:p>
    <w:p w:rsidR="00000000" w:rsidRDefault="00865ADD">
      <w:pPr>
        <w:pStyle w:val="ConsPlusTitle"/>
        <w:jc w:val="center"/>
      </w:pPr>
      <w:r>
        <w:t>В ГОРОДЕ СТАВРОПОЛЕ"</w:t>
      </w:r>
    </w:p>
    <w:p w:rsidR="00000000" w:rsidRDefault="00865AD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</w:t>
            </w:r>
            <w:r>
              <w:rPr>
                <w:color w:val="392C69"/>
              </w:rPr>
              <w:t>аврополя от 29.12.2023 N 2838)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ПАСПОРТ ПОДПРОГРАММЫ</w:t>
      </w:r>
    </w:p>
    <w:p w:rsidR="00000000" w:rsidRDefault="00865ADD">
      <w:pPr>
        <w:pStyle w:val="ConsPlusTitle"/>
        <w:jc w:val="center"/>
      </w:pPr>
      <w:r>
        <w:t>"РАЗВИТИЕ МАЛОГО И СРЕДНЕГО ПРЕДПРИНИМАТЕЛЬСТВА</w:t>
      </w:r>
    </w:p>
    <w:p w:rsidR="00000000" w:rsidRDefault="00865ADD">
      <w:pPr>
        <w:pStyle w:val="ConsPlusTitle"/>
        <w:jc w:val="center"/>
      </w:pPr>
      <w:r>
        <w:t>В ГОРОДЕ СТАВРОПОЛЕ"</w:t>
      </w:r>
    </w:p>
    <w:p w:rsidR="00000000" w:rsidRDefault="00865A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12"/>
        <w:gridCol w:w="5693"/>
      </w:tblGrid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"Развитие малого и среднего предпринимательства в городе Ставрополе" (далее - Подпрограмма)</w:t>
            </w:r>
          </w:p>
        </w:tc>
      </w:tr>
      <w:tr w:rsidR="00000000">
        <w:tc>
          <w:tcPr>
            <w:tcW w:w="3312" w:type="dxa"/>
            <w:vAlign w:val="center"/>
          </w:tcPr>
          <w:p w:rsidR="00000000" w:rsidRDefault="00865ADD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93" w:type="dxa"/>
            <w:vAlign w:val="center"/>
          </w:tcPr>
          <w:p w:rsidR="00000000" w:rsidRDefault="00865ADD">
            <w:pPr>
              <w:pStyle w:val="ConsPlusNormal"/>
              <w:jc w:val="both"/>
            </w:pPr>
            <w:r>
              <w:t>комитет экономического развития и торговли администрации города Ставрополя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5693" w:type="dxa"/>
            <w:vAlign w:val="center"/>
          </w:tcPr>
          <w:p w:rsidR="00000000" w:rsidRDefault="00865ADD">
            <w:pPr>
              <w:pStyle w:val="ConsPlusNormal"/>
              <w:jc w:val="both"/>
            </w:pPr>
            <w:r>
              <w:t>комитет по управлению муниципальным имуществом города Ставрополя;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комитет образования администрации города Ставр</w:t>
            </w:r>
            <w:r>
              <w:t>ополя;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комитет культуры и молодежной политики администрации города Ставрополя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93" w:type="dxa"/>
            <w:vAlign w:val="center"/>
          </w:tcPr>
          <w:p w:rsidR="00000000" w:rsidRDefault="00865ADD">
            <w:pPr>
              <w:pStyle w:val="ConsPlusNormal"/>
              <w:jc w:val="both"/>
            </w:pPr>
            <w:r>
              <w:t>физические лица, не являющиеся индивидуальными предпринимателями и применяющие специальный налоговый режим "Налог на профессиональный доход", осуществляющие деятельность на территории города Ставрополя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93" w:type="dxa"/>
            <w:vAlign w:val="center"/>
          </w:tcPr>
          <w:p w:rsidR="00000000" w:rsidRDefault="00865ADD">
            <w:pPr>
              <w:pStyle w:val="ConsPlusNormal"/>
              <w:jc w:val="both"/>
            </w:pPr>
            <w:r>
              <w:t>содействие активизации предприним</w:t>
            </w:r>
            <w:r>
              <w:t>ательской деятельности;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  <w:vAlign w:val="center"/>
          </w:tcPr>
          <w:p w:rsidR="00000000" w:rsidRDefault="00865ADD">
            <w:pPr>
              <w:pStyle w:val="ConsPlusNormal"/>
              <w:jc w:val="both"/>
            </w:pPr>
            <w:r>
              <w:t>стимулирование развития малого и среднего предпринимательства в сфере производства товаров и оказания услуг</w:t>
            </w:r>
          </w:p>
        </w:tc>
      </w:tr>
      <w:tr w:rsidR="00000000">
        <w:tc>
          <w:tcPr>
            <w:tcW w:w="3312" w:type="dxa"/>
            <w:vAlign w:val="center"/>
          </w:tcPr>
          <w:p w:rsidR="00000000" w:rsidRDefault="00865ADD">
            <w:pPr>
              <w:pStyle w:val="ConsPlusNormal"/>
            </w:pPr>
            <w:r>
              <w:t>Показатели решения задач Подпрограммы</w:t>
            </w:r>
          </w:p>
        </w:tc>
        <w:tc>
          <w:tcPr>
            <w:tcW w:w="5693" w:type="dxa"/>
            <w:vAlign w:val="bottom"/>
          </w:tcPr>
          <w:p w:rsidR="00000000" w:rsidRDefault="00865ADD">
            <w:pPr>
              <w:pStyle w:val="ConsPlusNormal"/>
              <w:jc w:val="both"/>
            </w:pPr>
            <w:r>
              <w:t>количество оказанных консультаций субъектам малого и среднего предпринимательства;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оказанных консультаций физическим лицам, не являющимся индивидуальными предпринимателями и применяющим специальный налоговый режим "Налог на профессиональный доход", осуществляющим деятельность на территории города Ставрополя;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пла</w:t>
            </w:r>
            <w:r>
              <w:t>тельщиков налога на профессиональный доход; количество субъектов малого и среднего предпринимательства, расположенных на территории города Ставрополя, принявших участие в ежегодном городском конкурсе "Лучший предприниматель года в сфере малого и среднего п</w:t>
            </w:r>
            <w:r>
              <w:t>редпринимательства" в рамках Дня российского предпринимательства;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число субъектов малого и среднего предпринимательства в расчете на 10 тыс. человек; количество семинаров, научно-практических конференций, рабочих встреч и круглых столов по проблемам субъ</w:t>
            </w:r>
            <w:r>
              <w:t>ектов малого и среднего предпринимательства;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субъектов малого и среднего предпринимательства, обратившихся за поддержкой в городской центр по развитию малого и среднего предпринимательства;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 xml:space="preserve">количество субъектов малого и среднего </w:t>
            </w:r>
            <w:r>
              <w:lastRenderedPageBreak/>
              <w:t>предпринимат</w:t>
            </w:r>
            <w:r>
              <w:t>ельства, обратившихся за финансовой поддержкой</w:t>
            </w:r>
          </w:p>
        </w:tc>
      </w:tr>
      <w:tr w:rsidR="00000000">
        <w:tc>
          <w:tcPr>
            <w:tcW w:w="3312" w:type="dxa"/>
            <w:vAlign w:val="center"/>
          </w:tcPr>
          <w:p w:rsidR="00000000" w:rsidRDefault="00865ADD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2023 - 2028 годы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  <w:r>
              <w:t>Объемы и источники финансового обеспечения Подпрограммы</w:t>
            </w:r>
          </w:p>
        </w:tc>
        <w:tc>
          <w:tcPr>
            <w:tcW w:w="5693" w:type="dxa"/>
            <w:vAlign w:val="bottom"/>
          </w:tcPr>
          <w:p w:rsidR="00000000" w:rsidRDefault="00865ADD">
            <w:pPr>
              <w:pStyle w:val="ConsPlusNormal"/>
              <w:jc w:val="both"/>
            </w:pPr>
            <w:r>
              <w:t>реализация Подпрограммы осуществляется за счет средств бюджета города Ставрополя в сумме 48422,3 тыс. ру</w:t>
            </w:r>
            <w:r>
              <w:t>блей, в том числе: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2023 год - 10847,05 тыс. рублей;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2024 год - 7515,05 тыс. рублей;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2025 год - 7515,05 тыс. рублей;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2026 год - 7515,05 тыс. рублей;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2027 год - 7515,05 тыс. рублей;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2028 год - 7515,05 тыс. рублей</w:t>
            </w:r>
          </w:p>
        </w:tc>
      </w:tr>
      <w:tr w:rsidR="00000000">
        <w:tc>
          <w:tcPr>
            <w:tcW w:w="9005" w:type="dxa"/>
            <w:gridSpan w:val="2"/>
          </w:tcPr>
          <w:p w:rsidR="00000000" w:rsidRDefault="00865ADD">
            <w:pPr>
              <w:pStyle w:val="ConsPlusNormal"/>
              <w:jc w:val="both"/>
            </w:pPr>
            <w:r>
              <w:t xml:space="preserve">(позиция 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2838)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93" w:type="dxa"/>
            <w:vAlign w:val="bottom"/>
          </w:tcPr>
          <w:p w:rsidR="00000000" w:rsidRDefault="00865ADD">
            <w:pPr>
              <w:pStyle w:val="ConsPlusNormal"/>
              <w:jc w:val="both"/>
            </w:pPr>
            <w:r>
              <w:t>увеличение количества о</w:t>
            </w:r>
            <w:r>
              <w:t>казанных консультаций субъектам малого и среднего предпринимательства с 1700 единиц в 2023 году до 2500 единиц в 2028 году;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количества оказанных консультаций физическим лицам, не являющимся индивидуальными предпринимателями и применяющим специ</w:t>
            </w:r>
            <w:r>
              <w:t>альный налоговый режим "Налог на профессиональный доход", осуществляющим деятельность на территории города Ставрополя, с 120 человек в 2023 году до 250 человек в 2028 году;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количества плательщиков налога на профессиональный доход с 15130 челов</w:t>
            </w:r>
            <w:r>
              <w:t>ек в 2023 году до 17200 человек в 2028 году;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количества субъектов малого и среднего предпринимательства, расположенных на территории города Ставрополя, принявших участие в ежегодном городском конкурсе "Лучший предприниматель года в сфере малог</w:t>
            </w:r>
            <w:r>
              <w:t>о и среднего предпринимательства" в рамках Дня российского предпринимательства, с 35 единиц в 2023 году до 40 единиц в 2028 году;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рост числа субъектов малого и среднего предпринимательства в расчете на 10 тыс. человек с 702,0 единицы в 2023 году до 703,2 единицы в 2028 году;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проведение не менее 4 семинаров, научно-практических конференций, рабочих встреч и круглых столов по проблем</w:t>
            </w:r>
            <w:r>
              <w:t>ам субъектов малого и среднего предпринимательства до 2028 года;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 xml:space="preserve">увеличение количества субъектов малого и среднего </w:t>
            </w:r>
            <w:r>
              <w:lastRenderedPageBreak/>
              <w:t>предпринимательства, обратившихся за поддержкой в городской центр по развитию малого и среднего предпринимательства, с 3200 единиц в 2023 г</w:t>
            </w:r>
            <w:r>
              <w:t>оду до 3500 единиц в 2028 году;</w:t>
            </w:r>
          </w:p>
        </w:tc>
      </w:tr>
      <w:tr w:rsidR="00000000">
        <w:tc>
          <w:tcPr>
            <w:tcW w:w="331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количества субъектов малого и среднего предпринимательства, обратившихся за финансовой поддержкой, с 23 единиц в 2023 году до 30 единиц в 2028 году</w:t>
            </w:r>
          </w:p>
        </w:tc>
      </w:tr>
    </w:tbl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1. Общая характеристика текущего состояния сферы реализации</w:t>
      </w:r>
    </w:p>
    <w:p w:rsidR="00000000" w:rsidRDefault="00865ADD">
      <w:pPr>
        <w:pStyle w:val="ConsPlusTitle"/>
        <w:jc w:val="center"/>
      </w:pPr>
      <w:r>
        <w:t>П</w:t>
      </w:r>
      <w:r>
        <w:t>одпрограммы и прогноз ее развития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Малое и среднее предпринимательство как элемент рыночной экономики способствует развитию всех сфер жизни общества и решению таких задач, как демонополизация, формирование конкурентной среды, насыщение рынка товарами и усл</w:t>
      </w:r>
      <w:r>
        <w:t>угами, обеспечение полной занятости, экономический рост, увеличение налоговых поступлений, формирование среднего класса и общей деловой среды.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Развитие малого и среднего предпринимательства в городе Ставрополе является стратегическим фактором, определяющим</w:t>
      </w:r>
      <w:r>
        <w:t xml:space="preserve"> устойчивое развитие экономики города Ставрополя, тогда как свертывание средних и малых предприятий может иметь негативные последствия как экономического, так и социального характера.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 xml:space="preserve">В течение 2020 - 2021 годов в рамках реализации </w:t>
      </w:r>
      <w:hyperlink r:id="rId28" w:history="1">
        <w:r>
          <w:rPr>
            <w:color w:val="0000FF"/>
          </w:rPr>
          <w:t>подпрограммы</w:t>
        </w:r>
      </w:hyperlink>
      <w:r>
        <w:t xml:space="preserve"> "Развитие малого и среднего предпринимательства в городе Ставрополе" муниципальной программы "Экономическое развитие города Ставрополя", утвержденной пос</w:t>
      </w:r>
      <w:r>
        <w:t>тановлением администрации города Ставрополя от 14.11.2021 N 3215, была оказана информационная и консультационная поддержка более чем 4,0 тыс. субъектов малого и среднего предпринимательства, осуществляющих деятельность на территории города Ставрополя, объе</w:t>
      </w:r>
      <w:r>
        <w:t>м финансовой поддержки составил 8,02 млн рублей.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В течение 2021 года и 9 месяцев 2022 года в целях формирования условий для повышения профессиональных знаний субъектов малого предпринимательства, совершенствования их деловых качеств, подготовки к выполнению новых трудовых функций в области малого предпри</w:t>
      </w:r>
      <w:r>
        <w:t>нимательства было организовано и проведено на безвозмездной основе более 50 образовательных мероприятий (семинаров, конференций, форумов, круглых столов) по вопросам законодательства, маркетинга и продвижения, развития туризма, финансового планирования, го</w:t>
      </w:r>
      <w:r>
        <w:t>сударственных и муниципальных закупок, в которых приняли участие более 1000 субъектов малого и среднего предпринимательства, осуществляющих деятельность на территории города Ставрополя.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В рамках оказания информационной поддержки субъектам малого и среднего</w:t>
      </w:r>
      <w:r>
        <w:t xml:space="preserve"> предпринимательства на регулярной основе осуществляется размещение материалов на сайте "Малое и среднее предпринимательство города Ставрополя" в информационно-телекоммуникационной сети "Интернет".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В целях пропаганды достижений, роли и места малого и средн</w:t>
      </w:r>
      <w:r>
        <w:t>его предпринимательства в социально-экономическом развитии города Ставрополя проводится ежегодный городской конкурс "Лучший предприниматель года в сфере малого и среднего предпринимательства" в рамках профессионального праздника - Дня российского предприни</w:t>
      </w:r>
      <w:r>
        <w:t>мательства.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В целях эффективной реализации действующих форм поддержки малого и среднего предпринимательства города Ставрополя организована работа собственной инфраструктуры поддержки предпринимательской деятельности в форме Автономной некоммерческой органи</w:t>
      </w:r>
      <w:r>
        <w:t>зации "Ставропольский городской центр развития малого и среднего предпринимательства".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На основании имеющихся статистических и аналитических данных можно выделить ряд проблем, сдерживающих развитие деятельности субъектов малого и среднего предпринимательст</w:t>
      </w:r>
      <w:r>
        <w:t xml:space="preserve">ва, осуществляющих деятельность на территории города Ставрополя, к которым следует отнести: сложность доступа для субъектов малого и среднего предпринимательства к кредитным ресурсам, в том числе </w:t>
      </w:r>
      <w:r>
        <w:lastRenderedPageBreak/>
        <w:t>сложная процедура получения банковских кредитов, высокие про</w:t>
      </w:r>
      <w:r>
        <w:t>центные ставки за пользование кредитом, дефицит долгосрочных инвестиционных ресурсов;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недостаточность собственного капитала и оборотных средств;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неразвитость механизмов финансовой поддержки;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нехватка производственных площадей и высокая арендная плата;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недо</w:t>
      </w:r>
      <w:r>
        <w:t>статочный уровень квалификации кадров;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недостаточный платежеспособный спрос на продукцию и услуги;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ограниченность возможностей по продвижению собственной продукции (работ, услуг) на региональные, межрегиональные и международные рынки.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Мероприятия Подпрогра</w:t>
      </w:r>
      <w:r>
        <w:t>ммы в первую очередь направлены на недопущение ухудшения ситуации и стабилизацию положения субъектов малого и среднего предпринимательства, осуществляющих деятельность на территории города Ставрополя, с использованием системного подхода, основанного на реа</w:t>
      </w:r>
      <w:r>
        <w:t>лизации мероприятий Подпрограммы, разработанной с учетом реального состояния малого и среднего предпринимательства.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Программный подход позволит проводить планомерную работу по созданию благоприятного предпринимательского климата в городе Ставрополе, осущес</w:t>
      </w:r>
      <w:r>
        <w:t>твлять мониторинг влияния мероприятий Подпрограммы на динамику показателей работы субъектов малого и среднего предпринимательства, контролировать исполнение намеченных планов.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 xml:space="preserve">В ходе реализации задач Подпрограммы будут осуществляться меры, направленные на </w:t>
      </w:r>
      <w:r>
        <w:t>предотвращение негативного воздействия рисков и повышение уровня гарантированности достижения предусмотренных конечных результатов.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При реализации Подпрограммы могут возникнуть следующие риски: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макроэкономические риски, связанные с возможностью снижения те</w:t>
      </w:r>
      <w:r>
        <w:t>мпов роста экономики, инфляционными процессами и ухудшением материального положения населения города Ставрополя;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риски, связанные с возможным изменением законодательства Российской Федерации и законодательства Ставропольского края;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 xml:space="preserve">финансово-экономические </w:t>
      </w:r>
      <w:r>
        <w:t>риски, связанные с возможным сокращением объема финансирования мероприятий Подпрограммы за счет средств бюджета города Ставрополя;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снижение экономической активности субъектов малого и среднего предпринимательства по внешнеэкономическому направлению деятель</w:t>
      </w:r>
      <w:r>
        <w:t>ности, связанное с введением дополнительных экономических санкций в отношении Российской Федерации со стороны международного сообщества.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Основными внешними рисками, влияющими на достижение поставленных задач, являются: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 xml:space="preserve">нарушение плановых сроков реализации </w:t>
      </w:r>
      <w:r>
        <w:t>мероприятий Подпрограммы из-за невыполнения обязательств по муниципальным контрактам;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недофинансирование мероприятий Подпрограммы;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снижение актуальности мероприятий Подпрограммы;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недостаточная предпринимательская активность и инициативность субъектов малог</w:t>
      </w:r>
      <w:r>
        <w:t>о и среднего предпринимательства, осуществляющих деятельность на территории города Ставрополя, и недоверие со стороны предпринимателей в части доступности мероприятий Подпрограммы;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lastRenderedPageBreak/>
        <w:t>обстоятельства непреодолимой силы.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Управление рисками реализации Подпрограм</w:t>
      </w:r>
      <w:r>
        <w:t>мы будет осуществляться с помощью: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вовлечения некоммерческих организаций, выражающих интересы субъектов малого и среднего предпринимательства, в процессы планирования и реализации мероприятий Подпрограммы;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повышения открытости за счет информирования субъек</w:t>
      </w:r>
      <w:r>
        <w:t>тов малого и среднего предпринимательства об осуществляемых мероприятиях, а также популяризации успешных проектов, реализованных с помощью настоящей Подпрограммы;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мониторинга планируемых изменений в законодательстве Российской Федерации и Ставропольского края, внесения изменений в муниципальные нормативные правовые акты города Ставрополя, связанные с реализацией мероприятий Подпрограммы;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 xml:space="preserve">определения приоритетов для </w:t>
      </w:r>
      <w:r>
        <w:t>первоочередного финансирования мероприятий Подпрограммы;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внесения своевременных изменений в Подпрограмму.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Реализация Подпрограммы позволит увеличить количество субъектов малого и среднего предпринимательства, осуществляющих деятельность на территории город</w:t>
      </w:r>
      <w:r>
        <w:t>а Ставрополя.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Основными причинами недостижения ожидаемых результатов Подпрограммы являются принятие нормативных правовых актов, ухудшающих положение субъектов малого и среднего предпринимательства, нестабильная экономическая обстановка в целом в Российской</w:t>
      </w:r>
      <w:r>
        <w:t xml:space="preserve"> Федерации, мировой финансовый кризис.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2. Задачи Подпрограммы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Для достижения целей Программы предусматривается решение следующих задач Подпрограммы: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содействие активизации предпринимательской деятельности;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стимулирование развития малого и среднего предпр</w:t>
      </w:r>
      <w:r>
        <w:t>инимательства в сфере производства товаров и оказания услуг.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3. Сроки реализации Подпрограммы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Реализация Подпрограммы рассчитана на 6 лет, с 2023 года по 2028 год включительно.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4. Перечень и общая характеристика мероприятий Подпрограммы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hyperlink w:anchor="Par855" w:tooltip="ПЕРЕЧЕНЬ И ОБЩАЯ ХАРАКТЕРИСТИКА" w:history="1">
        <w:r>
          <w:rPr>
            <w:color w:val="0000FF"/>
          </w:rPr>
          <w:t>Перечень</w:t>
        </w:r>
      </w:hyperlink>
      <w:r>
        <w:t xml:space="preserve"> и общая характеристика мероприятий Подпрограммы приведены в приложении 5 к Программе.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5. Ресурсное обеспечение Подпрограммы</w:t>
      </w:r>
    </w:p>
    <w:p w:rsidR="00000000" w:rsidRDefault="00865ADD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</w:p>
    <w:p w:rsidR="00000000" w:rsidRDefault="00865ADD">
      <w:pPr>
        <w:pStyle w:val="ConsPlusNormal"/>
        <w:jc w:val="center"/>
      </w:pPr>
      <w:r>
        <w:t>от 29.12.2023 N 2838)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Финансирование Подпрограммы в 2023 - 2028 годах осуществляется за счет средств бюджета города Ставрополя в сумме 48422,3 тыс. рублей, в том числе: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2023 год - 10847,05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2024 год - 7515,05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2025 год - 7515,05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2026 год - 7515,05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lastRenderedPageBreak/>
        <w:t>2027 год - 7515,05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2028 год - 7515,05 тыс. рублей.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Финансирование за счет средств федерального бюджета и бюджета Ставропольского края, а также за счет средс</w:t>
      </w:r>
      <w:r>
        <w:t>тв внебюджетных источников не предусмотрено.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6. Система управления реализацией Подпрограммы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Управление и контроль за реализацией Подпрограммы осуществляются аналогично Программе в целом.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right"/>
        <w:outlineLvl w:val="1"/>
      </w:pPr>
      <w:r>
        <w:t>Приложение 2</w:t>
      </w:r>
    </w:p>
    <w:p w:rsidR="00000000" w:rsidRDefault="00865ADD">
      <w:pPr>
        <w:pStyle w:val="ConsPlusNormal"/>
        <w:jc w:val="right"/>
      </w:pPr>
      <w:r>
        <w:t>к муниципальной программе</w:t>
      </w:r>
    </w:p>
    <w:p w:rsidR="00000000" w:rsidRDefault="00865ADD">
      <w:pPr>
        <w:pStyle w:val="ConsPlusNormal"/>
        <w:jc w:val="right"/>
      </w:pPr>
      <w:r>
        <w:t>"Экономическое развитие</w:t>
      </w:r>
    </w:p>
    <w:p w:rsidR="00000000" w:rsidRDefault="00865ADD">
      <w:pPr>
        <w:pStyle w:val="ConsPlusNormal"/>
        <w:jc w:val="right"/>
      </w:pPr>
      <w:r>
        <w:t>города Ставрополя"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</w:pPr>
      <w:r>
        <w:t>ПОДПРОГРАММА</w:t>
      </w:r>
    </w:p>
    <w:p w:rsidR="00000000" w:rsidRDefault="00865ADD">
      <w:pPr>
        <w:pStyle w:val="ConsPlusTitle"/>
        <w:jc w:val="center"/>
      </w:pPr>
      <w:r>
        <w:t>"СОЗДАНИЕ БЛАГОПРИЯТНЫХ УСЛОВИЙ ДЛЯ ЭКОНОМИЧЕСКОГО</w:t>
      </w:r>
    </w:p>
    <w:p w:rsidR="00000000" w:rsidRDefault="00865ADD">
      <w:pPr>
        <w:pStyle w:val="ConsPlusTitle"/>
        <w:jc w:val="center"/>
      </w:pPr>
      <w:r>
        <w:t>РАЗВИТИЯ ГОРОДА СТАВРОПОЛЯ"</w:t>
      </w:r>
    </w:p>
    <w:p w:rsidR="00000000" w:rsidRDefault="00865AD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Ставрополя</w:t>
            </w:r>
          </w:p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02.11.2023 </w:t>
            </w:r>
            <w:hyperlink r:id="rId30" w:history="1">
              <w:r>
                <w:rPr>
                  <w:color w:val="0000FF"/>
                </w:rPr>
                <w:t>N 2429</w:t>
              </w:r>
            </w:hyperlink>
            <w:r>
              <w:rPr>
                <w:color w:val="392C69"/>
              </w:rPr>
              <w:t xml:space="preserve">, от 29.12.2023 </w:t>
            </w:r>
            <w:hyperlink r:id="rId31" w:history="1">
              <w:r>
                <w:rPr>
                  <w:color w:val="0000FF"/>
                </w:rPr>
                <w:t>N 2838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ПАСПОРТ</w:t>
      </w:r>
    </w:p>
    <w:p w:rsidR="00000000" w:rsidRDefault="00865ADD">
      <w:pPr>
        <w:pStyle w:val="ConsPlusTitle"/>
        <w:jc w:val="center"/>
      </w:pPr>
      <w:r>
        <w:t>ПОДПРОГРАММЫ "СОЗДАНИЕ БЛАГОПРИЯТНЫХ УСЛОВИЙ</w:t>
      </w:r>
    </w:p>
    <w:p w:rsidR="00000000" w:rsidRDefault="00865ADD">
      <w:pPr>
        <w:pStyle w:val="ConsPlusTitle"/>
        <w:jc w:val="center"/>
      </w:pPr>
      <w:r>
        <w:t>ДЛЯ ЭКОНОМИЧЕСКОГО РАЗВИТИЯ ГОРОДА СТАВРОПОЛЯ"</w:t>
      </w:r>
    </w:p>
    <w:p w:rsidR="00000000" w:rsidRDefault="00865A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13"/>
      </w:tblGrid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"Создание благоприятных условий для экономического развития города Ставрополя" (далее - Подпрограмма)</w:t>
            </w:r>
          </w:p>
        </w:tc>
      </w:tr>
      <w:tr w:rsidR="00000000">
        <w:tc>
          <w:tcPr>
            <w:tcW w:w="3402" w:type="dxa"/>
            <w:vAlign w:val="center"/>
          </w:tcPr>
          <w:p w:rsidR="00000000" w:rsidRDefault="00865ADD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13" w:type="dxa"/>
            <w:vAlign w:val="center"/>
          </w:tcPr>
          <w:p w:rsidR="00000000" w:rsidRDefault="00865ADD">
            <w:pPr>
              <w:pStyle w:val="ConsPlusNormal"/>
              <w:jc w:val="both"/>
            </w:pPr>
            <w:r>
              <w:t>комитет экономического развития и торговли администрации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>Соисполнитель Подпрограммы</w:t>
            </w:r>
          </w:p>
        </w:tc>
        <w:tc>
          <w:tcPr>
            <w:tcW w:w="5613" w:type="dxa"/>
            <w:vAlign w:val="center"/>
          </w:tcPr>
          <w:p w:rsidR="00000000" w:rsidRDefault="00865ADD">
            <w:pPr>
              <w:pStyle w:val="ConsPlusNormal"/>
              <w:jc w:val="both"/>
            </w:pPr>
            <w:r>
              <w:t>администрация города Ставрополя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865ADD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2838)</w:t>
            </w:r>
          </w:p>
        </w:tc>
      </w:tr>
      <w:tr w:rsidR="00000000">
        <w:tc>
          <w:tcPr>
            <w:tcW w:w="3402" w:type="dxa"/>
            <w:vAlign w:val="center"/>
          </w:tcPr>
          <w:p w:rsidR="00000000" w:rsidRDefault="00865ADD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13" w:type="dxa"/>
            <w:vAlign w:val="center"/>
          </w:tcPr>
          <w:p w:rsidR="00000000" w:rsidRDefault="00865ADD">
            <w:pPr>
              <w:pStyle w:val="ConsPlusNormal"/>
              <w:jc w:val="both"/>
            </w:pPr>
            <w:r>
              <w:t>нет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13" w:type="dxa"/>
            <w:vAlign w:val="bottom"/>
          </w:tcPr>
          <w:p w:rsidR="00000000" w:rsidRDefault="00865ADD">
            <w:pPr>
              <w:pStyle w:val="ConsPlusNormal"/>
              <w:jc w:val="both"/>
            </w:pPr>
            <w:r>
              <w:t>формирование благоприятных ус</w:t>
            </w:r>
            <w:r>
              <w:t>ловий для привлечения инвестиций в экономику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развитие системы взаимодействия органов местного самоуправления города Ставрополя с частными партнерами и экспертным сообществом по вопросам реализации проектов муниципально-частного партнерства и концессионных соглашений;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целевое позиционирование инвест</w:t>
            </w:r>
            <w:r>
              <w:t>иционного и инновационного потенциала города Ставрополя, в том числе посредством участия в российских и международных инвестиционных форумах, выставках, ярмарках и иных мероприятиях;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реализация комплекса мер по продвижению города Ставрополя как города, п</w:t>
            </w:r>
            <w:r>
              <w:t>ривлекательного для туризма;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развитие и укрепление межмуниципальных и международных связей города Ставрополя в рамках заключенных соглашений и планов о сотрудничестве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>Показатели решения задач Подпрограммы</w:t>
            </w:r>
          </w:p>
        </w:tc>
        <w:tc>
          <w:tcPr>
            <w:tcW w:w="5613" w:type="dxa"/>
            <w:vAlign w:val="bottom"/>
          </w:tcPr>
          <w:p w:rsidR="00000000" w:rsidRDefault="00865ADD">
            <w:pPr>
              <w:pStyle w:val="ConsPlusNormal"/>
              <w:jc w:val="both"/>
            </w:pPr>
            <w:r>
              <w:t>инвестиции в основной капитал без субъектов мало</w:t>
            </w:r>
            <w:r>
              <w:t>го предпринимательства;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просмотров сайта "Инвестиционный Ставрополь" в информационно-телекоммуникационной сети "Интернет" (www.investinstav.ru);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проектов, сопровождаемых по принципу "одного окна";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поданных заявок на участие в конкурсе "Лучший в профессии по направлениям рабочих специальностей";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проектов, включенных в систему организации и управления проектом (проектами) муниципально-частного партнерства;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выставоч</w:t>
            </w:r>
            <w:r>
              <w:t>но-ярмарочных мероприятий инвестиционной и инновационной направленности, в которых принимали участие представители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проведенных мероприятий, направленных на развитие внутреннего и въездного туризма в городе Ставрополе;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</w:t>
            </w:r>
            <w:r>
              <w:t>чество публикаций на новостных, туристических порталах и в социальных сетях в информационно телекоммуникационной сети "Интернет" о развитии туризма в городе Ставрополе;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поданных заявок на участие в конкурсе "Мастер индустрии гостеприимства";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участников экскурсий по городу Ставрополю для обучающихся общеобразовательных организаций города Ставрополя и городов регионов Российской Федерации;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зарубежных и российских делегаций, посетивших город Ставрополь;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 xml:space="preserve">количество визитов официальных делегаций города </w:t>
            </w:r>
            <w:r>
              <w:lastRenderedPageBreak/>
              <w:t>Ставрополя в города стран дальнего и ближнего зарубежья, регионов Российской Федерации;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865ADD">
            <w:pPr>
              <w:pStyle w:val="ConsPlusNormal"/>
              <w:jc w:val="both"/>
            </w:pPr>
            <w:r>
              <w:lastRenderedPageBreak/>
              <w:t xml:space="preserve">абзац исключен с 29.12.2023. - </w:t>
            </w:r>
            <w:hyperlink r:id="rId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Ставрополя от 29.12.2023 N 2838</w:t>
            </w:r>
          </w:p>
        </w:tc>
      </w:tr>
      <w:tr w:rsidR="00000000">
        <w:tc>
          <w:tcPr>
            <w:tcW w:w="3402" w:type="dxa"/>
            <w:vAlign w:val="center"/>
          </w:tcPr>
          <w:p w:rsidR="00000000" w:rsidRDefault="00865ADD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2023 - 2028 годы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>Объемы и источники финансового обеспечения Подпрограммы</w:t>
            </w: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реализация Подпрограммы осуществляется за счет средств бюджета</w:t>
            </w:r>
            <w:r>
              <w:t xml:space="preserve"> города Ставрополя в сумме 18548,6 тыс. рублей, в том числе: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2023 год - 2577,25 тыс. рублей;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2024 год - 3194,27 тыс. рублей;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2025 год - 3194,27 тыс. рублей;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2026 год - 3194,27 тыс. рублей;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2027 год - 3194,27 тыс. рублей;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20</w:t>
            </w:r>
            <w:r>
              <w:t>28 год - 3194,27 тыс. рублей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865ADD">
            <w:pPr>
              <w:pStyle w:val="ConsPlusNormal"/>
              <w:jc w:val="both"/>
            </w:pPr>
            <w:r>
              <w:t xml:space="preserve">(позиция 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2838)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13" w:type="dxa"/>
            <w:vAlign w:val="bottom"/>
          </w:tcPr>
          <w:p w:rsidR="00000000" w:rsidRDefault="00865ADD">
            <w:pPr>
              <w:pStyle w:val="ConsPlusNormal"/>
              <w:jc w:val="both"/>
            </w:pPr>
            <w:r>
              <w:t>увеличение инвестиций в основной капитал без субъектов малого предпринимательства с 17920,42 млн рублей в 2023 году до 20815,42 млн рублей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количества просмотров сайта "Инвестиц</w:t>
            </w:r>
            <w:r>
              <w:t>ионный Ставрополь" в информационно-телекоммуникационной сети "Интернет" (www.investinstav.ru) с 5100 единиц в 2023 году до 5700 единиц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проектов, сопровождаемых по принципу "одного окна", ежегодно не менее 8 единиц;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по</w:t>
            </w:r>
            <w:r>
              <w:t>данных заявок на участие в конкурсе "Лучший в профессии по направлениям рабочих специальностей" ежегодно не менее 20 единиц;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количества проектов, включенных в систему организации и управления проектом (проектами) муниципально-частного партнерс</w:t>
            </w:r>
            <w:r>
              <w:t>тва, с 8 единиц в 2023 году до 10 единиц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обеспечение проведения выставочно-ярмарочных мероприятий инвестиционной и инновационной направленности, в которых принимали участие представители города Ставрополя, ежегодно не менее 5 единиц;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количества проведенных мероприятий, направленных на развитие внутреннего и въездного туризма в городе Ставрополе, с 6 единиц в 2023 году до 9 единиц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количества публикаций на новостных, туристических порталах и в социаль</w:t>
            </w:r>
            <w:r>
              <w:t>ных сетях в информационно-телекоммуникационной сети "Интернет" о развитии туризма в городе Ставрополе с 375 единиц в 2023 году до 500 единиц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количества поданных заявок на участие в конкурсе "Мастер индустрии гостеприимства" с 5 ед</w:t>
            </w:r>
            <w:r>
              <w:t>иниц в 2023 году до 7 единиц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количества информационных туров по городу Ставрополю и его окрестностям для субъектов малого и среднего предпринимательства, представителей средств массовой информации и жителей других городов и регион</w:t>
            </w:r>
            <w:r>
              <w:t>ов Российской Федерации с 1 единицы в 2023 году до 3 единиц в 2028 году;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865ADD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02.11.2023 N 24</w:t>
            </w:r>
            <w:r>
              <w:t>29)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обеспечение участия в экскурсиях по городу Ставрополю обучающихся общеобразовательных организаций города Ставрополя и городов регионов Российской Федерации ежегодно не менее 2500 человек;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обеспечение приема отдельных лиц и официальных делегаций, прибывающих в администрацию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организация запланированного количества визитов официальных делегаций города Ставрополя в города стран дальнего и ближнего зарубежья, регионов Россий</w:t>
            </w:r>
            <w:r>
              <w:t>ской Федерации;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865ADD">
            <w:pPr>
              <w:pStyle w:val="ConsPlusNormal"/>
              <w:jc w:val="both"/>
            </w:pPr>
            <w:r>
              <w:t xml:space="preserve">абзац исключен с 29.12.2023. - </w:t>
            </w:r>
            <w:hyperlink r:id="rId3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Ставрополя от 29.12.2023 N 2838</w:t>
            </w:r>
          </w:p>
        </w:tc>
      </w:tr>
    </w:tbl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1. Общая характеристика текущ</w:t>
      </w:r>
      <w:r>
        <w:t>его состояния сферы реализации</w:t>
      </w:r>
    </w:p>
    <w:p w:rsidR="00000000" w:rsidRDefault="00865ADD">
      <w:pPr>
        <w:pStyle w:val="ConsPlusTitle"/>
        <w:jc w:val="center"/>
      </w:pPr>
      <w:r>
        <w:t>Подпрограммы и прогноз ее развития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Направление инвестиций в создание новых и модернизацию уже существующих производств является важнейшим источником экономического роста и основой научно-технического прогресса. Уровень социа</w:t>
      </w:r>
      <w:r>
        <w:t>льно-экономического развития города Ставрополя в значительной степени зависит от формирования и реализации стимулирующей политики привлечения инвестиций.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 xml:space="preserve">Инвестиционное развитие становится ресурсной базой и одновременно главным двигателем экономики города </w:t>
      </w:r>
      <w:r>
        <w:t>Ставрополя. Поэтому повышение инвестиционной привлекательности является одним из основных направлений при создании на территории города Ставрополя институциональной среды, стимулирующей развитие экономики, повышение предпринимательской инициативы и рост ин</w:t>
      </w:r>
      <w:r>
        <w:t>вестиционной активности.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Наибольшая доля инвестиций направляется на развитие таких видов экономической деятельности, как "Обрабатывающие производства", "Обеспечение электрической энергией, газом и паром; кондици</w:t>
      </w:r>
      <w:r>
        <w:t>онирование воздуха", "Государственное управление и обеспечение военной безопасности, социальное страхование"; "Деятельность в области информации и связи".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Город Ставрополь входит в группу "А" рейтинга муниципальных образований Ставропольского края по обесп</w:t>
      </w:r>
      <w:r>
        <w:t xml:space="preserve">ечению благоприятного инвестиционного климата на территории Ставропольского края, </w:t>
      </w:r>
      <w:r>
        <w:lastRenderedPageBreak/>
        <w:t>формируемого государственным унитарным предприятием Ставропольского края "Корпорация развития Ставропольского края".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Город Ставрополь обладает значительным инвестиционным пот</w:t>
      </w:r>
      <w:r>
        <w:t>енциалом. Осуществляется формирование и реализация муниципальных программ в области энергосбережения, жилищно-коммунального хозяйства и социальной сферы.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На территории города Ставрополя располагаются региональные индустриальные парки "Мастер", "Энергия", о</w:t>
      </w:r>
      <w:r>
        <w:t>существляющие деятельность по предоставлению хозяйствующим субъектам площадок для размещения производства. Ведется работа по созданию нового индустриального парка "Ставрополь" на земельных участках, входивших ранее в состав регионального парка "Северо-Запа</w:t>
      </w:r>
      <w:r>
        <w:t>дный". Проведено более 25 встреч и выездных презентаций инвестиционных площадок потенциальным инвесторам.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На территории города Ставрополя реализуется ряд крупных инвестиционных проектов с общим объемом инвестиций около 50 млрд рублей и созданием более 3000</w:t>
      </w:r>
      <w:r>
        <w:t xml:space="preserve"> рабочих мест: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"Строительство жилого комплекса "Российский в Юго-Западном районе города Ставрополя (Литеры 11/1, 11/2, 12, 13, 14/1)", стоимостью 4058,6 млн рублей. Инициатор проекта - ООО "Специализированный застройщик - 21 "ЮгСтройИнвест". Срок реализаци</w:t>
      </w:r>
      <w:r>
        <w:t>и проекта - 2021 - 2023 годы, планируется к созданию 125 рабочих мест;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ФГУП "Российская телевизионная и радиовещательная сеть" реализуется проект по строительству центра подготовки и повышения квалификации специалистов предприятия в области технологий цифр</w:t>
      </w:r>
      <w:r>
        <w:t>ового телевизионного и радиовещания. Стоимость проекта - 150 млн рублей. Планируется создать 60 рабочих мест;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 xml:space="preserve">ООО "Лукойл-Югнефтепродукт" реализуется проект по строительству магистральной автозаправочной станции в г. Ставрополе. Объем освоенных инвестиций </w:t>
      </w:r>
      <w:r>
        <w:t>- 128,7 млн рублей. Срок реализации проекта - 2020 - 2022 годы, планируется к созданию 18 рабочих мест;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ООО "Астра" реализуется проект по созданию и развитию производства мучных кондитерских изделий на территории города Ставрополя Ставропольского края. Сто</w:t>
      </w:r>
      <w:r>
        <w:t>имость проекта более 300 млн рублей. Срок реализации - 2020 - 2023 годы. Планируется создать около 200 рабочих мест;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ООО УК "Брусневский" реализуются проекты по строительству: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 xml:space="preserve">сельскохозяйственного фермерского рынка в формате дисконт-центра "Солнечный" по </w:t>
      </w:r>
      <w:r>
        <w:t>улице Западный обход города Ставрополя. Стоимость инвестиционного проекта - 600,0 млн рублей, срок реализации - 2021 - 2024 годы, количество создаваемых рабочих мест - 145;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досугово-развлекательного центра "Атриум" по улице Бруснева города Ставрополя. Стои</w:t>
      </w:r>
      <w:r>
        <w:t>мость инвестиционного проекта - 1700,0 млн рублей, срок реализации - 2021 - 2025 годы, количество создаваемых рабочих мест - 240;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ООО "Специализированный застройщик - 20 "ЮгСтройИнвест" реализуется проект "Комплексная жилая застройка в г. Ставрополе ЖК "Кв</w:t>
      </w:r>
      <w:r>
        <w:t>арталы 17/77", в рамках которого осуществляется комплексная жилая застройка (жилых многоквартирных домов, детских садов, школ, коммерческой недвижимости) на земельном участке площадью 120,8 га. Также будет создано 2215 новых рабочих мест, связанных с обслу</w:t>
      </w:r>
      <w:r>
        <w:t>живанием жителей жилого комплекса (детские сады, школы, коммерческая недвижимость). Стоимость проекта - 40392,0 млн рублей. Срок реализации проекта - 2022 - 2031 годы;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ООО "Альфафарм" планируется реализация проекта "Создание комплекса для своевременного сн</w:t>
      </w:r>
      <w:r>
        <w:t>абжения медицинских учреждений кислородом и предприятий техническими газами емкостью более 500 тонн". Стоимость проекта - 51,0 млн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ООО "Ставропольские консервы" планируется реализация проекта "Завод по производству консервов", которым предусматрива</w:t>
      </w:r>
      <w:r>
        <w:t xml:space="preserve">ется строительство завода площадью 4080 кв. м, организация производства и реализации продукции (консервы томатной и масляной групп в объеме 2880 тыс. банок в </w:t>
      </w:r>
      <w:r>
        <w:lastRenderedPageBreak/>
        <w:t>год. Планируется создать 25 рабочих мест. Стоимость проекта - 50,2 млн рублей. Срок реализации - 2</w:t>
      </w:r>
      <w:r>
        <w:t>021 - 2031 годы.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Туризм является важным фактором социально-экономического развития города Ставрополя и способствует повышению его инвестиционной привлекательности. Одним из перспективных направлений работы администрации города Ставрополя является содействи</w:t>
      </w:r>
      <w:r>
        <w:t>е развитию въездного и внутреннего туризма в городе Ставрополе.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На территории города Ставрополя осуществляет деятельность 71 туристская организация, в том числе 7 туроператоров, 64 турагентства. На территории города Ставрополя расположено 48 коллективных с</w:t>
      </w:r>
      <w:r>
        <w:t>редств размещения. Общий номерной фонд - более 1000 номеров. Численность работников гостиниц составляет более 550 человек.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Несмотря на то, что культурно-исторические объекты города Ставрополя не являются наиболее экономически выгодным сектором туристской о</w:t>
      </w:r>
      <w:r>
        <w:t>трасли, именно они во многом формируют спрос на самый широкий спектр услуг, стимулируют экономическое развитие организаций соответствующих секторов экономики (гостиницы, организации общественного питания, транспорта, торговли, связи). Разработка и развитие</w:t>
      </w:r>
      <w:r>
        <w:t xml:space="preserve"> новых маршрутов культурно-исторического туризма в городе Ставрополе может стимулировать развитие и других видов туризма (развлекательного, познавательного, археологического, паломнического).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В целях повышения эффективности туристской деятельности в городе</w:t>
      </w:r>
      <w:r>
        <w:t xml:space="preserve"> Ставрополе необходимо формирование единого календаря событийных мероприятий города Ставрополя, способного привлекать туристов. Город Ставрополь должен аккумулировать и продвигать события, происходящие на его территории, и интегрировать их в событийный кал</w:t>
      </w:r>
      <w:r>
        <w:t>ендарь Ставропольского края. Данные мероприятия должны создавать яркий информационный повод для продвижения города Ставрополя как туристского центра.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Развитие международных и межрегиональных связей является стратегически необходимой, неотъемлемой частью со</w:t>
      </w:r>
      <w:r>
        <w:t>циального и экономического развития города Ставрополя.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Город Ставрополь имеет многолетний опыт международного и межрегионального межмуниципального сотрудничества, основу которого составляют дружественные связи с городами-побратимами зарубежных стран, город</w:t>
      </w:r>
      <w:r>
        <w:t>ами-партнерами регионов Российской Федерации и взаимодействие с международными объединениями муниципальных образований.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Межмуниципальное сотрудничество с городами дальнего и ближнего зарубежья, регионов Российской Федерации охватывает различные направления</w:t>
      </w:r>
      <w:r>
        <w:t>. Систематически осуществляется обмен официальными делегациями муниципалитетов городов. В ходе взаимных визитов изучается деятельность органов местного самоуправления, происходит обмен опытом принятия инновационных управленческих решений, направленных на у</w:t>
      </w:r>
      <w:r>
        <w:t>стойчивое развитие городов и повышение качества жизни жителей. Одним из приоритетов является развитие общественной дипломатии в молодежной среде, представляющее собой значимый механизм для создания позитивного имиджа города Ставрополя.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Город Ставрополь явл</w:t>
      </w:r>
      <w:r>
        <w:t>яется членом Международной ассоциации "Евразийское Региональное отделение Всемирной Организации Объединенные Города и Местные Власти", Международной ассоциации "Породненные города", Ассоциации "Международная Ассамблея столиц и крупных городов (МАГ)", СОЮЗА</w:t>
      </w:r>
      <w:r>
        <w:t xml:space="preserve"> РОССИЙСКИХ ГОРОДОВ, Ассоциации "Совет муниципальных образований Ставропольского края". Осуществляется реализация совместных программ и проектов с объединениями муниципальных образований.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В ходе реализации Подпрограммы планируется: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проведение комплексных и</w:t>
      </w:r>
      <w:r>
        <w:t>сследований состояния конкурентной среды по основным направлениям экономики города Ставрополя;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оказание содействия в привлечении целевых инвестиционных кредитов;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организация взаимодействия с администраторами внебюджетных финансовых источников;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lastRenderedPageBreak/>
        <w:t>сопровождени</w:t>
      </w:r>
      <w:r>
        <w:t>е участия предприятий, расположенных на территории города Ставрополя, в реализации механизмов государственной поддержки субъектов инвестиционной деятельности на региональном и федеральном уровне;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участие в формировании дополнительных инструментов содействия обновлению производственных фондов предприятий города Ставрополя;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проведение событийных мероприятий с целью увеличения туристского потока в город Ставрополь;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участие города Ставрополя в выставоч</w:t>
      </w:r>
      <w:r>
        <w:t>но-ярмарочных мероприятиях, форумах, семинарах, круглых столах с целью презентации туристического потенциала города Ставрополя;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 xml:space="preserve">организация визитов официальных делегаций администрации города Ставрополя в города-побратимы и города-партнеры стран ближнего и </w:t>
      </w:r>
      <w:r>
        <w:t>дальнего зарубежья и регионов Российской Федерации.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Под воздействием негативных факторов могут возникнуть следующие риски реализации Подпрограммы: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макроэкономические риски, связанные с возможностью сохранения процессов замедления экономики и сокращения инв</w:t>
      </w:r>
      <w:r>
        <w:t>естиционной активности, прогнозируемые ростом инфляции;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финансовые риски, связанные с недостаточным уровнем бюджетного финансирования, секвестированием бюджетных расходов на развитие реального сектора экономики;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правовые риски, связанные с изменением закон</w:t>
      </w:r>
      <w:r>
        <w:t>одательства Российской Федерации;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финансовые риски, связанные с возникновением бюджетного дефицита и недостаточным уровнем бюджетного финансирования;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политическая и экономическая нестабильность в международных дипломатических и экономических отношениях Рос</w:t>
      </w:r>
      <w:r>
        <w:t>сийской Федерации;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обстоятельства непреодолимой силы.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Для минимизации воздействия данной группы рисков планируется организовать мониторинг изменений в законодательстве Российской Федерации в области инвестиционной деятельности, ежегодно уточнять объемы фин</w:t>
      </w:r>
      <w:r>
        <w:t>ансовых средств, предусмотренных на реализацию мероприятий Подпрограммы, в зависимости от достигнутых результатов определять приоритеты для первоочередного финансирования.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2. Задачи Подпрограммы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Для достижения целей Программы предусматривается решение сл</w:t>
      </w:r>
      <w:r>
        <w:t>едующих задач Подпрограммы: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формирование благоприятных условий для привлечения инвестиций в экономику города Ставрополя;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развитие системы взаимодействия органов местного самоуправления города Ставрополя с частными партнерами и экспертным сообществом по воп</w:t>
      </w:r>
      <w:r>
        <w:t>росам реализации проектов муниципально-частного партнерства и концессионных соглашений;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целевое позиционирование инвестиционного и инновационного потенциала города Ставрополя, в том числе посредством участия в российских и международных инвестиционных фору</w:t>
      </w:r>
      <w:r>
        <w:t>мах, выставках, ярмарках и иных мероприятиях;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реализация комплекса мер по продвижению города Ставрополя как города, привлекательного для туризма;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развитие и укрепление межмуниципальных и международных связей города Ставрополя в рамках заключенных соглашени</w:t>
      </w:r>
      <w:r>
        <w:t>й и планов о сотрудничестве.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3. Сроки реализации Подпрограммы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Реализация Подпрограммы рассчитана на 6 лет, с 2023 года по 2028 год включительно.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4. Перечень и общая характеристика мероприятий Подпрограммы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hyperlink w:anchor="Par855" w:tooltip="ПЕРЕЧЕНЬ И ОБЩАЯ ХАРАКТЕРИСТИКА" w:history="1">
        <w:r>
          <w:rPr>
            <w:color w:val="0000FF"/>
          </w:rPr>
          <w:t>Перечень</w:t>
        </w:r>
      </w:hyperlink>
      <w:r>
        <w:t xml:space="preserve"> и общая характеристика мероприятий Подпрограммы приведены в приложении 5 к Программе.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5. Ресурсное обеспечение Подпрограммы</w:t>
      </w:r>
    </w:p>
    <w:p w:rsidR="00000000" w:rsidRDefault="00865ADD">
      <w:pPr>
        <w:pStyle w:val="ConsPlusNormal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</w:p>
    <w:p w:rsidR="00000000" w:rsidRDefault="00865ADD">
      <w:pPr>
        <w:pStyle w:val="ConsPlusNormal"/>
        <w:jc w:val="center"/>
      </w:pPr>
      <w:r>
        <w:t>от 29.12.2023 N 2838)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Финансирование Подпрограммы в 2023 - 2028 годах осуществляется за счет средств бюджета города Ставрополя в сумме 18548,6 тыс. рублей, в том числе: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2023 г</w:t>
      </w:r>
      <w:r>
        <w:t>од - 2577,25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2024 год - 3194,27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2025 год - 3194,27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2026 год - 3194,27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2027 год - 3194,27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2028 год - 3194,27 тыс. рублей.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Объем бюджетных средств определяется решением Ставропольской городской</w:t>
      </w:r>
      <w:r>
        <w:t xml:space="preserve"> Думы о бюджете города Ставрополя на очередной финансовый год и плановый период.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Финансирование за счет средств федерального бюджета и бюджета Ставропольского края, а также за счет средств внебюджетных источников не предусмотрено.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6. Система управления ре</w:t>
      </w:r>
      <w:r>
        <w:t>ализацией Подпрограммы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Управление и контроль за реализацией Подпрограммы осуществляются аналогично Программе в целом.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right"/>
        <w:outlineLvl w:val="1"/>
      </w:pPr>
      <w:r>
        <w:t>Приложение 3</w:t>
      </w:r>
    </w:p>
    <w:p w:rsidR="00000000" w:rsidRDefault="00865ADD">
      <w:pPr>
        <w:pStyle w:val="ConsPlusNormal"/>
        <w:jc w:val="right"/>
      </w:pPr>
      <w:r>
        <w:t>к муниципальной программе</w:t>
      </w:r>
    </w:p>
    <w:p w:rsidR="00000000" w:rsidRDefault="00865ADD">
      <w:pPr>
        <w:pStyle w:val="ConsPlusNormal"/>
        <w:jc w:val="right"/>
      </w:pPr>
      <w:r>
        <w:t>"Экономическое развитие</w:t>
      </w:r>
    </w:p>
    <w:p w:rsidR="00000000" w:rsidRDefault="00865ADD">
      <w:pPr>
        <w:pStyle w:val="ConsPlusNormal"/>
        <w:jc w:val="right"/>
      </w:pPr>
      <w:r>
        <w:t>города Ставрополя"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</w:pPr>
      <w:r>
        <w:t>ПОДПРОГРАММА</w:t>
      </w:r>
    </w:p>
    <w:p w:rsidR="00000000" w:rsidRDefault="00865ADD">
      <w:pPr>
        <w:pStyle w:val="ConsPlusTitle"/>
        <w:jc w:val="center"/>
      </w:pPr>
      <w:r>
        <w:t>"СОЗДАНИЕ УСЛОВИЙ ДЛЯ РАЗВИТИЯ ТОРГОВОЙ ДЕЯТЕЛЬНОСТИ</w:t>
      </w:r>
    </w:p>
    <w:p w:rsidR="00000000" w:rsidRDefault="00865ADD">
      <w:pPr>
        <w:pStyle w:val="ConsPlusTitle"/>
        <w:jc w:val="center"/>
      </w:pPr>
      <w:r>
        <w:t>И СФЕРЫ УСЛУГ НА ТЕРРИТОРИИ ГОРОДА СТАВРОПОЛЯ"</w:t>
      </w:r>
    </w:p>
    <w:p w:rsidR="00000000" w:rsidRDefault="00865AD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поста</w:t>
              </w:r>
              <w:r>
                <w:rPr>
                  <w:color w:val="0000FF"/>
                </w:rPr>
                <w:t>новления</w:t>
              </w:r>
            </w:hyperlink>
            <w:r>
              <w:rPr>
                <w:color w:val="392C69"/>
              </w:rPr>
              <w:t xml:space="preserve"> администрации г. Ставрополя от 29.12.2023 N 2838)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lastRenderedPageBreak/>
        <w:t>ПАСПОРТ</w:t>
      </w:r>
    </w:p>
    <w:p w:rsidR="00000000" w:rsidRDefault="00865ADD">
      <w:pPr>
        <w:pStyle w:val="ConsPlusTitle"/>
        <w:jc w:val="center"/>
      </w:pPr>
      <w:r>
        <w:t>ПОДПРОГРАММЫ "СОЗДАНИЕ УСЛОВИЙ ДЛЯ РАЗВИТИЯ ТОРГОВОЙ</w:t>
      </w:r>
    </w:p>
    <w:p w:rsidR="00000000" w:rsidRDefault="00865ADD">
      <w:pPr>
        <w:pStyle w:val="ConsPlusTitle"/>
        <w:jc w:val="center"/>
      </w:pPr>
      <w:r>
        <w:t>ДЕЯТЕЛЬНОСТИ И СФЕРЫ УСЛУГ НА ТЕРРИТОРИИ ГОРОДА СТАВРОПОЛЯ"</w:t>
      </w:r>
    </w:p>
    <w:p w:rsidR="00000000" w:rsidRDefault="00865A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13"/>
      </w:tblGrid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"Создание условий для развития торговой деятельности и сферы услуг на территории города Ставрополя" (далее - Подпрограмма)</w:t>
            </w:r>
          </w:p>
        </w:tc>
      </w:tr>
      <w:tr w:rsidR="00000000">
        <w:tc>
          <w:tcPr>
            <w:tcW w:w="3402" w:type="dxa"/>
            <w:vAlign w:val="center"/>
          </w:tcPr>
          <w:p w:rsidR="00000000" w:rsidRDefault="00865ADD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13" w:type="dxa"/>
            <w:vAlign w:val="center"/>
          </w:tcPr>
          <w:p w:rsidR="00000000" w:rsidRDefault="00865ADD">
            <w:pPr>
              <w:pStyle w:val="ConsPlusNormal"/>
              <w:jc w:val="both"/>
            </w:pPr>
            <w:r>
              <w:t>комитет экономического развития и торговли администрации города Ставрополя</w:t>
            </w:r>
          </w:p>
        </w:tc>
      </w:tr>
      <w:tr w:rsidR="00000000">
        <w:tc>
          <w:tcPr>
            <w:tcW w:w="3402" w:type="dxa"/>
            <w:vAlign w:val="center"/>
          </w:tcPr>
          <w:p w:rsidR="00000000" w:rsidRDefault="00865ADD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нет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13" w:type="dxa"/>
            <w:vAlign w:val="center"/>
          </w:tcPr>
          <w:p w:rsidR="00000000" w:rsidRDefault="00865ADD">
            <w:pPr>
              <w:pStyle w:val="ConsPlusNormal"/>
              <w:jc w:val="both"/>
            </w:pPr>
            <w:r>
              <w:t>юридические лица и индивидуальные предприниматели, занятые в сфере торговли, общественного питания и бытового обслуживания населения на территории города Ставрополя, управляющие розничными рынками комп</w:t>
            </w:r>
            <w:r>
              <w:t>ании;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муниципальные унитарные предприятия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13" w:type="dxa"/>
            <w:vAlign w:val="bottom"/>
          </w:tcPr>
          <w:p w:rsidR="00000000" w:rsidRDefault="00865ADD">
            <w:pPr>
              <w:pStyle w:val="ConsPlusNormal"/>
              <w:jc w:val="both"/>
            </w:pPr>
            <w:r>
              <w:t>формирование современной многоформатной инфраструктуры розничной торговли, общественного питания и бытового обслуживания населения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формирование добросовестной конкуренции как основы повышения доступности товаров и услуг на территории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формирование эффективной доступной системы обеспечения защиты прав потребителей на территории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 xml:space="preserve">Показатели решения </w:t>
            </w:r>
            <w:r>
              <w:t>задач Подпрограммы</w:t>
            </w:r>
          </w:p>
        </w:tc>
        <w:tc>
          <w:tcPr>
            <w:tcW w:w="5613" w:type="dxa"/>
            <w:vAlign w:val="bottom"/>
          </w:tcPr>
          <w:p w:rsidR="00000000" w:rsidRDefault="00865ADD">
            <w:pPr>
              <w:pStyle w:val="ConsPlusNormal"/>
              <w:jc w:val="both"/>
            </w:pPr>
            <w:r>
              <w:t>количество объектов торговли, общественного питания, бытового обслуживания населения на территории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обеспеченность населения площадью (количеством) стационарных торговых объектов на территории города Ставрополя;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865ADD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2838)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обеспеченность населения площадью (количеством) торговых мест, испол</w:t>
            </w:r>
            <w:r>
              <w:t>ьзуемых для осуществления деятельности по продаже продовольственных товаров на ярмарках и розничных рынках города Ставрополя;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865ADD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</w:t>
              </w:r>
              <w:r>
                <w:rPr>
                  <w:color w:val="0000FF"/>
                </w:rPr>
                <w:t>ния</w:t>
              </w:r>
            </w:hyperlink>
            <w:r>
              <w:t xml:space="preserve"> администрации г. Ставрополя от 29.12.2023 N 2838)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предприятий потребительского рынка города Ставрополя, принявших участие в конкурсе на лучшее предприятие потребительского рынка;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победителей и лауреатов конкурса "Торговля России";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граждан, воспользовавшихся льготами на бытовые услуги по помывке в общем отделении бань;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проведенных ярмарок (выходного дня, тематических, универсальных);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средняя чи</w:t>
            </w:r>
            <w:r>
              <w:t>сленность работающих на предприятиях;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договоров, заключенных с товаропроизводителями Ставропольского края в рамках акции "Овощи к подъезду" на территории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обращений граждан, рассмотренных по фактам нарушения прав</w:t>
            </w:r>
            <w:r>
              <w:t xml:space="preserve"> потребителей в сфере потребительского рынка на территории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справочно-информационного материала по вопросам защиты прав потребителей, размещенного в средствах массовой информации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2023 - 2028 годы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>Объемы и источники финансового обеспечения Подпрограммы</w:t>
            </w: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реализация Подпрограммы осуществляется за счет средств бюджета города Ставрополя в сумме 30670,19 тыс. рублей, в том числе: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2023 год - 7188,39 тыс. рублей;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2024 год - 4696,36 тыс</w:t>
            </w:r>
            <w:r>
              <w:t>. рублей;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2025 год - 4696,36 тыс. рублей;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2026 год - 4696,36 тыс. рублей;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2027 год - 4696,36 тыс. рублей;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2028 год - 4696,36 тыс. рублей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865ADD">
            <w:pPr>
              <w:pStyle w:val="ConsPlusNormal"/>
              <w:jc w:val="both"/>
            </w:pPr>
            <w:r>
              <w:t xml:space="preserve">(позиция 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2838)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13" w:type="dxa"/>
            <w:vAlign w:val="bottom"/>
          </w:tcPr>
          <w:p w:rsidR="00000000" w:rsidRDefault="00865ADD">
            <w:pPr>
              <w:pStyle w:val="ConsPlusNormal"/>
              <w:jc w:val="both"/>
            </w:pPr>
            <w:r>
              <w:t>увеличение количества о</w:t>
            </w:r>
            <w:r>
              <w:t>бъектов торговли, общественного питания, бытового обслуживания населения на территории города Ставрополя с 4883 единиц в 2023 году до 4913 единиц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обеспеченность населения площадью (количеством) стационарных торговых объектов на тысячу челове</w:t>
            </w:r>
            <w:r>
              <w:t>к с 3092 единиц в 2023 году до 3107 единиц в 2028 году;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865ADD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2838)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обеспеченно</w:t>
            </w:r>
            <w:r>
              <w:t>сть населения площадью (количеством) торговых мест, используемых для осуществления деятельности по продаже продовольственных товаров на ярмарках и розничных рынках города Ставрополя на уровне не менее 39 единиц;</w:t>
            </w:r>
          </w:p>
        </w:tc>
      </w:tr>
      <w:tr w:rsidR="00000000">
        <w:tc>
          <w:tcPr>
            <w:tcW w:w="9015" w:type="dxa"/>
            <w:gridSpan w:val="2"/>
          </w:tcPr>
          <w:p w:rsidR="00000000" w:rsidRDefault="00865AD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2838)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количества предприятий потребительского рынка города Ставрополя, принявших участие в конкурсе на лучшее предприятие потребительского рынка, с 65 единиц в 2023 году до 80 единиц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количества победителей и лауреатов конкурс</w:t>
            </w:r>
            <w:r>
              <w:t>а "Торговля России" с 4 единиц в 2023 году до 6 единиц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  <w:vAlign w:val="center"/>
          </w:tcPr>
          <w:p w:rsidR="00000000" w:rsidRDefault="00865ADD">
            <w:pPr>
              <w:pStyle w:val="ConsPlusNormal"/>
              <w:jc w:val="both"/>
            </w:pPr>
            <w:r>
              <w:t>увеличение количества граждан, воспользовавшихся льготами на бытовые услуги по помывке в общем отделении бань, с 31300 человек в 2023 году до 31533 человек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коли</w:t>
            </w:r>
            <w:r>
              <w:t>чества проведенных ярмарок (выходного дня, тематических, универсальных) с 224 единиц в 2023 году до 258 единиц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средней численности работающих на предприятиях с 68579 человек в 2023 году до 70289 человек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количества договоров, заключенных с товаропроизводителями Ставропольского края в рамках акции "Овощи к подъезду" на территории города Ставрополя, с 145 единиц в 2023 году до 160 единиц в 2028 году;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количество обращений граждан, рассмотренных п</w:t>
            </w:r>
            <w:r>
              <w:t>о фактам нарушения прав потребителей в сфере потребительского рынка на территории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13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количества справочно информационного материала по вопросам защиты прав потребителей, размещенного в средствах массовой информации, с 10 единиц</w:t>
            </w:r>
            <w:r>
              <w:t xml:space="preserve"> в 2023 году до 20 единиц в 2028 году.</w:t>
            </w:r>
          </w:p>
        </w:tc>
      </w:tr>
    </w:tbl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1. Общая характеристика текущего состояния сферы реализации</w:t>
      </w:r>
    </w:p>
    <w:p w:rsidR="00000000" w:rsidRDefault="00865ADD">
      <w:pPr>
        <w:pStyle w:val="ConsPlusTitle"/>
        <w:jc w:val="center"/>
      </w:pPr>
      <w:r>
        <w:t>Подпрограммы и прогноз ее развития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Потребительский рынок находится в непосредственной зависимости от других рынков, денежных доходов, платежеспособности н</w:t>
      </w:r>
      <w:r>
        <w:t>аселения, регулирует товарно-денежные отношения, способствует конкурентоспособности отечественных товаров и всего рыночного механизма, поэтому создание условий эффективного развития потребительского рынка, совершенствование механизма его регулирования явля</w:t>
      </w:r>
      <w:r>
        <w:t>ются одной из важнейших составляющих экономической политики города Ставрополя.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Потребительский рынок призван обеспечивать условия для полного и своевременного удовлетворения спроса населения на потребительские товары и услуги, обеспечивать качество и безоп</w:t>
      </w:r>
      <w:r>
        <w:t>асность их предоставления, доступность товаров и услуг на территории города Ставрополя.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В настоящее время сеть предприятий потребительского рынка города Ставрополя насчитывает в своем составе более 4878 стационарных предприятий, из них 3078 предприятий тор</w:t>
      </w:r>
      <w:r>
        <w:t>говли, 1257 - бытового обслуживания, 534 - общественного питания, 5 розничных рынков.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lastRenderedPageBreak/>
        <w:t>С целью повышения доступности товаров для населения города Ставрополя определены задачи по развитию многоформатной инфраструктуры розничной торговли, созданию максимально</w:t>
      </w:r>
      <w:r>
        <w:t xml:space="preserve"> благоприятных условий местным товаропроизводителям.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В результате работы по развитию потребительского рынка в 2019 - 2021 годах и I квартале 2022 года на территории города Ставрополя за счет строительства были введены в эксплуатацию 125 объектов т</w:t>
      </w:r>
      <w:r>
        <w:t>орговли общей площадью более 81,3 тыс. кв. м. Создано 820 новых рабочих мест. В отрасли торговли и сфере услуг работает более 75 тыс. человек.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Оборот розничной торговли в 2019 году составлял 268,9 млрд рублей, в 2020 году оборот розничной торговли снизился</w:t>
      </w:r>
      <w:r>
        <w:t xml:space="preserve"> на 4,3 процента по сравнению с соответствующим периодом 2019 года и составил 257,3 млрд рублей, что обусловлено влиянием экономических и социальных последствий, вызванных мировой пандемией новой коронавирусной инфекции COVID-19, повлекшей за собой падение</w:t>
      </w:r>
      <w:r>
        <w:t xml:space="preserve"> производства, сокращение инвестиций в экономику, рост безработицы и снижение доходов населения. В 2021 году началось наращивание темпов роста товарооборота розничной торговли и динамика продаж перешла в положительную зону. За 2021 год товарооборот состави</w:t>
      </w:r>
      <w:r>
        <w:t>л 299,4 млрд рублей или 106,6 процента к уровню аналогичного периода 2020 года.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 xml:space="preserve">Основную часть оборота розничной торговли (92,4 процента) формируют торгующие организации и индивидуальные предприниматели, осуществляющие деятельность в стационарной торговой </w:t>
      </w:r>
      <w:r>
        <w:t>сети, 7,6 процента - на розничных рынках и ярмарках.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На территории города Ставрополя функционируют 48 торгово-развлекательных центров, более 15 организаций федеральной торговой сети, 11 предприятий региональной торговой сети.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Наряду с формированием совреме</w:t>
      </w:r>
      <w:r>
        <w:t>нных торговых центров на территории города Ставрополя развивается фирменная торговая сеть, в структуре которой 150 объектов ставропольских товаропроизводителей.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Фактическая обеспеченность населения города Ставрополя площадью торговых объектов на тысячу чел</w:t>
      </w:r>
      <w:r>
        <w:t>овек с 2019 по 2021 годы увеличилась на 178 процентов и составила 1583 кв. м при нормативе 887 кв. м (по реализации продовольственных товаров - 304 кв. м, по реализации непродовольственных товаров - 583 кв. м).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Важную роль в структуре многоформатной торгов</w:t>
      </w:r>
      <w:r>
        <w:t>ли составляют розничные рынки. На территории города Ставрополя деятельность осуществляют 5 розничных рынков: из них 2 универсальных, 3 сельскохозяйственных. Общая площадь розничных рынков составляет 58139,8 кв. м. Согласно схемам размещения торговых мест н</w:t>
      </w:r>
      <w:r>
        <w:t>а 5 розничных рынках города Ставрополя обустроено 1935 торговых мест, фактическая заполняемость которых составляет более 60 процентов. В 2019 - 2020 годах завершен капитальный ремонт имущественного комплекса рынка "Базар" (ООО "Нанотех", 7 тыс. кв. м).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Обе</w:t>
      </w:r>
      <w:r>
        <w:t>спеченность населения города Ставрополя площадью торговых мест, используемых для осуществления деятельности по продаже продовольственных товаров на рынках, составляет 3,0 торговых места на тысячу человек, что в 1,7 раза превышает норматив минимальной обесп</w:t>
      </w:r>
      <w:r>
        <w:t>еченности населения Ставропольского края (1,69).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В целях стабилизации цен на социально значимые продовольственные товары, обеспечения жителей качественной сельскохозяйственной продукцией в рамках акции "Покупай ставропольское!" еженедельно организовываются</w:t>
      </w:r>
      <w:r>
        <w:t xml:space="preserve"> ярмарки выходного дня: в 2019 году с учетом других операторов проведено 304 ярмарки, в 2020 году - 186, в 2021 году - 215. Общее количество торговых мест на ярмарках составляет от 35 до 120 мест.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В рамках акции "Овощи к подъезду" в 2019 году заключено 130</w:t>
      </w:r>
      <w:r>
        <w:t xml:space="preserve"> договоров с товаропроизводителями Ставропольского края на размещение автолавок для реализации сельскохозяйственной продукции: в 2020 году - 98 договоров, в 2021 году - 108 договоров.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 xml:space="preserve">В рамках реализации решений Ставропольской городской Думы от 24 декабря </w:t>
      </w:r>
      <w:r>
        <w:t xml:space="preserve">2015 г. </w:t>
      </w:r>
      <w:hyperlink r:id="rId44" w:history="1">
        <w:r>
          <w:rPr>
            <w:color w:val="0000FF"/>
          </w:rPr>
          <w:t>N 802</w:t>
        </w:r>
      </w:hyperlink>
      <w:r>
        <w:t xml:space="preserve"> "Об утверждении Схемы размещения нестационарных торговых объектов на территории города Ставрополя" и </w:t>
      </w:r>
      <w:r>
        <w:lastRenderedPageBreak/>
        <w:t xml:space="preserve">от 25 декабря 2020 г. </w:t>
      </w:r>
      <w:hyperlink r:id="rId45" w:history="1">
        <w:r>
          <w:rPr>
            <w:color w:val="0000FF"/>
          </w:rPr>
          <w:t>N 515</w:t>
        </w:r>
      </w:hyperlink>
      <w:r>
        <w:t xml:space="preserve"> "Об утверждении Схемы размещения нестационарных торговых объектов на территории города Ставрополя" в 2019 году проведено 8 конкурсных отборов по размещению нестационарных сезонных тор</w:t>
      </w:r>
      <w:r>
        <w:t>говых объектов по продаже кваса и безалкогольных прохладительных напитков, мороженого, хвойных деревьев и размещению летних площадок с оказанием услуг питания, в 2020 году - 11 конкурсных отборов, в 2021 году - 12. В 2019 году заключено 192 договора, в 202</w:t>
      </w:r>
      <w:r>
        <w:t>0 году - 101 договор, в 2021 году - 228 договоров.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В 2019 году на территории города Ставрополя осуществляли деятельность 678 предприятий общественного питания на 37,6 тыс. посадочных мест. Рост количества предприятий составил 102 процента к уровню 2018 год</w:t>
      </w:r>
      <w:r>
        <w:t>а. Рост оборота общественного питания за 2019 год составил 103,7 процента к уровню 2018 года или 18,8 млрд рублей. Оборот общественного питания на душу населения за 2019 год - 42,9 тыс. рублей.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В 2020 году осуществляли деятельность 512 предприятий обществе</w:t>
      </w:r>
      <w:r>
        <w:t>нного питания на 31,6 тыс. посадочных мест. Из-за пандемии новой коронавирусной инфекции и введения режима повышенной готовности приостановили или прекратили деятельность 66 предприятий на 6,0 тыс. посадочных мест. Уменьшение количества предприятий и време</w:t>
      </w:r>
      <w:r>
        <w:t xml:space="preserve">нное приостановление деятельности повлекло за собой снижение оборота общественного питания до 13,4 млрд рублей, что составило 71 процент к уровню 2019 года. Оборот общественного питания на душу населения за 2020 год снизился до 29,0 тыс. рублей и составил </w:t>
      </w:r>
      <w:r>
        <w:t>67 процентов к уровню 2019 года.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В 2021 году на территории города Ставрополя открылось 16 предприятий общественного питания на 1093 посадочных места. Рост количества предприятий составил 97 процентов к уровню 2020 года. Рост оборота общественного питания з</w:t>
      </w:r>
      <w:r>
        <w:t>а 2021 год составил 143,2 процента к уровню 2020 года или 19,0 млрд рублей. Оборот общественного питания на душу населения за 2020 год - 29,4 тыс. рублей.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В городе Ставрополе за последний год появились многочисленные предприятия общественного питания, функ</w:t>
      </w:r>
      <w:r>
        <w:t>ционирующие в новом формате. Популярными становятся такие тренды ресторанного бизнеса, как фудкорты кайжуал дининг, фудтех, фри-флоу. Эти форматы подразумевают свободное перемещение гостей по торговому залу с возможностью самостоятельного выбора готовящихс</w:t>
      </w:r>
      <w:r>
        <w:t>я в их присутствии блюд.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В 2020 году на территории города Ставрополя функционировали 112 летних площадок с оказанием услуг питания на 10,3 тысячи посадочных мест, в 2021 году - 135 единиц на 12,1 тысячи посадочных мест. Работа летних площадок позволила поп</w:t>
      </w:r>
      <w:r>
        <w:t>олнить бюджет города Ставрополя соответственно на 2,1 млрд рублей и на 3,2 млрд рублей. В 2022 году ожидаемый показатель - 3,2 млрд рублей.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Благодаря изменившемуся покупательскому поведению доставка готовой еды из ресторана стала частью нашей сегодняшней ж</w:t>
      </w:r>
      <w:r>
        <w:t>изни.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Многие заведения общественного питания, рассчитанные на средний класс, уже пересмотрели стратегию развития и создали практически с нуля собственные службы доставки. А к платформам доставки еды Яндекс.Еда и DeliveryClub уже подключились 48 процентов п</w:t>
      </w:r>
      <w:r>
        <w:t>редприятий общественного питания. Переход на доставку еды на дом - верное адаптационное решение для ресторанного бизнеса.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Бытовое обслуживание населения - сфера экономики, связанная с деятельностью по ремонту и модернизации уже существующих товаров и удовл</w:t>
      </w:r>
      <w:r>
        <w:t>етворению вновь появляющихся потребностей, выполняемая по индивидуальным заказам населения. В настоящее время актуальность сферы услуг бытового характера возрастает. Такой подход позволяет выявить наиболее востребованные виды услуг: ремонт жилья, потреблен</w:t>
      </w:r>
      <w:r>
        <w:t>ие услуг по техобслуживанию и ремонту транспортных средств, услуги по пошиву и ремонту одежды. Непроизводственные бытовые услуги сегодня имеют тенденции: рост сферы парикмахерских услуг - от обычных парикмахерских до салонов красоты, с максимальным набором</w:t>
      </w:r>
      <w:r>
        <w:t xml:space="preserve"> услуг, оснащенных современным оборудованием, инструментом, новыми препаратами; появление крупных фитнес-центров с комплексом услуг в сфере спорта и здоровья; переход ряда услуг из социальных в разряд престижных (вместо общественных бань и душевых появилис</w:t>
      </w:r>
      <w:r>
        <w:t>ь сауны и VIP клубы); появление новых видов услуг, таких как клининг - профессиональная уборка помещений и других. Сфера бытовых услуг развивается и имеет большую социальную, экономическую и политическую значимость, а также очень прочно связана с задачей п</w:t>
      </w:r>
      <w:r>
        <w:t>овышения качества жизни населения.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lastRenderedPageBreak/>
        <w:t>Одной из задач повышения качества жизни населения является правовая основа защиты прав потребителей.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Анализ ситуации в городе Ставрополе показывает, что количество нарушений в сфере защиты прав потребителей снижается. В 2</w:t>
      </w:r>
      <w:r>
        <w:t>019 году рассмотрено 450 обращений потребителей, в 2020 году - 346, в 2021 году - 290, оказано содействие в возврате денежных средств на сумму 7,42 млн рублей.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Остается серьезной проблемой профессиональное образование работников торговли, общественного пит</w:t>
      </w:r>
      <w:r>
        <w:t>ания и, особенно, бытового обслуживания, специалистов массовых профессий и технического персонала. Нет четких механизмов ответственности работодателя за привлечение и использование работников, не имеющих соответствующего образования и подготовки.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2. Задач</w:t>
      </w:r>
      <w:r>
        <w:t>и Подпрограммы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Для достижения цели Программы предусматривается решение следующих задач Подпрограммы: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формирование современной многоформатной инфраструктуры розничной торговли, общественного питания и бытового обслуживания населения города Ставрополя;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формирование добросовестной конкуренции как основы повышения доступности товаров и услуг на территории города Ставрополя;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формирование эффективной доступной системы обеспечения защиты прав потребителей на территории города Ставрополя.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 xml:space="preserve">3. Сроки реализации </w:t>
      </w:r>
      <w:r>
        <w:t>Подпрограммы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Реализация Подпрограммы рассчитана на 6 лет, с 2023 года по 2028 год включительно.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4. Перечень и общая характеристика мероприятий Подпрограммы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hyperlink w:anchor="Par855" w:tooltip="ПЕРЕЧЕНЬ И ОБЩАЯ ХАРАКТЕРИСТИКА" w:history="1">
        <w:r>
          <w:rPr>
            <w:color w:val="0000FF"/>
          </w:rPr>
          <w:t>Перечень</w:t>
        </w:r>
      </w:hyperlink>
      <w:r>
        <w:t xml:space="preserve"> и общая характеристика мероприятий Подпрограммы приведены в приложении 5 к Программе.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5. Ресурсное обеспечение Подпрограммы</w:t>
      </w:r>
    </w:p>
    <w:p w:rsidR="00000000" w:rsidRDefault="00865ADD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администрации г. Ставрополя</w:t>
      </w:r>
    </w:p>
    <w:p w:rsidR="00000000" w:rsidRDefault="00865ADD">
      <w:pPr>
        <w:pStyle w:val="ConsPlusNormal"/>
        <w:jc w:val="center"/>
      </w:pPr>
      <w:r>
        <w:t>от 29.12.2023 N 2838)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Финансирование Подпрограммы в 2023 - 2028 годах осуществляется за счет средств бюджета города Ставрополя в сумме 30670,19 тыс. рублей, в том числе: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2023 год - 7188,39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 xml:space="preserve">2024 год - 4696,36 </w:t>
      </w:r>
      <w:r>
        <w:t>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2025 год - 4696,36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2026 год - 4696,36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2027 год - 4696,36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2028 год - 4696,36 тыс. рублей.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Объем бюджетных средств определяется решением Ставропольской городской Думы о бюджете города Ставрополя на очередно</w:t>
      </w:r>
      <w:r>
        <w:t>й финансовый год и плановый период.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Финансирование за счет средств федерального бюджета и бюджета Ставропольского края, а также за счет средств внебюджетных источников не предусмотрено.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6. Система управления реализацией Подпрограммы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Управление и контроль за реализацией Подпрограммы осуществляются аналогично Программе в целом.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right"/>
        <w:outlineLvl w:val="1"/>
      </w:pPr>
      <w:r>
        <w:t>Приложение 4</w:t>
      </w:r>
    </w:p>
    <w:p w:rsidR="00000000" w:rsidRDefault="00865ADD">
      <w:pPr>
        <w:pStyle w:val="ConsPlusNormal"/>
        <w:jc w:val="right"/>
      </w:pPr>
      <w:r>
        <w:t>к муниципальной программе</w:t>
      </w:r>
    </w:p>
    <w:p w:rsidR="00000000" w:rsidRDefault="00865ADD">
      <w:pPr>
        <w:pStyle w:val="ConsPlusNormal"/>
        <w:jc w:val="right"/>
      </w:pPr>
      <w:r>
        <w:t>"Экономическое развитие</w:t>
      </w:r>
    </w:p>
    <w:p w:rsidR="00000000" w:rsidRDefault="00865ADD">
      <w:pPr>
        <w:pStyle w:val="ConsPlusNormal"/>
        <w:jc w:val="right"/>
      </w:pPr>
      <w:r>
        <w:t>города Ставрополя"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</w:pPr>
      <w:r>
        <w:t>ПОДПРОГРАММА</w:t>
      </w:r>
    </w:p>
    <w:p w:rsidR="00000000" w:rsidRDefault="00865ADD">
      <w:pPr>
        <w:pStyle w:val="ConsPlusTitle"/>
        <w:jc w:val="center"/>
      </w:pPr>
      <w:r>
        <w:t>"ПОВЫШЕНИЕ РЕЗУЛЬТАТИВНОСТИ И ЭФФЕКТИВНОСТИ ПРЕДОСТАВЛЕНИЯ</w:t>
      </w:r>
    </w:p>
    <w:p w:rsidR="00000000" w:rsidRDefault="00865ADD">
      <w:pPr>
        <w:pStyle w:val="ConsPlusTitle"/>
        <w:jc w:val="center"/>
      </w:pPr>
      <w:r>
        <w:t>Г</w:t>
      </w:r>
      <w:r>
        <w:t>ОСУДАРСТВЕННЫХ И МУНИЦИПАЛЬНЫХ УСЛУГ В ГОРОДЕ СТАВРОПОЛЕ"</w:t>
      </w:r>
    </w:p>
    <w:p w:rsidR="00000000" w:rsidRDefault="00865AD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</w:t>
            </w:r>
            <w:r>
              <w:rPr>
                <w:color w:val="392C69"/>
              </w:rPr>
              <w:t xml:space="preserve"> 29.12.2023 N 2838)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ПАСПОРТ</w:t>
      </w:r>
    </w:p>
    <w:p w:rsidR="00000000" w:rsidRDefault="00865ADD">
      <w:pPr>
        <w:pStyle w:val="ConsPlusTitle"/>
        <w:jc w:val="center"/>
      </w:pPr>
      <w:r>
        <w:t>ПОДПРОГРАММЫ "ПОВЫШЕНИЕ РЕЗУЛЬТАТИВНОСТИ И ЭФФЕКТИВНОСТИ</w:t>
      </w:r>
    </w:p>
    <w:p w:rsidR="00000000" w:rsidRDefault="00865ADD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000000" w:rsidRDefault="00865ADD">
      <w:pPr>
        <w:pStyle w:val="ConsPlusTitle"/>
        <w:jc w:val="center"/>
      </w:pPr>
      <w:r>
        <w:t>В ГОРОДЕ СТАВРОПОЛЕ"</w:t>
      </w:r>
    </w:p>
    <w:p w:rsidR="00000000" w:rsidRDefault="00865A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5693"/>
      </w:tblGrid>
      <w:tr w:rsidR="00000000">
        <w:tc>
          <w:tcPr>
            <w:tcW w:w="3345" w:type="dxa"/>
          </w:tcPr>
          <w:p w:rsidR="00000000" w:rsidRDefault="00865ADD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"Повышение результативности и эффективности предоставления государственных и муниципальных услуг в городе Ставрополе" (далее - Подпрограмма)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865ADD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93" w:type="dxa"/>
            <w:vAlign w:val="center"/>
          </w:tcPr>
          <w:p w:rsidR="00000000" w:rsidRDefault="00865ADD">
            <w:pPr>
              <w:pStyle w:val="ConsPlusNormal"/>
              <w:jc w:val="both"/>
            </w:pPr>
            <w:r>
              <w:t>комитет экономического развития и торговли администрации города Ставрополя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865ADD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нет</w:t>
            </w:r>
          </w:p>
        </w:tc>
      </w:tr>
      <w:tr w:rsidR="00000000">
        <w:tc>
          <w:tcPr>
            <w:tcW w:w="3345" w:type="dxa"/>
          </w:tcPr>
          <w:p w:rsidR="00000000" w:rsidRDefault="00865ADD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93" w:type="dxa"/>
            <w:vAlign w:val="center"/>
          </w:tcPr>
          <w:p w:rsidR="00000000" w:rsidRDefault="00865ADD">
            <w:pPr>
              <w:pStyle w:val="ConsPlusNormal"/>
              <w:jc w:val="both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в городе Ставрополе"</w:t>
            </w:r>
          </w:p>
        </w:tc>
      </w:tr>
      <w:tr w:rsidR="00000000">
        <w:tc>
          <w:tcPr>
            <w:tcW w:w="3345" w:type="dxa"/>
          </w:tcPr>
          <w:p w:rsidR="00000000" w:rsidRDefault="00865ADD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693" w:type="dxa"/>
            <w:vAlign w:val="center"/>
          </w:tcPr>
          <w:p w:rsidR="00000000" w:rsidRDefault="00865ADD">
            <w:pPr>
              <w:pStyle w:val="ConsPlusNormal"/>
              <w:jc w:val="both"/>
            </w:pPr>
            <w:r>
              <w:t>обеспечение пр</w:t>
            </w:r>
            <w:r>
              <w:t>едоставления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000000">
        <w:tc>
          <w:tcPr>
            <w:tcW w:w="3345" w:type="dxa"/>
          </w:tcPr>
          <w:p w:rsidR="00000000" w:rsidRDefault="00865ADD">
            <w:pPr>
              <w:pStyle w:val="ConsPlusNormal"/>
            </w:pPr>
            <w:r>
              <w:t>Показатели решения задач Подпрограммы</w:t>
            </w: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доля заявителей, удовлетворенных качеством и доступностью государственных и муниципальных услуг, пред</w:t>
            </w:r>
            <w:r>
              <w:t>оставляемых органами местного самоуправления города Ставрополя, в общем количестве опрошенных заявителей;</w:t>
            </w:r>
          </w:p>
        </w:tc>
      </w:tr>
      <w:tr w:rsidR="00000000">
        <w:tc>
          <w:tcPr>
            <w:tcW w:w="3345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</w:t>
            </w:r>
            <w:r>
              <w:t xml:space="preserve">рода Ставрополя на базе многофункциональных </w:t>
            </w:r>
            <w:r>
              <w:lastRenderedPageBreak/>
              <w:t>центров, в общем количестве опрошенных заявителей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865ADD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2023 - 2028 годы</w:t>
            </w:r>
          </w:p>
        </w:tc>
      </w:tr>
      <w:tr w:rsidR="00000000">
        <w:tc>
          <w:tcPr>
            <w:tcW w:w="3345" w:type="dxa"/>
          </w:tcPr>
          <w:p w:rsidR="00000000" w:rsidRDefault="00865ADD">
            <w:pPr>
              <w:pStyle w:val="ConsPlusNormal"/>
            </w:pPr>
            <w:r>
              <w:t>Объемы и источники финансового обеспечения Подпрограммы</w:t>
            </w: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реализация Подпрограммы осуществляется за счет средств бюджета города Ставрополя в сумме 733358,53 тыс. рублей, в том числе:</w:t>
            </w:r>
          </w:p>
        </w:tc>
      </w:tr>
      <w:tr w:rsidR="00000000">
        <w:tc>
          <w:tcPr>
            <w:tcW w:w="3345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2023 год - 109710,79 тыс. рублей;</w:t>
            </w:r>
          </w:p>
        </w:tc>
      </w:tr>
      <w:tr w:rsidR="00000000">
        <w:tc>
          <w:tcPr>
            <w:tcW w:w="3345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2024 год - 124336,26 тыс. рублей;</w:t>
            </w:r>
          </w:p>
        </w:tc>
      </w:tr>
      <w:tr w:rsidR="00000000">
        <w:tc>
          <w:tcPr>
            <w:tcW w:w="3345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2025 год - 124827,87 тыс. рублей;</w:t>
            </w:r>
          </w:p>
        </w:tc>
      </w:tr>
      <w:tr w:rsidR="00000000">
        <w:tc>
          <w:tcPr>
            <w:tcW w:w="3345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 xml:space="preserve">2026 год - 124827,87 </w:t>
            </w:r>
            <w:r>
              <w:t>тыс. рублей;</w:t>
            </w:r>
          </w:p>
        </w:tc>
      </w:tr>
      <w:tr w:rsidR="00000000">
        <w:tc>
          <w:tcPr>
            <w:tcW w:w="3345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2027 год - 124827,87 тыс. рублей;</w:t>
            </w:r>
          </w:p>
        </w:tc>
      </w:tr>
      <w:tr w:rsidR="00000000">
        <w:tc>
          <w:tcPr>
            <w:tcW w:w="3345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2028 год - 124827,87 тыс. рублей</w:t>
            </w:r>
          </w:p>
        </w:tc>
      </w:tr>
      <w:tr w:rsidR="00000000">
        <w:tc>
          <w:tcPr>
            <w:tcW w:w="9038" w:type="dxa"/>
            <w:gridSpan w:val="2"/>
          </w:tcPr>
          <w:p w:rsidR="00000000" w:rsidRDefault="00865ADD">
            <w:pPr>
              <w:pStyle w:val="ConsPlusNormal"/>
              <w:jc w:val="both"/>
            </w:pPr>
            <w:r>
              <w:t xml:space="preserve">(позиция 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</w:t>
            </w:r>
            <w:r>
              <w:t xml:space="preserve"> от 29.12.2023 N 2838)</w:t>
            </w:r>
          </w:p>
        </w:tc>
      </w:tr>
      <w:tr w:rsidR="00000000">
        <w:tc>
          <w:tcPr>
            <w:tcW w:w="3345" w:type="dxa"/>
          </w:tcPr>
          <w:p w:rsidR="00000000" w:rsidRDefault="00865ADD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93" w:type="dxa"/>
            <w:vAlign w:val="bottom"/>
          </w:tcPr>
          <w:p w:rsidR="00000000" w:rsidRDefault="00865ADD">
            <w:pPr>
              <w:pStyle w:val="ConsPlusNormal"/>
              <w:jc w:val="both"/>
            </w:pPr>
            <w:r>
              <w:t>увеличение доли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Ставрополя, в общем количестве опрошенных заявителей, с 91,5 процента в 2023 году до 92,5 пр</w:t>
            </w:r>
            <w:r>
              <w:t>оцента в 2028 году;</w:t>
            </w:r>
          </w:p>
        </w:tc>
      </w:tr>
      <w:tr w:rsidR="00000000">
        <w:tc>
          <w:tcPr>
            <w:tcW w:w="3345" w:type="dxa"/>
          </w:tcPr>
          <w:p w:rsidR="00000000" w:rsidRDefault="00865ADD">
            <w:pPr>
              <w:pStyle w:val="ConsPlusNormal"/>
            </w:pPr>
          </w:p>
        </w:tc>
        <w:tc>
          <w:tcPr>
            <w:tcW w:w="5693" w:type="dxa"/>
          </w:tcPr>
          <w:p w:rsidR="00000000" w:rsidRDefault="00865ADD">
            <w:pPr>
              <w:pStyle w:val="ConsPlusNormal"/>
              <w:jc w:val="both"/>
            </w:pPr>
            <w:r>
              <w:t>увеличение доли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центров, в общем количестве опр</w:t>
            </w:r>
            <w:r>
              <w:t>ошенных заявителей с 92 процентов в 2023 году до 93 процентов в 2028 году</w:t>
            </w:r>
          </w:p>
        </w:tc>
      </w:tr>
    </w:tbl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1. Общая характеристика текущего состояния сферы реализации</w:t>
      </w:r>
    </w:p>
    <w:p w:rsidR="00000000" w:rsidRDefault="00865ADD">
      <w:pPr>
        <w:pStyle w:val="ConsPlusTitle"/>
        <w:jc w:val="center"/>
      </w:pPr>
      <w:r>
        <w:t>Подпрограммы и прогноз ее развития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В рамках реализации настоящей Подпрограммы осуществлен комплекс мероприятий, направл</w:t>
      </w:r>
      <w:r>
        <w:t>енных на увеличение количества муниципальных услуг, предоставляемых в электронной форме на портале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</w:t>
      </w:r>
      <w:r>
        <w:t>бразований Ставропольского края (www.26gosuslugi.ru), повышение их доступности для заявителей.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Переход на предоставление государственных и муниципальных услуг в электронном виде существенно повышает их доступность, снижает коррупционные риски и сокращает временные и финансовые затраты граждан, что является главным показателем эффективности Подпрогра</w:t>
      </w:r>
      <w:r>
        <w:t>ммы.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Ежегодно проводятся мониторинговые исследования по изучению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Ставрополя, результаты которых также отража</w:t>
      </w:r>
      <w:r>
        <w:t>ют положительную динамику по основным показателям настоящей Подпрограммы. Так, доля заявителей, удовлетворенных качеством и доступностью государственных и муниципальных услуг с каждым годом увеличивается. Доля заявителей, удовлетворенных качеством и доступ</w:t>
      </w:r>
      <w:r>
        <w:t xml:space="preserve">ностью государственных и муниципальных услуг, предоставляемых органами местного самоуправления города Ставрополя, в 2021 году составила 91 процент, а доля заявителей, удовлетворенных качеством и доступностью государственных и муниципальных услуг, </w:t>
      </w:r>
      <w:r>
        <w:lastRenderedPageBreak/>
        <w:t>предостав</w:t>
      </w:r>
      <w:r>
        <w:t>ляемых органами местного самоуправления города Ставрополя на базе многофункциональных центров, - 91,5 процента.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Осуществляется постоянный мониторинг действующих административных регламентов на предмет наличия избыточных документов и административных процед</w:t>
      </w:r>
      <w:r>
        <w:t>ур. Оптимизация административных регламентов осуществляется и с учетом особенностей предоставления услуг по принципу "одного окна" в многофункциональных центрах.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В целях реализации мероприятий Подпрограммы, а также повышения профессионального уровня специа</w:t>
      </w:r>
      <w:r>
        <w:t>листы, осуществляющие методическое и организационное сопровождение предоставления государственных и муниципальных услуг в городе Ставрополе, ежегодно участвуют в семинарах, круглых столах и конференциях по вопросам оптимизации и повышения качества предоста</w:t>
      </w:r>
      <w:r>
        <w:t>вления государственных и муниципальных услуг.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Дальнейшая работа администрации города Ставрополя, ее отраслевых (функциональных) и территориальных органов будет направлена: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на популяризацию преимуществ получения услуг в электронной форме, а также функционал</w:t>
      </w:r>
      <w:r>
        <w:t>а портала государственных и муниципальных услуг среди населения;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на осуществление перевода муниципальных услуг в электронную форму, обеспечивающую возможность их предоставления в электронной форме;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на проведение мониторинга удовлетворенности населения каче</w:t>
      </w:r>
      <w:r>
        <w:t>ством и доступностью государственных и муниципальных услуг, предоставляемых органами местного самоуправления города Ставрополя;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на обеспечение деятельности муниципального казенного учреждения "Многофункциональный центр предоставления государственных и муни</w:t>
      </w:r>
      <w:r>
        <w:t xml:space="preserve">ципальных услуг в городе Ставрополе" в соответствии с требованиями комфортности и доступности для получателей государственных и муниципальных услуг, установленными стандартом комфортности, а также стандартами предоставления государственных и муниципальных </w:t>
      </w:r>
      <w:r>
        <w:t>услуг, определенными в административных регламентах органов, предоставляющих такие услуги.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2. Задача Подпрограммы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Для достижения цели Программы предусматривается решение следующей задачи Подпрограммы: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обеспечение предоставления государственных и муниципа</w:t>
      </w:r>
      <w:r>
        <w:t>льных услуг, в том числе в многофункциональных центрах и в электронной форме.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3. Сроки реализации Подпрограммы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Реализация Подпрограммы рассчитана на 6 лет, с 2023 года по 2028 год включительно.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4. Перечень и общая характеристика мероприятий Подпрограммы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hyperlink w:anchor="Par855" w:tooltip="ПЕРЕЧЕНЬ И ОБЩАЯ ХАРАКТЕРИСТИКА" w:history="1">
        <w:r>
          <w:rPr>
            <w:color w:val="0000FF"/>
          </w:rPr>
          <w:t>Перечень</w:t>
        </w:r>
      </w:hyperlink>
      <w:r>
        <w:t xml:space="preserve"> и общая характеристика мероприятий Подпрограммы приведены в приложении 5 к Программе.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5. Ресурсное обеспечение Подпрограммы</w:t>
      </w:r>
    </w:p>
    <w:p w:rsidR="00000000" w:rsidRDefault="00865ADD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</w:p>
    <w:p w:rsidR="00000000" w:rsidRDefault="00865ADD">
      <w:pPr>
        <w:pStyle w:val="ConsPlusNormal"/>
        <w:jc w:val="center"/>
      </w:pPr>
      <w:r>
        <w:t>от 29.12.2023 N 2838)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>Финансирование Подпрограммы в 2023 - 2028 годах осуществляется за счет средств бюджета города Ставрополя в сумме 733358,53 тыс. рублей, в том числе: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2023 год - 109710,79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lastRenderedPageBreak/>
        <w:t>2024 год - 124336,26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2025 год - 124827,87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 xml:space="preserve">2026 </w:t>
      </w:r>
      <w:r>
        <w:t>год - 124827,87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2027 год - 124827,87 тыс. рублей;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2028 год - 124827,87 тыс. рублей.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000000" w:rsidRDefault="00865ADD">
      <w:pPr>
        <w:pStyle w:val="ConsPlusNormal"/>
        <w:spacing w:before="200"/>
        <w:ind w:firstLine="540"/>
        <w:jc w:val="both"/>
      </w:pPr>
      <w:r>
        <w:t>Финансир</w:t>
      </w:r>
      <w:r>
        <w:t>ование за счет средств федерального бюджета и бюджета Ставропольского края, а также за счет средств внебюджетных источников не предусмотрено.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  <w:outlineLvl w:val="2"/>
      </w:pPr>
      <w:r>
        <w:t>6. Система управления реализацией Подпрограммы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ind w:firstLine="540"/>
        <w:jc w:val="both"/>
      </w:pPr>
      <w:r>
        <w:t xml:space="preserve">Управление и контроль за реализацией Подпрограммы осуществляются </w:t>
      </w:r>
      <w:r>
        <w:t>аналогично Программе в целом.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right"/>
        <w:outlineLvl w:val="1"/>
      </w:pPr>
      <w:r>
        <w:t>Приложение 5</w:t>
      </w:r>
    </w:p>
    <w:p w:rsidR="00000000" w:rsidRDefault="00865ADD">
      <w:pPr>
        <w:pStyle w:val="ConsPlusNormal"/>
        <w:jc w:val="right"/>
      </w:pPr>
      <w:r>
        <w:t>к муниципальной программе</w:t>
      </w:r>
    </w:p>
    <w:p w:rsidR="00000000" w:rsidRDefault="00865ADD">
      <w:pPr>
        <w:pStyle w:val="ConsPlusNormal"/>
        <w:jc w:val="right"/>
      </w:pPr>
      <w:r>
        <w:t>"Экономическое развитие</w:t>
      </w:r>
    </w:p>
    <w:p w:rsidR="00000000" w:rsidRDefault="00865ADD">
      <w:pPr>
        <w:pStyle w:val="ConsPlusNormal"/>
        <w:jc w:val="right"/>
      </w:pPr>
      <w:r>
        <w:t>города Ставрополя"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</w:pPr>
      <w:bookmarkStart w:id="1" w:name="Par855"/>
      <w:bookmarkEnd w:id="1"/>
      <w:r>
        <w:t>ПЕРЕЧЕНЬ И ОБЩАЯ ХАРАКТЕРИСТИКА</w:t>
      </w:r>
    </w:p>
    <w:p w:rsidR="00000000" w:rsidRDefault="00865ADD">
      <w:pPr>
        <w:pStyle w:val="ConsPlusTitle"/>
        <w:jc w:val="center"/>
      </w:pPr>
      <w:r>
        <w:t>МЕРОПРИЯТИЙ МУНИЦИПАЛЬНОЙ ПРОГРАММЫ "ЭКОНОМИЧЕСКОЕ</w:t>
      </w:r>
    </w:p>
    <w:p w:rsidR="00000000" w:rsidRDefault="00865ADD">
      <w:pPr>
        <w:pStyle w:val="ConsPlusTitle"/>
        <w:jc w:val="center"/>
      </w:pPr>
      <w:r>
        <w:t>РАЗВИТИЕ ГОРОДА СТАВРОПОЛЯ"</w:t>
      </w:r>
    </w:p>
    <w:p w:rsidR="00000000" w:rsidRDefault="00865AD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29.12.2023 N 2838)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sectPr w:rsidR="00000000">
          <w:headerReference w:type="default" r:id="rId51"/>
          <w:footerReference w:type="default" r:id="rId5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65"/>
        <w:gridCol w:w="2041"/>
        <w:gridCol w:w="2721"/>
        <w:gridCol w:w="907"/>
        <w:gridCol w:w="1361"/>
        <w:gridCol w:w="1304"/>
        <w:gridCol w:w="1247"/>
        <w:gridCol w:w="1304"/>
        <w:gridCol w:w="1247"/>
        <w:gridCol w:w="1247"/>
        <w:gridCol w:w="1814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865AD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</w:pPr>
            <w:r>
              <w:t>Наименование основного мероприятия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Обоснование выделения основного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Сроки исполнения (годы)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Объем финансирования (бюджет города Ставрополя) тыс. руб.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Взаимосвязь с показателями (индикаторами) программы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18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2"/>
            </w:pPr>
            <w:r>
              <w:t>Подпрограмма "Развитие малого и среднего предпринимательства в городе Ставрополе"</w:t>
            </w:r>
          </w:p>
        </w:tc>
      </w:tr>
      <w:tr w:rsidR="00000000">
        <w:tc>
          <w:tcPr>
            <w:tcW w:w="16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3"/>
            </w:pPr>
            <w:r>
              <w:t>Цель 1. Создание благоприятных условий для устойчивого развития малого и среднего предпринимательства в городе Ставрополе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727" w:tooltip="1.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w:anchor="Par1749" w:tooltip="3." w:history="1">
              <w:r>
                <w:rPr>
                  <w:color w:val="0000FF"/>
                </w:rPr>
                <w:t>3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18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t>Задача 1. Содействие активизации предпринимательской деятельности</w:t>
            </w: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Основное мероприятие 1. Обеспечение благоприятных условий для развития малого и среднего предпринимательства на территори</w:t>
            </w:r>
            <w:r>
              <w:t>и города Ставрополя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Федеральный </w:t>
            </w:r>
            <w:hyperlink r:id="rId5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июля 2007 г. N 209-ФЗ "О развитии малого и средн</w:t>
            </w:r>
            <w:r>
              <w:t>его предпринимательства в Российской Федерации"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407,00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407,00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407,00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407,00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407,00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762" w:tooltip="4.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w:anchor="Par1795" w:tooltip="7.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w:anchor="Par1806" w:tooltip="8." w:history="1">
              <w:r>
                <w:rPr>
                  <w:color w:val="0000FF"/>
                </w:rPr>
                <w:t>8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Организация и проведение социологических исследований состояния субъектов малого и среднего предпринимательства, осуществляющих деятельность на территории города Ставрополя, реакции деловых кругов на принимаемые муниципальные правовые акты города Ставропол</w:t>
            </w:r>
            <w:r>
              <w:t xml:space="preserve">я с разработкой предложений </w:t>
            </w:r>
            <w:r>
              <w:lastRenderedPageBreak/>
              <w:t>по совершенствованию форм, условий и порядка поддержки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 xml:space="preserve">комитет экономического развития и торговли администрации города </w:t>
            </w:r>
            <w:r>
              <w:t>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необходимость определения состояния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762" w:tooltip="4.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w:anchor="Par1795" w:tooltip="7.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w:anchor="Par1806" w:tooltip="8." w:history="1">
              <w:r>
                <w:rPr>
                  <w:color w:val="0000FF"/>
                </w:rPr>
                <w:t>8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Создание благоприятных условий для развития физических лиц, не являющихся индивидуальными предпринимателями и применяющих специальный налоговый режим "Налог на профессиональный доход", осуществляющих деятельность на территории города Ставрополя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</w:t>
            </w:r>
            <w:r>
              <w:t>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Федеральный </w:t>
            </w:r>
            <w:hyperlink r:id="rId5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июля 2007 г. N 209-ФЗ "О развитии малого и среднего предпринимательства в Росси</w:t>
            </w:r>
            <w:r>
              <w:t>йской Федерации"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773" w:tooltip="5.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w:anchor="Par1784" w:tooltip="6.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ar1795" w:tooltip="7." w:history="1">
              <w:r>
                <w:rPr>
                  <w:color w:val="0000FF"/>
                </w:rPr>
                <w:t>7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Организация деятельности Координационного совета по развитию малого и среднего предпринимательства при администрации города Ставрополя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Федеральный </w:t>
            </w:r>
            <w:hyperlink r:id="rId5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июля 2007 г. N 209-ФЗ "О развитии малого и среднего предпринимательства в Российской Федерации",</w:t>
            </w:r>
          </w:p>
          <w:p w:rsidR="00000000" w:rsidRDefault="00865ADD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по</w:t>
              </w:r>
              <w:r>
                <w:rPr>
                  <w:color w:val="0000FF"/>
                </w:rPr>
                <w:t>становление</w:t>
              </w:r>
            </w:hyperlink>
            <w:r>
              <w:t xml:space="preserve"> администрации города Ставрополя от 03.08.2009 N 277 "О Координационном совете по развитию малого и среднего предпринимательства при администрации города </w:t>
            </w:r>
            <w:r>
              <w:lastRenderedPageBreak/>
              <w:t>Ставрополя"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762" w:tooltip="4.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w:anchor="Par1795" w:tooltip="7.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w:anchor="Par1806" w:tooltip="8." w:history="1">
              <w:r>
                <w:rPr>
                  <w:color w:val="0000FF"/>
                </w:rPr>
                <w:t>8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Ведение реестра субъектов малого и среднего предпринимательства - получателей поддержки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</w:t>
            </w:r>
            <w:r>
              <w:t>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Федеральный </w:t>
            </w:r>
            <w:hyperlink r:id="rId5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Формирован</w:t>
            </w:r>
            <w:r>
              <w:t>ие и ведение перечня муниципального имущества муниципального образования города Ставрополя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</w:t>
            </w:r>
            <w:r>
              <w:t>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</w:t>
            </w:r>
            <w:r>
              <w:t xml:space="preserve">еднего </w:t>
            </w:r>
            <w:r>
              <w:lastRenderedPageBreak/>
              <w:t>предпринимательства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Федеральный </w:t>
            </w:r>
            <w:hyperlink r:id="rId5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июля 2007 г. N 209-ФЗ "О развитии малого и среднего предпринимательства в Российской Федерации",</w:t>
            </w:r>
          </w:p>
          <w:p w:rsidR="00000000" w:rsidRDefault="00865ADD">
            <w:pPr>
              <w:pStyle w:val="ConsPlusNormal"/>
            </w:pPr>
            <w:r>
              <w:t>постановление администрации города Ставрополя от 21.04.2015 N 742 "Об утверждении Порядка формирования, ведения, обязательного опубликования перечня мун</w:t>
            </w:r>
            <w:r>
              <w:t>иципального имущества муниципального образования города Ставрополя Ставропольского края, свободного от прав третьих лиц (за исключением права хозяйственно го ведения, права оперативного управления, а также имущественных прав субъектов малого и среднего пре</w:t>
            </w:r>
            <w:r>
              <w:t xml:space="preserve">дпринимательства), предназначенного для предоставления во </w:t>
            </w:r>
            <w:r>
              <w:lastRenderedPageBreak/>
              <w:t>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      </w:r>
            <w:r>
              <w:t>тва"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Разработка и издание информационно-справочных пособий по вопросам регулирования деятельности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Федеральный </w:t>
            </w:r>
            <w:hyperlink r:id="rId5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июля 2007 г. N 209-ФЗ "О развитии малого и среднего предпринимательс</w:t>
            </w:r>
            <w:r>
              <w:t>тва в Российской Федерации"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762" w:tooltip="4.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w:anchor="Par1795" w:tooltip="7.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w:anchor="Par1806" w:tooltip="8." w:history="1">
              <w:r>
                <w:rPr>
                  <w:color w:val="0000FF"/>
                </w:rPr>
                <w:t>8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Сопровождение сайта "Малое и среднее предпринимательство города Ставрополя" в информационно-телекоммуникационной сети "Интернет" для субъектов малого и среднего предпринимательства, осуществляющих деятельность на территории города Ставрополя (www.stavecono</w:t>
            </w:r>
            <w:r>
              <w:t>m.ru)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Федеральный </w:t>
            </w:r>
            <w:hyperlink r:id="rId6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762" w:tooltip="4.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w:anchor="Par1795" w:tooltip="7.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w:anchor="Par1806" w:tooltip="8." w:history="1">
              <w:r>
                <w:rPr>
                  <w:color w:val="0000FF"/>
                </w:rPr>
                <w:t>8</w:t>
              </w:r>
            </w:hyperlink>
            <w:r>
              <w:t xml:space="preserve"> </w:t>
            </w:r>
            <w:r>
              <w:t>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Обеспечение функционирования портала "Новые поставщики"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объединение производителей и поставщиков на базе цифровой платформы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762" w:tooltip="4.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w:anchor="Par1806" w:tooltip="8." w:history="1">
              <w:r>
                <w:rPr>
                  <w:color w:val="0000FF"/>
                </w:rPr>
                <w:t>8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Организация и проведение ежегодного городского конкурса "Лучший предприниматель года в сфере малого и среднего предпринимательства" в рамка</w:t>
            </w:r>
            <w:r>
              <w:t>х Дня российского предпринимательства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Ставрополя от 0</w:t>
            </w:r>
            <w:r>
              <w:t>8.10.2020 N 1670 "О проведении ежегодного городского конкурса "Лучший предприниматель года в сфере малого и среднего предпринимательства"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795" w:tooltip="7." w:history="1">
              <w:r>
                <w:rPr>
                  <w:color w:val="0000FF"/>
                </w:rPr>
                <w:t>пункт 7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18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t>Задача 2. Стимулирование развития малого и среднего предпринимательства в сфере производства товаров и оказания услуг</w:t>
            </w: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Основное мероприятие 2. Развитие и обеспечение деятельности инфраструктуры поддержки субъектов малого и среднего предпринимательства в городе Ставрополе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Федеральный </w:t>
            </w:r>
            <w:hyperlink r:id="rId6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июля 2007 г. 209-ФЗ "О развитии малого и среднего предпринимательства в Российской Федерации"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7322,25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3598,05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3598,05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3598,05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3598,05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3598,05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818" w:tooltip="9." w:history="1">
              <w:r>
                <w:rPr>
                  <w:color w:val="0000FF"/>
                </w:rPr>
                <w:t>пункты 9</w:t>
              </w:r>
            </w:hyperlink>
            <w:r>
              <w:t xml:space="preserve"> - </w:t>
            </w:r>
            <w:hyperlink w:anchor="Par1840" w:tooltip="11." w:history="1">
              <w:r>
                <w:rPr>
                  <w:color w:val="0000FF"/>
                </w:rPr>
                <w:t>11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Осуществление деятельности городского центра по развитию малого и среднего предпринимательства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Федеральный </w:t>
            </w:r>
            <w:hyperlink r:id="rId6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июля 2007 г. N 209-ФЗ "О развитии малого и среднего предпринимательс</w:t>
            </w:r>
            <w:r>
              <w:t>тва в Российской Федерации"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7322,25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3528,05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3528,05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3528,05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3528,05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3528,05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818" w:tooltip="9." w:history="1">
              <w:r>
                <w:rPr>
                  <w:color w:val="0000FF"/>
                </w:rPr>
                <w:t>пункты 9</w:t>
              </w:r>
            </w:hyperlink>
            <w:r>
              <w:t xml:space="preserve"> - </w:t>
            </w:r>
            <w:hyperlink w:anchor="Par1840" w:tooltip="11." w:history="1">
              <w:r>
                <w:rPr>
                  <w:color w:val="0000FF"/>
                </w:rPr>
                <w:t>11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Проведение семинаров, научно-практических конференций, рабочих встреч и круглых столов по проблемам субъектов малого и среднего предпринимательства, </w:t>
            </w:r>
            <w:r>
              <w:lastRenderedPageBreak/>
              <w:t>осуществляющих деятельность на территории города Ставрополя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>комитет экономического развития и торговли адми</w:t>
            </w:r>
            <w:r>
              <w:t>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Федеральный </w:t>
            </w:r>
            <w:hyperlink r:id="rId6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818" w:tooltip="9." w:history="1">
              <w:r>
                <w:rPr>
                  <w:color w:val="0000FF"/>
                </w:rPr>
                <w:t>пункты 9</w:t>
              </w:r>
            </w:hyperlink>
            <w:r>
              <w:t xml:space="preserve"> - </w:t>
            </w:r>
            <w:hyperlink w:anchor="Par1840" w:tooltip="11." w:history="1">
              <w:r>
                <w:rPr>
                  <w:color w:val="0000FF"/>
                </w:rPr>
                <w:t>11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>Основное мероприятие 3. Финансовая поддержка субъектов малого и среднего предпринимательства в городе Ставрополе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Федеральный </w:t>
            </w:r>
            <w:hyperlink r:id="rId6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июля 2007 г. N 209-ФЗ "О развитии малого и среднего предпринимательс</w:t>
            </w:r>
            <w:r>
              <w:t>тва в Российской Федерации"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3510,00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3510,00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3510,00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3510,00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3510,00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3510,00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818" w:tooltip="9." w:history="1">
              <w:r>
                <w:rPr>
                  <w:color w:val="0000FF"/>
                </w:rPr>
                <w:t>пункты 9</w:t>
              </w:r>
            </w:hyperlink>
            <w:r>
              <w:t xml:space="preserve"> - </w:t>
            </w:r>
            <w:hyperlink w:anchor="Par1840" w:tooltip="11." w:history="1">
              <w:r>
                <w:rPr>
                  <w:color w:val="0000FF"/>
                </w:rPr>
                <w:t>11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Предоставление субсидий субъектам малого и среднего</w:t>
            </w:r>
            <w:r>
              <w:t xml:space="preserve"> предпринимательства, осуществляющим деятельность на территории города Ставрополя, в том числе: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Федеральный </w:t>
            </w:r>
            <w:hyperlink r:id="rId6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июля 2007 г. N 209-ФЗ "О развитии малого и среднего предпринимательства в Российской Федерации",</w:t>
            </w:r>
          </w:p>
          <w:p w:rsidR="00000000" w:rsidRDefault="00865ADD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Ставрополя от 22.09.2021 N 2178 "Об утверждении Порядка предоставления субсидий субъектам малого и среднего предпринимательства, осуществляющим деятельность на территории города Ставрополя, на финансовое обеспечение затрат на открытие</w:t>
            </w:r>
            <w:r>
              <w:t xml:space="preserve"> собственного бизнеса в сфере производства товаров и оказания услуг за счет средств бюджета города Ставрополя",</w:t>
            </w:r>
          </w:p>
          <w:p w:rsidR="00000000" w:rsidRDefault="00865ADD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Ставрополя от 02</w:t>
            </w:r>
            <w:r>
              <w:t>.06.2017 N 945 "О Порядке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</w:t>
            </w:r>
            <w:r>
              <w:t>а Ставрополя"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818" w:tooltip="9." w:history="1">
              <w:r>
                <w:rPr>
                  <w:color w:val="0000FF"/>
                </w:rPr>
                <w:t>пункты 9</w:t>
              </w:r>
            </w:hyperlink>
            <w:r>
              <w:t xml:space="preserve"> - </w:t>
            </w:r>
            <w:hyperlink w:anchor="Par1840" w:tooltip="11." w:history="1">
              <w:r>
                <w:rPr>
                  <w:color w:val="0000FF"/>
                </w:rPr>
                <w:t>11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1) на финансовое обеспечение затрат на открытие собственного бизнеса в сфере производства товаров и оказания у</w:t>
            </w:r>
            <w:r>
              <w:t>слуг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2) на частичное возмещение затрат в приоритетных сферах деятельности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2310,00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1410,00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1410,00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1410,00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1410,00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1410,00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5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10847,05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7515,05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7515,05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7515,05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7515,05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7515,05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Всего по Подпрограмме 1:</w:t>
            </w: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48422,3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</w:tr>
      <w:tr w:rsidR="00000000">
        <w:tc>
          <w:tcPr>
            <w:tcW w:w="18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2"/>
            </w:pPr>
            <w:r>
              <w:t>Подпрограмма "Создание благоприятных условий для экономического развития города Ставрополя"</w:t>
            </w:r>
          </w:p>
        </w:tc>
      </w:tr>
      <w:tr w:rsidR="00000000">
        <w:tc>
          <w:tcPr>
            <w:tcW w:w="16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3"/>
            </w:pPr>
            <w:r>
              <w:t>Цель 2. Стимулирование инвестиционной активности и увеличение объема инвестиций, привлеченных в экономику города Ставрополя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852" w:tooltip="12." w:history="1">
              <w:r>
                <w:rPr>
                  <w:color w:val="0000FF"/>
                </w:rPr>
                <w:t>пункты 12</w:t>
              </w:r>
            </w:hyperlink>
            <w:r>
              <w:t xml:space="preserve"> - </w:t>
            </w:r>
            <w:hyperlink w:anchor="Par1863" w:tooltip="13." w:history="1">
              <w:r>
                <w:rPr>
                  <w:color w:val="0000FF"/>
                </w:rPr>
                <w:t>13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18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t>Задача 1. Формиро</w:t>
            </w:r>
            <w:r>
              <w:t>вание благоприятных условий для привлечения инвестиций в экономику города Ставрополя</w:t>
            </w: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Основное мероприятие 1. Создание благоприятных условий для развития инвестиционной деятельности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привлечение потенциальных частных инвесторов в экономику города Ставрополя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5,28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876" w:tooltip="14." w:history="1">
              <w:r>
                <w:rPr>
                  <w:color w:val="0000FF"/>
                </w:rPr>
                <w:t>пункты 14</w:t>
              </w:r>
            </w:hyperlink>
            <w:r>
              <w:t xml:space="preserve"> - </w:t>
            </w:r>
            <w:hyperlink w:anchor="Par1909" w:tooltip="17." w:history="1">
              <w:r>
                <w:rPr>
                  <w:color w:val="0000FF"/>
                </w:rPr>
                <w:t>17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Сопровождение сайта "Инвестиционный Ставрополь" в информационно-телекомм</w:t>
            </w:r>
            <w:r>
              <w:lastRenderedPageBreak/>
              <w:t>уникационной сети "Интернет" (www.investinstav.ru)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 xml:space="preserve">комитет экономического развития и торговли администрации </w:t>
            </w:r>
            <w:r>
              <w:lastRenderedPageBreak/>
              <w:t>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>организация продвижения положительно го опыта инвестиционн</w:t>
            </w:r>
            <w:r>
              <w:t xml:space="preserve">ой деятельности на </w:t>
            </w:r>
            <w:r>
              <w:lastRenderedPageBreak/>
              <w:t>территории города Ставрополя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5,28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887" w:tooltip="15." w:history="1">
              <w:r>
                <w:rPr>
                  <w:color w:val="0000FF"/>
                </w:rPr>
                <w:t>пункт 15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Организация и проведение ежегодного конкурса "Лучший в профессии по направлениям рабочих специальностей"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дефицит кадров рабочих специальностей, повышение производительности труда во</w:t>
            </w:r>
            <w:r>
              <w:t xml:space="preserve"> всех отраслях экономики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909" w:tooltip="17." w:history="1">
              <w:r>
                <w:rPr>
                  <w:color w:val="0000FF"/>
                </w:rPr>
                <w:t>пункт 17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Создание благоприятных условий для реализации инвестиционных проектов на территории города Ставрополя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привлечение потенциальных частных инвесторов в экономику города Ставрополя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898" w:tooltip="16." w:history="1">
              <w:r>
                <w:rPr>
                  <w:color w:val="0000FF"/>
                </w:rPr>
                <w:t>пункт 16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Организация деятельности Совета по развитию инвестиционной деятельности на территории города Ставрополя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Ставрополя от 19.08.2015 N 1826 "О Совете по развитию инвестиционной деятельности на территории города Ставрополя"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876" w:tooltip="14." w:history="1">
              <w:r>
                <w:rPr>
                  <w:color w:val="0000FF"/>
                </w:rPr>
                <w:t>пункты 14</w:t>
              </w:r>
            </w:hyperlink>
            <w:r>
              <w:t xml:space="preserve">, </w:t>
            </w:r>
            <w:hyperlink w:anchor="Par1898" w:tooltip="16." w:history="1">
              <w:r>
                <w:rPr>
                  <w:color w:val="0000FF"/>
                </w:rPr>
                <w:t>16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18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t>Задача 2. Развитие системы взаимодействия органов местного самоуправления города Ставрополя с частными партнерами и экспертным сооб</w:t>
            </w:r>
            <w:r>
              <w:t>ществом по вопросам реализации проектов муниципально-частного партнерства и концессионных соглашений</w:t>
            </w: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Основное мероприятие 2. Формирование системы организации и управления проектом (проектами) муниципально-частного партнерства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привлечение потенциальных частных инвесторов в экономику города Ставрополя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921" w:tooltip="18." w:history="1">
              <w:r>
                <w:rPr>
                  <w:color w:val="0000FF"/>
                </w:rPr>
                <w:t>пункт 18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Формирование и утверждение перечня объектов, в отношении </w:t>
            </w:r>
            <w:r>
              <w:lastRenderedPageBreak/>
              <w:t>которых администрацией города Ставрополя возможно заключение концессионных соглашений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 xml:space="preserve">комитет экономического развития и торговли </w:t>
            </w:r>
            <w:r>
              <w:lastRenderedPageBreak/>
              <w:t>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>привлечение потенциальных частных инве</w:t>
            </w:r>
            <w:r>
              <w:t xml:space="preserve">сторов в экономику </w:t>
            </w:r>
            <w:r>
              <w:lastRenderedPageBreak/>
              <w:t>города Ставрополя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921" w:tooltip="18." w:history="1">
              <w:r>
                <w:rPr>
                  <w:color w:val="0000FF"/>
                </w:rPr>
                <w:t>пункт 18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18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lastRenderedPageBreak/>
              <w:t>Задача 3. Целевое позиционирование инвестиционного и инновационного потенциала города Ставрополя, в том числе посредством участия в российских и международных инвестиционных форумах, выставках, ярмарках и иных мероприятиях</w:t>
            </w: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Основное мероприятие 3. Формиров</w:t>
            </w:r>
            <w:r>
              <w:t>ание положительного имиджа города Ставрополя на региональном, федеральном и международном уровнях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привлечение потенциальных частных инвесторов в экономику города Ставрополя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</w:t>
            </w:r>
            <w:r>
              <w:t>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933" w:tooltip="19." w:history="1">
              <w:r>
                <w:rPr>
                  <w:color w:val="0000FF"/>
                </w:rPr>
                <w:t>пункт 19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направленности, в том числе: разработка и изготовление презе</w:t>
            </w:r>
            <w:r>
              <w:t>нтационных материалов, оплата регистрационных сборов, аренды выставочных площадей и оборудования, транспортных расходов и прочее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привлечение потенциальных частных инвесторов в эконо</w:t>
            </w:r>
            <w:r>
              <w:t>мику города Ставрополя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933" w:tooltip="19." w:history="1">
              <w:r>
                <w:rPr>
                  <w:color w:val="0000FF"/>
                </w:rPr>
                <w:t>пункт 19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16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Цель 3. Повышение туристической п</w:t>
            </w:r>
            <w:r>
              <w:t>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945" w:tooltip="20." w:history="1">
              <w:r>
                <w:rPr>
                  <w:color w:val="0000FF"/>
                </w:rPr>
                <w:t>пункты 20</w:t>
              </w:r>
            </w:hyperlink>
            <w:r>
              <w:t xml:space="preserve"> - </w:t>
            </w:r>
            <w:hyperlink w:anchor="Par1956" w:tooltip="21." w:history="1">
              <w:r>
                <w:rPr>
                  <w:color w:val="0000FF"/>
                </w:rPr>
                <w:t>21</w:t>
              </w:r>
            </w:hyperlink>
            <w:r>
              <w:t xml:space="preserve"> </w:t>
            </w:r>
            <w:r>
              <w:lastRenderedPageBreak/>
              <w:t>таблицы приложения 6 к программе</w:t>
            </w:r>
          </w:p>
        </w:tc>
      </w:tr>
      <w:tr w:rsidR="00000000">
        <w:tc>
          <w:tcPr>
            <w:tcW w:w="18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lastRenderedPageBreak/>
              <w:t>Задача 4. Реализация комплекса мер по продви</w:t>
            </w:r>
            <w:r>
              <w:t>жению города Ставрополя как города, привлекательного для туризма</w:t>
            </w: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Основное мероприятие 4. Создание условий для развития туризма на территории города Ставрополя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продвижение города Ставрополя как города, привлекательного для туризма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328,5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328,5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328,5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328,5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328,5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969" w:tooltip="22." w:history="1">
              <w:r>
                <w:rPr>
                  <w:color w:val="0000FF"/>
                </w:rPr>
                <w:t>пункты 22</w:t>
              </w:r>
            </w:hyperlink>
            <w:r>
              <w:t xml:space="preserve"> - </w:t>
            </w:r>
            <w:hyperlink w:anchor="Par1991" w:tooltip="24." w:history="1">
              <w:r>
                <w:rPr>
                  <w:color w:val="0000FF"/>
                </w:rPr>
                <w:t>24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Сопровождение сайта "Туристический Ставрополь" в информационно-телекоммуникационной сети "Интернет"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повышение комфортности планирования поездок в город Ставрополь, пребывания в горо</w:t>
            </w:r>
            <w:r>
              <w:t>де Ставрополе; продвижение туристского потенциала города Ставрополя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980" w:tooltip="23." w:history="1">
              <w:r>
                <w:rPr>
                  <w:color w:val="0000FF"/>
                </w:rPr>
                <w:t>пункт 23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Участие города Ставрополя в выставочно-ярмарочных </w:t>
            </w:r>
            <w:r>
              <w:t>мероприятиях, форумах, семинарах, круглых столах, в том числе: разработка и изготовление презентационных материалов о городе Ставрополе; оплата регистрационных сборов, аренды выставочных площадей и оборудования, транспортных расходов и прочее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</w:t>
            </w:r>
            <w:r>
              <w:t>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продвижение туристского потенциала города Ставрополя, обсуждение актуальных вопросов развития внутреннего и въездного туризма, работа с потенциальными инвесторами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Организация проведения городской </w:t>
            </w:r>
            <w:r>
              <w:lastRenderedPageBreak/>
              <w:t>туристско-приключенческой игры (квеста) на территории города Ставрополя с привлечением участников из городов регионов Российской Федерации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 xml:space="preserve">комитет экономического </w:t>
            </w:r>
            <w:r>
              <w:lastRenderedPageBreak/>
              <w:t>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 xml:space="preserve">продвижение туристского потенциала города </w:t>
            </w:r>
            <w:r>
              <w:lastRenderedPageBreak/>
              <w:t>Ставрополя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969" w:tooltip="22." w:history="1">
              <w:r>
                <w:rPr>
                  <w:color w:val="0000FF"/>
                </w:rPr>
                <w:t>пункт 22</w:t>
              </w:r>
            </w:hyperlink>
            <w:r>
              <w:t xml:space="preserve"> таблицы приложения 6 к </w:t>
            </w:r>
            <w:r>
              <w:lastRenderedPageBreak/>
              <w:t>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Разработка и изготовление рекламной и сувенирной продукции о городе Ставрополе, публикации в средствах массовой информации о развитии туризма в городе Ставрополе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формирование имиджа города Ставрополя как города, привлекательного для туризма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143,50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143,50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143,50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143,50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143,50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143,50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980" w:tooltip="23." w:history="1">
              <w:r>
                <w:rPr>
                  <w:color w:val="0000FF"/>
                </w:rPr>
                <w:t>пункт 23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Организация проведения обучающих семинаров </w:t>
            </w:r>
            <w:r>
              <w:t>для экскурсоводов города Ставрополя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повышение квалификации экскурсоводов для проведения экскурсий по городу Ставрополю; повышение качества экскурсионных услуг по городу Ставрополю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969" w:tooltip="22." w:history="1">
              <w:r>
                <w:rPr>
                  <w:color w:val="0000FF"/>
                </w:rPr>
                <w:t>пункт 22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Организация проведения бесплатных экскурсий по городу Ставрополю и его окрестностям, в том числе организация проведения информационн</w:t>
            </w:r>
            <w:r>
              <w:t>ых туров по городу Ставрополю для представителей туристских организаций из других городов и регионов Российской Федерации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продвижение туристского потенциала города Ставрополя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969" w:tooltip="22." w:history="1">
              <w:r>
                <w:rPr>
                  <w:color w:val="0000FF"/>
                </w:rPr>
                <w:t>пункт 22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Организация и проведение </w:t>
            </w:r>
            <w:r>
              <w:lastRenderedPageBreak/>
              <w:t>информационных туров по городу Ставрополю и его окрестностям для субъектов малого и среднего предпринимательства, представителе</w:t>
            </w:r>
            <w:r>
              <w:t>й средств массовой информации и жителей других городов и регионов Российской Федерации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 xml:space="preserve">комитет экономического </w:t>
            </w:r>
            <w:r>
              <w:lastRenderedPageBreak/>
              <w:t>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 xml:space="preserve">продвижение туристского потенциала города </w:t>
            </w:r>
            <w:r>
              <w:lastRenderedPageBreak/>
              <w:t>Ставрополя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002" w:tooltip="25." w:history="1">
              <w:r>
                <w:rPr>
                  <w:color w:val="0000FF"/>
                </w:rPr>
                <w:t>пункт 25</w:t>
              </w:r>
            </w:hyperlink>
            <w:r>
              <w:t xml:space="preserve"> таблицы приложения 6 к </w:t>
            </w:r>
            <w:r>
              <w:lastRenderedPageBreak/>
              <w:t>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Организация и проведение конкурса "Мастер индустрии гостеприимства"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создание благоприятных условий для развития </w:t>
            </w:r>
            <w:r>
              <w:t>туризма в городе Ставрополе, повышение качества экскурсионных услуг по городу Ставрополю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991" w:tooltip="24." w:history="1">
              <w:r>
                <w:rPr>
                  <w:color w:val="0000FF"/>
                </w:rPr>
                <w:t>пункт 24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Организация и проведение форумов, конференций, семинаров, круглых столов по вопросам развития туризма в городе Ставрополе, привлечения инвестиций в туристскую инфраструктур у города Ставрополя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</w:t>
            </w:r>
            <w:r>
              <w:t xml:space="preserve">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обсуждение актуальных вопросов туристской инфраструктуры города Ставрополя с представителями туристской инфраструктуры;</w:t>
            </w:r>
          </w:p>
          <w:p w:rsidR="00000000" w:rsidRDefault="00865ADD">
            <w:pPr>
              <w:pStyle w:val="ConsPlusNormal"/>
            </w:pPr>
            <w:r>
              <w:t>развитие взаимодействия с потенциальными инвесторами в туристскую индустрию на территории города Ставрополя;</w:t>
            </w:r>
          </w:p>
          <w:p w:rsidR="00000000" w:rsidRDefault="00865ADD">
            <w:pPr>
              <w:pStyle w:val="ConsPlusNormal"/>
            </w:pPr>
            <w:r>
              <w:t>представление н</w:t>
            </w:r>
            <w:r>
              <w:t xml:space="preserve">овых возможностей развития туристского бизнеса для представителей туристской индустрии на территории города Ставрополя, потенциальных инвесторов </w:t>
            </w:r>
            <w:r>
              <w:lastRenderedPageBreak/>
              <w:t>в туристскую индустрию на территории города Ставрополя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969" w:tooltip="22." w:history="1">
              <w:r>
                <w:rPr>
                  <w:color w:val="0000FF"/>
                </w:rPr>
                <w:t>пункт 22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Организация и проведение мероприятий событийного туризма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Ставрополя,</w:t>
            </w:r>
          </w:p>
          <w:p w:rsidR="00000000" w:rsidRDefault="00865ADD">
            <w:pPr>
              <w:pStyle w:val="ConsPlusNormal"/>
            </w:pPr>
            <w:r>
              <w:t>комитет культуры и молодежной политики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пр</w:t>
            </w:r>
            <w:r>
              <w:t>одвижение туристского потенциала города Ставрополя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969" w:tooltip="22." w:history="1">
              <w:r>
                <w:rPr>
                  <w:color w:val="0000FF"/>
                </w:rPr>
                <w:t>пункт 22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Организация проведения экскурсий для обучающихся общеобразовательных организаций города Ставрополя и городов регионов Российской Федерации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Ставрополя;</w:t>
            </w:r>
          </w:p>
          <w:p w:rsidR="00000000" w:rsidRDefault="00865ADD">
            <w:pPr>
              <w:pStyle w:val="ConsPlusNormal"/>
            </w:pPr>
            <w:r>
              <w:t xml:space="preserve">комитет образования администрации города </w:t>
            </w:r>
            <w:r>
              <w:t>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продвижение туристского потенциала города Ставрополя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013" w:tooltip="26." w:history="1">
              <w:r>
                <w:rPr>
                  <w:color w:val="0000FF"/>
                </w:rPr>
                <w:t>пункт 26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Ведение и продвижение аккаунтов о туристическом Ставрополе в социальных сетях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продвижение туристского потенциала города Ставрополя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1980" w:tooltip="23." w:history="1">
              <w:r>
                <w:rPr>
                  <w:color w:val="0000FF"/>
                </w:rPr>
                <w:t>пункт 23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16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Цель 4. Обеспечение устойчивого развития международного и межрегионального сотрудничества с городами стран дальнего, ближнего зарубежья и регионов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027" w:tooltip="27." w:history="1">
              <w:r>
                <w:rPr>
                  <w:color w:val="0000FF"/>
                </w:rPr>
                <w:t>пункт 27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18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t>Задача 5. Развитие и укрепление межмуниципальных и международных связей города Ставрополя в рамках заключенных соглашений и планов о сотрудничестве</w:t>
            </w: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Основное мероприятие 5. Развитие международного, </w:t>
            </w:r>
            <w:r>
              <w:lastRenderedPageBreak/>
              <w:t>межрегионального и межмуниципального сотрудничества города</w:t>
            </w:r>
            <w:r>
              <w:t xml:space="preserve"> Ставрополя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>администрация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развитие сотрудничества с городами стран дальнего и </w:t>
            </w:r>
            <w:r>
              <w:lastRenderedPageBreak/>
              <w:t>ближнего зарубежья, регионов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1823,77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2613,77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2613,77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2613,77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2613,77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2613,77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027" w:tooltip="27." w:history="1">
              <w:r>
                <w:rPr>
                  <w:color w:val="0000FF"/>
                </w:rPr>
                <w:t>пункты 27</w:t>
              </w:r>
            </w:hyperlink>
            <w:r>
              <w:t xml:space="preserve"> - </w:t>
            </w:r>
            <w:hyperlink w:anchor="Par2038" w:tooltip="28." w:history="1">
              <w:r>
                <w:rPr>
                  <w:color w:val="0000FF"/>
                </w:rPr>
                <w:t>28</w:t>
              </w:r>
            </w:hyperlink>
            <w:r>
              <w:t xml:space="preserve"> таблицы </w:t>
            </w:r>
            <w:r>
              <w:lastRenderedPageBreak/>
              <w:t>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адм</w:t>
            </w:r>
            <w:r>
              <w:t>инистрация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развитие сотрудничества с городами стран дальнего и ближнего зарубежья, регионов Российской Федерации, обеспечение реализации планов сотрудничества администрации города Ставрополя с муниципалитетами городов-побратимов зарубежны</w:t>
            </w:r>
            <w:r>
              <w:t>х стран;</w:t>
            </w:r>
          </w:p>
          <w:p w:rsidR="00000000" w:rsidRDefault="00865ADD">
            <w:pPr>
              <w:pStyle w:val="ConsPlusNormal"/>
            </w:pPr>
            <w:r>
              <w:t>взаимодействие с представителями иностранных посольств и консульств;</w:t>
            </w:r>
          </w:p>
          <w:p w:rsidR="00000000" w:rsidRDefault="00865ADD">
            <w:pPr>
              <w:pStyle w:val="ConsPlusNormal"/>
            </w:pPr>
            <w:r>
              <w:t>укрепление в городе Ставрополе атмосферы толерантности и поликультурного диалога;</w:t>
            </w:r>
          </w:p>
          <w:p w:rsidR="00000000" w:rsidRDefault="00865ADD">
            <w:pPr>
              <w:pStyle w:val="ConsPlusNormal"/>
            </w:pPr>
            <w:r>
              <w:t>формирование имиджа города Ставрополя как надежного партнера в развитии международного и межреги</w:t>
            </w:r>
            <w:r>
              <w:t>онального сотрудничества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790,00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790,00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790,00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790,00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790,00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027" w:tooltip="27." w:history="1">
              <w:r>
                <w:rPr>
                  <w:color w:val="0000FF"/>
                </w:rPr>
                <w:t>пункт 27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Обеспечение членства в международных, общероссийских и региональных объединениях муниципальных образований (оплата </w:t>
            </w:r>
            <w:r>
              <w:lastRenderedPageBreak/>
              <w:t>членских взносов)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>администрация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развитие сотрудничества с международными, общероссийскими, региональными объединения ми мун</w:t>
            </w:r>
            <w:r>
              <w:t xml:space="preserve">иципальных образований в части </w:t>
            </w:r>
            <w:r>
              <w:lastRenderedPageBreak/>
              <w:t>реализации совместных программ и проектов;</w:t>
            </w:r>
          </w:p>
          <w:p w:rsidR="00000000" w:rsidRDefault="00865ADD">
            <w:pPr>
              <w:pStyle w:val="ConsPlusNormal"/>
            </w:pPr>
            <w:r>
              <w:t>организация участия представителей администрации города Ставрополя в работе форумов, сессий, конференций и семинаров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1823,77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1823,77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1823,77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1823,77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1823,77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1823,77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038" w:tooltip="28." w:history="1">
              <w:r>
                <w:rPr>
                  <w:color w:val="0000FF"/>
                </w:rPr>
                <w:t>пункт 28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5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2577,25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3194,27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3194,27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3194,27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3194,27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3194,27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Всего по Подпрограмме 2:</w:t>
            </w: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18548,6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</w:tr>
      <w:tr w:rsidR="00000000">
        <w:tc>
          <w:tcPr>
            <w:tcW w:w="18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2"/>
            </w:pPr>
            <w:r>
              <w:t>Подпрограмма "Создание условий для развития торговой деятельности и сферы услуг на территории города Ставрополя"</w:t>
            </w:r>
          </w:p>
        </w:tc>
      </w:tr>
      <w:tr w:rsidR="00000000">
        <w:tc>
          <w:tcPr>
            <w:tcW w:w="16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3"/>
            </w:pPr>
            <w:r>
              <w:t>Цель 5. Устойчивое развитие потребительского рынка на территории города Ставрополя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050" w:tooltip="29." w:history="1">
              <w:r>
                <w:rPr>
                  <w:color w:val="0000FF"/>
                </w:rPr>
                <w:t>пункты 29</w:t>
              </w:r>
            </w:hyperlink>
            <w:r>
              <w:t xml:space="preserve"> - </w:t>
            </w:r>
            <w:hyperlink w:anchor="Par2083" w:tooltip="32." w:history="1">
              <w:r>
                <w:rPr>
                  <w:color w:val="0000FF"/>
                </w:rPr>
                <w:t>32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18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t>Задача 1. Формирование современной многоформатной инфраструктуры розничной торговли, общественного питания и бытового обслуживания населения города Ставрополя</w:t>
            </w: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Основное мероприятие 1. Формирование </w:t>
            </w:r>
            <w:r>
              <w:t>комплекса мер по обеспечению совершенствования потребительского рынка и сферы услуг на территории города Ставрополя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7188,39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4696,36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4696,36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4696,36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4696,36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4696,36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096" w:tooltip="33." w:history="1">
              <w:r>
                <w:rPr>
                  <w:color w:val="0000FF"/>
                </w:rPr>
                <w:t>пункты 33</w:t>
              </w:r>
            </w:hyperlink>
            <w:r>
              <w:t xml:space="preserve"> - </w:t>
            </w:r>
            <w:hyperlink w:anchor="Par2151" w:tooltip="38." w:history="1">
              <w:r>
                <w:rPr>
                  <w:color w:val="0000FF"/>
                </w:rPr>
                <w:t>38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Участие в организации и проведении мероприятий, включенных в календарь государственных праздников Российской Федерации, памятных дат и зн</w:t>
            </w:r>
            <w:r>
              <w:t>аменательных событий Ставропольского края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</w:t>
            </w: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676,58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1096,2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1096,2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1096,2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1096,2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1096,2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096" w:tooltip="33." w:history="1">
              <w:r>
                <w:rPr>
                  <w:color w:val="0000FF"/>
                </w:rPr>
                <w:t>пункты 33</w:t>
              </w:r>
            </w:hyperlink>
            <w:r>
              <w:t xml:space="preserve"> - </w:t>
            </w:r>
            <w:hyperlink w:anchor="Par2129" w:tooltip="36." w:history="1">
              <w:r>
                <w:rPr>
                  <w:color w:val="0000FF"/>
                </w:rPr>
                <w:t>36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обеспечить мерами социальной поддержки граждан, имеющих право на их получение в</w:t>
            </w:r>
            <w:r>
              <w:t xml:space="preserve">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3311,81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3600,16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3600,16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3600,16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3600,16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3600,16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151" w:tooltip="38." w:history="1">
              <w:r>
                <w:rPr>
                  <w:color w:val="0000FF"/>
                </w:rPr>
                <w:t>пункт 38</w:t>
              </w:r>
            </w:hyperlink>
            <w:r>
              <w:t xml:space="preserve"> таблицы приложе</w:t>
            </w:r>
            <w:r>
              <w:t>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Предоставление субсидии муниципальному унитарному предприятию города Ставрополя "Бытсервис" в виде взноса в уставной фонд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обеспечить функционирование водогрейной системы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162" w:tooltip="39." w:history="1">
              <w:r>
                <w:rPr>
                  <w:color w:val="0000FF"/>
                </w:rPr>
                <w:t>пункт 39</w:t>
              </w:r>
            </w:hyperlink>
            <w:r>
              <w:t xml:space="preserve"> - </w:t>
            </w:r>
            <w:hyperlink w:anchor="Par2173" w:tooltip="40." w:history="1">
              <w:r>
                <w:rPr>
                  <w:color w:val="0000FF"/>
                </w:rPr>
                <w:t>40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Участие в ежегодном конкурсе "Торговля России", проводимом М</w:t>
            </w:r>
            <w:r>
              <w:t>инистерством промышленности и торговли Российской Федерации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организация лучших решений и идей, реализуемых в различных торговых форматах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140" w:tooltip="37." w:history="1">
              <w:r>
                <w:rPr>
                  <w:color w:val="0000FF"/>
                </w:rPr>
                <w:t>пункт 37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Участие в ежегодном конкурсе на лучшее предприятие потребительского рынка в предпраздничные и праздничные дни Нового года и Рождества Христова в городе Ставрополе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</w:t>
            </w:r>
            <w:r>
              <w:t>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организация лучших решений и идей, реализуемых в различных торговых форматах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129" w:tooltip="36." w:history="1">
              <w:r>
                <w:rPr>
                  <w:color w:val="0000FF"/>
                </w:rPr>
                <w:t>пункт 36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18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t>Задача 2. Формирование добросовестной конкуренции как основы повышения доступности товаров и услуг на территории города Ставрополя</w:t>
            </w: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>Основное мероприятие 2. Расширение возможностей для розничного сбыта продукции, обеспечение продовольственной безопасности, стимулирование предпринимательской активности и самозанятости граждан на территории города Ставрополя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</w:t>
            </w:r>
            <w:r>
              <w:t>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создание условий для наиболее полного удовлетворения спроса населения на социально значимые продукты питания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185" w:tooltip="41." w:history="1">
              <w:r>
                <w:rPr>
                  <w:color w:val="0000FF"/>
                </w:rPr>
                <w:t>пункты 41</w:t>
              </w:r>
            </w:hyperlink>
            <w:r>
              <w:t xml:space="preserve"> - </w:t>
            </w:r>
            <w:hyperlink w:anchor="Par2207" w:tooltip="43." w:history="1">
              <w:r>
                <w:rPr>
                  <w:color w:val="0000FF"/>
                </w:rPr>
                <w:t>43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Развитие ярмарок выходного дня по реализации сельхозпродукции и социально значимых товаров на территории города Ставрополя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создание условий для наиболее полного удовлетворения спроса населения на социально значимые продукты питания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185" w:tooltip="41." w:history="1">
              <w:r>
                <w:rPr>
                  <w:color w:val="0000FF"/>
                </w:rPr>
                <w:t>пункт 41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Обеспечение возможности реализации сельскохозяйственной продукции ставропольских производителей в рамках акции "Овощи к подъезду" на территории города Ставрополя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удовлетворение спро</w:t>
            </w:r>
            <w:r>
              <w:t>са населения на сельскохозяйственную продукцию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207" w:tooltip="43." w:history="1">
              <w:r>
                <w:rPr>
                  <w:color w:val="0000FF"/>
                </w:rPr>
                <w:t>пункт 43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Участие в организации санитарной очистки мест проведения ярмарок на территории города Ставрополя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удовлетворение спроса населения на сельскохозяйственную продукцию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185" w:tooltip="41." w:history="1">
              <w:r>
                <w:rPr>
                  <w:color w:val="0000FF"/>
                </w:rPr>
                <w:t>пункт 41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18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t>Задача 3. Форми</w:t>
            </w:r>
            <w:r>
              <w:t>рование эффективной доступной системы обеспечения защиты прав потребителей на территории города Ставрополя</w:t>
            </w: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Основное мероприятие 3. Создание на территории города Ставрополя необходимых </w:t>
            </w:r>
            <w:r>
              <w:lastRenderedPageBreak/>
              <w:t>условий для реализации потребителями прав, установленных законодательством Российской Федерации о защите прав потребителей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 xml:space="preserve">комитет экономического развития и торговли </w:t>
            </w:r>
            <w:r>
              <w:lastRenderedPageBreak/>
              <w:t>администрации</w:t>
            </w:r>
            <w:r>
              <w:t xml:space="preserve">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>обеспечение защиты прав потребителей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219" w:tooltip="44." w:history="1">
              <w:r>
                <w:rPr>
                  <w:color w:val="0000FF"/>
                </w:rPr>
                <w:t>пункты 44</w:t>
              </w:r>
            </w:hyperlink>
            <w:r>
              <w:t xml:space="preserve"> - </w:t>
            </w:r>
            <w:hyperlink w:anchor="Par2230" w:tooltip="45." w:history="1">
              <w:r>
                <w:rPr>
                  <w:color w:val="0000FF"/>
                </w:rPr>
                <w:t>45</w:t>
              </w:r>
            </w:hyperlink>
            <w:r>
              <w:t xml:space="preserve"> таблицы приложения 6 к </w:t>
            </w:r>
            <w:r>
              <w:lastRenderedPageBreak/>
              <w:t>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Развитие системы правовой помощи п</w:t>
            </w:r>
            <w:r>
              <w:t>отребителям в случаях нарушения их прав, координация действий организаций, занимающихся защитой прав потребителей на территории города Ставрополя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обеспечение защиты прав потребителе</w:t>
            </w:r>
            <w:r>
              <w:t>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219" w:tooltip="44." w:history="1">
              <w:r>
                <w:rPr>
                  <w:color w:val="0000FF"/>
                </w:rPr>
                <w:t>пункт 44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Освещение в средствах массовой информации изменений в законодательстве в части защиты прав потребителей </w:t>
            </w:r>
            <w:r>
              <w:t>о проводимых мероприятиях в сфере защиты прав потребителей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обеспечение защиты прав потребителей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230" w:tooltip="45." w:history="1">
              <w:r>
                <w:rPr>
                  <w:color w:val="0000FF"/>
                </w:rPr>
                <w:t>пункт 45</w:t>
              </w:r>
            </w:hyperlink>
            <w:r>
              <w:t xml:space="preserve"> таблицы приложения 6 к пр</w:t>
            </w:r>
            <w:r>
              <w:t>ограмме</w:t>
            </w: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Итого:</w:t>
            </w:r>
          </w:p>
        </w:tc>
        <w:tc>
          <w:tcPr>
            <w:tcW w:w="5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7188,39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4696,36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4696,36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4696,36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4696,36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4696,36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Всего по Подпрограмме 3:</w:t>
            </w: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30670,19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</w:tr>
      <w:tr w:rsidR="00000000">
        <w:tc>
          <w:tcPr>
            <w:tcW w:w="18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2"/>
            </w:pPr>
            <w:r>
              <w:t>Подпрограмма "Повышение результативности и эффективности предоставления государственных и муниципальных услуг в городе Ставрополе"</w:t>
            </w:r>
          </w:p>
        </w:tc>
      </w:tr>
      <w:tr w:rsidR="00000000">
        <w:tc>
          <w:tcPr>
            <w:tcW w:w="16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3"/>
            </w:pPr>
            <w:r>
              <w:t>Цель 6. 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242" w:tooltip="46." w:history="1">
              <w:r>
                <w:rPr>
                  <w:color w:val="0000FF"/>
                </w:rPr>
                <w:t>пункт 46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18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t>Задача 1. Обеспечение предоставле</w:t>
            </w:r>
            <w:r>
              <w:t>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>Основное мероприятие 1. Организация и предоставление муниципальных услуг в городе Ставрополе в электронной форме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255" w:tooltip="47." w:history="1">
              <w:r>
                <w:rPr>
                  <w:color w:val="0000FF"/>
                </w:rPr>
                <w:t>пункты 47</w:t>
              </w:r>
            </w:hyperlink>
            <w:r>
              <w:t xml:space="preserve"> - </w:t>
            </w:r>
            <w:hyperlink w:anchor="Par2266" w:tooltip="48." w:history="1">
              <w:r>
                <w:rPr>
                  <w:color w:val="0000FF"/>
                </w:rPr>
                <w:t>48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Основное мероприятие 2. Проведение мониторинга удовлетворенности населения качеством и доступн</w:t>
            </w:r>
            <w:r>
              <w:t>остью государственных и муниципальных услуг, предоставляемых органами местного самоуправления города Ставрополя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повышение результативности и эффективности предоставления государстве</w:t>
            </w:r>
            <w:r>
              <w:t>нных и муниципальных услуг в городе Ставрополе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62,50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76,50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76,50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76,50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76,50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76,50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255" w:tooltip="47." w:history="1">
              <w:r>
                <w:rPr>
                  <w:color w:val="0000FF"/>
                </w:rPr>
                <w:t>пункты 47</w:t>
              </w:r>
            </w:hyperlink>
            <w:r>
              <w:t xml:space="preserve"> - </w:t>
            </w:r>
            <w:hyperlink w:anchor="Par2266" w:tooltip="48." w:history="1">
              <w:r>
                <w:rPr>
                  <w:color w:val="0000FF"/>
                </w:rPr>
                <w:t>48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Основное мероприятие 3. Организация, проведени</w:t>
            </w:r>
            <w:r>
              <w:t>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повышени</w:t>
            </w:r>
            <w:r>
              <w:t>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76,50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76,50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76,50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76,50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76,50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255" w:tooltip="47." w:history="1">
              <w:r>
                <w:rPr>
                  <w:color w:val="0000FF"/>
                </w:rPr>
                <w:t>пункты 47</w:t>
              </w:r>
            </w:hyperlink>
            <w:r>
              <w:t xml:space="preserve"> - </w:t>
            </w:r>
            <w:hyperlink w:anchor="Par2266" w:tooltip="48." w:history="1">
              <w:r>
                <w:rPr>
                  <w:color w:val="0000FF"/>
                </w:rPr>
                <w:t>48</w:t>
              </w:r>
            </w:hyperlink>
            <w:r>
              <w:t xml:space="preserve"> таблицы приложения 6 к программе</w:t>
            </w: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Основное мероприятие 4. Обеспечение деятельности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комитет экономического развития и торговли администрации города Ставроп</w:t>
            </w:r>
            <w:r>
              <w:t>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109628,29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123733,26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124224,87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124224,87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124224,87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124224,87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Основное мероприятие 5. Популяризация преимуществ </w:t>
            </w:r>
            <w:r>
              <w:lastRenderedPageBreak/>
              <w:t>получения услуг в электронной форме, а также функционала портала государственных и муниципальных услуг среди населения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 xml:space="preserve">комитет экономического </w:t>
            </w:r>
            <w:r>
              <w:lastRenderedPageBreak/>
              <w:t>развития и торговли администрации города Ставрополя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>построение е</w:t>
            </w:r>
            <w:r>
              <w:t xml:space="preserve">диной системы донесения </w:t>
            </w:r>
            <w:r>
              <w:lastRenderedPageBreak/>
              <w:t>информации до граждан и выработки простого и понятного языка общения с гражданами при популяризации госуслуг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hyperlink w:anchor="Par2277" w:tooltip="49." w:history="1">
              <w:r>
                <w:rPr>
                  <w:color w:val="0000FF"/>
                </w:rPr>
                <w:t>пункт 49</w:t>
              </w:r>
            </w:hyperlink>
            <w:r>
              <w:t xml:space="preserve"> таблицы приложения 6 к </w:t>
            </w:r>
            <w:r>
              <w:lastRenderedPageBreak/>
              <w:t>программе</w:t>
            </w: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5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109710,79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124336,26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124827,87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124827,87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124827,87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124827,87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Всего по Подпрограмме 4:</w:t>
            </w: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733358,53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Итого по Программе:</w:t>
            </w: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130323,48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139741,94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140233,55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140233,55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140233,55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140233,55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</w:tr>
      <w:tr w:rsidR="00000000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Всего по Программе:</w:t>
            </w: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830999,62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</w:p>
        </w:tc>
      </w:tr>
    </w:tbl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right"/>
        <w:outlineLvl w:val="1"/>
      </w:pPr>
      <w:r>
        <w:t>Приложение 6</w:t>
      </w:r>
    </w:p>
    <w:p w:rsidR="00000000" w:rsidRDefault="00865ADD">
      <w:pPr>
        <w:pStyle w:val="ConsPlusNormal"/>
        <w:jc w:val="right"/>
      </w:pPr>
      <w:r>
        <w:t>к муниципальной программе</w:t>
      </w:r>
    </w:p>
    <w:p w:rsidR="00000000" w:rsidRDefault="00865ADD">
      <w:pPr>
        <w:pStyle w:val="ConsPlusNormal"/>
        <w:jc w:val="right"/>
      </w:pPr>
      <w:r>
        <w:t>"Экономическое развитие</w:t>
      </w:r>
    </w:p>
    <w:p w:rsidR="00000000" w:rsidRDefault="00865ADD">
      <w:pPr>
        <w:pStyle w:val="ConsPlusNormal"/>
        <w:jc w:val="right"/>
      </w:pPr>
      <w:r>
        <w:t>города Ставрополя"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</w:pPr>
      <w:bookmarkStart w:id="2" w:name="Par1694"/>
      <w:bookmarkEnd w:id="2"/>
      <w:r>
        <w:t>СВЕДЕНИЯ</w:t>
      </w:r>
    </w:p>
    <w:p w:rsidR="00000000" w:rsidRDefault="00865ADD">
      <w:pPr>
        <w:pStyle w:val="ConsPlusTitle"/>
        <w:jc w:val="center"/>
      </w:pPr>
      <w:r>
        <w:t>О СОСТАВЕ И ЗНАЧЕНИЯХ ПОКАЗАТЕЛЕЙ (ИНДИКАТОРОВ) ДОСТИЖЕНИЯ</w:t>
      </w:r>
    </w:p>
    <w:p w:rsidR="00000000" w:rsidRDefault="00865ADD">
      <w:pPr>
        <w:pStyle w:val="ConsPlusTitle"/>
        <w:jc w:val="center"/>
      </w:pPr>
      <w:r>
        <w:t>ЦЕЛЕЙ И ПОКАЗАТЕЛЕЙ РЕШЕНИЯ ЗАДАЧ ПОДПРОГРАММ</w:t>
      </w:r>
    </w:p>
    <w:p w:rsidR="00000000" w:rsidRDefault="00865ADD">
      <w:pPr>
        <w:pStyle w:val="ConsPlusTitle"/>
        <w:jc w:val="center"/>
      </w:pPr>
      <w:r>
        <w:t>МУНИЦИПАЛЬНОЙ ПРОГРАММЫ "ЭКОНОМИЧЕСКОЕ РАЗВИТИЕ</w:t>
      </w:r>
    </w:p>
    <w:p w:rsidR="00000000" w:rsidRDefault="00865ADD">
      <w:pPr>
        <w:pStyle w:val="ConsPlusTitle"/>
        <w:jc w:val="center"/>
      </w:pPr>
      <w:r>
        <w:t>ГОРОДА СТАВРОПОЛЯ"</w:t>
      </w:r>
    </w:p>
    <w:p w:rsidR="00000000" w:rsidRDefault="00865AD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13672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29.12.2023 N 2838)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5AD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65A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154"/>
        <w:gridCol w:w="1020"/>
        <w:gridCol w:w="1191"/>
        <w:gridCol w:w="1191"/>
        <w:gridCol w:w="1134"/>
        <w:gridCol w:w="1191"/>
        <w:gridCol w:w="1191"/>
        <w:gridCol w:w="1247"/>
        <w:gridCol w:w="1247"/>
        <w:gridCol w:w="1304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N</w:t>
            </w:r>
          </w:p>
          <w:p w:rsidR="00000000" w:rsidRDefault="00865AD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 xml:space="preserve">Наименование показателя (индикатора) достижения цели программы и </w:t>
            </w:r>
            <w:r>
              <w:lastRenderedPageBreak/>
              <w:t>пока</w:t>
            </w:r>
            <w:r>
              <w:t>зателя решения задачи программы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Единица измерения</w:t>
            </w:r>
          </w:p>
        </w:tc>
        <w:tc>
          <w:tcPr>
            <w:tcW w:w="9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Значение показателя (индикатора) достижения цели программы и показателя решения задачи программы по годам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отчетный год 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отчетный год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текущий год 2023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очередной год 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очередной год 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очередной год 2026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очередной год 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очередной год 2028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ADD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2"/>
            </w:pPr>
            <w:r>
              <w:t>Цель 1. Создание благоприятных условий для устойчивого развития малого и среднего предпринимательства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3" w:name="Par1727"/>
            <w:bookmarkEnd w:id="3"/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27577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27648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27705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27998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28209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28501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28777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29005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Среднесписочная численность работников (без внешних совместителей)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81642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83287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83703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84108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84753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85115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86001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86854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4" w:name="Par1749"/>
            <w:bookmarkEnd w:id="4"/>
            <w: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Доля среднесписочной численности работников (без внешних совместителей) субъектов малого и среднего предпринимательства в городе </w:t>
            </w:r>
            <w:r>
              <w:lastRenderedPageBreak/>
              <w:t>Ставрополе в среднесписочной численности работников (без внешних совместителей) всех предприятий и организаций в городе Ставроп</w:t>
            </w:r>
            <w:r>
              <w:t>оле по состоянию на конец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43,0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3"/>
            </w:pPr>
            <w:r>
              <w:lastRenderedPageBreak/>
              <w:t>Подпрограмма "Развитие малого и среднего предпринимательства в городе Ставрополе"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t>Задача 1. Содействие активизации предпринимательской деятельности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5" w:name="Par1762"/>
            <w:bookmarkEnd w:id="5"/>
            <w: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оказанных консультаций субъектам малого и среднего предпринимательства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2500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6" w:name="Par1773"/>
            <w:bookmarkEnd w:id="6"/>
            <w: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оказанных консультац</w:t>
            </w:r>
            <w:r>
              <w:t xml:space="preserve">ий физическим лицам, не являющимся индивидуальными предпринимателями и применяющим специальный налоговый режим "Налог на профессиональный доход", осуществляющим деятельность на </w:t>
            </w:r>
            <w:r>
              <w:lastRenderedPageBreak/>
              <w:t>территории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7" w:name="Par1784"/>
            <w:bookmarkEnd w:id="7"/>
            <w:r>
              <w:lastRenderedPageBreak/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плательщиков налога на профессиональный доход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14613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27021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27458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27842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28281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28635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29001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8" w:name="Par1795"/>
            <w:bookmarkEnd w:id="8"/>
            <w:r>
              <w:t>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субъектов малого и среднего предпринимательства в городе Ставрополе, принявших участие в ежегод</w:t>
            </w:r>
            <w:r>
              <w:t>ном городском конкурсе "Лучший предприниматель года в сфере малого и среднего предпринимательства" в рамках Дня российского предпринимательства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9" w:name="Par1806"/>
            <w:bookmarkEnd w:id="9"/>
            <w:r>
              <w:t>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Число субъектов малого и среднего предпринимательства в р</w:t>
            </w:r>
            <w:r>
              <w:t>асчете на 10 тыс. 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701,5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702,0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702,0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702,5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702,8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703,0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703,2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t>Задача 2. Стимулирование развития малого и среднего предпринимательства в сфере производства товаров и оказания услуг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10" w:name="Par1818"/>
            <w:bookmarkEnd w:id="10"/>
            <w:r>
              <w:t>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</w:t>
            </w:r>
            <w:r>
              <w:t xml:space="preserve">чество семинаров, научно-практических </w:t>
            </w:r>
            <w:r>
              <w:lastRenderedPageBreak/>
              <w:t>конференций, рабочих встреч и круглых столов по проблемам субъектов малого и среднего предпринимательства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субъектов малого и среднего предпринимательства, обратившихся за поддержкой в городской центр по развитию малого и среднего предпринимательства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11" w:name="Par1840"/>
            <w:bookmarkEnd w:id="11"/>
            <w:r>
              <w:t>11.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субъектов малого и среднего предпринимательства, обратившихся за финансовой поддержкой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2"/>
            </w:pPr>
            <w:r>
              <w:t>Цель 2. Стимулирование инвестиционной активности и увеличение объема инвестиций, привлеченных в экономику города Ставрополя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12" w:name="Par1852"/>
            <w:bookmarkEnd w:id="12"/>
            <w:r>
              <w:t>12.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Объем инвестиций в основной капитал (за исключением бюджетных средств)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63912,27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73890,90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77096,30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87632,70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96396,00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104984,90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112382,80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119170,70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13" w:name="Par1863"/>
            <w:bookmarkEnd w:id="13"/>
            <w:r>
              <w:t>13.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Количество инвестиционных проектов, </w:t>
            </w:r>
            <w:r>
              <w:lastRenderedPageBreak/>
              <w:t>реализованных на территории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3"/>
            </w:pPr>
            <w:r>
              <w:lastRenderedPageBreak/>
              <w:t>Подпрограмма "Создание благоприятных условий для экономического развития города Ставрополя"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t>Задача 1. Формирование благоприятных условий для привлечения инвестиций в экономику города Ставрополя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14" w:name="Par1876"/>
            <w:bookmarkEnd w:id="14"/>
            <w:r>
              <w:t>14.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Инвестиции в основной капитал без субъектов малого предпринимательства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22719,00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21816,70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23038,40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23591,40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23874,50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24605,00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25153,70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25697,90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15" w:name="Par1887"/>
            <w:bookmarkEnd w:id="15"/>
            <w:r>
              <w:t>15.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просмотров сайта "Инвестиционный Ставрополь" в информационно-телекоммуникационной сети "Интернет" (www.investstav.ru)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5700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16" w:name="Par1898"/>
            <w:bookmarkEnd w:id="16"/>
            <w:r>
              <w:t>16.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проектов, сопровождаемых по принципу "одного окна"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17" w:name="Par1909"/>
            <w:bookmarkEnd w:id="17"/>
            <w:r>
              <w:t>17.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поданных заявок на участие в конкурсе "Лучший в профессии по направлениям рабочих специальностей"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не менее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lastRenderedPageBreak/>
              <w:t>Задача 2. Развитие системы взаимодействия органов местного самоуправления города Ставрополя с частными партнерами и экспертным сообществом по вопросам реализации проектов муниципально-частного партнерства и концессионных соглашений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18" w:name="Par1921"/>
            <w:bookmarkEnd w:id="18"/>
            <w:r>
              <w:t>18.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</w:t>
            </w:r>
            <w:r>
              <w:t>ество проектов, включенных в систему организации и управления проектом (проектами) муниципально-частного партнерства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не менее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t>Задача 3. Целевое позиционирование инвестиционного и инновационного потенциала города Ставрополя, в том числе посредством участия в российских и международных инвестиционных форумах, выставках, ярмарках и иных мероприятиях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19" w:name="Par1933"/>
            <w:bookmarkEnd w:id="19"/>
            <w:r>
              <w:t>19.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выставочно-ярмарочных мероприятий инвестиционной и инновационной направленности, в которых принимали участие представители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не менее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2"/>
            </w:pPr>
            <w:r>
              <w:t>Цель 3. Повышение туристической привлекательности города Ставрополя, ра</w:t>
            </w:r>
            <w:r>
              <w:t>звитие внутреннего и въездного туризма в городе Ставрополе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20" w:name="Par1945"/>
            <w:bookmarkEnd w:id="20"/>
            <w:r>
              <w:t>20.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Численность лиц, размещенных в коллективных средствах размещения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118306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118500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179819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200507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224567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249269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280427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306882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21" w:name="Par1956"/>
            <w:bookmarkEnd w:id="21"/>
            <w:r>
              <w:t>21.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Численность туристов (экскурсантов), </w:t>
            </w:r>
            <w:r>
              <w:lastRenderedPageBreak/>
              <w:t>прибывших в город Ставрополь в рамках туристских маршрутов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2400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3"/>
            </w:pPr>
            <w:r>
              <w:lastRenderedPageBreak/>
              <w:t>Подпрограмма "Создание благоприятных условий для экономического развития города Ставрополя"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t>Задача 4. Реализация комплекса мер по продвижению города Ставрополя как города, привлекательного для туризма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22" w:name="Par1969"/>
            <w:bookmarkEnd w:id="22"/>
            <w:r>
              <w:t>22.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проведенных мероприятий, направленных на развитие внутреннего и въездного туризма в городе Ставрополе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23" w:name="Par1980"/>
            <w:bookmarkEnd w:id="23"/>
            <w:r>
              <w:t>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публикаций на новостных, туристических порталах и социальных сетях в информационно- телекоммуникационной сети "Интернет" о развитии туризма в городе Ставрополе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24" w:name="Par1991"/>
            <w:bookmarkEnd w:id="24"/>
            <w:r>
              <w:t>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поданных заявок на участие в конкурсе "Мастер индустрии гостеприимства"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25" w:name="Par2002"/>
            <w:bookmarkEnd w:id="25"/>
            <w:r>
              <w:t>25.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Количество информационных туров по городу </w:t>
            </w:r>
            <w:r>
              <w:lastRenderedPageBreak/>
              <w:t>Ставрополю и его окрестностям для субъектов малого и среднего предпринимательства, представителей средств массовой информации и жителей других городов и регионов Российской Федерации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26" w:name="Par2013"/>
            <w:bookmarkEnd w:id="26"/>
            <w:r>
              <w:lastRenderedPageBreak/>
              <w:t>26.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участников экскурсий для обучающихся общеобразовательных организаций города Ставрополя и городов регионов Российской Федерации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2750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2"/>
            </w:pPr>
            <w:r>
              <w:t>Цель 4. Обеспечение устойчивого развития международного и межрегионального сотрудничества с городами стран дальнего, ближнего зарубежья и регионов Российской Федерации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3"/>
            </w:pPr>
            <w:r>
              <w:t>Подпрограмма "Создание благоприятных условий для экономического развития города Ставроп</w:t>
            </w:r>
            <w:r>
              <w:t>оля"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t>Задача 5. Развитие и укрепление межмуниципальных и международных связей города Ставрополя в рамках заключенных соглашений и планов о сотрудничестве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27" w:name="Par2027"/>
            <w:bookmarkEnd w:id="27"/>
            <w:r>
              <w:t>27.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зарубежных и российских делегаций, посетивших город Ставрополь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28" w:name="Par2038"/>
            <w:bookmarkEnd w:id="28"/>
            <w:r>
              <w:t>28.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Количество </w:t>
            </w:r>
            <w:r>
              <w:lastRenderedPageBreak/>
              <w:t>мероприятий, проводимых городами стран дальнего и ближнего зарубежья, международными, общероссийскими, региональными объединениями муниципальных образований, в которых приняли участие представители города Ставроп</w:t>
            </w:r>
            <w:r>
              <w:t>оля, в том числе в режиме видео-конференц-связи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2"/>
            </w:pPr>
            <w:r>
              <w:lastRenderedPageBreak/>
              <w:t>Цель 5. Устойчивое развитие потребительского рынка на территории города Ставрополя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29" w:name="Par2050"/>
            <w:bookmarkEnd w:id="29"/>
            <w:r>
              <w:t>29.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Оборот розничной торговли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299349,1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325510,3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362257,0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363937,0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390214,7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420424,7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439120,2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458647,0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Оборот розничной торговли на душу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655,7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653,4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656,5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703,9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758,3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792,1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827,3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Оборот общественного питания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19001,00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22269,02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25489,23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28216,57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31047,25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34096,80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36915,13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39704,14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30" w:name="Par2083"/>
            <w:bookmarkEnd w:id="30"/>
            <w:r>
              <w:t>32.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Оборот общественного питания на душу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71,6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3"/>
            </w:pPr>
            <w:r>
              <w:t>Подпрограмма "Создание условий для развития торговой деятельности и сферы услуг на территории города Ставрополя"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lastRenderedPageBreak/>
              <w:t xml:space="preserve">Задача </w:t>
            </w:r>
            <w:r>
              <w:t>1. Формирование современной многоформатной инфраструктуры розничной торговли, общественного питания и бытового обслуживания населения города Ставрополя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31" w:name="Par2096"/>
            <w:bookmarkEnd w:id="31"/>
            <w:r>
              <w:t>33.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Количество объектов торговли, общественного питания, бытового обслуживания населения </w:t>
            </w:r>
            <w:r>
              <w:t>на территории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4827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4883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4896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4907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4913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Обеспеченность населения площадью (количеством) стационарных торговых объектов на территории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3098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3101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3105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3107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Обеспеченность населения площадью (количеством) торговых мест, используемых для осуществления деятельности по продаже продовольственных товаров на ярмарках и розничных рынках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39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32" w:name="Par2129"/>
            <w:bookmarkEnd w:id="32"/>
            <w:r>
              <w:t>36.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Количество предприятий потребительского рынка города Ставрополя, принявших участие в </w:t>
            </w:r>
            <w:r>
              <w:lastRenderedPageBreak/>
              <w:t>конкурсе на лучшее предприятие потребительского рынка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33" w:name="Par2140"/>
            <w:bookmarkEnd w:id="33"/>
            <w:r>
              <w:lastRenderedPageBreak/>
              <w:t>37.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победителей и лауреатов конкурса "Торговля России"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34" w:name="Par2151"/>
            <w:bookmarkEnd w:id="34"/>
            <w:r>
              <w:t>38.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граждан, воспользовавшихся льготами на бытовые услуги по помывке в общем отделении бань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31278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31294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31300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31400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31428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31464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31497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31533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35" w:name="Par2162"/>
            <w:bookmarkEnd w:id="35"/>
            <w:r>
              <w:t>39.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Обеспечение функционирования водогрейной системы установленной мощности бани N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киловатт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36" w:name="Par2173"/>
            <w:bookmarkEnd w:id="36"/>
            <w:r>
              <w:t>40.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Снижение объема потребления природного газа бани N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гигакалорий в час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t>Задача 2. Формирование добросовестной конкуренции как основы повышения доступности товаров и услуг на территории города Ставрополя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37" w:name="Par2185"/>
            <w:bookmarkEnd w:id="37"/>
            <w:r>
              <w:t>41.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проведенных ярмарок (выходного дня, тематических, универсальных)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258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Средняя численность </w:t>
            </w:r>
            <w:r>
              <w:lastRenderedPageBreak/>
              <w:t>работающих на предприятиях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68011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68039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68579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69109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69632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69882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70082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70289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38" w:name="Par2207"/>
            <w:bookmarkEnd w:id="38"/>
            <w:r>
              <w:lastRenderedPageBreak/>
              <w:t>43.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договоров, заключенных с товаропроизводителями Ставропольского края в рамках акции "Овощи к подъезду" на территории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160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t>Задача 3. Формирование эффективной доступной системы обеспечения защиты прав потребителей на территории города Ставрополя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39" w:name="Par2219"/>
            <w:bookmarkEnd w:id="39"/>
            <w:r>
              <w:t>44.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обращений граждан, рассмотренных по фактам нарушения прав потребителей в сфере потребительского рынка на</w:t>
            </w:r>
            <w:r>
              <w:t xml:space="preserve"> территории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550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40" w:name="Par2230"/>
            <w:bookmarkEnd w:id="40"/>
            <w:r>
              <w:t>45.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Количество справочно-информационного материала по вопросам защиты прав потребителей, размещенного в средствах массовой информации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2"/>
            </w:pPr>
            <w:r>
              <w:t>Цель 6. 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41" w:name="Par2242"/>
            <w:bookmarkEnd w:id="41"/>
            <w:r>
              <w:t>46.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Уровень удовлетворенности </w:t>
            </w:r>
            <w:r>
              <w:lastRenderedPageBreak/>
              <w:t>населения города Ставрополя качеством и доступностью государстве</w:t>
            </w:r>
            <w:r>
              <w:t>нных и муниципальных услуг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92,5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3"/>
            </w:pPr>
            <w:r>
              <w:lastRenderedPageBreak/>
              <w:t>Подпрограмма "Повышение результативности и эффективности предоставления государственных и муниципальных услуг в городе Ставрополе"</w:t>
            </w:r>
          </w:p>
        </w:tc>
      </w:tr>
      <w:tr w:rsidR="00000000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4"/>
            </w:pPr>
            <w:r>
              <w:t>Задача 1. Обеспечение предоставления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42" w:name="Par2255"/>
            <w:bookmarkEnd w:id="42"/>
            <w:r>
              <w:t>47.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Ставрополя, в общем количестве опрошенных заявителей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92,5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43" w:name="Par2266"/>
            <w:bookmarkEnd w:id="43"/>
            <w:r>
              <w:t>48.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</w:t>
            </w:r>
            <w:r>
              <w:lastRenderedPageBreak/>
              <w:t>на базе многофункциональных центров, в общем количестве опрошенных заявит</w:t>
            </w:r>
            <w:r>
              <w:t>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93,0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bookmarkStart w:id="44" w:name="Par2277"/>
            <w:bookmarkEnd w:id="44"/>
            <w:r>
              <w:lastRenderedPageBreak/>
              <w:t>49.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Доля муниципальных услуг, предоставленных в электронной форме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14</w:t>
            </w:r>
          </w:p>
        </w:tc>
      </w:tr>
    </w:tbl>
    <w:p w:rsidR="00000000" w:rsidRDefault="00865ADD">
      <w:pPr>
        <w:pStyle w:val="ConsPlusNormal"/>
        <w:sectPr w:rsidR="00000000">
          <w:headerReference w:type="default" r:id="rId71"/>
          <w:footerReference w:type="default" r:id="rId7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right"/>
        <w:outlineLvl w:val="1"/>
      </w:pPr>
      <w:r>
        <w:t>Приложение 7</w:t>
      </w:r>
    </w:p>
    <w:p w:rsidR="00000000" w:rsidRDefault="00865ADD">
      <w:pPr>
        <w:pStyle w:val="ConsPlusNormal"/>
        <w:jc w:val="right"/>
      </w:pPr>
      <w:r>
        <w:t>к муниципальной программе</w:t>
      </w:r>
    </w:p>
    <w:p w:rsidR="00000000" w:rsidRDefault="00865ADD">
      <w:pPr>
        <w:pStyle w:val="ConsPlusNormal"/>
        <w:jc w:val="right"/>
      </w:pPr>
      <w:r>
        <w:t>"Экономическое развитие</w:t>
      </w:r>
    </w:p>
    <w:p w:rsidR="00000000" w:rsidRDefault="00865ADD">
      <w:pPr>
        <w:pStyle w:val="ConsPlusNormal"/>
        <w:jc w:val="right"/>
      </w:pPr>
      <w:r>
        <w:t>города Ставрополя"</w:t>
      </w:r>
    </w:p>
    <w:p w:rsidR="00000000" w:rsidRDefault="00865ADD">
      <w:pPr>
        <w:pStyle w:val="ConsPlusNormal"/>
        <w:jc w:val="both"/>
      </w:pPr>
    </w:p>
    <w:p w:rsidR="00000000" w:rsidRDefault="00865ADD">
      <w:pPr>
        <w:pStyle w:val="ConsPlusTitle"/>
        <w:jc w:val="center"/>
      </w:pPr>
      <w:bookmarkStart w:id="45" w:name="Par2298"/>
      <w:bookmarkEnd w:id="45"/>
      <w:r>
        <w:t>СВЕДЕНИЯ</w:t>
      </w:r>
    </w:p>
    <w:p w:rsidR="00000000" w:rsidRDefault="00865ADD">
      <w:pPr>
        <w:pStyle w:val="ConsPlusTitle"/>
        <w:jc w:val="center"/>
      </w:pPr>
      <w:r>
        <w:t>О ВЕСОВЫХ КОЭФФИЦИЕНТАХ, ПРИСВОЕННЫХ ЦЕЛЯМ ПРОГРАММЫ</w:t>
      </w:r>
    </w:p>
    <w:p w:rsidR="00000000" w:rsidRDefault="00865ADD">
      <w:pPr>
        <w:pStyle w:val="ConsPlusTitle"/>
        <w:jc w:val="center"/>
      </w:pPr>
      <w:r>
        <w:t>И ЗАДАЧАМ ПОДПРОГРАММ (ПРОГРАММЫ)</w:t>
      </w:r>
    </w:p>
    <w:p w:rsidR="00000000" w:rsidRDefault="00865A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3456"/>
        <w:gridCol w:w="797"/>
        <w:gridCol w:w="850"/>
        <w:gridCol w:w="792"/>
        <w:gridCol w:w="850"/>
        <w:gridCol w:w="850"/>
        <w:gridCol w:w="802"/>
      </w:tblGrid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9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2"/>
            </w:pPr>
            <w:r>
              <w:t>Подпрограмма "Развитие малого и среднего предпринимательства городе Ставрополе"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Цель 1. Создание благоприятных условий для устойчивого развития малого и среднего предпринимательства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задача 1. Содействие активизации предпринимательской деятельности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0,4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задача 2. Стимулирование развития малого и среднего предпринимательства в сфере производства товаров и оказания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0,6</w:t>
            </w:r>
          </w:p>
        </w:tc>
      </w:tr>
      <w:tr w:rsidR="00000000">
        <w:tc>
          <w:tcPr>
            <w:tcW w:w="9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2"/>
            </w:pPr>
            <w:r>
              <w:t>Подпрограмма "Созда</w:t>
            </w:r>
            <w:r>
              <w:t>ние благоприятных условий для экономического развития города Ставрополя"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Цель 2. Стимулирование инвестиционной активности, увеличение объема инвестиций, привлеченных в экономику города Ставрополя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задача 1. Формирование благоприятных условий для привлечения инвестиций в экономику города Ставрополя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0,3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 xml:space="preserve">задача 2. Развитие системы взаимодействия органов местного самоуправления города Ставрополя с частными партнерами и экспертным сообществом по вопросам реализации проектов муниципально-частного партнерства и концессионных </w:t>
            </w:r>
            <w:r>
              <w:lastRenderedPageBreak/>
              <w:t>соглашений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3)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задача 3. Целевое позиционирование инвестиционного и инновационного потенциала города Ставрополя, в том числе посредством участия в российских и международных инвестиционных форумах, выставках, ярмарках и иных мероприятиях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Цель 3.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задача 4. Реализация комплекса мер по продвижению города Ставрополя как города, привлекательного д</w:t>
            </w:r>
            <w:r>
              <w:t>ля туризма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Цель 4. Создание на территории города Ставрополя благоприятных условий для совершенствования и успешного развития международного и межрегионального сотрудничества с городами стран дальнего и ближнего зарубежья и регионов Российской Федерации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задача 5. Создание на территории города Ставрополя благоприятных условий для совершенствования и успешного развития международного и межрегионального сотрудничества с городами стран дальнего и ближнего зарубежья и регионов Российской Федераци</w:t>
            </w:r>
            <w:r>
              <w:t>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2"/>
            </w:pPr>
            <w:r>
              <w:t>Подпрограмма "Создание условий для развития торговой деятельности и сферы услуг на территории города Ставрополя"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Цель 5. Устойчивое развитие потребительского рынка на территории города Ставрополя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задача 1. Формирование современной многоформатной инфраструктуры розничной торговли, общественного питания и бытового обслуживания населения города Ставрополя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lastRenderedPageBreak/>
              <w:t>2)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задача 2. Формирование добросовестной конкуренции как основы повышени</w:t>
            </w:r>
            <w:r>
              <w:t>я</w:t>
            </w:r>
          </w:p>
          <w:p w:rsidR="00000000" w:rsidRDefault="00865ADD">
            <w:pPr>
              <w:pStyle w:val="ConsPlusNormal"/>
            </w:pPr>
            <w:r>
              <w:t>доступности товаров и услуг на территории города Ставрополя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0,3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3)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задача 3. Формирование эффективной доступной системы обеспечения защиты прав потребителей на территории города Ставрополя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9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  <w:outlineLvl w:val="2"/>
            </w:pPr>
            <w:r>
              <w:t>Подпрограмма "Повышение результативности и эффективности предоставления государственных и муниципальных услуг в городе Ставрополе"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Цель 6. 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</w:pPr>
            <w:r>
              <w:t>задача 1. Обеспечение предоставления государственных и муниципальных услуг, в том</w:t>
            </w:r>
            <w:r>
              <w:t xml:space="preserve"> числе в многофункциональных центрах и в электронной форме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DD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865ADD">
      <w:pPr>
        <w:pStyle w:val="ConsPlusNormal"/>
        <w:jc w:val="both"/>
      </w:pPr>
    </w:p>
    <w:p w:rsidR="00000000" w:rsidRDefault="00865ADD">
      <w:pPr>
        <w:pStyle w:val="ConsPlusNormal"/>
        <w:jc w:val="both"/>
      </w:pPr>
    </w:p>
    <w:p w:rsidR="00865ADD" w:rsidRDefault="00865A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65ADD">
      <w:headerReference w:type="default" r:id="rId73"/>
      <w:footerReference w:type="default" r:id="rId7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ADD" w:rsidRDefault="00865ADD">
      <w:pPr>
        <w:spacing w:after="0" w:line="240" w:lineRule="auto"/>
      </w:pPr>
      <w:r>
        <w:separator/>
      </w:r>
    </w:p>
  </w:endnote>
  <w:endnote w:type="continuationSeparator" w:id="1">
    <w:p w:rsidR="00865ADD" w:rsidRDefault="0086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5A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D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D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D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E32E38">
            <w:rPr>
              <w:rFonts w:ascii="Tahoma" w:hAnsi="Tahoma" w:cs="Tahoma"/>
            </w:rPr>
            <w:fldChar w:fldCharType="separate"/>
          </w:r>
          <w:r w:rsidR="00E32E38">
            <w:rPr>
              <w:rFonts w:ascii="Tahoma" w:hAnsi="Tahoma" w:cs="Tahoma"/>
              <w:noProof/>
            </w:rPr>
            <w:t>32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E32E38">
            <w:rPr>
              <w:rFonts w:ascii="Tahoma" w:hAnsi="Tahoma" w:cs="Tahoma"/>
            </w:rPr>
            <w:fldChar w:fldCharType="separate"/>
          </w:r>
          <w:r w:rsidR="00E32E38">
            <w:rPr>
              <w:rFonts w:ascii="Tahoma" w:hAnsi="Tahoma" w:cs="Tahoma"/>
              <w:noProof/>
            </w:rPr>
            <w:t>32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865ADD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5A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D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D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D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E32E38">
            <w:rPr>
              <w:rFonts w:ascii="Tahoma" w:hAnsi="Tahoma" w:cs="Tahoma"/>
            </w:rPr>
            <w:fldChar w:fldCharType="separate"/>
          </w:r>
          <w:r w:rsidR="00E32E38">
            <w:rPr>
              <w:rFonts w:ascii="Tahoma" w:hAnsi="Tahoma" w:cs="Tahoma"/>
              <w:noProof/>
            </w:rPr>
            <w:t>66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E32E38">
            <w:rPr>
              <w:rFonts w:ascii="Tahoma" w:hAnsi="Tahoma" w:cs="Tahoma"/>
            </w:rPr>
            <w:fldChar w:fldCharType="separate"/>
          </w:r>
          <w:r w:rsidR="00E32E38">
            <w:rPr>
              <w:rFonts w:ascii="Tahoma" w:hAnsi="Tahoma" w:cs="Tahoma"/>
              <w:noProof/>
            </w:rPr>
            <w:t>66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865ADD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5A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D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D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D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E32E38">
            <w:rPr>
              <w:rFonts w:ascii="Tahoma" w:hAnsi="Tahoma" w:cs="Tahoma"/>
            </w:rPr>
            <w:fldChar w:fldCharType="separate"/>
          </w:r>
          <w:r w:rsidR="00E32E38">
            <w:rPr>
              <w:rFonts w:ascii="Tahoma" w:hAnsi="Tahoma" w:cs="Tahoma"/>
              <w:noProof/>
            </w:rPr>
            <w:t>69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E32E38">
            <w:rPr>
              <w:rFonts w:ascii="Tahoma" w:hAnsi="Tahoma" w:cs="Tahoma"/>
            </w:rPr>
            <w:fldChar w:fldCharType="separate"/>
          </w:r>
          <w:r w:rsidR="00E32E38">
            <w:rPr>
              <w:rFonts w:ascii="Tahoma" w:hAnsi="Tahoma" w:cs="Tahoma"/>
              <w:noProof/>
            </w:rPr>
            <w:t>69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865AD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ADD" w:rsidRDefault="00865ADD">
      <w:pPr>
        <w:spacing w:after="0" w:line="240" w:lineRule="auto"/>
      </w:pPr>
      <w:r>
        <w:separator/>
      </w:r>
    </w:p>
  </w:footnote>
  <w:footnote w:type="continuationSeparator" w:id="1">
    <w:p w:rsidR="00865ADD" w:rsidRDefault="0086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D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Ставрополя от 10.11.2022 N 2410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D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02.02.2024</w:t>
          </w:r>
        </w:p>
      </w:tc>
    </w:tr>
  </w:tbl>
  <w:p w:rsidR="00000000" w:rsidRDefault="00865A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65AD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D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Ставрополя от 10.11.2022 N 2410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D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02.02.2024</w:t>
          </w:r>
        </w:p>
      </w:tc>
    </w:tr>
  </w:tbl>
  <w:p w:rsidR="00000000" w:rsidRDefault="00865A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65ADD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D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Ставрополя от 10.11.2022 N 2410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D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02.02.2024</w:t>
          </w:r>
        </w:p>
      </w:tc>
    </w:tr>
  </w:tbl>
  <w:p w:rsidR="00000000" w:rsidRDefault="00865A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65AD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63565"/>
    <w:rsid w:val="00865ADD"/>
    <w:rsid w:val="00D63565"/>
    <w:rsid w:val="00E3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9977&amp;date=02.02.2024" TargetMode="External"/><Relationship Id="rId18" Type="http://schemas.openxmlformats.org/officeDocument/2006/relationships/hyperlink" Target="https://login.consultant.ru/link/?req=doc&amp;base=RLAW077&amp;n=217835&amp;date=02.02.2024&amp;dst=100008&amp;field=134" TargetMode="External"/><Relationship Id="rId26" Type="http://schemas.openxmlformats.org/officeDocument/2006/relationships/hyperlink" Target="https://login.consultant.ru/link/?req=doc&amp;base=RLAW077&amp;n=217835&amp;date=02.02.2024&amp;dst=100061&amp;field=134" TargetMode="External"/><Relationship Id="rId39" Type="http://schemas.openxmlformats.org/officeDocument/2006/relationships/hyperlink" Target="https://login.consultant.ru/link/?req=doc&amp;base=RLAW077&amp;n=217835&amp;date=02.02.2024&amp;dst=100108&amp;field=134" TargetMode="External"/><Relationship Id="rId21" Type="http://schemas.openxmlformats.org/officeDocument/2006/relationships/hyperlink" Target="https://login.consultant.ru/link/?req=doc&amp;base=RLAW077&amp;n=217835&amp;date=02.02.2024&amp;dst=100010&amp;field=134" TargetMode="External"/><Relationship Id="rId34" Type="http://schemas.openxmlformats.org/officeDocument/2006/relationships/hyperlink" Target="https://login.consultant.ru/link/?req=doc&amp;base=RLAW077&amp;n=217835&amp;date=02.02.2024&amp;dst=100085&amp;field=134" TargetMode="External"/><Relationship Id="rId42" Type="http://schemas.openxmlformats.org/officeDocument/2006/relationships/hyperlink" Target="https://login.consultant.ru/link/?req=doc&amp;base=RLAW077&amp;n=217835&amp;date=02.02.2024&amp;dst=100111&amp;field=134" TargetMode="External"/><Relationship Id="rId47" Type="http://schemas.openxmlformats.org/officeDocument/2006/relationships/hyperlink" Target="https://login.consultant.ru/link/?req=doc&amp;base=RLAW077&amp;n=217835&amp;date=02.02.2024&amp;dst=100133&amp;field=134" TargetMode="External"/><Relationship Id="rId50" Type="http://schemas.openxmlformats.org/officeDocument/2006/relationships/hyperlink" Target="https://login.consultant.ru/link/?req=doc&amp;base=RLAW077&amp;n=217835&amp;date=02.02.2024&amp;dst=100154&amp;field=134" TargetMode="External"/><Relationship Id="rId55" Type="http://schemas.openxmlformats.org/officeDocument/2006/relationships/hyperlink" Target="https://login.consultant.ru/link/?req=doc&amp;base=LAW&amp;n=464169&amp;date=02.02.2024" TargetMode="External"/><Relationship Id="rId63" Type="http://schemas.openxmlformats.org/officeDocument/2006/relationships/hyperlink" Target="https://login.consultant.ru/link/?req=doc&amp;base=LAW&amp;n=464169&amp;date=02.02.2024" TargetMode="External"/><Relationship Id="rId68" Type="http://schemas.openxmlformats.org/officeDocument/2006/relationships/hyperlink" Target="https://login.consultant.ru/link/?req=doc&amp;base=RLAW077&amp;n=209743&amp;date=02.02.2024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217835&amp;date=02.02.2024&amp;dst=100005&amp;field=134" TargetMode="External"/><Relationship Id="rId29" Type="http://schemas.openxmlformats.org/officeDocument/2006/relationships/hyperlink" Target="https://login.consultant.ru/link/?req=doc&amp;base=RLAW077&amp;n=217835&amp;date=02.02.2024&amp;dst=100069&amp;field=134" TargetMode="External"/><Relationship Id="rId11" Type="http://schemas.openxmlformats.org/officeDocument/2006/relationships/hyperlink" Target="https://login.consultant.ru/link/?req=doc&amp;base=LAW&amp;n=465808&amp;date=02.02.2024&amp;dst=103281&amp;field=134" TargetMode="External"/><Relationship Id="rId24" Type="http://schemas.openxmlformats.org/officeDocument/2006/relationships/hyperlink" Target="https://login.consultant.ru/link/?req=doc&amp;base=RLAW077&amp;n=201362&amp;date=02.02.2024&amp;dst=100012&amp;field=134" TargetMode="External"/><Relationship Id="rId32" Type="http://schemas.openxmlformats.org/officeDocument/2006/relationships/hyperlink" Target="https://login.consultant.ru/link/?req=doc&amp;base=RLAW077&amp;n=217835&amp;date=02.02.2024&amp;dst=100082&amp;field=134" TargetMode="External"/><Relationship Id="rId37" Type="http://schemas.openxmlformats.org/officeDocument/2006/relationships/hyperlink" Target="https://login.consultant.ru/link/?req=doc&amp;base=RLAW077&amp;n=217835&amp;date=02.02.2024&amp;dst=100094&amp;field=134" TargetMode="External"/><Relationship Id="rId40" Type="http://schemas.openxmlformats.org/officeDocument/2006/relationships/hyperlink" Target="https://login.consultant.ru/link/?req=doc&amp;base=RLAW077&amp;n=217835&amp;date=02.02.2024&amp;dst=100109&amp;field=134" TargetMode="External"/><Relationship Id="rId45" Type="http://schemas.openxmlformats.org/officeDocument/2006/relationships/hyperlink" Target="https://login.consultant.ru/link/?req=doc&amp;base=RLAW077&amp;n=171046&amp;date=02.02.2024" TargetMode="External"/><Relationship Id="rId53" Type="http://schemas.openxmlformats.org/officeDocument/2006/relationships/hyperlink" Target="https://login.consultant.ru/link/?req=doc&amp;base=LAW&amp;n=464169&amp;date=02.02.2024" TargetMode="External"/><Relationship Id="rId58" Type="http://schemas.openxmlformats.org/officeDocument/2006/relationships/hyperlink" Target="https://login.consultant.ru/link/?req=doc&amp;base=LAW&amp;n=464169&amp;date=02.02.2024" TargetMode="External"/><Relationship Id="rId66" Type="http://schemas.openxmlformats.org/officeDocument/2006/relationships/hyperlink" Target="https://login.consultant.ru/link/?req=doc&amp;base=LAW&amp;n=464169&amp;date=02.02.2024" TargetMode="External"/><Relationship Id="rId7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7&amp;n=215006&amp;date=02.02.2024&amp;dst=100005&amp;field=134" TargetMode="External"/><Relationship Id="rId23" Type="http://schemas.openxmlformats.org/officeDocument/2006/relationships/hyperlink" Target="https://login.consultant.ru/link/?req=doc&amp;base=RLAW077&amp;n=217835&amp;date=02.02.2024&amp;dst=100012&amp;field=134" TargetMode="External"/><Relationship Id="rId28" Type="http://schemas.openxmlformats.org/officeDocument/2006/relationships/hyperlink" Target="https://login.consultant.ru/link/?req=doc&amp;base=RLAW077&amp;n=201364&amp;date=02.02.2024&amp;dst=103457&amp;field=134" TargetMode="External"/><Relationship Id="rId36" Type="http://schemas.openxmlformats.org/officeDocument/2006/relationships/hyperlink" Target="https://login.consultant.ru/link/?req=doc&amp;base=RLAW077&amp;n=217835&amp;date=02.02.2024&amp;dst=100084&amp;field=134" TargetMode="External"/><Relationship Id="rId49" Type="http://schemas.openxmlformats.org/officeDocument/2006/relationships/hyperlink" Target="https://login.consultant.ru/link/?req=doc&amp;base=RLAW077&amp;n=217835&amp;date=02.02.2024&amp;dst=100143&amp;field=134" TargetMode="External"/><Relationship Id="rId57" Type="http://schemas.openxmlformats.org/officeDocument/2006/relationships/hyperlink" Target="https://login.consultant.ru/link/?req=doc&amp;base=LAW&amp;n=464169&amp;date=02.02.2024" TargetMode="External"/><Relationship Id="rId61" Type="http://schemas.openxmlformats.org/officeDocument/2006/relationships/hyperlink" Target="https://login.consultant.ru/link/?req=doc&amp;base=RLAW077&amp;n=175754&amp;date=02.02.2024" TargetMode="External"/><Relationship Id="rId10" Type="http://schemas.openxmlformats.org/officeDocument/2006/relationships/hyperlink" Target="https://login.consultant.ru/link/?req=doc&amp;base=RLAW077&amp;n=217835&amp;date=02.02.2024&amp;dst=100005&amp;field=134" TargetMode="External"/><Relationship Id="rId19" Type="http://schemas.openxmlformats.org/officeDocument/2006/relationships/hyperlink" Target="https://login.consultant.ru/link/?req=doc&amp;base=RLAW077&amp;n=217835&amp;date=02.02.2024&amp;dst=100013&amp;field=134" TargetMode="External"/><Relationship Id="rId31" Type="http://schemas.openxmlformats.org/officeDocument/2006/relationships/hyperlink" Target="https://login.consultant.ru/link/?req=doc&amp;base=RLAW077&amp;n=217835&amp;date=02.02.2024&amp;dst=100080&amp;field=134" TargetMode="External"/><Relationship Id="rId44" Type="http://schemas.openxmlformats.org/officeDocument/2006/relationships/hyperlink" Target="https://login.consultant.ru/link/?req=doc&amp;base=RLAW077&amp;n=145868&amp;date=02.02.2024" TargetMode="External"/><Relationship Id="rId52" Type="http://schemas.openxmlformats.org/officeDocument/2006/relationships/footer" Target="footer1.xml"/><Relationship Id="rId60" Type="http://schemas.openxmlformats.org/officeDocument/2006/relationships/hyperlink" Target="https://login.consultant.ru/link/?req=doc&amp;base=LAW&amp;n=464169&amp;date=02.02.2024" TargetMode="External"/><Relationship Id="rId65" Type="http://schemas.openxmlformats.org/officeDocument/2006/relationships/hyperlink" Target="https://login.consultant.ru/link/?req=doc&amp;base=LAW&amp;n=464169&amp;date=02.02.2024" TargetMode="External"/><Relationship Id="rId73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15006&amp;date=02.02.2024&amp;dst=100005&amp;field=134" TargetMode="External"/><Relationship Id="rId14" Type="http://schemas.openxmlformats.org/officeDocument/2006/relationships/hyperlink" Target="https://login.consultant.ru/link/?req=doc&amp;base=RLAW077&amp;n=192081&amp;date=02.02.2024&amp;dst=100048&amp;field=134" TargetMode="External"/><Relationship Id="rId22" Type="http://schemas.openxmlformats.org/officeDocument/2006/relationships/hyperlink" Target="https://login.consultant.ru/link/?req=doc&amp;base=RLAW077&amp;n=217835&amp;date=02.02.2024&amp;dst=100011&amp;field=134" TargetMode="External"/><Relationship Id="rId27" Type="http://schemas.openxmlformats.org/officeDocument/2006/relationships/hyperlink" Target="https://login.consultant.ru/link/?req=doc&amp;base=RLAW077&amp;n=217835&amp;date=02.02.2024&amp;dst=100062&amp;field=134" TargetMode="External"/><Relationship Id="rId30" Type="http://schemas.openxmlformats.org/officeDocument/2006/relationships/hyperlink" Target="https://login.consultant.ru/link/?req=doc&amp;base=RLAW077&amp;n=215006&amp;date=02.02.2024&amp;dst=100006&amp;field=134" TargetMode="External"/><Relationship Id="rId35" Type="http://schemas.openxmlformats.org/officeDocument/2006/relationships/hyperlink" Target="https://login.consultant.ru/link/?req=doc&amp;base=RLAW077&amp;n=215006&amp;date=02.02.2024&amp;dst=100006&amp;field=134" TargetMode="External"/><Relationship Id="rId43" Type="http://schemas.openxmlformats.org/officeDocument/2006/relationships/hyperlink" Target="https://login.consultant.ru/link/?req=doc&amp;base=RLAW077&amp;n=217835&amp;date=02.02.2024&amp;dst=100112&amp;field=134" TargetMode="External"/><Relationship Id="rId48" Type="http://schemas.openxmlformats.org/officeDocument/2006/relationships/hyperlink" Target="https://login.consultant.ru/link/?req=doc&amp;base=RLAW077&amp;n=217835&amp;date=02.02.2024&amp;dst=100134&amp;field=134" TargetMode="External"/><Relationship Id="rId56" Type="http://schemas.openxmlformats.org/officeDocument/2006/relationships/hyperlink" Target="https://login.consultant.ru/link/?req=doc&amp;base=RLAW077&amp;n=205692&amp;date=02.02.2024" TargetMode="External"/><Relationship Id="rId64" Type="http://schemas.openxmlformats.org/officeDocument/2006/relationships/hyperlink" Target="https://login.consultant.ru/link/?req=doc&amp;base=LAW&amp;n=464169&amp;date=02.02.2024" TargetMode="External"/><Relationship Id="rId69" Type="http://schemas.openxmlformats.org/officeDocument/2006/relationships/hyperlink" Target="https://login.consultant.ru/link/?req=doc&amp;base=RLAW077&amp;n=155757&amp;date=02.02.202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eader" Target="header1.xml"/><Relationship Id="rId72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5799&amp;date=02.02.2024" TargetMode="External"/><Relationship Id="rId17" Type="http://schemas.openxmlformats.org/officeDocument/2006/relationships/hyperlink" Target="https://login.consultant.ru/link/?req=doc&amp;base=RLAW077&amp;n=217835&amp;date=02.02.2024&amp;dst=100007&amp;field=134" TargetMode="External"/><Relationship Id="rId25" Type="http://schemas.openxmlformats.org/officeDocument/2006/relationships/hyperlink" Target="https://login.consultant.ru/link/?req=doc&amp;base=RLAW077&amp;n=217835&amp;date=02.02.2024&amp;dst=100022&amp;field=134" TargetMode="External"/><Relationship Id="rId33" Type="http://schemas.openxmlformats.org/officeDocument/2006/relationships/hyperlink" Target="https://login.consultant.ru/link/?req=doc&amp;base=RLAW077&amp;n=217835&amp;date=02.02.2024&amp;dst=100083&amp;field=134" TargetMode="External"/><Relationship Id="rId38" Type="http://schemas.openxmlformats.org/officeDocument/2006/relationships/hyperlink" Target="https://login.consultant.ru/link/?req=doc&amp;base=RLAW077&amp;n=217835&amp;date=02.02.2024&amp;dst=100105&amp;field=134" TargetMode="External"/><Relationship Id="rId46" Type="http://schemas.openxmlformats.org/officeDocument/2006/relationships/hyperlink" Target="https://login.consultant.ru/link/?req=doc&amp;base=RLAW077&amp;n=217835&amp;date=02.02.2024&amp;dst=100122&amp;field=134" TargetMode="External"/><Relationship Id="rId59" Type="http://schemas.openxmlformats.org/officeDocument/2006/relationships/hyperlink" Target="https://login.consultant.ru/link/?req=doc&amp;base=LAW&amp;n=464169&amp;date=02.02.2024" TargetMode="External"/><Relationship Id="rId67" Type="http://schemas.openxmlformats.org/officeDocument/2006/relationships/hyperlink" Target="https://login.consultant.ru/link/?req=doc&amp;base=RLAW077&amp;n=204121&amp;date=02.02.2024" TargetMode="External"/><Relationship Id="rId20" Type="http://schemas.openxmlformats.org/officeDocument/2006/relationships/hyperlink" Target="https://login.consultant.ru/link/?req=doc&amp;base=RLAW077&amp;n=217835&amp;date=02.02.2024&amp;dst=100009&amp;field=134" TargetMode="External"/><Relationship Id="rId41" Type="http://schemas.openxmlformats.org/officeDocument/2006/relationships/hyperlink" Target="https://login.consultant.ru/link/?req=doc&amp;base=RLAW077&amp;n=217835&amp;date=02.02.2024&amp;dst=100113&amp;field=134" TargetMode="External"/><Relationship Id="rId54" Type="http://schemas.openxmlformats.org/officeDocument/2006/relationships/hyperlink" Target="https://login.consultant.ru/link/?req=doc&amp;base=LAW&amp;n=464169&amp;date=02.02.2024" TargetMode="External"/><Relationship Id="rId62" Type="http://schemas.openxmlformats.org/officeDocument/2006/relationships/hyperlink" Target="https://login.consultant.ru/link/?req=doc&amp;base=LAW&amp;n=464169&amp;date=02.02.2024" TargetMode="External"/><Relationship Id="rId70" Type="http://schemas.openxmlformats.org/officeDocument/2006/relationships/hyperlink" Target="https://login.consultant.ru/link/?req=doc&amp;base=RLAW077&amp;n=217835&amp;date=02.02.2024&amp;dst=100155&amp;field=134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19266</Words>
  <Characters>109822</Characters>
  <Application>Microsoft Office Word</Application>
  <DocSecurity>2</DocSecurity>
  <Lines>915</Lines>
  <Paragraphs>257</Paragraphs>
  <ScaleCrop>false</ScaleCrop>
  <Company>КонсультантПлюс Версия 4023.00.09</Company>
  <LinksUpToDate>false</LinksUpToDate>
  <CharactersWithSpaces>128831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Ставрополя от 10.11.2022 N 2410(ред. от 29.12.2023)"Об утверждении муниципальной программы "Экономическое развитие города Ставрополя"</dc:title>
  <dc:subject/>
  <dc:creator>407402168</dc:creator>
  <cp:keywords/>
  <dc:description/>
  <cp:lastModifiedBy>407402168</cp:lastModifiedBy>
  <cp:revision>2</cp:revision>
  <dcterms:created xsi:type="dcterms:W3CDTF">2024-02-02T13:18:00Z</dcterms:created>
  <dcterms:modified xsi:type="dcterms:W3CDTF">2024-02-02T13:18:00Z</dcterms:modified>
</cp:coreProperties>
</file>