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063AEC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07460" cy="90741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E23C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г. Ставрополя от 11.11.2022 N 2413</w:t>
            </w:r>
            <w:r>
              <w:rPr>
                <w:sz w:val="48"/>
                <w:szCs w:val="48"/>
              </w:rPr>
              <w:br/>
              <w:t>(ред. от 29.12.2023)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муниципальной программы "Развитие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E23C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</w:t>
            </w:r>
            <w:r>
              <w:rPr>
                <w:sz w:val="28"/>
                <w:szCs w:val="28"/>
              </w:rPr>
              <w:t xml:space="preserve">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02.02.2024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E23C2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E23C2">
      <w:pPr>
        <w:pStyle w:val="ConsPlusNormal"/>
        <w:jc w:val="both"/>
        <w:outlineLvl w:val="0"/>
      </w:pPr>
    </w:p>
    <w:p w:rsidR="00000000" w:rsidRDefault="00EE23C2">
      <w:pPr>
        <w:pStyle w:val="ConsPlusTitle"/>
        <w:jc w:val="center"/>
        <w:outlineLvl w:val="0"/>
      </w:pPr>
      <w:r>
        <w:t>АДМИНИСТРАЦИЯ ГОРОДА СТАВРОПОЛЯ</w:t>
      </w:r>
    </w:p>
    <w:p w:rsidR="00000000" w:rsidRDefault="00EE23C2">
      <w:pPr>
        <w:pStyle w:val="ConsPlusTitle"/>
      </w:pPr>
    </w:p>
    <w:p w:rsidR="00000000" w:rsidRDefault="00EE23C2">
      <w:pPr>
        <w:pStyle w:val="ConsPlusTitle"/>
        <w:jc w:val="center"/>
      </w:pPr>
      <w:r>
        <w:t>ПОСТАНОВЛЕНИЕ</w:t>
      </w:r>
    </w:p>
    <w:p w:rsidR="00000000" w:rsidRDefault="00EE23C2">
      <w:pPr>
        <w:pStyle w:val="ConsPlusTitle"/>
        <w:jc w:val="center"/>
      </w:pPr>
      <w:r>
        <w:t>от 11 ноября 2022 г. N 2413</w:t>
      </w:r>
    </w:p>
    <w:p w:rsidR="00000000" w:rsidRDefault="00EE23C2">
      <w:pPr>
        <w:pStyle w:val="ConsPlusTitle"/>
      </w:pPr>
    </w:p>
    <w:p w:rsidR="00000000" w:rsidRDefault="00EE23C2">
      <w:pPr>
        <w:pStyle w:val="ConsPlusTitle"/>
        <w:jc w:val="center"/>
      </w:pPr>
      <w:r>
        <w:t>ОБ УТВЕРЖДЕНИИ МУНИЦИПАЛЬНОЙ ПРОГРАММЫ "РАЗВИТИЕ</w:t>
      </w:r>
    </w:p>
    <w:p w:rsidR="00000000" w:rsidRDefault="00EE23C2">
      <w:pPr>
        <w:pStyle w:val="ConsPlusTitle"/>
        <w:jc w:val="center"/>
      </w:pPr>
      <w:r>
        <w:t>ЖИЛИЩНО-КОММУНАЛЬНОГО ХОЗЯЙСТВА, ОСУЩЕСТВЛЕНИЕ ДОРОЖНОЙ</w:t>
      </w:r>
    </w:p>
    <w:p w:rsidR="00000000" w:rsidRDefault="00EE23C2">
      <w:pPr>
        <w:pStyle w:val="ConsPlusTitle"/>
        <w:jc w:val="center"/>
      </w:pPr>
      <w:r>
        <w:t>ДЕЯТЕЛЬНОСТИ И ОБЕСПЕЧЕНИЕ БЕЗОПАСНОСТИ ДОРОЖНОГО ДВИЖЕНИЯ</w:t>
      </w:r>
    </w:p>
    <w:p w:rsidR="00000000" w:rsidRDefault="00EE23C2">
      <w:pPr>
        <w:pStyle w:val="ConsPlusTitle"/>
        <w:jc w:val="center"/>
      </w:pPr>
      <w:r>
        <w:t>НА ТЕРРИТОРИИ ГОРОДА СТАВРОПОЛЯ, БЛАГОУСТРОЙСТВО ТЕРРИТОРИИ</w:t>
      </w:r>
    </w:p>
    <w:p w:rsidR="00000000" w:rsidRDefault="00EE23C2">
      <w:pPr>
        <w:pStyle w:val="ConsPlusTitle"/>
        <w:jc w:val="center"/>
      </w:pPr>
      <w:r>
        <w:t>ГОРОДА СТАВРОПОЛЯ"</w:t>
      </w:r>
    </w:p>
    <w:p w:rsidR="00000000" w:rsidRDefault="00EE23C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23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23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Ставрополя</w:t>
            </w:r>
          </w:p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30.01.2023 </w:t>
            </w:r>
            <w:hyperlink r:id="rId9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13.02.2023 </w:t>
            </w:r>
            <w:hyperlink r:id="rId10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30.06.2023 </w:t>
            </w:r>
            <w:hyperlink r:id="rId11" w:history="1">
              <w:r>
                <w:rPr>
                  <w:color w:val="0000FF"/>
                </w:rPr>
                <w:t>N 1438</w:t>
              </w:r>
            </w:hyperlink>
            <w:r>
              <w:rPr>
                <w:color w:val="392C69"/>
              </w:rPr>
              <w:t>,</w:t>
            </w:r>
          </w:p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09.08.2023 </w:t>
            </w:r>
            <w:hyperlink r:id="rId12" w:history="1">
              <w:r>
                <w:rPr>
                  <w:color w:val="0000FF"/>
                </w:rPr>
                <w:t>N 1763</w:t>
              </w:r>
            </w:hyperlink>
            <w:r>
              <w:rPr>
                <w:color w:val="392C69"/>
              </w:rPr>
              <w:t xml:space="preserve">, от 12.10.2023 </w:t>
            </w:r>
            <w:hyperlink r:id="rId13" w:history="1">
              <w:r>
                <w:rPr>
                  <w:color w:val="0000FF"/>
                </w:rPr>
                <w:t>N 2287</w:t>
              </w:r>
            </w:hyperlink>
            <w:r>
              <w:rPr>
                <w:color w:val="392C69"/>
              </w:rPr>
              <w:t xml:space="preserve">, от 07.11.2023 </w:t>
            </w:r>
            <w:hyperlink r:id="rId14" w:history="1">
              <w:r>
                <w:rPr>
                  <w:color w:val="0000FF"/>
                </w:rPr>
                <w:t>N 2444</w:t>
              </w:r>
            </w:hyperlink>
            <w:r>
              <w:rPr>
                <w:color w:val="392C69"/>
              </w:rPr>
              <w:t>,</w:t>
            </w:r>
          </w:p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14.12.2023 </w:t>
            </w:r>
            <w:hyperlink r:id="rId15" w:history="1">
              <w:r>
                <w:rPr>
                  <w:color w:val="0000FF"/>
                </w:rPr>
                <w:t>N 2714</w:t>
              </w:r>
            </w:hyperlink>
            <w:r>
              <w:rPr>
                <w:color w:val="392C69"/>
              </w:rPr>
              <w:t xml:space="preserve">, от 29.12.2023 </w:t>
            </w:r>
            <w:hyperlink r:id="rId16" w:history="1">
              <w:r>
                <w:rPr>
                  <w:color w:val="0000FF"/>
                </w:rPr>
                <w:t>N 2856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17" w:history="1">
        <w:r>
          <w:rPr>
            <w:color w:val="0000FF"/>
          </w:rPr>
          <w:t>кодексо</w:t>
        </w:r>
        <w:r>
          <w:rPr>
            <w:color w:val="0000FF"/>
          </w:rPr>
          <w:t>м</w:t>
        </w:r>
      </w:hyperlink>
      <w:r>
        <w:t xml:space="preserve"> Российской Федерации, федеральными законами от 06 октября 2003 г. </w:t>
      </w:r>
      <w:hyperlink r:id="rId18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</w:t>
      </w:r>
      <w:r>
        <w:t xml:space="preserve">Федерации", от 28 июня 2014 г. </w:t>
      </w:r>
      <w:hyperlink r:id="rId19" w:history="1">
        <w:r>
          <w:rPr>
            <w:color w:val="0000FF"/>
          </w:rPr>
          <w:t>N 172-ФЗ</w:t>
        </w:r>
      </w:hyperlink>
      <w:r>
        <w:t xml:space="preserve"> "О стратегическом планировании в Российской Федерации",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Ставрополя от 26.08.2019 N 2382 "О порядке принятия решения о разработке муниципальных программ, их формирования и реализации" постановляю: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ar36" w:tooltip="МУНИЦИПАЛЬНАЯ ПРОГРАММА" w:history="1">
        <w:r>
          <w:rPr>
            <w:color w:val="0000FF"/>
          </w:rPr>
          <w:t>программу</w:t>
        </w:r>
      </w:hyperlink>
      <w:r>
        <w:t xml:space="preserve"> "Развитие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Ставрополя" </w:t>
      </w:r>
      <w:r>
        <w:t>согласно приложению.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01 января 2023 года.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3. Разместить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4. Контроль исполнения настоящего постановления возложить на первого заместителя главы администрации города Ставрополя Семенова Д.Ю.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right"/>
      </w:pPr>
      <w:r>
        <w:t>Глава города Ставрополя</w:t>
      </w:r>
    </w:p>
    <w:p w:rsidR="00000000" w:rsidRDefault="00EE23C2">
      <w:pPr>
        <w:pStyle w:val="ConsPlusNormal"/>
        <w:jc w:val="right"/>
      </w:pPr>
      <w:r>
        <w:t>И.И.УЛЬЯНЧЕНКО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right"/>
        <w:outlineLvl w:val="0"/>
      </w:pPr>
      <w:r>
        <w:t>Приложение</w:t>
      </w:r>
    </w:p>
    <w:p w:rsidR="00000000" w:rsidRDefault="00EE23C2">
      <w:pPr>
        <w:pStyle w:val="ConsPlusNormal"/>
        <w:jc w:val="right"/>
      </w:pPr>
      <w:r>
        <w:t>к постановлению</w:t>
      </w:r>
    </w:p>
    <w:p w:rsidR="00000000" w:rsidRDefault="00EE23C2">
      <w:pPr>
        <w:pStyle w:val="ConsPlusNormal"/>
        <w:jc w:val="right"/>
      </w:pPr>
      <w:r>
        <w:t>администрации города Ставрополя</w:t>
      </w:r>
    </w:p>
    <w:p w:rsidR="00000000" w:rsidRDefault="00EE23C2">
      <w:pPr>
        <w:pStyle w:val="ConsPlusNormal"/>
        <w:jc w:val="right"/>
      </w:pPr>
      <w:r>
        <w:t>от 11.11.2022 N 241</w:t>
      </w:r>
      <w:r>
        <w:t>3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</w:pPr>
      <w:bookmarkStart w:id="0" w:name="Par36"/>
      <w:bookmarkEnd w:id="0"/>
      <w:r>
        <w:t>МУНИЦИПАЛЬНАЯ ПРОГРАММА</w:t>
      </w:r>
    </w:p>
    <w:p w:rsidR="00000000" w:rsidRDefault="00EE23C2">
      <w:pPr>
        <w:pStyle w:val="ConsPlusTitle"/>
        <w:jc w:val="center"/>
      </w:pPr>
      <w:r>
        <w:t>"РАЗВИТИЕ ЖИЛИЩНО-КОММУНАЛЬНОГО ХОЗЯЙСТВА, ОСУЩЕСТВЛЕНИЕ</w:t>
      </w:r>
    </w:p>
    <w:p w:rsidR="00000000" w:rsidRDefault="00EE23C2">
      <w:pPr>
        <w:pStyle w:val="ConsPlusTitle"/>
        <w:jc w:val="center"/>
      </w:pPr>
      <w:r>
        <w:t>ДОРОЖНОЙ ДЕЯТЕЛЬНОСТИ И ОБЕСПЕЧЕНИЕ БЕЗОПАСНОСТИ ДОРОЖНОГО</w:t>
      </w:r>
    </w:p>
    <w:p w:rsidR="00000000" w:rsidRDefault="00EE23C2">
      <w:pPr>
        <w:pStyle w:val="ConsPlusTitle"/>
        <w:jc w:val="center"/>
      </w:pPr>
      <w:r>
        <w:t>ДВИЖЕНИЯ НА ТЕРРИТОРИИ ГОРОДА СТАВРОПОЛЯ, БЛАГОУСТРОЙСТВО</w:t>
      </w:r>
    </w:p>
    <w:p w:rsidR="00000000" w:rsidRDefault="00EE23C2">
      <w:pPr>
        <w:pStyle w:val="ConsPlusTitle"/>
        <w:jc w:val="center"/>
      </w:pPr>
      <w:r>
        <w:t>ТЕРРИТОРИИ ГОРОДА СТАВРОПОЛЯ"</w:t>
      </w:r>
    </w:p>
    <w:p w:rsidR="00000000" w:rsidRDefault="00EE23C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23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23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</w:t>
            </w:r>
            <w:r>
              <w:rPr>
                <w:color w:val="392C69"/>
              </w:rPr>
              <w:t>яющих документов</w:t>
            </w:r>
          </w:p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Ставрополя</w:t>
            </w:r>
          </w:p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30.01.2023 </w:t>
            </w:r>
            <w:hyperlink r:id="rId21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13.02.2023 </w:t>
            </w:r>
            <w:hyperlink r:id="rId22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30.06.2023 </w:t>
            </w:r>
            <w:hyperlink r:id="rId23" w:history="1">
              <w:r>
                <w:rPr>
                  <w:color w:val="0000FF"/>
                </w:rPr>
                <w:t>N 1438</w:t>
              </w:r>
            </w:hyperlink>
            <w:r>
              <w:rPr>
                <w:color w:val="392C69"/>
              </w:rPr>
              <w:t>,</w:t>
            </w:r>
          </w:p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09.08.2023 </w:t>
            </w:r>
            <w:hyperlink r:id="rId24" w:history="1">
              <w:r>
                <w:rPr>
                  <w:color w:val="0000FF"/>
                </w:rPr>
                <w:t>N 1763</w:t>
              </w:r>
            </w:hyperlink>
            <w:r>
              <w:rPr>
                <w:color w:val="392C69"/>
              </w:rPr>
              <w:t xml:space="preserve">, от 12.10.2023 </w:t>
            </w:r>
            <w:hyperlink r:id="rId25" w:history="1">
              <w:r>
                <w:rPr>
                  <w:color w:val="0000FF"/>
                </w:rPr>
                <w:t>N 2287</w:t>
              </w:r>
            </w:hyperlink>
            <w:r>
              <w:rPr>
                <w:color w:val="392C69"/>
              </w:rPr>
              <w:t xml:space="preserve">, от 07.11.2023 </w:t>
            </w:r>
            <w:hyperlink r:id="rId26" w:history="1">
              <w:r>
                <w:rPr>
                  <w:color w:val="0000FF"/>
                </w:rPr>
                <w:t>N 2444</w:t>
              </w:r>
            </w:hyperlink>
            <w:r>
              <w:rPr>
                <w:color w:val="392C69"/>
              </w:rPr>
              <w:t>,</w:t>
            </w:r>
          </w:p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14.12.2023 </w:t>
            </w:r>
            <w:hyperlink r:id="rId27" w:history="1">
              <w:r>
                <w:rPr>
                  <w:color w:val="0000FF"/>
                </w:rPr>
                <w:t>N 2714</w:t>
              </w:r>
            </w:hyperlink>
            <w:r>
              <w:rPr>
                <w:color w:val="392C69"/>
              </w:rPr>
              <w:t xml:space="preserve">, от 29.12.2023 </w:t>
            </w:r>
            <w:hyperlink r:id="rId28" w:history="1">
              <w:r>
                <w:rPr>
                  <w:color w:val="0000FF"/>
                </w:rPr>
                <w:t>N 2856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1"/>
      </w:pPr>
      <w:r>
        <w:t>ПАСПОРТ</w:t>
      </w:r>
    </w:p>
    <w:p w:rsidR="00000000" w:rsidRDefault="00EE23C2">
      <w:pPr>
        <w:pStyle w:val="ConsPlusTitle"/>
        <w:jc w:val="center"/>
      </w:pPr>
      <w:r>
        <w:t>МУНИЦИПАЛЬНОЙ ПРОГРАММЫ "РАЗВИТИЕ ЖИЛИЩНО-КОММУНАЛЬНОГО</w:t>
      </w:r>
    </w:p>
    <w:p w:rsidR="00000000" w:rsidRDefault="00EE23C2">
      <w:pPr>
        <w:pStyle w:val="ConsPlusTitle"/>
        <w:jc w:val="center"/>
      </w:pPr>
      <w:r>
        <w:t>ХОЗЯЙСТВА, ОСУЩЕСТВЛЕНИЕ ДОРОЖНОЙ ДЕЯТЕЛЬНОСТИ И ОБЕСПЕЧЕНИЕ</w:t>
      </w:r>
    </w:p>
    <w:p w:rsidR="00000000" w:rsidRDefault="00EE23C2">
      <w:pPr>
        <w:pStyle w:val="ConsPlusTitle"/>
        <w:jc w:val="center"/>
      </w:pPr>
      <w:r>
        <w:t>БЕЗОПАСНОСТИ ДОРОЖНОГО ДВИЖЕНИЯ НА ТЕРРИТОРИИ ГОРОДА</w:t>
      </w:r>
    </w:p>
    <w:p w:rsidR="00000000" w:rsidRDefault="00EE23C2">
      <w:pPr>
        <w:pStyle w:val="ConsPlusTitle"/>
        <w:jc w:val="center"/>
      </w:pPr>
      <w:r>
        <w:t>СТАВРОПОЛЯ, БЛАГОУСТРОЙСТВО ТЕРРИТОРИИ ГОРОДА СТАВРОПОЛЯ"</w:t>
      </w:r>
    </w:p>
    <w:p w:rsidR="00000000" w:rsidRDefault="00EE23C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"Развитие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Ставрополя" (далее - Программа)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Ответс</w:t>
            </w:r>
            <w:r>
              <w:t>твенный исполнитель 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комитет городского хозяйства администрации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администрация Ленинского района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администрация Октябрьского района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администрация Промышленного райо</w:t>
            </w:r>
            <w:r>
              <w:t>на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комитет образования администрации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комитет культуры и молодежной политики администрации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комитет по управлению муниципальным имуществом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комитет градостроительства администрации города Ставрополя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EE23C2">
            <w:pPr>
              <w:pStyle w:val="ConsPlusNormal"/>
              <w:jc w:val="both"/>
            </w:pPr>
            <w:r>
              <w:t xml:space="preserve">(позиция 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30.06.2023 N 1438)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У</w:t>
            </w:r>
            <w:r>
              <w:t>частники 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физические лица, участвующие в реализации инициативных проектов;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индивидуальные предприниматели и организации, осуществляющие деятельность на территории города Ставрополя, участвующие в реализации инициативных проектов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Подпрограммы Пр</w:t>
            </w:r>
            <w:r>
              <w:t>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"Развитие жилищно-коммунального хозяйства на территории города Ставрополя" (</w:t>
            </w:r>
            <w:hyperlink w:anchor="Par283" w:tooltip="ПОДПРОГРАММА" w:history="1">
              <w:r>
                <w:rPr>
                  <w:color w:val="0000FF"/>
                </w:rPr>
                <w:t>приложение 1</w:t>
              </w:r>
            </w:hyperlink>
            <w:r>
              <w:t xml:space="preserve"> к Программе);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"Дорожная деятельность и обеспечение безопасности дорожного движения на территории города Ставрополя" (</w:t>
            </w:r>
            <w:hyperlink w:anchor="Par427" w:tooltip="ПОДПРОГРАММА" w:history="1">
              <w:r>
                <w:rPr>
                  <w:color w:val="0000FF"/>
                </w:rPr>
                <w:t>приложение 2</w:t>
              </w:r>
            </w:hyperlink>
            <w:r>
              <w:t xml:space="preserve"> к Программе);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"Благоустройство территории города Ставрополя" (</w:t>
            </w:r>
            <w:hyperlink w:anchor="Par714" w:tooltip="ПОДПРОГРАММА" w:history="1">
              <w:r>
                <w:rPr>
                  <w:color w:val="0000FF"/>
                </w:rPr>
                <w:t>приложение 3</w:t>
              </w:r>
            </w:hyperlink>
            <w:r>
              <w:t xml:space="preserve"> к Программе)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Цели 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создание условий для развития жилищно-коммунального хозяйства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создание условий для устойчивого развития улично-дорожной сети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улучшение эстетического облика территории</w:t>
            </w:r>
            <w:r>
              <w:t xml:space="preserve">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Показатели (индикаторы) достижения целей 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доля квартир, находящихся в муниципальной собственности, приведенных в соответствие с нормативными требованиями от общей площади квартир, находящихся в муниципальной собственности;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уд</w:t>
            </w:r>
            <w:r>
              <w:t>ельный вес площади автомобильных дорог общего пользования местного значения в границах города Ставрополя, соответствующий нормативным требованиям (от общей площади автомобильных дорог общего пользования местного значения в границах города Ставрополя);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пл</w:t>
            </w:r>
            <w:r>
              <w:t>ощадь благоустроенных территорий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Сроки реализации Программы (подпрограмм)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2023 - 2028 годы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Объемы и источники финансового обеспечения 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объем бюджетных ассигнований Программы составляет 8843192,50 тыс. рублей, в том числе по годам: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2023 год - 2732240,71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2024 год - 1996135,31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2025 год - 1028704,12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2026 год - 1028704,12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2027 год -</w:t>
            </w:r>
            <w:r>
              <w:t xml:space="preserve"> 1028704,12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2028 год - 1028704,12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из них за счет средств: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бюджета города Ставрополя в сумме 6360521,33 тыс. рублей, в том числе по годам: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2023 год - 1254783,61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2024 год - 1198095,92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2025 год - 976910,45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2026 год - 976910,45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2027 год - 976910,45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2028 год - 976910,45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бюджета Ставропольского края в сумме 1868840,05 тыс. рублей, в том числе по годам: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2023 год - 1113625,98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2024 год - 748039,39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2025 год - 1793,67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2026 год - 1793,67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2027 год - 1793,67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2028 год - 1793,67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608767,13 тыс. рублей, в том числе по годам: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2023 год - 358767,13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2024 год - 50000,00 тыс. р</w:t>
            </w:r>
            <w:r>
              <w:t>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2025 год - 50000,00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2026 год - 50000,00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2027 год - 50000,00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2028 год - 50000,00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физических лиц в 2023 году в сумме 1165,00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организаций в 2023 году в сумме 3898,99 тыс. рублей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EE23C2">
            <w:pPr>
              <w:pStyle w:val="ConsPlusNormal"/>
              <w:jc w:val="both"/>
            </w:pPr>
            <w:r>
              <w:t xml:space="preserve">(позиция 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29.12.2023 N 2856)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Ожидаемы</w:t>
            </w:r>
            <w:r>
              <w:t>е конечные результаты реализации 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увеличение доли квартир, находящихся в муниципальной собственности, приведенных в соответствие с нормативными требованиями, от общей площади квартир, находящихся в муниципальной собственности, с 1,27 процента в 20</w:t>
            </w:r>
            <w:r>
              <w:t>23 году до 1,45 процента в 2028 году;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увеличение площади автомобильных дорог общего пользования местного значения в границах города Ставрополя, соответствующих нормативным требованиям, с 80,83 процента в 2023 году до 99,56 процента в 2028 году;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увеличе</w:t>
            </w:r>
            <w:r>
              <w:t>ние площади благоустроенных территорий города Ставрополя не менее 13,00 тыс. квадратных метров ежегодно</w:t>
            </w:r>
          </w:p>
        </w:tc>
      </w:tr>
    </w:tbl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1"/>
      </w:pPr>
      <w:r>
        <w:t>1. Общая характеристика текущего состояния сферы реализации</w:t>
      </w:r>
    </w:p>
    <w:p w:rsidR="00000000" w:rsidRDefault="00EE23C2">
      <w:pPr>
        <w:pStyle w:val="ConsPlusTitle"/>
        <w:jc w:val="center"/>
      </w:pPr>
      <w:r>
        <w:t>Программы и прогноз ее развития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r>
        <w:t>Жилищно-коммунальное хозяйство является одним из наиболее значимых городских объектов. Реализация мероприятий в данной сфере способствует формированию благоприятных условий для жизни населения города Ставрополя.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Программа сформирована исходя из принципов д</w:t>
      </w:r>
      <w:r>
        <w:t>олгосрочных целей социально-экономического развития города Ставрополя в соответствии: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 xml:space="preserve">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</w:t>
      </w:r>
      <w:r>
        <w:t>ции местного самоуправления в Российской Федерации";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 xml:space="preserve">с </w:t>
      </w:r>
      <w:hyperlink r:id="rId32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26 марта 2021 г. N 547 "Об утверждении Стратегии социально-экономи</w:t>
      </w:r>
      <w:r>
        <w:t>ческого развития города Ставрополя до 2035 года";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 xml:space="preserve">с </w:t>
      </w:r>
      <w:hyperlink r:id="rId33" w:history="1">
        <w:r>
          <w:rPr>
            <w:color w:val="0000FF"/>
          </w:rPr>
          <w:t>решением</w:t>
        </w:r>
      </w:hyperlink>
      <w:r>
        <w:t xml:space="preserve"> Ставропольской городской Думы от 26 июля 2023 г. N 200 "Об утверждении Правил благоустройства территор</w:t>
      </w:r>
      <w:r>
        <w:t>ии муниципального образования города Ставрополя".</w:t>
      </w:r>
    </w:p>
    <w:p w:rsidR="00000000" w:rsidRDefault="00EE23C2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09.08.2023 N 1763)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Программа представля</w:t>
      </w:r>
      <w:r>
        <w:t>ет собой комплекс мероприятий в сфере жилищно-коммунального хозяйства, благоустройства и обеспечения безопасности дорожного движения, направленных на улучшение эстетического облика территории города Ставрополя и создание комфортных условий для проживания н</w:t>
      </w:r>
      <w:r>
        <w:t>аселения города Ставрополя.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Программа разработана в качестве основного документа, определяющего необходимость выполнения ремонта автомобильных дорог, содержания и ремонта объектов внешнего благоустройства, повышения уровня безопасности дорожного движения.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Город Ставрополь является административным центром Ставропольского края. На территории города Ставрополя расположены три административных района: Ленинский, Октябрьский, Промышленный.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По состоянию на 01 января 2022 года численность населения города Ставроп</w:t>
      </w:r>
      <w:r>
        <w:t>оля составила 458,2 тыс. человек, это более 16 процентов от населения Ставропольского края.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Общая площадь жилищного фонда города Ставрополя составляет 14112,25 тыс. квадратных метров, в том числе 2278 многоквартирных домов площадью 10651,36 тыс. квадратных</w:t>
      </w:r>
      <w:r>
        <w:t xml:space="preserve"> метров (75,5 процента от общей площади жилищного фонда города Ставрополя). При этом износ свыше 70 процентов имеют 127 многоквартирных домов, которые необходимо поддерживать в пригодном для проживания состоянии.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Для приведения жилищного фонда в нормативно</w:t>
      </w:r>
      <w:r>
        <w:t>е техническое состояние необходимо проведение масштабных ремонтных работ общего имущества многоквартирных домов с использованием современных строительных материалов и технологий.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 xml:space="preserve">Автомобильные дороги и инженерные сооружения рассчитаны на определенный срок </w:t>
      </w:r>
      <w:r>
        <w:t>службы, в течение которого они подвергаются различным воздействиям от движущегося транспорта и зависят от погодно-климатических факторов. Реализация данной Программы позволит обеспечить сохранность существующей дорожной сети, объектов внешнего благоустройс</w:t>
      </w:r>
      <w:r>
        <w:t>тва, сократить транспортные издержки, улучшить потребительские свойства автомобильных дорог, повысить безопасность дорожного движения.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 xml:space="preserve">В рамках реализации национального </w:t>
      </w:r>
      <w:hyperlink r:id="rId35" w:history="1">
        <w:r>
          <w:rPr>
            <w:color w:val="0000FF"/>
          </w:rPr>
          <w:t>п</w:t>
        </w:r>
        <w:r>
          <w:rPr>
            <w:color w:val="0000FF"/>
          </w:rPr>
          <w:t>роекта</w:t>
        </w:r>
      </w:hyperlink>
      <w:r>
        <w:t xml:space="preserve"> "Безопасные качественные дороги" в нормативное состояние приведено более 30 километров дорожной сети местных автомобильных дорог, находящихся в границах городской агломерации. Это позволило обеспечить большую безопасность участков дорожного движе</w:t>
      </w:r>
      <w:r>
        <w:t>ния города Ставрополя, ликвидировать очаги аварийности и привести улично-дорожную сеть к национальным стандартам. В рамках реализации нового инвестиционного проекта "Создание и развитие производства мучных кондитерских изделий на территории города Ставропо</w:t>
      </w:r>
      <w:r>
        <w:t xml:space="preserve">ля" для организации логистики планируется строительство проезда от Северного обхода города Ставрополя до железнодорожного переезда по улице Коломийцева в городе Ставрополе протяженностью более 650 м, что обеспечит альтернативную связь улично-дорожной сети </w:t>
      </w:r>
      <w:r>
        <w:t>от улицы Коломийцева до улицы Северный обход.</w:t>
      </w:r>
    </w:p>
    <w:p w:rsidR="00000000" w:rsidRDefault="00EE23C2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30.06.2023 N 1438)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lastRenderedPageBreak/>
        <w:t>Город Ставрополь один из</w:t>
      </w:r>
      <w:r>
        <w:t xml:space="preserve"> самых зеленых городов России. Древесные насаждения города нуждаются в проведении мероприятий по оздоровлению и проведению планово-предупредительных работ по удалению аварийных деревьев. Ежегодно проводятся работы по уборке, содержанию и благоустройству те</w:t>
      </w:r>
      <w:r>
        <w:t>рритории города Ставрополя, 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Реализация программных мероприятий в полном объеме позволит: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осуществи</w:t>
      </w:r>
      <w:r>
        <w:t>ть содержание инженерных сетей города Ставрополя;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улучшить экологическую ситуацию в городе Ставрополе;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повысить уровень благоустройства территории города Ставрополя;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создать условия для комфортного и безопасного проживания граждан путем проведения капиталь</w:t>
      </w:r>
      <w:r>
        <w:t>ного ремонта многоквартирных домов, а также реализации мероприятий по предупреждению проявления агрессивного поведения и распространения болезней животных без владельцев, обитающих на территории города Ставрополя;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повысить безопасность дорожного движения;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улучшить качество автомобильных дорог общего пользования местного значения в границах города Ставрополя.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В целях реализации мероприятий Программы ведется деятельность по привлечению средств из вышестоящих бюджетов на софинансирование расходов бюджета город</w:t>
      </w:r>
      <w:r>
        <w:t>а Ставрополя.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Следует выделить основные риски, которые могут существенно повлиять на реализацию Программы и достижение ее основных показателей (индикаторов):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финансовые риски, в том числе сокращение бюджетных ассигнований, предусмотренных на реализацию Программы в бюджете города Ставрополя на очередной финансовый год и плановый период. При наступлении подобных неблагоприятных факторов, исходя из новых бюджетных</w:t>
      </w:r>
      <w:r>
        <w:t xml:space="preserve"> параметров, мероприятия Программы будут пересмотрены с точки зрения или их сокращения, или снижения ожидаемых эффектов от их решения;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правовые риски реализации Программы, связанные с возможными изменениями действующего законодательства. Снижение вероятнос</w:t>
      </w:r>
      <w:r>
        <w:t>ти и минимизация последствий наступления указанных рисков достигается путем проведения регулярного мониторинга изменений действующего законодательства и при необходимости - корректировки Программы;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организационные риски реализации Программы, возникающие пр</w:t>
      </w:r>
      <w:r>
        <w:t>и несогласованности действий ответственных исполнителей и участников Программы. Данный риск может повлечь за собой невыполнение целей и задач, снижение эффективности использования ресурсов и качества выполнения мероприятий Программы. Снижение вероятности и</w:t>
      </w:r>
      <w:r>
        <w:t xml:space="preserve"> минимизация последствий наступления данных рисков осуществляется при помощи организации должной координации и взаимодействия между участниками Программы.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 xml:space="preserve">Программа направлена на комплексное решение задач по развитию жилищно-коммунального хозяйства города </w:t>
      </w:r>
      <w:r>
        <w:t>Ставрополя и обеспечение более комфортных условий проживания и отдыха населения на территории города Ставрополя.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1"/>
      </w:pPr>
      <w:r>
        <w:t>2. Цели Программы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r>
        <w:t>Целями Программы являются: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создание условий для развития жилищно-коммунального хозяйства города Ставрополя;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создание услови</w:t>
      </w:r>
      <w:r>
        <w:t>й для устойчивого развития улично-дорожной сети города Ставрополя;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lastRenderedPageBreak/>
        <w:t>улучшение эстетического облика территории города Ставрополя.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1"/>
      </w:pPr>
      <w:r>
        <w:t>3. Сроки реализации Программы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r>
        <w:t>Реализация Программы будет осуществляться шесть лет, с 2023 года по 2028 год включительно.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1"/>
      </w:pPr>
      <w:r>
        <w:t>4. П</w:t>
      </w:r>
      <w:r>
        <w:t>еречень и общая характеристика основных мероприятий</w:t>
      </w:r>
    </w:p>
    <w:p w:rsidR="00000000" w:rsidRDefault="00EE23C2">
      <w:pPr>
        <w:pStyle w:val="ConsPlusTitle"/>
        <w:jc w:val="center"/>
      </w:pPr>
      <w:r>
        <w:t>(мероприятий) Программы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hyperlink w:anchor="Par970" w:tooltip="ПЕРЕЧЕНЬ" w:history="1">
        <w:r>
          <w:rPr>
            <w:color w:val="0000FF"/>
          </w:rPr>
          <w:t>Перечень</w:t>
        </w:r>
      </w:hyperlink>
      <w:r>
        <w:t xml:space="preserve"> и общая характеристика основных мероприятий (мероприятий) Программы приведены в приложении 4 к Программе.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1"/>
      </w:pPr>
      <w:r>
        <w:t>5. Ресурсное обеспечение П</w:t>
      </w:r>
      <w:r>
        <w:t>рограммы</w:t>
      </w:r>
    </w:p>
    <w:p w:rsidR="00000000" w:rsidRDefault="00EE23C2">
      <w:pPr>
        <w:pStyle w:val="ConsPlusNormal"/>
        <w:jc w:val="center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</w:p>
    <w:p w:rsidR="00000000" w:rsidRDefault="00EE23C2">
      <w:pPr>
        <w:pStyle w:val="ConsPlusNormal"/>
        <w:jc w:val="center"/>
      </w:pPr>
      <w:r>
        <w:t>от 29.12.2023 N 2856)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r>
        <w:t>Объем бюджетных ассигнований Программы составляет 8843192,50 тыс. рублей, в том числе по годам: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2023 год - 2732240,71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2024 год - 1996135,31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2025 год - 1028704,12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2026 год - 1028704,12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2027 год - 1028704,1</w:t>
      </w:r>
      <w:r>
        <w:t>2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2028 год - 1028704,12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из них за счет средств: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бюджета города Ставрополя в сумме 6360521,33 тыс. рублей, в том числе по годам: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2023 год - 1254783,61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2024 год - 1198095,92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2025 год - 976910,45 тыс. рублей</w:t>
      </w:r>
      <w:r>
        <w:t>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2026 год - 976910,45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2027 год - 976910,45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2028 год - 976910,45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бюджета Ставропольского края в сумме 1868840,05 тыс. рублей, в том числе по годам: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2023 год - 1113625,98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2024 год - 748039,39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2025 год - 1793,67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2026 год - 1793,67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2027 год - 1793,67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lastRenderedPageBreak/>
        <w:t>2028 год - 1793,67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бюджета Ставропольского края, выделяемых бюджету города Ставрополя на осуществление функций административного центра Ставропольс</w:t>
      </w:r>
      <w:r>
        <w:t>кого края, в сумме 608767,13 тыс. рублей, в том числе по годам: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2023 год - 358767,13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2024 год - 50000,00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2025 год - 50000,00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2026 год - 50000,00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2027 год - 50000,00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2028 год - 50000,00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физических лиц в 2023 году в сумме 1165,00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организаций в 2023 году в сумме 3898,99 тыс. рублей.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В ходе реализации Программы объемы финансовых средств, направленных на ее реализацию, могут корректироваться.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1"/>
      </w:pPr>
      <w:r>
        <w:t xml:space="preserve">6. </w:t>
      </w:r>
      <w:r>
        <w:t>Система управления реализацией Программы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r>
        <w:t>Ответственный исполнитель Программы: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 xml:space="preserve">ежегодно, не позднее 01 декабря года, предшествующего очередному финансовому году, разрабатывает детальный план-график и направляет его на согласование в комитет экономического </w:t>
      </w:r>
      <w:r>
        <w:t>развития и торговли администрации города Ставрополя;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ежегодно, до 31 декабря года, предшествующего очередному финансовому году, согласовывает с комитетом экономического развития и торговли администрации города Ставрополя детальный план-график;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ежеквартальн</w:t>
      </w:r>
      <w:r>
        <w:t>о, не позднее 15 числа второго месяца, следующего за отчетным периодом, направляет в комитет экономического развития и торговли администрации города Ставрополя информацию для проведения мониторинга хода реализации Программы;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ежегодно, до 15 февраля года, с</w:t>
      </w:r>
      <w:r>
        <w:t>ледующего за отчетным годом, представляет в комитет экономического развития и торговли администрации города Ставрополя сводный годовой отчет о ходе реализации и об оценке эффективности реализации Программы (далее - отчет);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осуществляет контроль за ходом ре</w:t>
      </w:r>
      <w:r>
        <w:t>ализации Программы, в том числе выполнением сроков реализации мероприятий Программы, целевым и эффективным использованием бюджетных ассигнований, направляемых на реализацию мероприятий Программы.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Организации и индивидуальные предприниматели принимают участ</w:t>
      </w:r>
      <w:r>
        <w:t>ие в реализации мероприятия "Реализация инициативных проектов" подпрограммы "Благоустройство территории города Ставрополя" Программы путем внесения вклада в натуральной форме и (или) в форме безвозмездного оказания услуг (выполнения работ) - монтаж и устан</w:t>
      </w:r>
      <w:r>
        <w:t>овка спортивных комплексов и детских игровых площадок, установка малых архитектурных форм (фонарей, урн, скамеек), устройство плиточного покрытия и земляные работы для устройства подпорных стен.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Мониторинг и контроль реализации Программы осуществляются в п</w:t>
      </w:r>
      <w:r>
        <w:t>орядке, установленном муниципальным нормативным правовым актом администрации города Ставрополя.</w:t>
      </w:r>
    </w:p>
    <w:p w:rsidR="00000000" w:rsidRDefault="00EE23C2">
      <w:pPr>
        <w:pStyle w:val="ConsPlusNormal"/>
        <w:spacing w:before="200"/>
        <w:ind w:firstLine="540"/>
        <w:jc w:val="both"/>
      </w:pPr>
      <w:hyperlink w:anchor="Par3221" w:tooltip="СВЕДЕНИЯ" w:history="1">
        <w:r>
          <w:rPr>
            <w:color w:val="0000FF"/>
          </w:rPr>
          <w:t>Сведения</w:t>
        </w:r>
      </w:hyperlink>
      <w:r>
        <w:t xml:space="preserve"> о составе и значениях показателей (индикаторов достижения целей Программы) приведены в приложении 5 к Программе.</w:t>
      </w:r>
    </w:p>
    <w:p w:rsidR="00000000" w:rsidRDefault="00EE23C2">
      <w:pPr>
        <w:pStyle w:val="ConsPlusNormal"/>
        <w:spacing w:before="200"/>
        <w:ind w:firstLine="540"/>
        <w:jc w:val="both"/>
      </w:pPr>
      <w:hyperlink w:anchor="Par3631" w:tooltip="СВЕДЕНИЯ" w:history="1">
        <w:r>
          <w:rPr>
            <w:color w:val="0000FF"/>
          </w:rPr>
          <w:t>Сведения</w:t>
        </w:r>
      </w:hyperlink>
      <w:r>
        <w:t xml:space="preserve"> о весовых коэффициентах, присвоенных целям Программы, приведены в приложении 6 к Программе.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right"/>
      </w:pPr>
      <w:r>
        <w:t>Заместитель главы</w:t>
      </w:r>
    </w:p>
    <w:p w:rsidR="00000000" w:rsidRDefault="00EE23C2">
      <w:pPr>
        <w:pStyle w:val="ConsPlusNormal"/>
        <w:jc w:val="right"/>
      </w:pPr>
      <w:r>
        <w:t>администрации города Ставрополя</w:t>
      </w:r>
    </w:p>
    <w:p w:rsidR="00000000" w:rsidRDefault="00EE23C2">
      <w:pPr>
        <w:pStyle w:val="ConsPlusNormal"/>
        <w:jc w:val="right"/>
      </w:pPr>
      <w:r>
        <w:t>В.В.ЗРИТНЕВ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right"/>
        <w:outlineLvl w:val="1"/>
      </w:pPr>
      <w:r>
        <w:t>Приложение 1</w:t>
      </w:r>
    </w:p>
    <w:p w:rsidR="00000000" w:rsidRDefault="00EE23C2">
      <w:pPr>
        <w:pStyle w:val="ConsPlusNormal"/>
        <w:jc w:val="right"/>
      </w:pPr>
      <w:r>
        <w:t>к муниципальной программе</w:t>
      </w:r>
    </w:p>
    <w:p w:rsidR="00000000" w:rsidRDefault="00EE23C2">
      <w:pPr>
        <w:pStyle w:val="ConsPlusNormal"/>
        <w:jc w:val="right"/>
      </w:pPr>
      <w:r>
        <w:t>"Развитие жилищно-коммунального</w:t>
      </w:r>
    </w:p>
    <w:p w:rsidR="00000000" w:rsidRDefault="00EE23C2">
      <w:pPr>
        <w:pStyle w:val="ConsPlusNormal"/>
        <w:jc w:val="right"/>
      </w:pPr>
      <w:r>
        <w:t>хозяйства, осуществление дорожной</w:t>
      </w:r>
    </w:p>
    <w:p w:rsidR="00000000" w:rsidRDefault="00EE23C2">
      <w:pPr>
        <w:pStyle w:val="ConsPlusNormal"/>
        <w:jc w:val="right"/>
      </w:pPr>
      <w:r>
        <w:t>деятельности и обеспечение</w:t>
      </w:r>
    </w:p>
    <w:p w:rsidR="00000000" w:rsidRDefault="00EE23C2">
      <w:pPr>
        <w:pStyle w:val="ConsPlusNormal"/>
        <w:jc w:val="right"/>
      </w:pPr>
      <w:r>
        <w:t>безопасности дорожного движения</w:t>
      </w:r>
    </w:p>
    <w:p w:rsidR="00000000" w:rsidRDefault="00EE23C2">
      <w:pPr>
        <w:pStyle w:val="ConsPlusNormal"/>
        <w:jc w:val="right"/>
      </w:pPr>
      <w:r>
        <w:t>на территории города Ставрополя,</w:t>
      </w:r>
    </w:p>
    <w:p w:rsidR="00000000" w:rsidRDefault="00EE23C2">
      <w:pPr>
        <w:pStyle w:val="ConsPlusNormal"/>
        <w:jc w:val="right"/>
      </w:pPr>
      <w:r>
        <w:t>благоустройство территории</w:t>
      </w:r>
    </w:p>
    <w:p w:rsidR="00000000" w:rsidRDefault="00EE23C2">
      <w:pPr>
        <w:pStyle w:val="ConsPlusNormal"/>
        <w:jc w:val="right"/>
      </w:pPr>
      <w:r>
        <w:t>города Ставрополя"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</w:pPr>
      <w:bookmarkStart w:id="1" w:name="Par283"/>
      <w:bookmarkEnd w:id="1"/>
      <w:r>
        <w:t>ПОДПРОГРАММА</w:t>
      </w:r>
    </w:p>
    <w:p w:rsidR="00000000" w:rsidRDefault="00EE23C2">
      <w:pPr>
        <w:pStyle w:val="ConsPlusTitle"/>
        <w:jc w:val="center"/>
      </w:pPr>
      <w:r>
        <w:t>"РАЗВИТИЕ ЖИЛИЩНО-КОММУНАЛ</w:t>
      </w:r>
      <w:r>
        <w:t>ЬНОГО ХОЗЯЙСТВА НА ТЕРРИТОРИИ</w:t>
      </w:r>
    </w:p>
    <w:p w:rsidR="00000000" w:rsidRDefault="00EE23C2">
      <w:pPr>
        <w:pStyle w:val="ConsPlusTitle"/>
        <w:jc w:val="center"/>
      </w:pPr>
      <w:r>
        <w:t>ГОРОДА СТАВРОПОЛЯ"</w:t>
      </w:r>
    </w:p>
    <w:p w:rsidR="00000000" w:rsidRDefault="00EE23C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23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23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Ставрополя</w:t>
            </w:r>
          </w:p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30.01.2023 </w:t>
            </w:r>
            <w:hyperlink r:id="rId38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30.06.2023 </w:t>
            </w:r>
            <w:hyperlink r:id="rId39" w:history="1">
              <w:r>
                <w:rPr>
                  <w:color w:val="0000FF"/>
                </w:rPr>
                <w:t>N 1438</w:t>
              </w:r>
            </w:hyperlink>
            <w:r>
              <w:rPr>
                <w:color w:val="392C69"/>
              </w:rPr>
              <w:t xml:space="preserve">, от 09.08.2023 </w:t>
            </w:r>
            <w:hyperlink r:id="rId40" w:history="1">
              <w:r>
                <w:rPr>
                  <w:color w:val="0000FF"/>
                </w:rPr>
                <w:t>N 1763</w:t>
              </w:r>
            </w:hyperlink>
            <w:r>
              <w:rPr>
                <w:color w:val="392C69"/>
              </w:rPr>
              <w:t>,</w:t>
            </w:r>
          </w:p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14.12.2023 </w:t>
            </w:r>
            <w:hyperlink r:id="rId41" w:history="1">
              <w:r>
                <w:rPr>
                  <w:color w:val="0000FF"/>
                </w:rPr>
                <w:t>N 2714</w:t>
              </w:r>
            </w:hyperlink>
            <w:r>
              <w:rPr>
                <w:color w:val="392C69"/>
              </w:rPr>
              <w:t xml:space="preserve">, от 29.12.2023 </w:t>
            </w:r>
            <w:hyperlink r:id="rId42" w:history="1">
              <w:r>
                <w:rPr>
                  <w:color w:val="0000FF"/>
                </w:rPr>
                <w:t>N 2856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2"/>
      </w:pPr>
      <w:r>
        <w:t>ПАСПОРТ</w:t>
      </w:r>
    </w:p>
    <w:p w:rsidR="00000000" w:rsidRDefault="00EE23C2">
      <w:pPr>
        <w:pStyle w:val="ConsPlusTitle"/>
        <w:jc w:val="center"/>
      </w:pPr>
      <w:r>
        <w:t>ПОДПРОГРАММЫ "РАЗВИТИЕ ЖИЛИЩНО-КОММУНАЛЬНОГО ХОЗЯЙСТВА</w:t>
      </w:r>
    </w:p>
    <w:p w:rsidR="00000000" w:rsidRDefault="00EE23C2">
      <w:pPr>
        <w:pStyle w:val="ConsPlusTitle"/>
        <w:jc w:val="center"/>
      </w:pPr>
      <w:r>
        <w:t>НА ТЕРРИТОРИИ ГОРОДА СТАВРОПОЛЯ"</w:t>
      </w:r>
    </w:p>
    <w:p w:rsidR="00000000" w:rsidRDefault="00EE23C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"Развитие жилищно-коммунального хозяйства на территории города Ставрополя" (далее - Подпрограмма)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комитет городского хозяйства администрации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администрация Ленинского района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администрация Октябрьского района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администрация Промышленного района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приведение технического состояния жилищного фонда города Ставрополя в соот</w:t>
            </w:r>
            <w:r>
              <w:t>ветствие с нормативными требованиями;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содержание инженерных сетей на территории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 xml:space="preserve">Показатели решения задач </w:t>
            </w:r>
            <w:r>
              <w:lastRenderedPageBreak/>
              <w:t>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lastRenderedPageBreak/>
              <w:t xml:space="preserve">доля квартир, находящихся в муниципальной </w:t>
            </w:r>
            <w:r>
              <w:lastRenderedPageBreak/>
              <w:t>собственности, приведенных в соответствие с нормативными требованиями от об</w:t>
            </w:r>
            <w:r>
              <w:t>щей площади квартир, находящихся в муниципальной собственности;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количество жилых помещений, предоставленных по договорам социального найма, в которых проведен капитальный ремонт муниципального жилищного фонда;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протяженность инженерных сетей, находящихся в муниципальной собственности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2023 - 2028 годы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объем бюджетных ассигнований Подпрограммы составляет 83330,</w:t>
            </w:r>
            <w:r>
              <w:t>34 тыс. рублей, в том числе по годам: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2023 год - 37254,79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2024 год - 9215,11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2025 год - 9215,11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2026 год - 9215,11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2027 год - 9215,11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2028 год - 9215,11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из них за счет средств: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бюджета города Ставрополя в сумме 83103,73 тыс. рублей, в том числе по годам: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2023 год - 37028,18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2024 год - 9215,11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2025 год - 9215,11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2026 год - 9215,11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2027 год - 9215,11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2028 год - 9215,11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бюджета Ставропольского края в 2023 году в сумме 226,61 тыс. рублей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EE23C2">
            <w:pPr>
              <w:pStyle w:val="ConsPlusNormal"/>
              <w:jc w:val="both"/>
            </w:pPr>
            <w:r>
              <w:t xml:space="preserve">(позиция 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29.12.2023 N 2856)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увеличение доли квартир, находящихся в муниципальной собственности, приведенных в соответствие с нормативными требованиями, от</w:t>
            </w:r>
            <w:r>
              <w:t xml:space="preserve"> общей площади квартир, находящихся в муниципальной собственности, с 1,27 процента в 2023 году до 1,45 процента в 2028 году;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 xml:space="preserve">проведение капитального ремонта жилых помещений, предоставленных по договорам социального найма, не </w:t>
            </w:r>
            <w:r>
              <w:lastRenderedPageBreak/>
              <w:t>менее 7 единиц ежегодно;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со</w:t>
            </w:r>
            <w:r>
              <w:t>держание в надлежащем состоянии инженерных сетей, находящихся в муниципальной собственности города Ставрополя, не менее 7965,02 метра ежегодно</w:t>
            </w:r>
          </w:p>
        </w:tc>
      </w:tr>
    </w:tbl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2"/>
      </w:pPr>
      <w:r>
        <w:t>1. Общая характеристика текущего состояния сферы реализации</w:t>
      </w:r>
    </w:p>
    <w:p w:rsidR="00000000" w:rsidRDefault="00EE23C2">
      <w:pPr>
        <w:pStyle w:val="ConsPlusTitle"/>
        <w:jc w:val="center"/>
      </w:pPr>
      <w:r>
        <w:t>Подпрограммы и прогноз ее развития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r>
        <w:t>По</w:t>
      </w:r>
      <w:r>
        <w:t xml:space="preserve">дпрограмма направлена на реализацию прав населения города Ставрополя на проживание в комфортной и безопасной среде в рамках полномочий органов местного самоуправления и предусматривает улучшение качества жизни населения города за счет повышения надежности </w:t>
      </w:r>
      <w:r>
        <w:t>работы объектов жилищно-коммунального хозяйства, обеспечения сохранности, реконструкции, модернизации и ремонта жилищного фонда города Ставрополя.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Площадь квартир, находящихся в муниципальной собственности города Ставрополя, в 2022 году составляет 50,42 ты</w:t>
      </w:r>
      <w:r>
        <w:t>с. квадратных метров.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Для эффективной работы сферы жилищно-коммунального хозяйства на территории города Ставрополя планируется внедрение платформы "Умное ЖКХ", которая позволит полноценно контролировать работу оборудования, предотвращать аварии, экономно п</w:t>
      </w:r>
      <w:r>
        <w:t>рименять энерго- и водоресурсы, автоматизировать процесс снятия показаний счетчиков с последующей передачей их в соответствующие инстанции, облегчить работу сотрудников сферы жилищно-коммунального хозяйства, контролировать качество коммунальных услуг благо</w:t>
      </w:r>
      <w:r>
        <w:t>даря системе специальных сервисов и личных кабинетов, повысить уровень эффективности управления приборами.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Неотъемлемой частью развития жилищно-коммунального хозяйства на территории города Ставрополя является организация водоснабжения, водоотведения, тепло</w:t>
      </w:r>
      <w:r>
        <w:t>снабжения, электроснабжения и газоснабжения населения города Ставрополя.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Система водоснабжения города Ставрополя является централизованной и имеет стопроцентный охват населения. Протяженность водопроводных сетей составляет 891,16 километра, протяженность к</w:t>
      </w:r>
      <w:r>
        <w:t>анализационных сетей составляет 381,64 километра.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Жилищно-коммунальное хозяйство города Ставрополя представляет собой сложную многофункциональную систему. Муниципальное унитарное предприятие "Водоканал" города Ставрополя, акционерное общество "Теплосеть" г</w:t>
      </w:r>
      <w:r>
        <w:t>орода Ставрополя, акционерное общество "Ставропольские городские электрические сети" обеспечивают население города Ставрополя водой, теплом, электроэнергией, осуществляют содержание и ремонт объектов жилищно-коммунального хозяйства, обслуживают городскую и</w:t>
      </w:r>
      <w:r>
        <w:t>нженерную инфраструктуру и объекты коммунального назначения.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Развитие и модернизация систем коммунальной инфраструктуры города Ставрополя осуществляется в рамках реализации инвестиционных программ, разработанных и реализуемых ресурсоснабжающими организация</w:t>
      </w:r>
      <w:r>
        <w:t>ми на территории города Ставрополя в соответствии с потребностями жилищного и промышленного строительства в городе Ставрополе.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Муниципальное унитарное предприятие "Водоканал" города Ставрополя реализует инвестиционные программы по развитию централизованных</w:t>
      </w:r>
      <w:r>
        <w:t xml:space="preserve"> систем холодного водоснабжения и водоотведения на территории муниципального образования города Ставрополя Ставропольского края на 2015 - 2023 годы.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Долгосрочная инвестиционная программа по реконструкции и модернизации системы централизованного теплоснабже</w:t>
      </w:r>
      <w:r>
        <w:t>ния города Ставрополя на 2011 - 2026 годы акционерного общества "Теплосеть" города Ставрополя направлена на повышение технологической эффективности, надежности, безопасности функционирования и развития системы централизованного теплоснабжения города Ставро</w:t>
      </w:r>
      <w:r>
        <w:t>поля.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 xml:space="preserve">Реализация инвестиционных программ организаций коммунальной сферы позволит обеспечить </w:t>
      </w:r>
      <w:r>
        <w:lastRenderedPageBreak/>
        <w:t>комфортные условия для проживания граждан города Ставрополя.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2"/>
      </w:pPr>
      <w:r>
        <w:t>2. Задачи Подпрограммы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r>
        <w:t>Для достижения цели Программы предусматривается решение следующих задач Подпро</w:t>
      </w:r>
      <w:r>
        <w:t>граммы: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приведение технического состояния жилищного фонда города Ставрополя в соответствие с нормативными требованиями;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содержание инженерных сетей на территории города Ставрополя.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2"/>
      </w:pPr>
      <w:r>
        <w:t>3. Сроки реализации Подпрограммы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r>
        <w:t>Реализация Подпрограммы будет осуществляться 6 лет, с 2023 года по 2028 год включительно.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2"/>
      </w:pPr>
      <w:r>
        <w:t>4. Перечень и общая характеристика основных мероприятий</w:t>
      </w:r>
    </w:p>
    <w:p w:rsidR="00000000" w:rsidRDefault="00EE23C2">
      <w:pPr>
        <w:pStyle w:val="ConsPlusTitle"/>
        <w:jc w:val="center"/>
      </w:pPr>
      <w:r>
        <w:t>(мероприятий) Подпрограммы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hyperlink w:anchor="Par970" w:tooltip="ПЕРЕЧЕНЬ" w:history="1">
        <w:r>
          <w:rPr>
            <w:color w:val="0000FF"/>
          </w:rPr>
          <w:t>Перечень</w:t>
        </w:r>
      </w:hyperlink>
      <w:r>
        <w:t xml:space="preserve"> и общая характеристика основных мер</w:t>
      </w:r>
      <w:r>
        <w:t>оприятий (мероприятий) Подпрограммы приведены в приложении 4 к Программе.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2"/>
      </w:pPr>
      <w:r>
        <w:t>5. Ресурсное обеспечение Подпрограммы</w:t>
      </w:r>
    </w:p>
    <w:p w:rsidR="00000000" w:rsidRDefault="00EE23C2">
      <w:pPr>
        <w:pStyle w:val="ConsPlusNormal"/>
        <w:jc w:val="center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</w:t>
      </w:r>
      <w:r>
        <w:t>трации г. Ставрополя</w:t>
      </w:r>
    </w:p>
    <w:p w:rsidR="00000000" w:rsidRDefault="00EE23C2">
      <w:pPr>
        <w:pStyle w:val="ConsPlusNormal"/>
        <w:jc w:val="center"/>
      </w:pPr>
      <w:r>
        <w:t>от 29.12.2023 N 2856)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r>
        <w:t>Объем бюджетных ассигнований Подпрограммы составляет 83330,34 тыс. рублей, в том числе по годам: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2023 год - 37254,79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2024 год - 9215,11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2025 год - 9215,11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2026 год - 9215,11</w:t>
      </w:r>
      <w:r>
        <w:t xml:space="preserve">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2027 год - 9215,11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2028 год - 9215,11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из них за счет средств: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бюджета города Ставрополя в сумме 83103,73 тыс. рублей, в том числе по годам: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2023 год - 37028,18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2024 год - 9215,11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2025 год - 9215,11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2026 год - 9215,11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2027 год - 9215,11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2028 год - 9215,11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бюджета Ставропольского края в 2023 году в сумме 226,61 тыс. рублей.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 xml:space="preserve">Объемы и источники финансирования Подпрограммы приведены в </w:t>
      </w:r>
      <w:r>
        <w:t>приложении 4 к Программе.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lastRenderedPageBreak/>
        <w:t>В процессе реализации Подпрограммы объемы финансовых средств, направленных на ее реализацию, могут корректироваться.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2"/>
      </w:pPr>
      <w:r>
        <w:t>6. Система управления реализацией Подпрограммы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r>
        <w:t>Текущее управление и реализация Подпрограммы осуществляется анал</w:t>
      </w:r>
      <w:r>
        <w:t>огично Программе в целом.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right"/>
        <w:outlineLvl w:val="1"/>
      </w:pPr>
      <w:r>
        <w:t>Приложение 2</w:t>
      </w:r>
    </w:p>
    <w:p w:rsidR="00000000" w:rsidRDefault="00EE23C2">
      <w:pPr>
        <w:pStyle w:val="ConsPlusNormal"/>
        <w:jc w:val="right"/>
      </w:pPr>
      <w:r>
        <w:t>к муниципальной программе</w:t>
      </w:r>
    </w:p>
    <w:p w:rsidR="00000000" w:rsidRDefault="00EE23C2">
      <w:pPr>
        <w:pStyle w:val="ConsPlusNormal"/>
        <w:jc w:val="right"/>
      </w:pPr>
      <w:r>
        <w:t>"Развитие жилищно-коммунального</w:t>
      </w:r>
    </w:p>
    <w:p w:rsidR="00000000" w:rsidRDefault="00EE23C2">
      <w:pPr>
        <w:pStyle w:val="ConsPlusNormal"/>
        <w:jc w:val="right"/>
      </w:pPr>
      <w:r>
        <w:t>хозяйства, осуществление дорожной</w:t>
      </w:r>
    </w:p>
    <w:p w:rsidR="00000000" w:rsidRDefault="00EE23C2">
      <w:pPr>
        <w:pStyle w:val="ConsPlusNormal"/>
        <w:jc w:val="right"/>
      </w:pPr>
      <w:r>
        <w:t>деятельности и обеспечение</w:t>
      </w:r>
    </w:p>
    <w:p w:rsidR="00000000" w:rsidRDefault="00EE23C2">
      <w:pPr>
        <w:pStyle w:val="ConsPlusNormal"/>
        <w:jc w:val="right"/>
      </w:pPr>
      <w:r>
        <w:t>безопасности дорожного движения</w:t>
      </w:r>
    </w:p>
    <w:p w:rsidR="00000000" w:rsidRDefault="00EE23C2">
      <w:pPr>
        <w:pStyle w:val="ConsPlusNormal"/>
        <w:jc w:val="right"/>
      </w:pPr>
      <w:r>
        <w:t>на территории города Ставрополя,</w:t>
      </w:r>
    </w:p>
    <w:p w:rsidR="00000000" w:rsidRDefault="00EE23C2">
      <w:pPr>
        <w:pStyle w:val="ConsPlusNormal"/>
        <w:jc w:val="right"/>
      </w:pPr>
      <w:r>
        <w:t>благоустройство территории</w:t>
      </w:r>
    </w:p>
    <w:p w:rsidR="00000000" w:rsidRDefault="00EE23C2">
      <w:pPr>
        <w:pStyle w:val="ConsPlusNormal"/>
        <w:jc w:val="right"/>
      </w:pPr>
      <w:r>
        <w:t>города Ставрополя"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</w:pPr>
      <w:bookmarkStart w:id="2" w:name="Par427"/>
      <w:bookmarkEnd w:id="2"/>
      <w:r>
        <w:t>ПОДПРОГРАММА</w:t>
      </w:r>
    </w:p>
    <w:p w:rsidR="00000000" w:rsidRDefault="00EE23C2">
      <w:pPr>
        <w:pStyle w:val="ConsPlusTitle"/>
        <w:jc w:val="center"/>
      </w:pPr>
      <w:r>
        <w:t>"ДОРОЖНАЯ ДЕЯТЕЛЬНОСТЬ И ОБЕСПЕЧЕНИЕ БЕЗОПАСНОСТИ ДОРОЖНОГО</w:t>
      </w:r>
    </w:p>
    <w:p w:rsidR="00000000" w:rsidRDefault="00EE23C2">
      <w:pPr>
        <w:pStyle w:val="ConsPlusTitle"/>
        <w:jc w:val="center"/>
      </w:pPr>
      <w:r>
        <w:t>ДВИЖЕНИЯ НА ТЕРРИТОРИИ ГОРОДА СТАВРОПОЛЯ"</w:t>
      </w:r>
    </w:p>
    <w:p w:rsidR="00000000" w:rsidRDefault="00EE23C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23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23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Ставрополя</w:t>
            </w:r>
          </w:p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30.01.2023 </w:t>
            </w:r>
            <w:hyperlink r:id="rId45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30.06.2023 </w:t>
            </w:r>
            <w:hyperlink r:id="rId46" w:history="1">
              <w:r>
                <w:rPr>
                  <w:color w:val="0000FF"/>
                </w:rPr>
                <w:t>N 1438</w:t>
              </w:r>
            </w:hyperlink>
            <w:r>
              <w:rPr>
                <w:color w:val="392C69"/>
              </w:rPr>
              <w:t xml:space="preserve">, от 09.08.2023 </w:t>
            </w:r>
            <w:hyperlink r:id="rId47" w:history="1">
              <w:r>
                <w:rPr>
                  <w:color w:val="0000FF"/>
                </w:rPr>
                <w:t>N 1763</w:t>
              </w:r>
            </w:hyperlink>
            <w:r>
              <w:rPr>
                <w:color w:val="392C69"/>
              </w:rPr>
              <w:t>,</w:t>
            </w:r>
          </w:p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12.10.2023 </w:t>
            </w:r>
            <w:hyperlink r:id="rId48" w:history="1">
              <w:r>
                <w:rPr>
                  <w:color w:val="0000FF"/>
                </w:rPr>
                <w:t>N 2287</w:t>
              </w:r>
            </w:hyperlink>
            <w:r>
              <w:rPr>
                <w:color w:val="392C69"/>
              </w:rPr>
              <w:t xml:space="preserve">, от 07.11.2023 </w:t>
            </w:r>
            <w:hyperlink r:id="rId49" w:history="1">
              <w:r>
                <w:rPr>
                  <w:color w:val="0000FF"/>
                </w:rPr>
                <w:t>N 2444</w:t>
              </w:r>
            </w:hyperlink>
            <w:r>
              <w:rPr>
                <w:color w:val="392C69"/>
              </w:rPr>
              <w:t xml:space="preserve">, от 14.12.2023 </w:t>
            </w:r>
            <w:hyperlink r:id="rId50" w:history="1">
              <w:r>
                <w:rPr>
                  <w:color w:val="0000FF"/>
                </w:rPr>
                <w:t>N 2714</w:t>
              </w:r>
            </w:hyperlink>
            <w:r>
              <w:rPr>
                <w:color w:val="392C69"/>
              </w:rPr>
              <w:t>,</w:t>
            </w:r>
          </w:p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29.12.2023 </w:t>
            </w:r>
            <w:hyperlink r:id="rId51" w:history="1">
              <w:r>
                <w:rPr>
                  <w:color w:val="0000FF"/>
                </w:rPr>
                <w:t>N 2856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2"/>
      </w:pPr>
      <w:r>
        <w:t>ПАСПОРТ</w:t>
      </w:r>
    </w:p>
    <w:p w:rsidR="00000000" w:rsidRDefault="00EE23C2">
      <w:pPr>
        <w:pStyle w:val="ConsPlusTitle"/>
        <w:jc w:val="center"/>
      </w:pPr>
      <w:r>
        <w:t>ПОДПРОГРАММЫ "ДОРОЖНАЯ ДЕЯТЕЛЬНОСТЬ И ОБЕСПЕЧЕНИЕ</w:t>
      </w:r>
    </w:p>
    <w:p w:rsidR="00000000" w:rsidRDefault="00EE23C2">
      <w:pPr>
        <w:pStyle w:val="ConsPlusTitle"/>
        <w:jc w:val="center"/>
      </w:pPr>
      <w:r>
        <w:t>БЕЗОПАСНОСТИ ДОРОЖНОГО ДВИЖЕНИЯ НА ТЕРРИТОРИИ</w:t>
      </w:r>
    </w:p>
    <w:p w:rsidR="00000000" w:rsidRDefault="00EE23C2">
      <w:pPr>
        <w:pStyle w:val="ConsPlusTitle"/>
        <w:jc w:val="center"/>
      </w:pPr>
      <w:r>
        <w:t>ГОРОДА СТАВРОПОЛЯ"</w:t>
      </w:r>
    </w:p>
    <w:p w:rsidR="00000000" w:rsidRDefault="00EE23C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"Дорожная деятельность и обеспечение безопасности дорожного движения на территории города Ставрополя" (далее - Подпрограмма)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комитет городского хозяйства администрации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администрация Ленинского района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администрация Октябрьского района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администрация Промышленного района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ко</w:t>
            </w:r>
            <w:r>
              <w:t>митет образования администрации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комитет по управлению муниципальным имуществом города Ставрополя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EE23C2">
            <w:pPr>
              <w:pStyle w:val="ConsPlusNormal"/>
              <w:jc w:val="both"/>
            </w:pPr>
            <w:r>
              <w:lastRenderedPageBreak/>
              <w:t xml:space="preserve">(позиция в ред. </w:t>
            </w:r>
            <w:hyperlink r:id="rId52" w:history="1">
              <w:r>
                <w:rPr>
                  <w:color w:val="0000FF"/>
                </w:rPr>
                <w:t>постановле</w:t>
              </w:r>
              <w:r>
                <w:rPr>
                  <w:color w:val="0000FF"/>
                </w:rPr>
                <w:t>ния</w:t>
              </w:r>
            </w:hyperlink>
            <w:r>
              <w:t xml:space="preserve"> администрации г. Ставрополя от 30.06.2023 N 1438)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физические лица, участвующие в реализации проектов развития территорий города Ставрополя, основанных на местных инициативах;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индивидуальные предприниматели и организации, осуществляющие деятельность на территории города Ставрополя, участвующие в реализации проектов развития территорий города Ставрополя, основанных на местных инициативах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улучшение качественно</w:t>
            </w:r>
            <w:r>
              <w:t>го состояния автомобильных дорог общего пользования местного значения в границах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обеспечение безопасности дорожного движения на автомобильных дорогах общего пользования местного значения в границах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Показатели решения</w:t>
            </w:r>
            <w:r>
              <w:t xml:space="preserve"> задач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удельный вес площади автомобильных дорог общего пользования местного значения в границах города Ставрополя, соответствующий нормативным требованиям, от общей площади автомобильных дорог общего пользования местного значения в границах го</w:t>
            </w:r>
            <w:r>
              <w:t>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общая площадь отремонтированных автомобильных дорог общего пользования местного значения в границах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протяженность автомобильных дорог общего пользования местного значения в границах</w:t>
            </w:r>
            <w:r>
              <w:t xml:space="preserve"> города Ставрополя с твердым покрытием;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объем ввода в эксплуатацию после строительства и реконструкции участков автомобильных дорог общего пользования местного значения в границах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протяженность отремонтированных тротуаров на территор</w:t>
            </w:r>
            <w:r>
              <w:t>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протяженность велосипедных дорожек и велополос на территории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количество приобретенной коммунальной техники для муниципальных нужд;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количество приобретенной специализированной техники и оборудования для муницип</w:t>
            </w:r>
            <w:r>
              <w:t>альных нужд;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общая площадь нанесенной дорожной разметки на автомобильных дорогах общего пользования местного значения в границах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 xml:space="preserve">установка новых и ежегодная замена дорожных знаков от </w:t>
            </w:r>
            <w:r>
              <w:lastRenderedPageBreak/>
              <w:t>общего количества дорожных знаков на территории го</w:t>
            </w:r>
            <w:r>
              <w:t>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количество установленных умных светофоров на автомобильных дорогах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устройство остановочных павильонов на территории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количество построенных светофорных объектов на территории города Ставрополя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EE23C2">
            <w:pPr>
              <w:pStyle w:val="ConsPlusNormal"/>
              <w:jc w:val="both"/>
            </w:pPr>
            <w:r>
              <w:t xml:space="preserve">(позиция в ред. </w:t>
            </w:r>
            <w:hyperlink r:id="rId5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12.10.2023 N 2287)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2023 - 2028 годы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Объемы и исто</w:t>
            </w:r>
            <w:r>
              <w:t>чники финансового обеспечения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объем бюджетных ассигнований Подпрограммы составляет 5720304,82 тыс. рублей, в том числе по годам: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2023 год - 1898068,14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2024 год - 1414929,52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2025 год - 601826,79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2026 год - 601826,79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2027 год - 601826,79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2028 год - 601826,79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из них за счет средств: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бюджета города Ставрополя в сумме 3682926,99 тыс. рублей, в том числе по годам: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2023 год - 596864,33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2024 год - 756194,06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2025 год - 582467,15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2026 год - 582467,15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2027 год - 582467,15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2028 год - 582467,15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 xml:space="preserve">бюджета Ставропольского края в сумме 1650514,81 тыс. рублей, в том числе по </w:t>
            </w:r>
            <w:r>
              <w:t>годам: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2023 год - 1011138,99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2024 год - 639375,82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бюджета Ставропольского края, выделяемых бюджету города Ставрополя на</w:t>
            </w:r>
            <w:r>
              <w:t xml:space="preserve"> осуществление функций административного центра Ставропольского края, в сумме </w:t>
            </w:r>
            <w:r>
              <w:lastRenderedPageBreak/>
              <w:t>386863,02 тыс. рублей, в том числе по годам: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2023 год - 290064,82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2024 год - 19359,64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2025 год - 19359,64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 xml:space="preserve">2026 год - 19359,64 тыс. </w:t>
            </w:r>
            <w:r>
              <w:t>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2027 год - 19359,64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2028 год - 19359,64 тыс. рублей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EE23C2">
            <w:pPr>
              <w:pStyle w:val="ConsPlusNormal"/>
              <w:jc w:val="both"/>
            </w:pPr>
            <w:r>
              <w:t xml:space="preserve">(позиция 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29.12.2023 N 2856)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увеличение доли автомобильных дорог общего пользования местного значения в границах города Ставрополя, соответствующих нормативным требованиям, от общ</w:t>
            </w:r>
            <w:r>
              <w:t>ей площади автомобильных дорог общего пользования местного значения в границах города Ставрополя с 80,83 процента в 2023 году до 99,56 процента в 2028 году;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увеличение площади отремонтированных автомобильных дорог общего пользования местного значения в г</w:t>
            </w:r>
            <w:r>
              <w:t>раницах города Ставрополя с 290,00 тыс. квадратных метров в 2023 году до 340,00 тыс. квадратных метров в 2028 году;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увеличение протяженности автомобильных дорог общего пользования местного значения в границах города Ставрополя с твердым покрытием с 417,3</w:t>
            </w:r>
            <w:r>
              <w:t>0 километра в 2023 году до 426,50 километра в 2028 году;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введение в эксплуатацию после строительства и реконструкции участков автомобильных дорог общего пользования местного значения в границах города Ставрополя не менее 10436 метров к 2028 году;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увели</w:t>
            </w:r>
            <w:r>
              <w:t>чение протяженности отремонтированных тротуаров на территории города Ставрополя с 8710 метров в 2023 году до 8760 метров в 2028 году;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увеличение протяженности велосипедных дорожек и велополос на территории города Ставрополя с 11,30 километра в 2023 году до 35,60 километра в 2028 году;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приобретение коммунальной техники для муниципальных нужд не менее 4 единиц в 2023 году;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приобретение</w:t>
            </w:r>
            <w:r>
              <w:t xml:space="preserve"> специализированной техники и оборудования для муниципальных нужд не менее 6 единиц в 2023 году;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увеличение площади нанесенной дорожной разметки на автомобильных дорогах общего пользования местного значения в границах города Ставрополя с 97000 квадратных</w:t>
            </w:r>
            <w:r>
              <w:t xml:space="preserve"> метров в 2023 году до 99900 квадратных </w:t>
            </w:r>
            <w:r>
              <w:lastRenderedPageBreak/>
              <w:t>метров в 2028 году;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увеличение количества новых и ежегодно заменяемых дорожных знаков от общего количества дорожных знаков с 8 процентов в 2023 году до 12 процентов в 2028 году;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увеличение количества умных светоф</w:t>
            </w:r>
            <w:r>
              <w:t>оров на автомобильных дорогах города Ставрополя с 25 единиц в 2023 году до 140 единиц в 2028 году;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увеличение количества установленных остановочных павильонов на территории города Ставрополя с 11 единиц в 2023 году до 16 единиц в 2028 году;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 xml:space="preserve">увеличение </w:t>
            </w:r>
            <w:r>
              <w:t>количества построенных светофорных объектов на территории города Ставрополя с 2 единиц в 2023 году до 7 единиц в 2028 году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EE23C2">
            <w:pPr>
              <w:pStyle w:val="ConsPlusNormal"/>
              <w:jc w:val="both"/>
            </w:pPr>
            <w:r>
              <w:t xml:space="preserve">(позиция 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12.10.2023 N 2287)</w:t>
            </w:r>
          </w:p>
        </w:tc>
      </w:tr>
    </w:tbl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2"/>
      </w:pPr>
      <w:r>
        <w:t>1. Общая характеристика текущего состояния сферы реализации</w:t>
      </w:r>
    </w:p>
    <w:p w:rsidR="00000000" w:rsidRDefault="00EE23C2">
      <w:pPr>
        <w:pStyle w:val="ConsPlusTitle"/>
        <w:jc w:val="center"/>
      </w:pPr>
      <w:r>
        <w:t>Подпрограммы и прогноз ее развития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r>
        <w:t>Протяженность автомобильных дорог общего пользования местного значения города Ставрополя по</w:t>
      </w:r>
      <w:r>
        <w:t xml:space="preserve"> состоянию на 01.01.2022 составляет 476,2 километра, из них более 30 процентов не соответствуют нормативным требованиям эксплуатации и обеспечения должного уровня безопасности дорожного движения.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В 2017 - 2021 годах было восстановлено более 1150 тыс. квадр</w:t>
      </w:r>
      <w:r>
        <w:t>атных метров покрытий автомобильных дорог общего пользования местного значения города Ставрополя (далее - дороги). Данные работы выполнены за счет средств бюджета города Ставрополя, средств субсидии из бюджета Ставропольского края в рамках реализации краев</w:t>
      </w:r>
      <w:r>
        <w:t>ых и муниципальных программ.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В целях улучшения условий организации движения транспортных средств и пешеходов ежегодно проводятся работы по содержанию элементов обустройства дорог на территории города Ставрополя (191 светофорный объект, 15000 дорожных знако</w:t>
      </w:r>
      <w:r>
        <w:t>в, 25000 погонных метров новых дорожных ограждений).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На территории города Ставрополя будет выполнена замена устаревших остановочных павильонов на современные остановочные комплексы для общественного транспорта, что позволит получать жителям города Ставропо</w:t>
      </w:r>
      <w:r>
        <w:t>ля и его гостям доступ к городской навигации - карте-схеме, табло маршрутов движения общественного транспорта, информационным стендам и мониторам, бесплатному Wi-Fi, USB-зарядке устройств, touch-терминалам с возможностью оплаты услуг.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 xml:space="preserve">С увеличением уровня </w:t>
      </w:r>
      <w:r>
        <w:t>автомобилизации вопрос повышения безопасности дорожного движения становится все более актуальным.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 xml:space="preserve">Аварийность на дорогах города Ставрополя наносит большой материальный и моральный ущерб как отдельным гражданам, так и обществу в целом. Дорожно-транспортный </w:t>
      </w:r>
      <w:r>
        <w:t>травматизм приводит к исключению из сферы производства людей трудоспособного возраста. Гибнут или становятся инвалидами дети.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Решить проблему обеспечения безопасности дорожного движения возможно путем реализации комплекса мер, обеспечивающих повышение эксп</w:t>
      </w:r>
      <w:r>
        <w:t>луатационных показателей дорог и элементов обустройства дорог (дорожная разметка, ограждения на перекрестках со светофорным регулированием, модернизация существующих и строительство новых светофорных объектов, и внедрение инновационных технологий).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Уличная</w:t>
      </w:r>
      <w:r>
        <w:t xml:space="preserve"> сеть города Ставрополя имеет радиальную направленность внешних дорог, линейную </w:t>
      </w:r>
      <w:r>
        <w:lastRenderedPageBreak/>
        <w:t>направленность общегородских магистралей и прямоугольную систему кварталов, ориентированную в соответствии с направлениями магистралей и рельефа.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Важнейшим условием обеспечения</w:t>
      </w:r>
      <w:r>
        <w:t xml:space="preserve"> сохранности автомобильных дорог и повышения уровня безопасности движения на них является выполнение работ по ремонту и содержанию автомобильных дорог.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Наиболее эффективным направлением развития транспортной инфраструктуры на территории города Ставрополя я</w:t>
      </w:r>
      <w:r>
        <w:t>вляется совершенствование и модернизация автомобильных дорог, улучшение организации дорожного движения, внедрение технических средств контроля и профилактики правонарушений в сфере безопасности дорожного движения, совершенствование системы просвещения и фо</w:t>
      </w:r>
      <w:r>
        <w:t>рмирования общественной поддержки мероприятий в сфере обеспечения безопасности дорожного движения.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Реализация мероприятий Подпрограммы позволит существенно улучшить состояние автомобильных дорог общего пользования местного значения в границах города Ставрополя и повысить безопасность дорожного движения.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2"/>
      </w:pPr>
      <w:r>
        <w:t>2. Задачи Подпрограммы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r>
        <w:t>Для достижения цели Прогр</w:t>
      </w:r>
      <w:r>
        <w:t>аммы предусматривается решение следующих задач Подпрограммы: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улучшение качественного состояния автомобильных дорог общего пользования местного значения в границах города Ставрополя;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обеспечение безопасности дорожного движения на автомобильных дорогах общег</w:t>
      </w:r>
      <w:r>
        <w:t>о пользования местного значения в границах города Ставрополя.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2"/>
      </w:pPr>
      <w:r>
        <w:t>3. Сроки реализации Подпрограммы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r>
        <w:t>Реализация Подпрограммы будет осуществляться 6 лет, с 2023 года по 2028 год включительно.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2"/>
      </w:pPr>
      <w:r>
        <w:t>4. Перечень и общая характеристика основных мероприятий</w:t>
      </w:r>
    </w:p>
    <w:p w:rsidR="00000000" w:rsidRDefault="00EE23C2">
      <w:pPr>
        <w:pStyle w:val="ConsPlusTitle"/>
        <w:jc w:val="center"/>
      </w:pPr>
      <w:r>
        <w:t>(мероприятий</w:t>
      </w:r>
      <w:r>
        <w:t>) Подпрограммы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hyperlink w:anchor="Par970" w:tooltip="ПЕРЕЧЕНЬ" w:history="1">
        <w:r>
          <w:rPr>
            <w:color w:val="0000FF"/>
          </w:rPr>
          <w:t>Перечень</w:t>
        </w:r>
      </w:hyperlink>
      <w:r>
        <w:t xml:space="preserve"> и общая характеристика основных мероприятий (мероприятий) Подпрограммы приведены в приложении 4 к Программе.</w:t>
      </w:r>
    </w:p>
    <w:p w:rsidR="00000000" w:rsidRDefault="00EE23C2">
      <w:pPr>
        <w:pStyle w:val="ConsPlusNormal"/>
        <w:spacing w:before="200"/>
        <w:ind w:firstLine="540"/>
        <w:jc w:val="both"/>
      </w:pPr>
      <w:hyperlink w:anchor="Par651" w:tooltip="ПЕРЕЧЕНЬ" w:history="1">
        <w:r>
          <w:rPr>
            <w:color w:val="0000FF"/>
          </w:rPr>
          <w:t>Перечень</w:t>
        </w:r>
      </w:hyperlink>
      <w:r>
        <w:t xml:space="preserve"> автомобильных дорог общего пользования </w:t>
      </w:r>
      <w:r>
        <w:t xml:space="preserve">местного значения, подлежащих ремонту в 2023 году в рамках реализации национального </w:t>
      </w:r>
      <w:hyperlink r:id="rId56" w:history="1">
        <w:r>
          <w:rPr>
            <w:color w:val="0000FF"/>
          </w:rPr>
          <w:t>проекта</w:t>
        </w:r>
      </w:hyperlink>
      <w:r>
        <w:t xml:space="preserve"> "Безопасные качественные дороги", приведен в приложении к Подпрограмме.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2"/>
      </w:pPr>
      <w:r>
        <w:t>5.</w:t>
      </w:r>
      <w:r>
        <w:t xml:space="preserve"> Ресурсное обеспечение Подпрограммы</w:t>
      </w:r>
    </w:p>
    <w:p w:rsidR="00000000" w:rsidRDefault="00EE23C2">
      <w:pPr>
        <w:pStyle w:val="ConsPlusNormal"/>
        <w:jc w:val="center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</w:p>
    <w:p w:rsidR="00000000" w:rsidRDefault="00EE23C2">
      <w:pPr>
        <w:pStyle w:val="ConsPlusNormal"/>
        <w:jc w:val="center"/>
      </w:pPr>
      <w:r>
        <w:t>от 29.12.2023 N 2856)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r>
        <w:t>Объем бюджетных ассигнований Подп</w:t>
      </w:r>
      <w:r>
        <w:t>рограммы составляет 5720304,82 тыс. рублей, в том числе по годам: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2023 год - 1898068,14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2024 год - 1414929,52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2025 год - 601826,79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2026 год - 601826,79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2027 год - 601826,79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lastRenderedPageBreak/>
        <w:t>2028 год - 601826,79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из них за счет средств: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бюджета города Ставрополя в сумме 3682926,99 тыс. рублей, в том числе по годам: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2023 год - 596864,33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2024 год - 756194,06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2025 год - 582467,15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2026 год - 58246</w:t>
      </w:r>
      <w:r>
        <w:t>7,15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2027 год - 582467,15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2028 год - 582467,15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бюджета Ставропольского края в сумме 1650514,81 тыс. рублей, в том числе по годам: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2023 год - 1011138,99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2024 год - 639375,82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бюджета Ставрополь</w:t>
      </w:r>
      <w:r>
        <w:t>ского края, выделяемых бюджету города Ставрополя на осуществление функций административного центра Ставропольского края, в сумме 386863,02 тыс. рублей, в том числе по годам: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2023 год - 290064,82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2024 год - 19359,64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2025 год - 1935</w:t>
      </w:r>
      <w:r>
        <w:t>9,64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2026 год - 19359,64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2027 год - 19359,64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2028 год - 19359,64 тыс. рублей.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Объемы и источники финансирования Подпрограммы приведены в приложении 4 к Программе.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В процессе реализации Подпрограммы объемы финансовых с</w:t>
      </w:r>
      <w:r>
        <w:t>редств, направленных на ее реализацию, могут корректироваться.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2"/>
      </w:pPr>
      <w:r>
        <w:t>6. Система управления реализацией Подпрограммы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r>
        <w:t>Текущее управление и реализация Подпрограммы осуществляется аналогично Программе в целом.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 xml:space="preserve">Механизм реализации Подпрограммы предполагает выполнение работ по ремонту местных автомобильных дорог городской агломерации в рамках реализации национального </w:t>
      </w:r>
      <w:hyperlink r:id="rId58" w:history="1">
        <w:r>
          <w:rPr>
            <w:color w:val="0000FF"/>
          </w:rPr>
          <w:t>проекта</w:t>
        </w:r>
      </w:hyperlink>
      <w:r>
        <w:t xml:space="preserve"> "</w:t>
      </w:r>
      <w:r>
        <w:t>Безопасные качественные дороги".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right"/>
        <w:outlineLvl w:val="2"/>
      </w:pPr>
      <w:r>
        <w:t>Приложение</w:t>
      </w:r>
    </w:p>
    <w:p w:rsidR="00000000" w:rsidRDefault="00EE23C2">
      <w:pPr>
        <w:pStyle w:val="ConsPlusNormal"/>
        <w:jc w:val="right"/>
      </w:pPr>
      <w:r>
        <w:t>к подпрограмме "Дорожная</w:t>
      </w:r>
    </w:p>
    <w:p w:rsidR="00000000" w:rsidRDefault="00EE23C2">
      <w:pPr>
        <w:pStyle w:val="ConsPlusNormal"/>
        <w:jc w:val="right"/>
      </w:pPr>
      <w:r>
        <w:t>деятельность и обеспечение</w:t>
      </w:r>
    </w:p>
    <w:p w:rsidR="00000000" w:rsidRDefault="00EE23C2">
      <w:pPr>
        <w:pStyle w:val="ConsPlusNormal"/>
        <w:jc w:val="right"/>
      </w:pPr>
      <w:r>
        <w:lastRenderedPageBreak/>
        <w:t>безопасности дорожного</w:t>
      </w:r>
    </w:p>
    <w:p w:rsidR="00000000" w:rsidRDefault="00EE23C2">
      <w:pPr>
        <w:pStyle w:val="ConsPlusNormal"/>
        <w:jc w:val="right"/>
      </w:pPr>
      <w:r>
        <w:t>движения на территории</w:t>
      </w:r>
    </w:p>
    <w:p w:rsidR="00000000" w:rsidRDefault="00EE23C2">
      <w:pPr>
        <w:pStyle w:val="ConsPlusNormal"/>
        <w:jc w:val="right"/>
      </w:pPr>
      <w:r>
        <w:t>города Ставрополя"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</w:pPr>
      <w:bookmarkStart w:id="3" w:name="Par651"/>
      <w:bookmarkEnd w:id="3"/>
      <w:r>
        <w:t>ПЕРЕЧЕНЬ</w:t>
      </w:r>
    </w:p>
    <w:p w:rsidR="00000000" w:rsidRDefault="00EE23C2">
      <w:pPr>
        <w:pStyle w:val="ConsPlusTitle"/>
        <w:jc w:val="center"/>
      </w:pPr>
      <w:r>
        <w:t>АВТОМОБИЛЬНЫХ ДОРОГ ОБЩЕГО ПОЛЬЗОВАНИЯ МЕСТНОГО ЗНАЧЕНИЯ,</w:t>
      </w:r>
    </w:p>
    <w:p w:rsidR="00000000" w:rsidRDefault="00EE23C2">
      <w:pPr>
        <w:pStyle w:val="ConsPlusTitle"/>
        <w:jc w:val="center"/>
      </w:pPr>
      <w:r>
        <w:t>ПОДЛЕЖАЩИХ</w:t>
      </w:r>
      <w:r>
        <w:t xml:space="preserve"> РЕМОНТУ В ПЕРИОД 2023 - 2024 ГОДОВ В РАМКАХ</w:t>
      </w:r>
    </w:p>
    <w:p w:rsidR="00000000" w:rsidRDefault="00EE23C2">
      <w:pPr>
        <w:pStyle w:val="ConsPlusTitle"/>
        <w:jc w:val="center"/>
      </w:pPr>
      <w:r>
        <w:t>РЕАЛИЗАЦИИ НАЦИОНАЛЬНОГО ПРОЕКТА "БЕЗОПАСНЫЕ</w:t>
      </w:r>
    </w:p>
    <w:p w:rsidR="00000000" w:rsidRDefault="00EE23C2">
      <w:pPr>
        <w:pStyle w:val="ConsPlusTitle"/>
        <w:jc w:val="center"/>
      </w:pPr>
      <w:r>
        <w:t>КАЧЕСТВЕННЫЕ ДОРОГИ"</w:t>
      </w:r>
    </w:p>
    <w:p w:rsidR="00000000" w:rsidRDefault="00EE23C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23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23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</w:t>
            </w:r>
          </w:p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07.11.2023 N 2444)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E23C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6917"/>
        <w:gridCol w:w="1474"/>
      </w:tblGrid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N</w:t>
            </w:r>
          </w:p>
          <w:p w:rsidR="00000000" w:rsidRDefault="00EE23C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Наименование автомобильных дорог общего пользования местного значения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Протяженность (метров)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  <w:outlineLvl w:val="3"/>
            </w:pPr>
            <w:r>
              <w:t>2023 год: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Ремонт автомобильной дороги по ул. Ломоносова в г. Ставрополе на участке км 0+000 - км 0+736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736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Ремонт автомобильной дороги по ул. Шпаковская в г. Ставрополе на участке км 1+640 - км 2+210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570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Ремонт автомобильной дороги по ул. 1 Промышленная в г. Ставрополе на участке км 0+000 - км 0+911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911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Ремонт автомобильной дороги по ул. Индустриальная в г. Ставрополе на участке км 0+000 - км 1+043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1043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Ремонт автомобильной дороги по пер. Макарова </w:t>
            </w:r>
            <w:r>
              <w:t>в г. Ставрополе на участке км 0+000 - км 0+805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805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Ремонт автомобильной дороги по просп. Юности в г. Ставрополе на участке км 0+000 - км 1+198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1198</w:t>
            </w:r>
          </w:p>
        </w:tc>
      </w:tr>
      <w:tr w:rsidR="00000000"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  <w:outlineLvl w:val="3"/>
            </w:pPr>
            <w:r>
              <w:t>2024 год: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Ремонт автомобильной дороги по ул. Голенева в г. Ставрополе на участке км 0+416 - км 1+424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1008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Ремонт автомобильной дороги по ул. Тухачевского в г. Ставрополе на участке км 0+000 - км 0+317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317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Ремонт автомобильной дороги по ул. Дзержинского в г. </w:t>
            </w:r>
            <w:r>
              <w:t>Ставрополе на участке км 1+400 - км 4+029 (от ул. Краснофлотской до ул. К. Хетагурова)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2629</w:t>
            </w:r>
          </w:p>
        </w:tc>
      </w:tr>
      <w:tr w:rsidR="00000000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Ремонт автомобильной дороги общего пользования местного значения в г. Ставрополе по ул. Достоевского на участке км 0+128 - км 1+593 (от ул. Ленина до ул. Серова</w:t>
            </w:r>
            <w: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1465</w:t>
            </w:r>
          </w:p>
        </w:tc>
      </w:tr>
    </w:tbl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right"/>
        <w:outlineLvl w:val="1"/>
      </w:pPr>
      <w:r>
        <w:t>Приложение 3</w:t>
      </w:r>
    </w:p>
    <w:p w:rsidR="00000000" w:rsidRDefault="00EE23C2">
      <w:pPr>
        <w:pStyle w:val="ConsPlusNormal"/>
        <w:jc w:val="right"/>
      </w:pPr>
      <w:r>
        <w:t>к муниципальной программе</w:t>
      </w:r>
    </w:p>
    <w:p w:rsidR="00000000" w:rsidRDefault="00EE23C2">
      <w:pPr>
        <w:pStyle w:val="ConsPlusNormal"/>
        <w:jc w:val="right"/>
      </w:pPr>
      <w:r>
        <w:t>"Развитие жилищно-коммунального</w:t>
      </w:r>
    </w:p>
    <w:p w:rsidR="00000000" w:rsidRDefault="00EE23C2">
      <w:pPr>
        <w:pStyle w:val="ConsPlusNormal"/>
        <w:jc w:val="right"/>
      </w:pPr>
      <w:r>
        <w:t>хозяйства, осуществление дорожной</w:t>
      </w:r>
    </w:p>
    <w:p w:rsidR="00000000" w:rsidRDefault="00EE23C2">
      <w:pPr>
        <w:pStyle w:val="ConsPlusNormal"/>
        <w:jc w:val="right"/>
      </w:pPr>
      <w:r>
        <w:t>деятельности и обеспечение</w:t>
      </w:r>
    </w:p>
    <w:p w:rsidR="00000000" w:rsidRDefault="00EE23C2">
      <w:pPr>
        <w:pStyle w:val="ConsPlusNormal"/>
        <w:jc w:val="right"/>
      </w:pPr>
      <w:r>
        <w:t>безопасности дорожного движения</w:t>
      </w:r>
    </w:p>
    <w:p w:rsidR="00000000" w:rsidRDefault="00EE23C2">
      <w:pPr>
        <w:pStyle w:val="ConsPlusNormal"/>
        <w:jc w:val="right"/>
      </w:pPr>
      <w:r>
        <w:t>на территории города Ставрополя,</w:t>
      </w:r>
    </w:p>
    <w:p w:rsidR="00000000" w:rsidRDefault="00EE23C2">
      <w:pPr>
        <w:pStyle w:val="ConsPlusNormal"/>
        <w:jc w:val="right"/>
      </w:pPr>
      <w:r>
        <w:t>благоустройство территории</w:t>
      </w:r>
    </w:p>
    <w:p w:rsidR="00000000" w:rsidRDefault="00EE23C2">
      <w:pPr>
        <w:pStyle w:val="ConsPlusNormal"/>
        <w:jc w:val="right"/>
      </w:pPr>
      <w:r>
        <w:t>города Ставрополя"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</w:pPr>
      <w:bookmarkStart w:id="4" w:name="Par714"/>
      <w:bookmarkEnd w:id="4"/>
      <w:r>
        <w:t>ПОДПРОГРАММА</w:t>
      </w:r>
    </w:p>
    <w:p w:rsidR="00000000" w:rsidRDefault="00EE23C2">
      <w:pPr>
        <w:pStyle w:val="ConsPlusTitle"/>
        <w:jc w:val="center"/>
      </w:pPr>
      <w:r>
        <w:t>"БЛАГОУСТРОЙСТВО ТЕРРИТОРИИ ГОРОДА СТАВРОПОЛЯ"</w:t>
      </w:r>
    </w:p>
    <w:p w:rsidR="00000000" w:rsidRDefault="00EE23C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23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23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Ставрополя</w:t>
            </w:r>
          </w:p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30.01.2023 </w:t>
            </w:r>
            <w:hyperlink r:id="rId60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13.02.2023 </w:t>
            </w:r>
            <w:hyperlink r:id="rId61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30.06.2023 </w:t>
            </w:r>
            <w:hyperlink r:id="rId62" w:history="1">
              <w:r>
                <w:rPr>
                  <w:color w:val="0000FF"/>
                </w:rPr>
                <w:t>N 1438</w:t>
              </w:r>
            </w:hyperlink>
            <w:r>
              <w:rPr>
                <w:color w:val="392C69"/>
              </w:rPr>
              <w:t>,</w:t>
            </w:r>
          </w:p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09.08.2023 </w:t>
            </w:r>
            <w:hyperlink r:id="rId63" w:history="1">
              <w:r>
                <w:rPr>
                  <w:color w:val="0000FF"/>
                </w:rPr>
                <w:t>N 1763</w:t>
              </w:r>
            </w:hyperlink>
            <w:r>
              <w:rPr>
                <w:color w:val="392C69"/>
              </w:rPr>
              <w:t xml:space="preserve">, от 12.10.2023 </w:t>
            </w:r>
            <w:hyperlink r:id="rId64" w:history="1">
              <w:r>
                <w:rPr>
                  <w:color w:val="0000FF"/>
                </w:rPr>
                <w:t>N 2287</w:t>
              </w:r>
            </w:hyperlink>
            <w:r>
              <w:rPr>
                <w:color w:val="392C69"/>
              </w:rPr>
              <w:t xml:space="preserve">, от 14.12.2023 </w:t>
            </w:r>
            <w:hyperlink r:id="rId65" w:history="1">
              <w:r>
                <w:rPr>
                  <w:color w:val="0000FF"/>
                </w:rPr>
                <w:t>N 2714</w:t>
              </w:r>
            </w:hyperlink>
            <w:r>
              <w:rPr>
                <w:color w:val="392C69"/>
              </w:rPr>
              <w:t>,</w:t>
            </w:r>
          </w:p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29.12.2023 </w:t>
            </w:r>
            <w:hyperlink r:id="rId66" w:history="1">
              <w:r>
                <w:rPr>
                  <w:color w:val="0000FF"/>
                </w:rPr>
                <w:t>N 2856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2"/>
      </w:pPr>
      <w:r>
        <w:t>ПАСПОРТ</w:t>
      </w:r>
    </w:p>
    <w:p w:rsidR="00000000" w:rsidRDefault="00EE23C2">
      <w:pPr>
        <w:pStyle w:val="ConsPlusTitle"/>
        <w:jc w:val="center"/>
      </w:pPr>
      <w:r>
        <w:t>ПОДПРОГРАММЫ "БЛАГОУСТРОЙСТВО ТЕРРИТОРИИ ГОРОДА СТАВРОПОЛЯ"</w:t>
      </w:r>
    </w:p>
    <w:p w:rsidR="00000000" w:rsidRDefault="00EE23C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"Благоустройство территории города Ставрополя" (далее - Подпрограмма)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комитет городского хозяйства администрации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администрация Ленинского района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администрация Октябрьского района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администрация Промыш</w:t>
            </w:r>
            <w:r>
              <w:t>ленного района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комитет культуры и молодежной политики администрации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комитет градостроительства администрации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 xml:space="preserve">абзац исключен с 12.10.2023 - </w:t>
            </w:r>
            <w:hyperlink r:id="rId6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Ставрополя от 12.10.2023 N 2287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EE23C2">
            <w:pPr>
              <w:pStyle w:val="ConsPlusNormal"/>
              <w:jc w:val="both"/>
            </w:pPr>
            <w:r>
              <w:t xml:space="preserve">(позиция в ред. </w:t>
            </w:r>
            <w:hyperlink r:id="rId68" w:history="1">
              <w:r>
                <w:rPr>
                  <w:color w:val="0000FF"/>
                </w:rPr>
                <w:t>поста</w:t>
              </w:r>
              <w:r>
                <w:rPr>
                  <w:color w:val="0000FF"/>
                </w:rPr>
                <w:t>новления</w:t>
              </w:r>
            </w:hyperlink>
            <w:r>
              <w:t xml:space="preserve"> администрации г. Ставрополя от 09.08.2023 N 1763)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физические лица, участвующие в реализации инициативных проектов;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индивидуальные предприниматели и орга</w:t>
            </w:r>
            <w:r>
              <w:t xml:space="preserve">низации, осуществляющие деятельность на территории города Ставрополя, участвующие в реализации инициативных </w:t>
            </w:r>
            <w:r>
              <w:lastRenderedPageBreak/>
              <w:t>проектов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lastRenderedPageBreak/>
              <w:t>Задачи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использование, охрана, защита и воспроизводство городских лесов;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содержание мест захоронения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ор</w:t>
            </w:r>
            <w:r>
              <w:t>ганизация благоустройства территории города Ставрополя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Показатели решения задач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площадь благоустроенных территорий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содержание территории городских лесов; содержание территории мест захоронения;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удельный вес протяженности освещенных улиц к общей протяженности улично-дорожной сети в городе Ставрополе;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количество отловленных животных без владельцев;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 xml:space="preserve">площадь объектов озеленения территории города Ставрополя, подлежащих содержанию, реконструкции и </w:t>
            </w:r>
            <w:r>
              <w:t>уходу;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количество обслуживаемых светильников наружного освещения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площадь территории центральной части города Ставрополя, подлежащей содержанию;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общее количество благоустроенных мест (площадок) накопления твердых коммунальных отходо</w:t>
            </w:r>
            <w:r>
              <w:t>в;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количество мест, оборудованных контейнерами для раздельного сбора твердых коммунальных отходов на территории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объем собранных и вывезенных отходов в рамках участия в организации дея</w:t>
            </w:r>
            <w:r>
              <w:t>тельности по транспортированию отходов с территории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количество обслуживаемых биотуалетов на праздничных мероприятиях города Ставрополя; содержание водных устройств (фонтанов);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общее количество реконструированных и отремонтированных п</w:t>
            </w:r>
            <w:r>
              <w:t>одпорных стен на территории города Ставрополя;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количество благоустроенных дворовых территорий города Ставрополя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EE23C2">
            <w:pPr>
              <w:pStyle w:val="ConsPlusNormal"/>
              <w:jc w:val="both"/>
            </w:pPr>
            <w:r>
              <w:t xml:space="preserve">(абзац введен </w:t>
            </w:r>
            <w:hyperlink r:id="rId6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Ставрополя от 13.02.2023 N 274)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2023 - 2028 годы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lastRenderedPageBreak/>
              <w:t>Объемы и источники финансового обеспечения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объем бюджетных ассигнований Подпрограммы составляет 3039557,34 тыс. рублей, в том числе по годам: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2023 год - 796917,78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2024 год - 571990,68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2025 год - 417662,22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2026 год - 417662,22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2027 год - 417662,22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2028 год - 417662,22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из них за счет средств: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бюджета города Ставрополя в сумме 2594490,61 тыс. рублей, в том числе по годам: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2023 год - 620891,10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2024 год - 432686,75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2025 год - 385228,19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2026 год - 385228,19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2027 год - 385228,19 тыс. рубл</w:t>
            </w:r>
            <w:r>
              <w:t>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2028 год - 385228,19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бюджета Ставропольского края в сумме 218098,63 тыс. рублей, в том числе по годам: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2023 год - 102260,38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2024 год - 108663,57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2025 год - 1793,67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2026 год - 1793,67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2027 год - 1793,67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2028 год - 1793,67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221904,</w:t>
            </w:r>
            <w:r>
              <w:t>11 тыс. рублей, в том числе по годам: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2023 год - 68702,31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2024 год - 30640,36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2025 год - 30640,36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2026 год - 30640,36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2027 год - 30640,36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2028 год - 30640,36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физических лиц в 2023 году в сумме 1165,00 тыс. рублей;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организаций в 2023 году в сумме 3898,99 тыс. рублей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EE23C2">
            <w:pPr>
              <w:pStyle w:val="ConsPlusNormal"/>
              <w:jc w:val="both"/>
            </w:pPr>
            <w:r>
              <w:t xml:space="preserve">(позиция в ред. </w:t>
            </w:r>
            <w:hyperlink r:id="rId7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Ставрополя от 29.12.2023 N 2856)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увеличение площади благоустроенных территорий города Ставрополя с 13,00 тыс. квадратных метров в 2023 году до 18,00 тыс. квадратных метров в 2028 году;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осуществление содержания в надлежащем состоянии территории городских лесов не менее 3938,7 гектара еже</w:t>
            </w:r>
            <w:r>
              <w:t>годно;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осуществление содержания территории мест захоронения не менее 236,7 гектара к 2028 году;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 xml:space="preserve">увеличение доли протяженности освещенных улиц к общей протяженности улично-дорожной сети в городе Ставрополе с 98,85 процента в 2023 году до 98,96 процента </w:t>
            </w:r>
            <w:r>
              <w:t>в 2028 году;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сокращение количества отловленных животных без владельцев с 700 единиц в 2023 году до 300 единиц в 2028 году;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проведение работ по реконструкции, капитальному ремонту, созданию объектов озеленения и уходу за зелеными насаждениями на террито</w:t>
            </w:r>
            <w:r>
              <w:t>рии города Ставрополя площадью не менее 565,2 тыс. квадратных метров ежегодно;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увеличение количества обслуживаемых светильников наружного освещения города Ставрополя с 21216 единиц в 2023 году до 21740 единиц в 2028 году;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содержание территории центральной части города Ставрополя не менее 212,06 тыс. квадратных метров ежегодно;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увеличение количества благоустроенных мест (площадок) накопления твердых коммунальных отходов на 77 штук к 2028 году;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увеличение количества мест,</w:t>
            </w:r>
            <w:r>
              <w:t xml:space="preserve"> оборудованных контейнерами для раздельного сбора твердых коммунальных отходов на территории города Ставрополя, с 487 штук в 2023 году до 832 штук в 2028 году;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увеличение объема собранных и вывезенных отходов в рамках участия в организации деятельности п</w:t>
            </w:r>
            <w:r>
              <w:t xml:space="preserve">о транспортированию отходов с территории города Ставрополя с 4300 тонн в 2023 году до 4450 тонн в 2028 </w:t>
            </w:r>
            <w:r>
              <w:lastRenderedPageBreak/>
              <w:t>году;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увеличение количества обслуживаемых биотуалетов на праздничных мероприятиях города Ставрополя с 1383 штук в 2023 году до 1450 штук в 2028 году;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содержание в надлежащем состоянии водных устройств (фонтанов) не менее 22 штук ежегодно;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реконструкция и ремонт подпорных стен на территории города Ставрополя не менее 1 единицы ежегодно;</w:t>
            </w:r>
          </w:p>
        </w:tc>
      </w:tr>
      <w:tr w:rsidR="00000000">
        <w:tc>
          <w:tcPr>
            <w:tcW w:w="3402" w:type="dxa"/>
          </w:tcPr>
          <w:p w:rsidR="00000000" w:rsidRDefault="00EE23C2">
            <w:pPr>
              <w:pStyle w:val="ConsPlusNormal"/>
            </w:pPr>
          </w:p>
        </w:tc>
        <w:tc>
          <w:tcPr>
            <w:tcW w:w="5669" w:type="dxa"/>
          </w:tcPr>
          <w:p w:rsidR="00000000" w:rsidRDefault="00EE23C2">
            <w:pPr>
              <w:pStyle w:val="ConsPlusNormal"/>
              <w:jc w:val="both"/>
            </w:pPr>
            <w:r>
              <w:t>благоустройство дворовых территорий города Ставрополя не менее 7 единиц в 2023 году</w:t>
            </w:r>
          </w:p>
        </w:tc>
      </w:tr>
      <w:tr w:rsidR="00000000">
        <w:tc>
          <w:tcPr>
            <w:tcW w:w="9071" w:type="dxa"/>
            <w:gridSpan w:val="2"/>
          </w:tcPr>
          <w:p w:rsidR="00000000" w:rsidRDefault="00EE23C2">
            <w:pPr>
              <w:pStyle w:val="ConsPlusNormal"/>
              <w:jc w:val="both"/>
            </w:pPr>
            <w:r>
              <w:t xml:space="preserve">(абзац введен </w:t>
            </w:r>
            <w:hyperlink r:id="rId7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 Ставрополя </w:t>
            </w:r>
            <w:r>
              <w:t>от 13.02.2023 N 274)</w:t>
            </w:r>
          </w:p>
        </w:tc>
      </w:tr>
    </w:tbl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2"/>
      </w:pPr>
      <w:r>
        <w:t>1. Общая характеристика текущего состояния сферы реализации</w:t>
      </w:r>
    </w:p>
    <w:p w:rsidR="00000000" w:rsidRDefault="00EE23C2">
      <w:pPr>
        <w:pStyle w:val="ConsPlusTitle"/>
        <w:jc w:val="center"/>
      </w:pPr>
      <w:r>
        <w:t>Подпрограммы и прогноз ее развития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r>
        <w:t>Благоустройство территории города Ставрополя является одним из наиболее эффективных инструментов повышения привлекательности города Ставр</w:t>
      </w:r>
      <w:r>
        <w:t>ополя для проживания.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Благоустройство включает ряд мероприятий по улучшению санитарно-гигиенических условий жизни, оздоровлению городской среды при помощи озеленения территории города Ставрополя за счет устройства цветников, газонов, установки малых архите</w:t>
      </w:r>
      <w:r>
        <w:t>ктурных форм.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Мероприятия по уборке, содержанию и благоустройству территории города Ставрополя, 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форм, пр</w:t>
      </w:r>
      <w:r>
        <w:t xml:space="preserve">оводятся в соответствии с </w:t>
      </w:r>
      <w:hyperlink r:id="rId72" w:history="1">
        <w:r>
          <w:rPr>
            <w:color w:val="0000FF"/>
          </w:rPr>
          <w:t>Правилами</w:t>
        </w:r>
      </w:hyperlink>
      <w:r>
        <w:t xml:space="preserve"> благоустройства территории муниципального образования города Ставрополя Ставропольского края, утвержденным</w:t>
      </w:r>
      <w:r>
        <w:t>и решением Ставропольской городской Думы от 26 июля 2023 г. N 200 "Об утверждении Правил благоустройства территории муниципального образования города Ставрополя Ставропольского края".</w:t>
      </w:r>
    </w:p>
    <w:p w:rsidR="00000000" w:rsidRDefault="00EE23C2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 от 09.08.2023 N 1763)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Для поддержания и улучшения эстетического вида территории города Ставрополя производится посадка деревьев, цветов и кустарников, восстановлени</w:t>
      </w:r>
      <w:r>
        <w:t>е (замена) и посев газонной травы. Являясь важным элементом внешнего благоустройства, зеленые насаждения выполняют и другую важную функцию - оздоровление окружающей среды. Объекты благоустройства обеспечивают комфортные и безопасные условия проживания насе</w:t>
      </w:r>
      <w:r>
        <w:t>ления города Ставрополя.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В постоянном режиме осуществляется контроль за использованием, охраной, защитой и воспроизводством городских лесов.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Городские леса выполняют огромную фун</w:t>
      </w:r>
      <w:r>
        <w:t>кциональную нагрузку по очистке атмосферы. Значительная часть древесных насаждений нуждается в проведении мероприятий по оздоровлению и проведению планово-предупредительных работ по удалению аварийных деревьев.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Особенностью города Ставрополя является то, ч</w:t>
      </w:r>
      <w:r>
        <w:t>то леса примыкают вплотную к городской застройке. Фрагменты лесных массивов образовали городской парк культуры и отдыха "Победы". Городские леса - Ташлянский, Члинский, Мамайский, органично входят в планировочную структуру города Ставрополя и активно испол</w:t>
      </w:r>
      <w:r>
        <w:t>ьзуются населением для отдыха, что негативно сказывается на их состоянии.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Наиболее посещаемыми местами общего пользования на территории города Ставрополя являются площадь Ленина, Александровская площадь, государственная историко-культурная заповедная терри</w:t>
      </w:r>
      <w:r>
        <w:t xml:space="preserve">тория Крепостная гора, площадь 200-летия, Комсомольский пруд, пешеходная зона проспекта Октябрьской </w:t>
      </w:r>
      <w:r>
        <w:lastRenderedPageBreak/>
        <w:t>Революции, площадь Святого князя Владимира.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В общей сложности площадь зеленых насаждений, которую жители города Ставрополя могут использовать для отдыха и к</w:t>
      </w:r>
      <w:r>
        <w:t>оторая обеспечивает город Ставрополь кислородом, составляет более 19000 гектаров.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Основным назначением городских лесов является выполнение средообразующих и защитных функций территорий, используемых в рекреационных целях. Муниципальным бюджетным учреждение</w:t>
      </w:r>
      <w:r>
        <w:t>м "Ставропольское городское лесничество" проводятся регулярные санитарные рубки и очистка насаждений, лесозащитные и противопожарные мероприятия, благоустройство территории городских лесов, восстановление количества зеленых насаждений.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Комсомольский пруд -</w:t>
      </w:r>
      <w:r>
        <w:t xml:space="preserve"> большой природный объект в центре города Ставрополя, который является основным элементом в структуре зеленого каркаса центральной части города. Со всех сторон его окружают крупные лесные массивы - Таманский лес, Архиерейский лес, Архиерейская дача, Биберд</w:t>
      </w:r>
      <w:r>
        <w:t>ова дача. В 2020 году выполнены работы по благоустройству территории Комсомольского пруда, что позволило создать современное и комфортное место для семейного отдыха.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Выделены зоны для купания, лодок и водных видов спорта, детская, прогулочные зоны, зона от</w:t>
      </w:r>
      <w:r>
        <w:t>дыха, а также зона для службы спасения и пирсов, обеспечены удобные и безопасные входы в воду (места купания). Установлены скамьи разных типов, лежаки, интегрированные в грунт урны. На пляжах размещены шезлонги и навесы, по периметру Комсомольского пруда р</w:t>
      </w:r>
      <w:r>
        <w:t>азмещены раздевалки. Стратегией озеленения предусмотрено сохранение существующих зеленых насаждений и уход за ними. Для создания теневых участков и обеспечения климатического комфорта сформированы новые участки озеленения. Общая площадь озеленения территор</w:t>
      </w:r>
      <w:r>
        <w:t>ии составила 50453 квадратных метра.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За весь период реализации инициативных проектов выполнено благоустройство 11 скверов и 2 общественных территорий, отремонтировано 31,40 тыс. квадратных метров дорожного покрытия на территории города Ставрополя.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В рамках</w:t>
      </w:r>
      <w:r>
        <w:t xml:space="preserve"> реализации полномочий администрации города Ставрополя в области обращения с твердыми коммунальными отходами за период 2017 - 2021 годов благоустроено 69 мест (площадок) накопления твердых коммунальных отходов. Также проведен ряд соответствующих мероприяти</w:t>
      </w:r>
      <w:r>
        <w:t>й, направленных на достижение максимальных показателей в сфере экологического просвещения и мотивации населения к деятельности по раздельному накоплению твердых коммунальных отходов на территории города Ставрополя.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Проблема благоустройства кладбищ является</w:t>
      </w:r>
      <w:r>
        <w:t xml:space="preserve"> одной из социально значимых, требующих особого внимания и эффективного решения со стороны органов местного самоуправления города Ставрополя.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На территории города Ставрополя расположено 11 муниципальных общественных кладбищ, из них захоронения осуществляют</w:t>
      </w:r>
      <w:r>
        <w:t>ся на 6 кладбищах: Новом, Новейшем, Игнатьевском-1, Игнатьевском-2, Игнатьевском-3, Воскресенском. Кроме того, ведутся работы по расширению территорий муниципальных общественных кладбищ путем строительства и обустройства нового кладбища.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Комплексный подход</w:t>
      </w:r>
      <w:r>
        <w:t xml:space="preserve"> к реализации мероприятий Подпрограммы позволит улучшить эстетический облик территории города Ставрополя и внесет значительный вклад в формирование комфортной городской среды для проживания населения и пребывания гостей города Ставрополя.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2"/>
      </w:pPr>
      <w:r>
        <w:t>2. Задачи Подпро</w:t>
      </w:r>
      <w:r>
        <w:t>граммы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r>
        <w:t>Для достижения цели Программы предусматривается решение следующих задач Подпрограммы: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использование, охрана, защита и воспроизводство городских лесов;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содержание мест захоронения города Ставрополя;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организация благоустройства территории города Став</w:t>
      </w:r>
      <w:r>
        <w:t>рополя.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2"/>
      </w:pPr>
      <w:r>
        <w:t>3. Сроки реализации Подпрограммы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r>
        <w:t>Реализация Подпрограммы будет осуществляться 6 лет, с 2023 года по 2028 год включительно.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2"/>
      </w:pPr>
      <w:r>
        <w:t>4. Перечень и общая характеристика основных мероприятий</w:t>
      </w:r>
    </w:p>
    <w:p w:rsidR="00000000" w:rsidRDefault="00EE23C2">
      <w:pPr>
        <w:pStyle w:val="ConsPlusTitle"/>
        <w:jc w:val="center"/>
      </w:pPr>
      <w:r>
        <w:t>(мероприятий) Подпрограммы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hyperlink w:anchor="Par970" w:tooltip="ПЕРЕЧЕНЬ" w:history="1">
        <w:r>
          <w:rPr>
            <w:color w:val="0000FF"/>
          </w:rPr>
          <w:t>Перечень</w:t>
        </w:r>
      </w:hyperlink>
      <w:r>
        <w:t xml:space="preserve"> и общая характеристика основных мероприятий (мероприятий) Подпрограммы приведены в приложении 4 к Программе.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2"/>
      </w:pPr>
      <w:r>
        <w:t>5. Ресурсное обеспечение Подпрограммы</w:t>
      </w:r>
    </w:p>
    <w:p w:rsidR="00000000" w:rsidRDefault="00EE23C2">
      <w:pPr>
        <w:pStyle w:val="ConsPlusNormal"/>
        <w:jc w:val="center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администрации г. Ставрополя</w:t>
      </w:r>
    </w:p>
    <w:p w:rsidR="00000000" w:rsidRDefault="00EE23C2">
      <w:pPr>
        <w:pStyle w:val="ConsPlusNormal"/>
        <w:jc w:val="center"/>
      </w:pPr>
      <w:r>
        <w:t>от 29.12.2023 N 2856)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r>
        <w:t>Объем бюджетных ассигнований Подпрограммы составляет 3039557,34 тыс. рублей, в том числе по годам: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2023 год - 796917,78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2024 год - 571990,68 тыс. рублей</w:t>
      </w:r>
      <w:r>
        <w:t>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2025 год - 417662,22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2026 год - 417662,22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2027 год - 417662,22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2028 год - 417662,22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из них за счет средств: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бюджета города Ставрополя в сумме 2594490,61 тыс. рублей, в том числе по годам: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2023 год - 620</w:t>
      </w:r>
      <w:r>
        <w:t>891,10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2024 год - 432686,75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2025 год - 385228,19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2026 год - 385228,19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2027 год - 385228,19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2028 год - 385228,19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 xml:space="preserve">бюджета Ставропольского края в сумме 218098,63 тыс. рублей, в том </w:t>
      </w:r>
      <w:r>
        <w:t>числе по годам: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2023 год - 102260,38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2024 год - 108663,57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2025 год - 1793,67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2026 год - 1793,67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2027 год - 1793,67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2028 год - 1793,67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lastRenderedPageBreak/>
        <w:t>бюджета Ставропольского края, выделяемых бюджету города Ставрополя на осуществление функций административного центра Ставропольского края, в сумме 221904,11 тыс. рублей, в том числе по годам: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2023 год - 68702,31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2024 год - 30640,36 тыс. рублей</w:t>
      </w:r>
      <w:r>
        <w:t>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2025 год - 30640,36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2026 год - 30640,36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2027 год - 30640,36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2028 год - 30640,36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физических лиц в 2023 году в сумме 1165,00 тыс. рублей;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организаций в 2023 году в сумме 3898,99 тыс. рублей.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Объемы и исто</w:t>
      </w:r>
      <w:r>
        <w:t>чники финансирования Подпрограммы приведены в приложении 4 к Программе.</w:t>
      </w:r>
    </w:p>
    <w:p w:rsidR="00000000" w:rsidRDefault="00EE23C2">
      <w:pPr>
        <w:pStyle w:val="ConsPlusNormal"/>
        <w:spacing w:before="200"/>
        <w:ind w:firstLine="540"/>
        <w:jc w:val="both"/>
      </w:pPr>
      <w:r>
        <w:t>В процессе реализации Подпрограммы объемы финансовых средств, направленных на ее реализацию, могут корректироваться.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  <w:outlineLvl w:val="2"/>
      </w:pPr>
      <w:r>
        <w:t>6. Система управления реализацией Подпрограммы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ind w:firstLine="540"/>
        <w:jc w:val="both"/>
      </w:pPr>
      <w:r>
        <w:t>Текущее управление</w:t>
      </w:r>
      <w:r>
        <w:t xml:space="preserve"> и реализация Подпрограммы осуществляется аналогично Программе в целом.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right"/>
        <w:outlineLvl w:val="1"/>
      </w:pPr>
      <w:r>
        <w:t>Приложение 4</w:t>
      </w:r>
    </w:p>
    <w:p w:rsidR="00000000" w:rsidRDefault="00EE23C2">
      <w:pPr>
        <w:pStyle w:val="ConsPlusNormal"/>
        <w:jc w:val="right"/>
      </w:pPr>
      <w:r>
        <w:t>к муниципальной программе</w:t>
      </w:r>
    </w:p>
    <w:p w:rsidR="00000000" w:rsidRDefault="00EE23C2">
      <w:pPr>
        <w:pStyle w:val="ConsPlusNormal"/>
        <w:jc w:val="right"/>
      </w:pPr>
      <w:r>
        <w:t>"Развитие жилищно-коммунального</w:t>
      </w:r>
    </w:p>
    <w:p w:rsidR="00000000" w:rsidRDefault="00EE23C2">
      <w:pPr>
        <w:pStyle w:val="ConsPlusNormal"/>
        <w:jc w:val="right"/>
      </w:pPr>
      <w:r>
        <w:t>хозяйства, осуществление дорожной</w:t>
      </w:r>
    </w:p>
    <w:p w:rsidR="00000000" w:rsidRDefault="00EE23C2">
      <w:pPr>
        <w:pStyle w:val="ConsPlusNormal"/>
        <w:jc w:val="right"/>
      </w:pPr>
      <w:r>
        <w:t>деятельности и обеспечение</w:t>
      </w:r>
    </w:p>
    <w:p w:rsidR="00000000" w:rsidRDefault="00EE23C2">
      <w:pPr>
        <w:pStyle w:val="ConsPlusNormal"/>
        <w:jc w:val="right"/>
      </w:pPr>
      <w:r>
        <w:t>безопасности дорожного движения</w:t>
      </w:r>
    </w:p>
    <w:p w:rsidR="00000000" w:rsidRDefault="00EE23C2">
      <w:pPr>
        <w:pStyle w:val="ConsPlusNormal"/>
        <w:jc w:val="right"/>
      </w:pPr>
      <w:r>
        <w:t>на территории города Ставрополя,</w:t>
      </w:r>
    </w:p>
    <w:p w:rsidR="00000000" w:rsidRDefault="00EE23C2">
      <w:pPr>
        <w:pStyle w:val="ConsPlusNormal"/>
        <w:jc w:val="right"/>
      </w:pPr>
      <w:r>
        <w:t>благоустройство территории</w:t>
      </w:r>
    </w:p>
    <w:p w:rsidR="00000000" w:rsidRDefault="00EE23C2">
      <w:pPr>
        <w:pStyle w:val="ConsPlusNormal"/>
        <w:jc w:val="right"/>
      </w:pPr>
      <w:r>
        <w:t>города Ставрополя"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</w:pPr>
      <w:bookmarkStart w:id="5" w:name="Par970"/>
      <w:bookmarkEnd w:id="5"/>
      <w:r>
        <w:t>ПЕРЕЧЕНЬ</w:t>
      </w:r>
    </w:p>
    <w:p w:rsidR="00000000" w:rsidRDefault="00EE23C2">
      <w:pPr>
        <w:pStyle w:val="ConsPlusTitle"/>
        <w:jc w:val="center"/>
      </w:pPr>
      <w:r>
        <w:t>И ОБЩАЯ ХАРАКТЕРИСТИКА ОСНОВНЫХ МЕРОПРИЯТИЙ (МЕРОПРИЯТИЙ)</w:t>
      </w:r>
    </w:p>
    <w:p w:rsidR="00000000" w:rsidRDefault="00EE23C2">
      <w:pPr>
        <w:pStyle w:val="ConsPlusTitle"/>
        <w:jc w:val="center"/>
      </w:pPr>
      <w:r>
        <w:t>ПРОГРАММЫ "РАЗВИТИЕ ЖИЛИЩНО-КОММУНАЛЬНОГО ХОЗЯЙСТВА,</w:t>
      </w:r>
    </w:p>
    <w:p w:rsidR="00000000" w:rsidRDefault="00EE23C2">
      <w:pPr>
        <w:pStyle w:val="ConsPlusTitle"/>
        <w:jc w:val="center"/>
      </w:pPr>
      <w:r>
        <w:t>ОСУЩЕСТВЛЕНИЕ ДОРОЖНОЙ ДЕЯТЕЛЬНОСТИ И ОБЕСПЕ</w:t>
      </w:r>
      <w:r>
        <w:t>ЧЕНИЕ</w:t>
      </w:r>
    </w:p>
    <w:p w:rsidR="00000000" w:rsidRDefault="00EE23C2">
      <w:pPr>
        <w:pStyle w:val="ConsPlusTitle"/>
        <w:jc w:val="center"/>
      </w:pPr>
      <w:r>
        <w:t>БЕЗОПАСНОСТИ ДОРОЖНОГО ДВИЖЕНИЯ НА ТЕРРИТОРИИ ГОРОДА</w:t>
      </w:r>
    </w:p>
    <w:p w:rsidR="00000000" w:rsidRDefault="00EE23C2">
      <w:pPr>
        <w:pStyle w:val="ConsPlusTitle"/>
        <w:jc w:val="center"/>
      </w:pPr>
      <w:r>
        <w:t>СТАВРОПОЛЯ, БЛАГОУСТРОЙСТВО ТЕРРИТОРИИ ГОРОДА СТАВРОПОЛЯ"</w:t>
      </w:r>
    </w:p>
    <w:p w:rsidR="00000000" w:rsidRDefault="00EE23C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23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23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 от 29.12.2023 N 2856)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sectPr w:rsidR="00000000">
          <w:headerReference w:type="default" r:id="rId76"/>
          <w:footerReference w:type="default" r:id="rId7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9"/>
        <w:gridCol w:w="2587"/>
        <w:gridCol w:w="1416"/>
        <w:gridCol w:w="1134"/>
        <w:gridCol w:w="1417"/>
        <w:gridCol w:w="1277"/>
        <w:gridCol w:w="1277"/>
        <w:gridCol w:w="1133"/>
        <w:gridCol w:w="1133"/>
        <w:gridCol w:w="1243"/>
        <w:gridCol w:w="1699"/>
        <w:gridCol w:w="1498"/>
      </w:tblGrid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Наименование основного мероприятия (мероприятия)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Обоснование выделения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Сроки исполнения (годы)</w:t>
            </w: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Объемы и источники финансирования (тыс. рублей)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Ответственный исполнитель, соисполнители подпрограммы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Взаимосвязь с показателями (индикаторами) подп</w:t>
            </w:r>
            <w:r>
              <w:t>рограммы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15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outlineLvl w:val="1"/>
            </w:pPr>
            <w:r>
              <w:t>Цель 1. Создание условий для развития жилищно-коммунального хозяйства города Ставрополя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253" w:tooltip="1." w:history="1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w:anchor="Par3277" w:tooltip="3." w:history="1">
              <w:r>
                <w:rPr>
                  <w:color w:val="0000FF"/>
                </w:rPr>
                <w:t>3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165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outlineLvl w:val="2"/>
            </w:pPr>
            <w:r>
              <w:t>Подпрограмма. Развитие жилищно-коммунального хозяйства на территории города Ставрополя</w:t>
            </w:r>
          </w:p>
        </w:tc>
      </w:tr>
      <w:tr w:rsidR="00000000">
        <w:tc>
          <w:tcPr>
            <w:tcW w:w="165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outlineLvl w:val="3"/>
            </w:pPr>
            <w:r>
              <w:t>Задача 1. Приведение технического состояния жилищного фонда города Ставрополя в соответствие с нормативными требованиями</w:t>
            </w:r>
          </w:p>
        </w:tc>
      </w:tr>
      <w:tr w:rsidR="00000000">
        <w:tc>
          <w:tcPr>
            <w:tcW w:w="3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Основное мероприятие 1. Повышение уровня технического состояния многоквартирных домов города Ставрополя и продление сроков их эксплуатации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Жилищный </w:t>
            </w:r>
            <w:hyperlink r:id="rId78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</w:t>
            </w:r>
            <w:r>
              <w:t>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25239,27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9133,25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9133,25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9133,25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9133,25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9133,25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253" w:tooltip="1.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w:anchor="Par3265" w:tooltip="2." w:history="1">
              <w:r>
                <w:rPr>
                  <w:color w:val="0000FF"/>
                </w:rPr>
                <w:t>2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3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3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25012,66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9133,25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9133,25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9133,25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9133,25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9133,25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3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3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226,61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Проведение капитального ремонта муниципального жилищного фонда, в том числе жилых помещений, предоставленных по договорам социального найма, и общего имущества в многоквартирном доме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Жилищный </w:t>
            </w:r>
            <w:hyperlink r:id="rId79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25012,66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9133,25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9133,25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9133,25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9133,25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9133,25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253" w:tooltip="1." w:history="1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w:anchor="Par3265" w:tooltip="2." w:history="1">
              <w:r>
                <w:rPr>
                  <w:color w:val="0000FF"/>
                </w:rPr>
                <w:t>2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25012,66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both"/>
            </w:pPr>
            <w:r>
              <w:t>9133,25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9133,25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9133,25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9133,25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9133,25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в том числе по ответственным исполнителям: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2686,89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2329,08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2329,08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2329,08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2329,08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2329,08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администрация Ленинского района города </w:t>
            </w:r>
            <w:r>
              <w:lastRenderedPageBreak/>
              <w:t>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5930,27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1535,68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1535,68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1535,68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1535,68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1535,68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Октябрьского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16395,50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5268,49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5268,49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5268,49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5268,49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5268,49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Промышленного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Жилищный </w:t>
            </w:r>
            <w:hyperlink r:id="rId80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226,61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226,61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165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outlineLvl w:val="3"/>
            </w:pPr>
            <w:r>
              <w:t>Задача 2. Содержание инженерных сетей на территории города Ставрополя</w:t>
            </w:r>
          </w:p>
        </w:tc>
      </w:tr>
      <w:tr w:rsidR="00000000">
        <w:tc>
          <w:tcPr>
            <w:tcW w:w="3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Основное мероприятие 2. Организация теплоснабжения и газоснабжения в границах города Ставрополя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Федеральный </w:t>
            </w:r>
            <w:hyperlink r:id="rId8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12015,52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81,86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277" w:tooltip="3." w:history="1">
              <w:r>
                <w:rPr>
                  <w:color w:val="0000FF"/>
                </w:rPr>
                <w:t>пункт 3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3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3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12015,52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81,86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Содержание инженерных сетей, находящихся в муниципальной собственности города Ставрополя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Федеральный </w:t>
            </w:r>
            <w:hyperlink r:id="rId8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86,52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81,86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</w:t>
            </w:r>
            <w:r>
              <w:t>митет городского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277" w:tooltip="3." w:history="1">
              <w:r>
                <w:rPr>
                  <w:color w:val="0000FF"/>
                </w:rPr>
                <w:t>пункт 3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86,52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81,86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Актуализация схемы теплоснабжения муниципального образования города Ставрополя Ставропольского края на 2024 год с комплексным определением показателей технико-экономического состояния систем теплоснабжения и разработкой геоинформационной системы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Федеральны</w:t>
            </w:r>
            <w:r>
              <w:t xml:space="preserve">й </w:t>
            </w:r>
            <w:hyperlink r:id="rId8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 октября 2003 г. N 131-ФЗ "Об общих принципах организации местного самоуправления в Российской Федерации"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11737,00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</w:t>
            </w:r>
            <w:r>
              <w:t>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11737,00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Выполнение ме</w:t>
            </w:r>
            <w:r>
              <w:t xml:space="preserve">роприятий по разработке технической документации и дальнейшей постановке на баланс администрации города Ставрополя хозяйственно-бытовой канализации по пр. Спасскому и пр. </w:t>
            </w:r>
            <w:r>
              <w:lastRenderedPageBreak/>
              <w:t>Пекинскому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lastRenderedPageBreak/>
              <w:t xml:space="preserve">Федеральный </w:t>
            </w:r>
            <w:hyperlink r:id="rId8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 октября 2003 г. N 131-ФЗ "Об общих принципах организации местного самоуправления в </w:t>
            </w:r>
            <w:r>
              <w:lastRenderedPageBreak/>
              <w:t>Российской Федерации"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lastRenderedPageBreak/>
              <w:t>Итого за счет средств бюджета города Ставрополя: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37028,18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9215,11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9215,11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9215,11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9215,11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9215,11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Итого за счет средств бюджета Ставропольского края: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226,61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37254,79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9215,11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9215,11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9215,11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9215,11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9215,11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15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outlineLvl w:val="1"/>
            </w:pPr>
            <w:r>
              <w:t>Цель 2. Создание условий для устойчивого развития улично-дорожной сети города Ставрополя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290" w:tooltip="4." w:history="1">
              <w:r>
                <w:rPr>
                  <w:color w:val="0000FF"/>
                </w:rPr>
                <w:t>пункты 4</w:t>
              </w:r>
            </w:hyperlink>
            <w:r>
              <w:t xml:space="preserve"> - </w:t>
            </w:r>
            <w:hyperlink w:anchor="Par3391" w:tooltip="13." w:history="1">
              <w:r>
                <w:rPr>
                  <w:color w:val="0000FF"/>
                </w:rPr>
                <w:t>13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165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outlineLvl w:val="2"/>
            </w:pPr>
            <w:r>
              <w:t>Подпрограмма. Дорожная деятельность и обеспечение безопасности дорожного движения на территории города Ставрополя</w:t>
            </w:r>
          </w:p>
        </w:tc>
      </w:tr>
      <w:tr w:rsidR="00000000">
        <w:tc>
          <w:tcPr>
            <w:tcW w:w="165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outlineLvl w:val="3"/>
            </w:pPr>
            <w:r>
              <w:t>Задача 1. Улучшение качественного состояния автомобильных дорог общего пользования местного зн</w:t>
            </w:r>
            <w:r>
              <w:t>ачения в границах города Ставрополя</w:t>
            </w:r>
          </w:p>
        </w:tc>
      </w:tr>
      <w:tr w:rsidR="00000000">
        <w:tc>
          <w:tcPr>
            <w:tcW w:w="3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Основное мероприятие 1. Организация дорожной деятельности в отношении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Федеральный </w:t>
            </w:r>
            <w:hyperlink r:id="rId8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1705187,00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133333</w:t>
            </w:r>
            <w:r>
              <w:t>6,04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523225,08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523225,08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523225,08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523225,08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290" w:tooltip="4." w:history="1">
              <w:r>
                <w:rPr>
                  <w:color w:val="0000FF"/>
                </w:rPr>
                <w:t>пункты 4</w:t>
              </w:r>
            </w:hyperlink>
            <w:r>
              <w:t xml:space="preserve"> - </w:t>
            </w:r>
            <w:hyperlink w:anchor="Par3346" w:tooltip="9." w:history="1">
              <w:r>
                <w:rPr>
                  <w:color w:val="0000FF"/>
                </w:rPr>
                <w:t>9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3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3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949997,90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639375,82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3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3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465124,28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674600,58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503865,44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503865,44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503865,44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503865,44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3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</w:t>
            </w:r>
            <w:r>
              <w:t xml:space="preserve">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3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290064,82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19359,64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19359,64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19359,64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19359,64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19359,64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Диагностика </w:t>
            </w:r>
            <w:r>
              <w:lastRenderedPageBreak/>
              <w:t>автомобильных дорог и разработка сметной документации на ремонт автомобильных дорог, тротуаров, сетей дождевой канализации и элементов обустройства автомобильных дорог (в том числе прохождение экспертизы сметной документации, проведение проверк</w:t>
            </w:r>
            <w:r>
              <w:t>и правильности применения сметных нормативов, индексов и методологии выполнения сметной документации)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lastRenderedPageBreak/>
              <w:t>Федеральны</w:t>
            </w:r>
            <w:r>
              <w:lastRenderedPageBreak/>
              <w:t xml:space="preserve">й </w:t>
            </w:r>
            <w:hyperlink r:id="rId8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08 ноября 2007 г. N 257-ФЗ "Об автомобильных</w:t>
            </w:r>
            <w:r>
              <w:t xml:space="preserve">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5020,63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5020,63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в том числе по ответственным исполнителям: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4575,24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296,96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Октябрьского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148,42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Промышленного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Ремонт автомобильных дорог общего пользования местного значения в границах города Ставрополя, в том числе тротуаров, подземных пешеходных переходов, мостов, в том числе: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Федеральный </w:t>
            </w:r>
            <w:hyperlink r:id="rId8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08 ноября 2007 г. N 257-ФЗ "Об автомобильных дорогах и о дорожной деятельности в Российской Федерации и о внесении изменений в отдельные законодатель</w:t>
            </w:r>
            <w:r>
              <w:lastRenderedPageBreak/>
              <w:t>ные акты Российской Федерации"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107822,50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99612,14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85765,87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85765,87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857</w:t>
            </w:r>
            <w:r>
              <w:t>65,87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85765,87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290" w:tooltip="4." w:history="1">
              <w:r>
                <w:rPr>
                  <w:color w:val="0000FF"/>
                </w:rPr>
                <w:t>пункт 4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19359,64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19359,64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19359,64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19359,64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19359,64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19359,64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88462,86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80252,50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66406,23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66406,23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66406,23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66406,23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в том числе по ответственным исполнителям: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107822,50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99612,14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85765,87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85765,87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85765,87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85765,87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Ремонт и содержание автомобильн</w:t>
            </w:r>
            <w:r>
              <w:t>ых и пешеходных мостов, расположенных на территории Октябрьского района города Ставрополя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Октябрьского района города Ставрополя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Устройство переходно-скоростной полосы с улицы Чапаева на проезд Чапаевский города Ставрополя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1836,03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Разработка проектно-сметной документации на строительство и реконструкцию улично-дорожной сети города Ставрополя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Федеральный </w:t>
            </w:r>
            <w:hyperlink r:id="rId8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08 ноября 2007 г. N 257-ФЗ "Об автомобильных дорогах и о дорожной деятельности в Российской Федерации и о внесении изменений в отдельные законодатель</w:t>
            </w:r>
            <w:r>
              <w:lastRenderedPageBreak/>
              <w:t>ные акты Российской Федерации"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2508,05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2508,05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Строительство проезда от Северного обхода города Ставрополя до железнодорожного переезда по улице Коломийцева в городе Ставрополе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Федеральный </w:t>
            </w:r>
            <w:hyperlink r:id="rId8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08 ноября 2007 г</w:t>
            </w:r>
            <w:r>
              <w:t>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60356,67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59753,10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603,57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Строительство и реконструкция автомобильных дорог по бульвару Зеленая роща, улицам Федеральная, Любимая, Добровольная, В. Духина, Серафимовская, Спокойная в городе Ставрополе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Федеральный </w:t>
            </w:r>
            <w:hyperlink r:id="rId90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08 ноября 2007 г. N 257-ФЗ "Об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>
              <w:lastRenderedPageBreak/>
              <w:t>Российской Федерации"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2023 - 2024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353534,03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204065,65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335" w:tooltip="8." w:history="1">
              <w:r>
                <w:rPr>
                  <w:color w:val="0000FF"/>
                </w:rPr>
                <w:t>пункт 8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349998,69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202024,99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3535,34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2040,66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Паспортизация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Федеральный </w:t>
            </w:r>
            <w:hyperlink r:id="rId9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08 ноября 2007 г. N 257-ФЗ "Об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>
              <w:t>Российской Федерации"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Федеральный </w:t>
            </w:r>
            <w:hyperlink r:id="rId9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08 ноября 2007 г. N 257-ФЗ "Об автомо</w:t>
            </w:r>
            <w:r>
              <w:t xml:space="preserve">бильных дорогах и о дорожной деятельности в Российской Федерации и о внесении изменений в отдельные законодательные акты Российской </w:t>
            </w:r>
            <w:r>
              <w:lastRenderedPageBreak/>
              <w:t>Федерации"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2023 - 2024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433408,09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460369,29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313" w:tooltip="6." w:history="1">
              <w:r>
                <w:rPr>
                  <w:color w:val="0000FF"/>
                </w:rPr>
                <w:t>пункт 6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411737,69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437350,83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21670,40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23108,46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Капитальный ремонт и ремонт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Федеральный </w:t>
            </w:r>
            <w:hyperlink r:id="rId93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59649,05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</w:t>
            </w:r>
            <w:r>
              <w:t>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302" w:tooltip="5." w:history="1">
              <w:r>
                <w:rPr>
                  <w:color w:val="0000FF"/>
                </w:rPr>
                <w:t>пункт 5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33191,53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26457,52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Учет автомобильных дорог общего пользования местного значения и сетей дождевой канализации в границах города Ставро</w:t>
            </w:r>
            <w:r>
              <w:t>поля, изготовление технических планов на сети дождевой канализации на территории города Ставрополя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Федеральный </w:t>
            </w:r>
            <w:hyperlink r:id="rId94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08 ноября 2007 г. N 257-ФЗ "Об автомобильных до</w:t>
            </w:r>
            <w:r>
              <w:t>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1202,93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1350,00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120293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1350,00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Содержание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Федеральный </w:t>
            </w:r>
            <w:hyperlink r:id="rId95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08 ноября 2007 г. N 257-ФЗ "Об автомобильных дорогах и о дорожной деятельности в Российской Федерации и о внесении изменений в отдельные законодательные акты </w:t>
            </w:r>
            <w:r>
              <w:t>Российской Федерации"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328246,84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382156,22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382163,77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382163,77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382163,77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382163,77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57541,66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382156,22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382163,77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382163,77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382163,77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382163,77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в том числе по ответственным исполнителям: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9000,36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100071,84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100071,84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100071,84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100071,84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100071,84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Ленинского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9856,96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81618,66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81619,83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81619,83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81619,83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81619,83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Октябрьского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38684,34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200465,72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200472,10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200472,10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200472,10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200472,10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Промышленного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261367,53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в том числе по ответственным исполнителям: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75000,00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Ленинского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55000,00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администрация Октябрьского района города </w:t>
            </w:r>
            <w:r>
              <w:lastRenderedPageBreak/>
              <w:t>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140705,18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Промышленного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Проектирование, строительство, ремонт, реконструкция и восстановление сетей дождевой канализации на территории города Ставрополя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Федеральный </w:t>
            </w:r>
            <w:hyperlink r:id="rId9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1301</w:t>
            </w:r>
            <w:r>
              <w:t>8,80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10873,83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10873,83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10873,83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10873,83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10873,83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10813,88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10873,83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10873,83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10873,83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10873,83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10873,83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Разра</w:t>
            </w:r>
            <w:r>
              <w:t>ботка проектной документации на строительство дождевой канализации на территории 551, 544, 541, 540, 538 кварталов города Ставрополя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Федеральный </w:t>
            </w:r>
            <w:hyperlink r:id="rId97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08 ноября 200</w:t>
            </w:r>
            <w:r>
              <w:t xml:space="preserve">7 г. N 257-ФЗ "Об автомобильных дорогах и о дорожной деятельности в Российской Федерации и о внесении изменений в </w:t>
            </w:r>
            <w:r>
              <w:lastRenderedPageBreak/>
              <w:t>отдельные законодательные акты Российской Федерации"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</w:t>
            </w:r>
            <w:r>
              <w:t>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Ремонт и содержание внутриквартальных автомобильных дорог общего пользования местного значения в границах города Ставрополя, в том числе тротуаров, ливневых канализаций, въездов на внутриквартальные территории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Федеральный </w:t>
            </w:r>
            <w:hyperlink r:id="rId9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193017,57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173808,91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42971,61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42971,61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42971,61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42971,61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193017,57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173808,91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42971,61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42971,61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42971,61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42971,61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в том числе по ответственным исполнителям: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63102,29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57430,02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20069,78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</w:t>
            </w:r>
            <w:r>
              <w:t>069,78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20069,78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20069,78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Ленинского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34004,79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34903,80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10331,23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10331,23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10331,23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10331,23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Октябрьского района города Ставрополя</w:t>
            </w:r>
          </w:p>
        </w:tc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95910,49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81475,09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12570,60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12570,60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12570,60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12570,60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</w:t>
            </w:r>
            <w:r>
              <w:t>рация Промышленного района города Ставрополя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Обустройство велосипедных дорожек и велополос на территории города Ставрополя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Федеральный </w:t>
            </w:r>
            <w:hyperlink r:id="rId9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08 ноября 2007 г. N 257-ФЗ "Об автомобильных дорогах и о дорожной деятельности в Российской </w:t>
            </w:r>
            <w:r>
              <w:lastRenderedPageBreak/>
              <w:t>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</w:t>
            </w:r>
            <w:r>
              <w:t>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346" w:tooltip="9." w:history="1">
              <w:r>
                <w:rPr>
                  <w:color w:val="0000FF"/>
                </w:rPr>
                <w:t>пункт 9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Приобретение коммунальной техники для муниципальных нужд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 июля 2023 г. N 200 "Об утверждении Правил благоустройства территории муниципального образования города Ставрополя Ставр</w:t>
            </w:r>
            <w:r>
              <w:t>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40348,74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по управлению муниципальным имуществом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357" w:tooltip="10." w:history="1">
              <w:r>
                <w:rPr>
                  <w:color w:val="0000FF"/>
                </w:rPr>
                <w:t>пункт 10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40348,74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Приобретение специализированной техники и оборудования для муниципальных нужд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 июля 2023 г. N 200 "Об утверждении Правил благоустройс</w:t>
            </w:r>
            <w:r>
              <w:lastRenderedPageBreak/>
              <w:t>тва территории муниципального образования города Ставрополя Ставропольского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107422,00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по управлению муниципальным имущест</w:t>
            </w:r>
            <w:r>
              <w:t>вом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368" w:tooltip="11." w:history="1">
              <w:r>
                <w:rPr>
                  <w:color w:val="0000FF"/>
                </w:rPr>
                <w:t>пункт 11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102050,90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5371,10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165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outlineLvl w:val="3"/>
            </w:pPr>
            <w:r>
              <w:lastRenderedPageBreak/>
              <w:t>Задача 2. Обеспечение безопасности дорожного движения на автомобильных дорогах общего пользования местного значения в границах города Ставрополя</w:t>
            </w:r>
          </w:p>
        </w:tc>
      </w:tr>
      <w:tr w:rsidR="00000000">
        <w:tc>
          <w:tcPr>
            <w:tcW w:w="5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Основное мероприятие 2. Повышение безопасности дорожного движения на территории города Ставрополя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192881,14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81593,48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78601,71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78601,71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78601,71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78601,71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379" w:tooltip="12." w:history="1">
              <w:r>
                <w:rPr>
                  <w:color w:val="0000FF"/>
                </w:rPr>
                <w:t>пункты 12</w:t>
              </w:r>
            </w:hyperlink>
            <w:r>
              <w:t xml:space="preserve"> - 16 таблицы приложения 5 к Программе</w:t>
            </w:r>
          </w:p>
        </w:tc>
      </w:tr>
      <w:tr w:rsidR="00000000"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131740,05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81593,48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78601,71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78601,71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78601,71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78601,71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61141,09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Обеспечение элементами обустройства автомобильных дорог общего пользования местного значения в границах города Ставрополя и организация обеспечения безопасности дорожного движения, в том числе дорожными знаками, дорожными ограждениями, светофорами и другим</w:t>
            </w:r>
            <w:r>
              <w:t xml:space="preserve">и устройствами для регулирования дорожного движения, </w:t>
            </w:r>
            <w:r>
              <w:lastRenderedPageBreak/>
              <w:t>остановочными пунктами, пешеходными дорожками, нанесение линий дорожной разметки на автомобильных дорогах общего пользования местного значения в границах города Ставрополя и на пешеходных переходах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lastRenderedPageBreak/>
              <w:t>федер</w:t>
            </w:r>
            <w:r>
              <w:t xml:space="preserve">альные законы от 10 декабря 1995 г. </w:t>
            </w:r>
            <w:hyperlink r:id="rId102" w:history="1">
              <w:r>
                <w:rPr>
                  <w:color w:val="0000FF"/>
                </w:rPr>
                <w:t>N 196-ФЗ</w:t>
              </w:r>
            </w:hyperlink>
            <w:r>
              <w:t xml:space="preserve"> "О безопасности дорожного движения", от 08 ноября 2007 г. </w:t>
            </w:r>
            <w:hyperlink r:id="rId103" w:history="1">
              <w:r>
                <w:rPr>
                  <w:color w:val="0000FF"/>
                </w:rPr>
                <w:t>N 257-ФЗ</w:t>
              </w:r>
            </w:hyperlink>
            <w:r>
              <w:t xml:space="preserve"> "Об автомобильных дорогах и о дорожной деятельности в Российской Федерации и </w:t>
            </w:r>
            <w:r>
              <w:lastRenderedPageBreak/>
              <w:t>о внесении изменений в отдельные законодательные акты Российской Федерации"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55890,58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13546,13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10462,83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10462,83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10462,83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10462,83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413" w:tooltip="15." w:history="1">
              <w:r>
                <w:rPr>
                  <w:color w:val="0000FF"/>
                </w:rPr>
                <w:t>пункты 15</w:t>
              </w:r>
            </w:hyperlink>
            <w:r>
              <w:t xml:space="preserve"> - </w:t>
            </w:r>
            <w:hyperlink w:anchor="Par3424" w:tooltip="16." w:history="1">
              <w:r>
                <w:rPr>
                  <w:color w:val="0000FF"/>
                </w:rPr>
                <w:t>16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55890,58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13546,13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10462,83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10462,83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10462,83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10462,83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"Безопасность дорожного движения Ставропольского к</w:t>
            </w:r>
            <w:r>
              <w:t>рая"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федеральные законы от 10 декабря 1995 г. </w:t>
            </w:r>
            <w:hyperlink r:id="rId104" w:history="1">
              <w:r>
                <w:rPr>
                  <w:color w:val="0000FF"/>
                </w:rPr>
                <w:t>N 196-ФЗ</w:t>
              </w:r>
            </w:hyperlink>
            <w:r>
              <w:t xml:space="preserve"> "О безопасности дорожного движения", от 08 ноября 2007 г. </w:t>
            </w:r>
            <w:hyperlink r:id="rId105" w:history="1">
              <w:r>
                <w:rPr>
                  <w:color w:val="0000FF"/>
                </w:rPr>
                <w:t>N 257-ФЗ</w:t>
              </w:r>
            </w:hyperlink>
            <w:r>
      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805,79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829,94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829,94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829,94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829,94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829,94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</w:t>
            </w:r>
            <w:r>
              <w:t>ет образования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805,79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829,94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829,94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829,94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829,94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829,94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Внедрение интеллектуальных </w:t>
            </w:r>
            <w:r>
              <w:lastRenderedPageBreak/>
              <w:t>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(в том числе разработка эскизного проекта "Интеллектуал</w:t>
            </w:r>
            <w:r>
              <w:t>ьные транспортные системы города Ставрополя")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lastRenderedPageBreak/>
              <w:t xml:space="preserve">федеральные законы от </w:t>
            </w:r>
            <w:r>
              <w:lastRenderedPageBreak/>
              <w:t xml:space="preserve">10 декабря 1995 г. </w:t>
            </w:r>
            <w:hyperlink r:id="rId106" w:history="1">
              <w:r>
                <w:rPr>
                  <w:color w:val="0000FF"/>
                </w:rPr>
                <w:t>N 196-ФЗ</w:t>
              </w:r>
            </w:hyperlink>
            <w:r>
              <w:t xml:space="preserve"> "О безопасности дорожного движения", от 08 ноября 2007 г. </w:t>
            </w:r>
            <w:hyperlink r:id="rId107" w:history="1">
              <w:r>
                <w:rPr>
                  <w:color w:val="0000FF"/>
                </w:rPr>
                <w:t>N 257-ФЗ</w:t>
              </w:r>
            </w:hyperlink>
            <w:r>
      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61027,77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комитет городского </w:t>
            </w:r>
            <w:r>
              <w:lastRenderedPageBreak/>
              <w:t>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413" w:tooltip="15." w:history="1">
              <w:r>
                <w:rPr>
                  <w:color w:val="0000FF"/>
                </w:rPr>
                <w:t>пункт 15</w:t>
              </w:r>
            </w:hyperlink>
            <w:r>
              <w:t xml:space="preserve"> таблицы </w:t>
            </w:r>
            <w:r>
              <w:lastRenderedPageBreak/>
              <w:t>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60922,60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105,17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Обеспечение деятельности муниципального бюджетного учреждения "Транссигнал"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федеральные законы от 10 декабря 1995 г. </w:t>
            </w:r>
            <w:hyperlink r:id="rId108" w:history="1">
              <w:r>
                <w:rPr>
                  <w:color w:val="0000FF"/>
                </w:rPr>
                <w:t>N 196-ФЗ</w:t>
              </w:r>
            </w:hyperlink>
            <w:r>
              <w:t xml:space="preserve"> "О безопасности дорожного движения", от 08 ноября 2007 г. </w:t>
            </w:r>
            <w:hyperlink r:id="rId109" w:history="1">
              <w:r>
                <w:rPr>
                  <w:color w:val="0000FF"/>
                </w:rPr>
                <w:t>N 257-ФЗ</w:t>
              </w:r>
            </w:hyperlink>
            <w:r>
              <w:t xml:space="preserve"> "О</w:t>
            </w:r>
            <w:r>
              <w:t xml:space="preserve">б автомобильных дорогах и о дорожной деятельности в Российской </w:t>
            </w:r>
            <w:r>
              <w:lastRenderedPageBreak/>
              <w:t>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75157,00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67217,41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67308,94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67308,94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67308,94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67308,94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</w:t>
            </w:r>
            <w:r>
              <w:t>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379" w:tooltip="12." w:history="1">
              <w:r>
                <w:rPr>
                  <w:color w:val="0000FF"/>
                </w:rPr>
                <w:t>пункты 12</w:t>
              </w:r>
            </w:hyperlink>
            <w:r>
              <w:t xml:space="preserve"> - </w:t>
            </w:r>
            <w:hyperlink w:anchor="Par3402" w:tooltip="14." w:history="1">
              <w:r>
                <w:rPr>
                  <w:color w:val="0000FF"/>
                </w:rPr>
                <w:t>14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218,49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74938,51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67217,41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67308,94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67308,94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67308,94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67308,94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lastRenderedPageBreak/>
              <w:t>Итого за счет средств бюджета Ставропольского края: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1011138,99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639375,82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Итого за счет средств </w:t>
            </w:r>
            <w:r>
              <w:t>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290064,82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19359,64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19359,64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19359,64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19359,64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19359,64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Итого за счет средств бюджета города Ставрополя: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596864,33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756194,06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582467,15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582467,15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582467,15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582467,15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1898068,14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1414929,52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601826,79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601826,79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601826,79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601826,79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15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outlineLvl w:val="1"/>
            </w:pPr>
            <w:r>
              <w:t>Цель 3. Улучшение эстетического облика территории города Ставрополя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435" w:tooltip="17." w:history="1">
              <w:r>
                <w:rPr>
                  <w:color w:val="0000FF"/>
                </w:rPr>
                <w:t>пункты 17</w:t>
              </w:r>
            </w:hyperlink>
            <w:r>
              <w:t xml:space="preserve"> - </w:t>
            </w:r>
            <w:hyperlink w:anchor="Par3594" w:tooltip="31." w:history="1">
              <w:r>
                <w:rPr>
                  <w:color w:val="0000FF"/>
                </w:rPr>
                <w:t>31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165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outlineLvl w:val="2"/>
            </w:pPr>
            <w:r>
              <w:t>Подпрограмма. Благоустройство территории города Ставрополя</w:t>
            </w:r>
          </w:p>
        </w:tc>
      </w:tr>
      <w:tr w:rsidR="00000000">
        <w:tc>
          <w:tcPr>
            <w:tcW w:w="165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outlineLvl w:val="3"/>
            </w:pPr>
            <w:r>
              <w:t>Задача 1. Использование, охрана, защита и воспроизводство городских лесов</w:t>
            </w:r>
          </w:p>
        </w:tc>
      </w:tr>
      <w:tr w:rsidR="00000000">
        <w:tc>
          <w:tcPr>
            <w:tcW w:w="5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Основное мероприятие 1. Осуществление деятельности по использованию, охране, защите и воспроизводству городских лесов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25103,21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21823,19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21837,32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21837,32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21837,32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21837,32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448" w:tooltip="18." w:history="1">
              <w:r>
                <w:rPr>
                  <w:color w:val="0000FF"/>
                </w:rPr>
                <w:t>пункт 18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88,49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25014,72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21823,19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21837,32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21837,32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21837,32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21837,32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Обеспечение </w:t>
            </w:r>
            <w:r>
              <w:lastRenderedPageBreak/>
              <w:t>деятельности муниципального бюджетного учреждения "Ставропольское городское лесничество" в части осуществления деятельности по использованию, охране, защите и воспроизводству городских лесов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lastRenderedPageBreak/>
              <w:t xml:space="preserve">Лесной </w:t>
            </w:r>
            <w:hyperlink r:id="rId110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 xml:space="preserve">2023 - </w:t>
            </w:r>
            <w:r>
              <w:lastRenderedPageBreak/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25103,21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21823,19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21837,32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21837,32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21837,32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21837,32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комитет </w:t>
            </w:r>
            <w:r>
              <w:lastRenderedPageBreak/>
              <w:t>городского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448" w:tooltip="18." w:history="1">
              <w:r>
                <w:rPr>
                  <w:color w:val="0000FF"/>
                </w:rPr>
                <w:t>пункт 18</w:t>
              </w:r>
            </w:hyperlink>
            <w:r>
              <w:t xml:space="preserve"> </w:t>
            </w:r>
            <w:r>
              <w:lastRenderedPageBreak/>
              <w:t>таблицы приложен</w:t>
            </w:r>
            <w:r>
              <w:t>ия 2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88,49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25014,72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21823,19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21837,32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21837,32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21837,32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21837,32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165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outlineLvl w:val="3"/>
            </w:pPr>
            <w:r>
              <w:t>Задача 2. Содержание мест захоронения города Ставрополя</w:t>
            </w:r>
          </w:p>
        </w:tc>
      </w:tr>
      <w:tr w:rsidR="00000000">
        <w:tc>
          <w:tcPr>
            <w:tcW w:w="5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Основное мероприятие 2. Создание и обеспечение надлежащего состояния мест захоронения на территориях общественных муниципальных кладбищ города Ставрополя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23274,15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18730,85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17862,28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17862,28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17862,28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17862,28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460" w:tooltip="19." w:history="1">
              <w:r>
                <w:rPr>
                  <w:color w:val="0000FF"/>
                </w:rPr>
                <w:t>пункт 19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23274,15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18730,85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17862,28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17862,28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17862,28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17862,28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Федеральный </w:t>
            </w:r>
            <w:hyperlink r:id="rId111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12 января 1996 г. N 8-ФЗ "О погребен</w:t>
            </w:r>
            <w:r>
              <w:t>ии и похоронном деле"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23274,15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18730,85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17862,28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17862,28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17862,28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17862,28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460" w:tooltip="19." w:history="1">
              <w:r>
                <w:rPr>
                  <w:color w:val="0000FF"/>
                </w:rPr>
                <w:t>пункт 19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23274,15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18730,85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17862,28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17862,28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17862,28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17862,28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165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outlineLvl w:val="3"/>
            </w:pPr>
            <w:r>
              <w:t>Задача 3. Организация благоустройства территории города Ставрополя</w:t>
            </w:r>
          </w:p>
        </w:tc>
      </w:tr>
      <w:tr w:rsidR="00000000">
        <w:tc>
          <w:tcPr>
            <w:tcW w:w="5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Основное мероприятие 3.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7772,33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11310,41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1793,67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1793,67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1793,67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1793,67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484" w:tooltip="21." w:history="1">
              <w:r>
                <w:rPr>
                  <w:color w:val="0000FF"/>
                </w:rPr>
                <w:t>пункт 21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1793,67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11310,41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1793,67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1793,67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1793,67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1793,67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5978,66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Федеральный </w:t>
            </w:r>
            <w:hyperlink r:id="rId112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 октября 2003 г. N 131-ФЗ "Об общих принципах орг</w:t>
            </w:r>
            <w:r>
              <w:t>анизации местного самоуправления в Российской Федерации"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7772,33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11310,41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1793,67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1793,67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1793,67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1793,67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484" w:tooltip="21." w:history="1">
              <w:r>
                <w:rPr>
                  <w:color w:val="0000FF"/>
                </w:rPr>
                <w:t>пункт 21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1793,67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1793,67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1793,67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1793,67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1793,67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1793,67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5978,66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Основное мероприятие 4. Благоустройство территории города Ставрополя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740768,09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520126,23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376168,95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376168,95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376168,95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376168,95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435" w:tooltip="17." w:history="1">
              <w:r>
                <w:rPr>
                  <w:color w:val="0000FF"/>
                </w:rPr>
                <w:t>пункты 17</w:t>
              </w:r>
            </w:hyperlink>
            <w:r>
              <w:t xml:space="preserve">, </w:t>
            </w:r>
            <w:hyperlink w:anchor="Par3472" w:tooltip="20." w:history="1">
              <w:r>
                <w:rPr>
                  <w:color w:val="0000FF"/>
                </w:rPr>
                <w:t>20</w:t>
              </w:r>
            </w:hyperlink>
            <w:r>
              <w:t xml:space="preserve"> - </w:t>
            </w:r>
            <w:hyperlink w:anchor="Par3594" w:tooltip="31." w:history="1">
              <w:r>
                <w:rPr>
                  <w:color w:val="0000FF"/>
                </w:rPr>
                <w:t>31</w:t>
              </w:r>
            </w:hyperlink>
            <w:r>
              <w:t xml:space="preserve"> таблицы </w:t>
            </w:r>
            <w:r>
              <w:t>приложения 5 к Программе</w:t>
            </w:r>
          </w:p>
        </w:tc>
      </w:tr>
      <w:tr w:rsidR="00000000"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68702,31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30640,36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30640,36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30640,36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30640,36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30640,36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566623,57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392132,71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345528,59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345528,59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345528,59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345528,59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100378,22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97353,16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физических лиц: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1165,00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организаций: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3898,99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Обеспечение наружного </w:t>
            </w:r>
            <w:r>
              <w:lastRenderedPageBreak/>
              <w:t>освещения территории города Ставрополя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</w:t>
            </w:r>
            <w:r>
              <w:lastRenderedPageBreak/>
              <w:t>Ставропольской городской Думы от 26 июля 2023 г. N 200 "Об утверждении Правил благоустройства территории муниципального образования города Ставрополя Ставропольского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 xml:space="preserve">2023 - </w:t>
            </w:r>
            <w:r>
              <w:lastRenderedPageBreak/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190080,09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154343,45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155876,12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155876,12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155876,12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155876,12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комитет </w:t>
            </w:r>
            <w:r>
              <w:lastRenderedPageBreak/>
              <w:t>городского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472" w:tooltip="20." w:history="1">
              <w:r>
                <w:rPr>
                  <w:color w:val="0000FF"/>
                </w:rPr>
                <w:t>пункты 20</w:t>
              </w:r>
            </w:hyperlink>
            <w:r>
              <w:t xml:space="preserve">, </w:t>
            </w:r>
            <w:hyperlink w:anchor="Par3506" w:tooltip="23." w:history="1">
              <w:r>
                <w:rPr>
                  <w:color w:val="0000FF"/>
                </w:rPr>
                <w:t>23</w:t>
              </w:r>
            </w:hyperlink>
            <w:r>
              <w:t xml:space="preserve"> </w:t>
            </w:r>
            <w:r>
              <w:lastRenderedPageBreak/>
              <w:t>таблицы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190080,09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154343,45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155876,12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155876,12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155876,12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155876,12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Содержание и благоустройство урочища "Павлова дача"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 июля 2023 г. N 200 "Об утверждении Правил благоустройства территории муниципального образования города Ставрополя Ставропольского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Ленинского района гор</w:t>
            </w:r>
            <w:r>
              <w:t>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81,00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Содержание и ремонт объектов благоустройства, в том числе водных устройств (фонтанов), городских часов, транспортировка и подача газа к мемориалу "Вечный огонь"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решен</w:t>
              </w:r>
              <w:r>
                <w:rPr>
                  <w:color w:val="0000FF"/>
                </w:rPr>
                <w:t>ие</w:t>
              </w:r>
            </w:hyperlink>
            <w:r>
              <w:t xml:space="preserve"> Ставропольской городской Думы от 26 июля 2023 г. N 200 "Об утверждении Правил благоустройства территории муниципального образования города Ставрополя Ставропольского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96874,63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95375,36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95719,76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95719,76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95719,76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95719,76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572" w:tooltip="29." w:history="1">
              <w:r>
                <w:rPr>
                  <w:color w:val="0000FF"/>
                </w:rPr>
                <w:t>пункт 29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96874,63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95375,36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95719,76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95719,76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95719,76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95719,76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в том числе по ответственным соисполнителям: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29493,09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19502,18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19518,05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19518,05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19518,05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19518,05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Ленинского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28846,18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33116,83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33358,05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33358,05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33358,05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33358,05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Октябрьского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38435,36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42606,35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42693,66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42693,66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42693,66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42693,66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Промышленного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Проектирование, строительство и реконструкция наружного освещения на территории города Ставрополя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 июля 2023 г. N 200 "О</w:t>
            </w:r>
            <w:r>
              <w:t xml:space="preserve">б утверждении Правил </w:t>
            </w:r>
            <w:r>
              <w:lastRenderedPageBreak/>
              <w:t>благоустройства территории муниципального образования города Ставрополя Ставропольского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50921,71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16264,86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5264,86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5264,86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5264,86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5264,86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472" w:tooltip="20." w:history="1">
              <w:r>
                <w:rPr>
                  <w:color w:val="0000FF"/>
                </w:rPr>
                <w:t>пункт 20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50921,71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16264,86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5264,86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5264,86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5264,86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5264,86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Создание и ремонт элементов благоустройства на внутриквартальных территориях города Ставрополя, в том числе обустройство спортивно-игровых комплексов (в том числе проектно-сметная документация)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 июля 2023 г. N 200 "Об утверждении Правил благоустройства территории муниципального образования города Ставрополя Ставропольского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46302,27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7658,00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7658,00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7658,00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7658,00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7658,00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46302,27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7658,00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7658,00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7658,00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7658,00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7658,00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в том числе по ответственным исполнителям: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6804,35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2350,27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2350,27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2350,27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2350,27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2350,27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Ленинского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25010,91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897,35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897,35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897,35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897,35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897,35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Октябрьского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14487,01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4410,38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4410,38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4410,38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4410,38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4410,38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администрация </w:t>
            </w:r>
            <w:r>
              <w:t>Промышленного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Обеспечение проведения городских мероприятий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 </w:t>
            </w:r>
            <w:r>
              <w:lastRenderedPageBreak/>
              <w:t>июля 2023 г. N 200 "Об утверждении Правил благоустройства территории муниципального образования города Ставрополя Ставропольского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23907,37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9967,18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3753,98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3753,98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3753,98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3753,98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</w:t>
            </w:r>
            <w:r>
              <w:t xml:space="preserve">яйства администрации города </w:t>
            </w:r>
            <w:r>
              <w:lastRenderedPageBreak/>
              <w:t>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561" w:tooltip="28." w:history="1">
              <w:r>
                <w:rPr>
                  <w:color w:val="0000FF"/>
                </w:rPr>
                <w:t>пункт 28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23907,37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9967,18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3753,98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3753,98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3753,98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3753,98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 июля 2023 г. N 200 "Об утверждении Правил благоустройства территории муниципального образования города Ставрополя Ставропольского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78553,42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55338,20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55338,20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55338,20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55338,20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55338,20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495" w:tooltip="22." w:history="1">
              <w:r>
                <w:rPr>
                  <w:color w:val="0000FF"/>
                </w:rPr>
                <w:t>пункт 22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45227,83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40347,14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40347,14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40347,14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40347,14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40347,14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33325,59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14991,06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14991,06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14991,06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14991,06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14991,06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Проведение работ по уходу за зелеными </w:t>
            </w:r>
            <w:r>
              <w:lastRenderedPageBreak/>
              <w:t>насаждениями (снос больных, усохших и аварийных деревьев)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</w:t>
            </w:r>
            <w:r>
              <w:lastRenderedPageBreak/>
              <w:t xml:space="preserve">кой городской Думы от 26 июля 2023 г. N 200 "Об </w:t>
            </w:r>
            <w:r>
              <w:t>утверждении Правил благоустройства территории муниципального образования города Ставрополя Ставропольского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10723,92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2825,16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2825,16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2825,16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2825,16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2825,16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10723,92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2825,16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2825,16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2825,16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2825,16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2825,16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в том числе по ответственным исполнителям: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3340,59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941,72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941,72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941,72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941,72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941,72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Ленинского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4141,72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941,72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941,72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941,72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941,72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941,72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Октябрьского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3241,61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941,72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941,72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941,72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941,72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941,72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Промышленного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Содержание центральной части города Ставрополя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 июля 2023 г. N 200 "Об утверждении Правил благоустройства территории муниципального образования города Ставрополя Ставр</w:t>
            </w:r>
            <w:r>
              <w:t>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37238,65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16472,95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16472,95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16472,95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16472,95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16472,95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517" w:tooltip="24." w:history="1">
              <w:r>
                <w:rPr>
                  <w:color w:val="0000FF"/>
                </w:rPr>
                <w:t>пункт 24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35376,72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15649,30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15649,30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15649,30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15649,30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15649,30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1861,93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823,65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823,65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в том числе по ответственным исполнителям: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15476,08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9476,07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9476,07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9476,07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9476,07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9476,07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Ленинского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20674,44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6647,03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6647,03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6647,03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6647,03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6647,03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Октябрьского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Ремонт и установка скамеек и урн на территории города Ставрополя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 июля 2023 г. N 200 "Об утверждении Правил благоустройства территории муниципального образования города Ставрополя Ставр</w:t>
            </w:r>
            <w:r>
              <w:t>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498,71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498,71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Участие в организации деятельности по накоплению, обработке, утилизации, обезвреживанию, захоронению отходов, в том числе твердых коммунальных отходов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 июля 2023 г. N 200 "Об утверждении Правил благоустройства территории муниципального </w:t>
            </w:r>
            <w:r>
              <w:lastRenderedPageBreak/>
              <w:t>образования города Ставрополя Ставропольского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22256,16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6640,26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6640,26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6640,26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6640,26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6640,26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528" w:tooltip="25." w:history="1">
              <w:r>
                <w:rPr>
                  <w:color w:val="0000FF"/>
                </w:rPr>
                <w:t>пункты 25</w:t>
              </w:r>
            </w:hyperlink>
            <w:r>
              <w:t xml:space="preserve"> - </w:t>
            </w:r>
            <w:hyperlink w:anchor="Par3550" w:tooltip="27." w:history="1">
              <w:r>
                <w:rPr>
                  <w:color w:val="0000FF"/>
                </w:rPr>
                <w:t>27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22256,16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6640,26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6640,26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6640,26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6640,26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6640,26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в том числе по ответственным исполнителям: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4767,82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1273,00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1273,00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1273,00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1273,00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1273,00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Ленинского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4377,00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1477,00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1477,00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1477,00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1477,00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1477,00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администрация Октябрьского </w:t>
            </w:r>
            <w:r>
              <w:lastRenderedPageBreak/>
              <w:t>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6160,00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1660,00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1660,00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1660,00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1660,00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1660,00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Промышленного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187,50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187,50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187,50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187,50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187,50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187,50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культуры и молодежной политики администрации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6763,84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2042,76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2042,76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2042,76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2042,76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2042,76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</w:t>
            </w:r>
            <w:r>
              <w:t xml:space="preserve"> хозяйства администрации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Обустройство территории города Ставрополя контейнерами для раздельного сбора твердых коммунальных отходов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 июля 2023 г. N 200 "Об утверждении Правил благоустройства территории муниципального образования города </w:t>
            </w:r>
            <w:r>
              <w:lastRenderedPageBreak/>
              <w:t>Ставрополя Ставропольского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</w:t>
            </w:r>
            <w:r>
              <w:t>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528" w:tooltip="25." w:history="1">
              <w:r>
                <w:rPr>
                  <w:color w:val="0000FF"/>
                </w:rPr>
                <w:t>пункт 25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Услуги по перевозке трупов граждан с мест их обнаружения в морг на территории города Ставрополя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 июля 2023 г. N 200 "Об </w:t>
            </w:r>
            <w:r>
              <w:t>утверждении Правил благоустройства территории муниципального образования города Ставрополя Ставропольского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1286,50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1334,72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1334,72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1334,72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1334,72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1334,72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1286,50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1334,72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1334,72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1334,72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1334,72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1334,72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Выполнение акарицидной и дезинсекционной обработок, ликвидация амброзии и других карантинных сорняков на территории города Ставрополя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 июля 2023 г. N 200 "Об утверждении Правил благоустройства территории муниципального </w:t>
            </w:r>
            <w:r>
              <w:lastRenderedPageBreak/>
              <w:t>образования города Ставрополя Ставр</w:t>
            </w:r>
            <w:r>
              <w:t>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4370,71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4665,92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4665,92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4665,92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4665,92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4665,92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4370,71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4665,92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4665,92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4665,92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4665,92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4665,92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в том числе по ответственным исполнителям: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1180,50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1475,71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1475,71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1475,71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1475,71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1475,71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Ленинского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837,58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837,58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837,58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837,58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837,58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837,58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администрация Октябрьского </w:t>
            </w:r>
            <w:r>
              <w:lastRenderedPageBreak/>
              <w:t>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2352,63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2352,63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2352,63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2352,63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2352,63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2352,63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Промышленного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Создание и содержание площадок для выгула собак на территории города Ставрополя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 июля 2023 г. N 200 "Об утверждении Правил благоустройства территории муниципального образования города Ставрополя Ставропольского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2372,90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2373,82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2373,82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2373,82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2373,82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2373,82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2372,90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2373,82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2373,82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2373,82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2373,82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2373,82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в том числе по ответственным исполнителям: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261,37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262,29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262,29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262,29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262,29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262,29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Ленинского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539,66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539,66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539,66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539,66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539,66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539,66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Октябрьского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1571,87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1571,87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1571,87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1571,87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1571,87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1571,87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Промышленного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Обеспечение деятельности муниципального бюджетного учреждения "Ставропольское городское лесничество" в </w:t>
            </w:r>
            <w:r>
              <w:lastRenderedPageBreak/>
              <w:t>части проведения работ по уходу за зелеными насаждениями (удаление сухостойных и аварийных деревьев, санитарная обрезка зеленых насаждений)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 июля 2023 г. </w:t>
            </w:r>
            <w:r>
              <w:lastRenderedPageBreak/>
              <w:t>N 200 "Об утверждении Правил благоустройства территории муниципального образования города Ставрополя Ставропольского кр</w:t>
            </w:r>
            <w:r>
              <w:t>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7814,08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7631,75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7635,43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7635,43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7635,43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7635,43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28,25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7785,83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7631,75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7635,43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7635,43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7635,43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7635,43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45.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Обеспечение деятельности муниципального бюджетного учреждения "Ставропольское городское лесничество" в части содержания гидротехнических сооружений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 июля 2023 г. N 200 "Об утверждении Правил благоустройства территории муниципального образования города Ставрополя Ставр</w:t>
            </w:r>
            <w:r>
              <w:t>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5621,85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4981,47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4981,47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4981,47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4981,47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4981,47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16,45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5611,40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4981,47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4981,47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4981,47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4981,47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4981,47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Заполнение акватории Комсомольского пруда водой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 </w:t>
            </w:r>
            <w:r>
              <w:lastRenderedPageBreak/>
              <w:t>июля 2023 г. N 200 "Об утверждении Правил благоустройства территории муниципального образования города Ставрополя Ставропольского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7571,24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</w:t>
            </w:r>
            <w:r>
              <w:t xml:space="preserve">рода </w:t>
            </w:r>
            <w:r>
              <w:lastRenderedPageBreak/>
              <w:t>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7571,24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Реконструкция и ремонт подпорных стен на территории города Ставрополя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 июля 2023 г. N 200 "Об утверждении Правил благоустройства территории муниципального образования города Ставрополя Ставропольского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2023 - 202</w:t>
            </w: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21205,03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23980,40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2201,85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2201,85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2201,85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2201,85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583" w:tooltip="30." w:history="1">
              <w:r>
                <w:rPr>
                  <w:color w:val="0000FF"/>
                </w:rPr>
                <w:t>пункт 30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21205,03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23980,40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2201,85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2201,85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2201,85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2201,85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Строительство участка сети дождевой </w:t>
            </w:r>
            <w:r>
              <w:lastRenderedPageBreak/>
              <w:t>канализации на территории 530 квартала города Ставрополя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</w:t>
            </w:r>
            <w:r>
              <w:lastRenderedPageBreak/>
              <w:t>кой городской Думы от 26 июля 2023 г. N 200 "Об утверждении Правил благоустройства территории муниципального образования города Ставрополя Ставропольского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2023 - 2028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комитет городского </w:t>
            </w:r>
            <w:r>
              <w:lastRenderedPageBreak/>
              <w:t>хозяйства администраци</w:t>
            </w:r>
            <w:r>
              <w:t>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Строительство участка сети дождевой канализации по улице Пригородной в городе Ставрополе от земельного участка N 230 по улице Пригородной (кадастровый номер 26:12:020803:2) до проезда Чапаевского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 июля 2023 г. N 200 "Об утверждении Правил благоустройства территории муниципального образования города Ставрополя Ставропольского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103540,68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</w:t>
            </w:r>
            <w:r>
              <w:t>итет городского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302" w:tooltip="5." w:history="1">
              <w:r>
                <w:rPr>
                  <w:color w:val="0000FF"/>
                </w:rPr>
                <w:t>пункт 5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97353,16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6187,52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Содержание зеленых </w:t>
            </w:r>
            <w:r>
              <w:lastRenderedPageBreak/>
              <w:t>насаждений на территории города Ставрополя, а именно устройство и содержание систем автоматизированного полива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</w:t>
            </w:r>
            <w:r>
              <w:lastRenderedPageBreak/>
              <w:t>Ставропольской городской Думы от 26 июля 2023 г. N 200 "Об утверждении Правил благоустройства территории муниципального образования города Ставрополя Ставр</w:t>
            </w:r>
            <w:r>
              <w:t>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 xml:space="preserve">2023 - </w:t>
            </w:r>
            <w:r>
              <w:lastRenderedPageBreak/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1788,68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2845,45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2845,45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2845,45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2845,45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2845,45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комитет </w:t>
            </w:r>
            <w:r>
              <w:lastRenderedPageBreak/>
              <w:t>городского хозяйства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lastRenderedPageBreak/>
              <w:t>-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1788,68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2845,45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2845,45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2845,45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2845,45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2845,45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Реализация инициативных проектов, в том числе: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 июля 2023 г. N 200 "Об утверждении Правил благоустройства территории мун</w:t>
            </w:r>
            <w:r>
              <w:t>иципального образования города Ставрополя Ставропольс</w:t>
            </w:r>
            <w:r>
              <w:lastRenderedPageBreak/>
              <w:t>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42913,06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21761,77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16087,30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физических лиц: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1165,00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организаций: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3898,99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51.1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Благоустройство </w:t>
            </w:r>
            <w:r>
              <w:lastRenderedPageBreak/>
              <w:t>территории в районе домов по улице Ленина N 100 и проезду Ленинградскому N 24 в г. Ставрополь Ставропольского края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11816,71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администрация </w:t>
            </w:r>
            <w:r>
              <w:lastRenderedPageBreak/>
              <w:t>Ленинского района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lastRenderedPageBreak/>
              <w:t>-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5897,14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4419,57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физических лиц: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организаций: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51.2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Благоустройство территории в районе домов по проезду Энгельса, 27 - 28, 23 - 24 в г. Ставрополь Ставропольского края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10533,93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Ленинского района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5195,79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3838,14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физических лиц: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организаций: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51.3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Благоустройство сквера в районе дома 41/1 по ул. Доваторцев в г. Ставрополь </w:t>
            </w:r>
            <w:r>
              <w:lastRenderedPageBreak/>
              <w:t>Ставропольского края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11863,53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Промышленного района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5965,68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4397,85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физических лиц: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организаций: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51.4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Благоустройство тер</w:t>
            </w:r>
            <w:r>
              <w:t>ритории, прилегающей к культурно-досуговому центру "Чапаевец", по пр. Чапаевский, N 21 в г. Ставрополь Ставропольского края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8698,89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культуры и молодежной политики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4703,16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3431,74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физических лиц: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265,00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организаций: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298,99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Благоустройство и ремонт дворовых территорий города Ставрополя, в том числе: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Федеральный </w:t>
            </w:r>
            <w:hyperlink r:id="rId136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06 октября 2003 г. N 131-ФЗ "Об общих принципах организации местного </w:t>
            </w:r>
            <w:r>
              <w:lastRenderedPageBreak/>
              <w:t>самоуправления в Российской Федерации"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46675,32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594" w:tooltip="31." w:history="1">
              <w:r>
                <w:rPr>
                  <w:color w:val="0000FF"/>
                </w:rPr>
                <w:t>пункт 31</w:t>
              </w:r>
            </w:hyperlink>
            <w:r>
              <w:t xml:space="preserve"> таблицы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44341,56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2333,76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52.1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Благоустройство и ремонт дворовой территории по адресу: ул. Биологическая, 6, 8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2166,39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Ленинского района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2058,07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108,32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52.2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Благоустройство и ремонт дворовой территории по адресу: ул. Парижской Коммуны, 54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4824,60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Октябрьского района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4583,37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241,23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52.3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Благоустройство и ремонт дворовой территории по адресу: пер. Макарова, 16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9710,39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Октябрьского района города Ставрополя</w:t>
            </w:r>
          </w:p>
        </w:tc>
        <w:tc>
          <w:tcPr>
            <w:tcW w:w="1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9224,87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485,52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52.4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Благоустройство и ремонт дворовой территории по адресу: ул. Гражданская, 1А - 1Б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8877,81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Октябрьского района города Ставрополя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8433,92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443,89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52.5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Благоустройство и ремонт дворовой территории по адресу: ул. Трунова, 134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10358,65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Октябрьского района города Ставрополя</w:t>
            </w:r>
          </w:p>
        </w:tc>
        <w:tc>
          <w:tcPr>
            <w:tcW w:w="14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9840,72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517,93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52.6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Благоустройство и ремонт дворовой территории по адресу: пр. Ботанический, 16, 16а, 15, 15а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3919,62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Промышленного района города Ставрополя</w:t>
            </w:r>
          </w:p>
        </w:tc>
        <w:tc>
          <w:tcPr>
            <w:tcW w:w="14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3723,64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195,98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52.7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Благоустройство и ремонт дворовой территории по адресу: просп. Юности, 44/1, 44/2, 46, 48, 48/1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6817,86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администрация Промышленного района города Ставрополя</w:t>
            </w: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6476,97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340,89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Устройство интерактивной доски Почетных граждан города Ставрополя и ремонт Аллеи Почетных граждан города Ставрополя (в том числе проектно-изыскательские работы)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 июля 2023 г. N 200 "Об утверждении Правил благоустройс</w:t>
            </w:r>
            <w:r>
              <w:lastRenderedPageBreak/>
              <w:t>тва территории муниципального образования города Ставрополя Ставропольского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5705,01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градостроительства админист</w:t>
            </w:r>
            <w:r>
              <w:t>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5705,01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54.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Установка интерактивной стелы "Почетные граждане Ставропольского края" (с восстановлением благоустройства прилегающей территории)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 июля 2023 г. N 200 "Об утверждении Правил благоустройства территории муниципального образования города Ставрополя Ставр</w:t>
            </w:r>
            <w:r>
              <w:t>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градостроительства администрации города Ставрополя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-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491,46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Реализация мероприятий по благоустройству территорий в муниципальных округах и городских округах, в том числе: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Ставропольской городской Думы от 26 июля 2023 г. N 200 "Об утверждении </w:t>
            </w:r>
            <w:r>
              <w:lastRenderedPageBreak/>
              <w:t>Правил благоустройства территории муниципального образования города Ставрополя Ставропольского края"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36031,78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hyperlink w:anchor="Par3435" w:tooltip="17." w:history="1">
              <w:r>
                <w:rPr>
                  <w:color w:val="0000FF"/>
                </w:rPr>
                <w:t>пункт 17</w:t>
              </w:r>
            </w:hyperlink>
            <w:r>
              <w:t xml:space="preserve"> т</w:t>
            </w:r>
            <w:r>
              <w:t>аблицы приложения 5 к Программе</w:t>
            </w: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34230,19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1801,59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55.1.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Работы по благоустройству территории на пересечении улицы Ленина и улицы Маяковского города Ставрополя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36031,78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комитет городского хозяйства администрации города Ставрополя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Ставропольского края: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34230,19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за счет средств бюджета города Ставрополя: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1801,59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Итого за счет средств бюджета Ставропольского края: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102260,38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108663,57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1793,67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1793,67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1793,67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1793,67</w:t>
            </w:r>
          </w:p>
        </w:tc>
        <w:tc>
          <w:tcPr>
            <w:tcW w:w="3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</w:p>
        </w:tc>
      </w:tr>
      <w:tr w:rsidR="00000000"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Итого за счет средств бюджета Ставропольского края, выделяемых бюджету города Ставрополя на осуществление функций административного центра Ставропольского края: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68702,31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30640,36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30640,36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30640,36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30640,36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30640,36</w:t>
            </w:r>
          </w:p>
        </w:tc>
        <w:tc>
          <w:tcPr>
            <w:tcW w:w="3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Итого за счет средств бюджета города Ставрополя: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620891,10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432686,75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385228,19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385228,19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385228,19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385228,19</w:t>
            </w:r>
          </w:p>
        </w:tc>
        <w:tc>
          <w:tcPr>
            <w:tcW w:w="3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Итого за счет средств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1165,00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Итого за счет средств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3898,99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Итого по подпрограмме: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796917,78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571990,68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417662,22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417662,22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417662,22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417662,22</w:t>
            </w:r>
          </w:p>
        </w:tc>
        <w:tc>
          <w:tcPr>
            <w:tcW w:w="3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  <w:tr w:rsidR="00000000"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Итого по Программе:</w:t>
            </w:r>
          </w:p>
        </w:tc>
        <w:tc>
          <w:tcPr>
            <w:tcW w:w="7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8843192,50</w:t>
            </w:r>
          </w:p>
        </w:tc>
        <w:tc>
          <w:tcPr>
            <w:tcW w:w="3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</w:tr>
    </w:tbl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right"/>
        <w:outlineLvl w:val="1"/>
      </w:pPr>
      <w:r>
        <w:t>Приложение 5</w:t>
      </w:r>
    </w:p>
    <w:p w:rsidR="00000000" w:rsidRDefault="00EE23C2">
      <w:pPr>
        <w:pStyle w:val="ConsPlusNormal"/>
        <w:jc w:val="right"/>
      </w:pPr>
      <w:r>
        <w:t>к муниципальной программе</w:t>
      </w:r>
    </w:p>
    <w:p w:rsidR="00000000" w:rsidRDefault="00EE23C2">
      <w:pPr>
        <w:pStyle w:val="ConsPlusNormal"/>
        <w:jc w:val="right"/>
      </w:pPr>
      <w:r>
        <w:t>"Развитие жилищно-коммунального</w:t>
      </w:r>
    </w:p>
    <w:p w:rsidR="00000000" w:rsidRDefault="00EE23C2">
      <w:pPr>
        <w:pStyle w:val="ConsPlusNormal"/>
        <w:jc w:val="right"/>
      </w:pPr>
      <w:r>
        <w:t>хозяйства, осуществление дорожной</w:t>
      </w:r>
    </w:p>
    <w:p w:rsidR="00000000" w:rsidRDefault="00EE23C2">
      <w:pPr>
        <w:pStyle w:val="ConsPlusNormal"/>
        <w:jc w:val="right"/>
      </w:pPr>
      <w:r>
        <w:t>деятельности и обеспечение</w:t>
      </w:r>
    </w:p>
    <w:p w:rsidR="00000000" w:rsidRDefault="00EE23C2">
      <w:pPr>
        <w:pStyle w:val="ConsPlusNormal"/>
        <w:jc w:val="right"/>
      </w:pPr>
      <w:r>
        <w:t>безопасности дорожного движения</w:t>
      </w:r>
    </w:p>
    <w:p w:rsidR="00000000" w:rsidRDefault="00EE23C2">
      <w:pPr>
        <w:pStyle w:val="ConsPlusNormal"/>
        <w:jc w:val="right"/>
      </w:pPr>
      <w:r>
        <w:t>на территории города Ставрополя,</w:t>
      </w:r>
    </w:p>
    <w:p w:rsidR="00000000" w:rsidRDefault="00EE23C2">
      <w:pPr>
        <w:pStyle w:val="ConsPlusNormal"/>
        <w:jc w:val="right"/>
      </w:pPr>
      <w:r>
        <w:lastRenderedPageBreak/>
        <w:t>благоустройство территории</w:t>
      </w:r>
    </w:p>
    <w:p w:rsidR="00000000" w:rsidRDefault="00EE23C2">
      <w:pPr>
        <w:pStyle w:val="ConsPlusNormal"/>
        <w:jc w:val="right"/>
      </w:pPr>
      <w:r>
        <w:t>города Ставрополя"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</w:pPr>
      <w:bookmarkStart w:id="6" w:name="Par3221"/>
      <w:bookmarkEnd w:id="6"/>
      <w:r>
        <w:t>СВЕДЕНИЯ</w:t>
      </w:r>
    </w:p>
    <w:p w:rsidR="00000000" w:rsidRDefault="00EE23C2">
      <w:pPr>
        <w:pStyle w:val="ConsPlusTitle"/>
        <w:jc w:val="center"/>
      </w:pPr>
      <w:r>
        <w:t>О СОСТАВЕ И ЗНАЧЕНИЯХ ПОКАЗАТЕЛЕЙ (ИНДИКАТОРОВ) ДОСТИЖЕНИЯ</w:t>
      </w:r>
    </w:p>
    <w:p w:rsidR="00000000" w:rsidRDefault="00EE23C2">
      <w:pPr>
        <w:pStyle w:val="ConsPlusTitle"/>
        <w:jc w:val="center"/>
      </w:pPr>
      <w:r>
        <w:t>ЦЕЛЕЙ ПРОГРАММЫ (ПОКАЗАТЕЛЕЙ РЕШЕНИЯ ЗАДАЧ</w:t>
      </w:r>
    </w:p>
    <w:p w:rsidR="00000000" w:rsidRDefault="00EE23C2">
      <w:pPr>
        <w:pStyle w:val="ConsPlusTitle"/>
        <w:jc w:val="center"/>
      </w:pPr>
      <w:r>
        <w:t>ПОДПРОГРАММЫ (ПРОГРАММЫ)</w:t>
      </w:r>
    </w:p>
    <w:p w:rsidR="00000000" w:rsidRDefault="00EE23C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13672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23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23C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4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Ставрополя от 14.12.2023 N 2714)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E23C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E23C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2266"/>
        <w:gridCol w:w="1077"/>
        <w:gridCol w:w="1191"/>
        <w:gridCol w:w="1191"/>
        <w:gridCol w:w="1247"/>
        <w:gridCol w:w="1191"/>
        <w:gridCol w:w="1247"/>
        <w:gridCol w:w="1191"/>
        <w:gridCol w:w="1191"/>
        <w:gridCol w:w="1191"/>
      </w:tblGrid>
      <w:tr w:rsidR="00000000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Наименование показателя (индикатора) достижения цели Программы и показателя решения задачи подпрограммы Программы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Значения показателя (индикатора) достижения целей Программы и показателя решения задачи подпрограммы Программы по годам</w:t>
            </w:r>
          </w:p>
        </w:tc>
      </w:tr>
      <w:tr w:rsidR="00000000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2028 год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13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  <w:outlineLvl w:val="2"/>
            </w:pPr>
            <w:r>
              <w:t>Цель 1. Создание условий для развития жилищно-коммунального хозяйства города Ставрополя</w:t>
            </w:r>
          </w:p>
        </w:tc>
      </w:tr>
      <w:tr w:rsidR="00000000">
        <w:tc>
          <w:tcPr>
            <w:tcW w:w="13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  <w:outlineLvl w:val="3"/>
            </w:pPr>
            <w:r>
              <w:t>Подпрограмма. Развитие жилищно-коммунального хозяйства на территории города Ставрополя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7" w:name="Par3253"/>
            <w:bookmarkEnd w:id="7"/>
            <w: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Доля квартир, находящихся в муниципальной собственности, приве</w:t>
            </w:r>
            <w:r>
              <w:t>денных в соответствие с нормативными требованиями, от общей площади квартир, находящихся в муниципальной собственности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процентов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1,43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1,45</w:t>
            </w:r>
          </w:p>
        </w:tc>
      </w:tr>
      <w:tr w:rsidR="00000000">
        <w:tc>
          <w:tcPr>
            <w:tcW w:w="13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  <w:outlineLvl w:val="4"/>
            </w:pPr>
            <w:r>
              <w:lastRenderedPageBreak/>
              <w:t>Задача 1. Приведение технического состояния жилищного фонда города Ставрополя в соответствие с нормативными требованиями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8" w:name="Par3265"/>
            <w:bookmarkEnd w:id="8"/>
            <w: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Количество жилых помещений, предоставленных по договорам социального найма, в которых проведен капитальный ремонт мун</w:t>
            </w:r>
            <w:r>
              <w:t>иципального жилищного фонда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13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  <w:outlineLvl w:val="4"/>
            </w:pPr>
            <w:r>
              <w:t>Задача 2. Содержание инженерных сетей на территории города Ставрополя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9" w:name="Par3277"/>
            <w:bookmarkEnd w:id="9"/>
            <w: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Протяженность инженерных сетей, находящихся в муниципальной собственности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метров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7548,74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7965,02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7965,02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7965,02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7965,02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7965,02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7965,02</w:t>
            </w:r>
          </w:p>
        </w:tc>
      </w:tr>
      <w:tr w:rsidR="00000000">
        <w:tc>
          <w:tcPr>
            <w:tcW w:w="13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  <w:outlineLvl w:val="2"/>
            </w:pPr>
            <w:r>
              <w:t>Цель 2. Создание условий для устойчивого развития улично-дорожной сети города Ставрополя</w:t>
            </w:r>
          </w:p>
        </w:tc>
      </w:tr>
      <w:tr w:rsidR="00000000">
        <w:tc>
          <w:tcPr>
            <w:tcW w:w="13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  <w:outlineLvl w:val="3"/>
            </w:pPr>
            <w:r>
              <w:t>Подпрограмма. Дорожная деятельность и обеспечение безопасности дорожного движения на территории города Ставрополя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10" w:name="Par3290"/>
            <w:bookmarkEnd w:id="10"/>
            <w: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Удельный вес площади автомобильных дорог общего пользования местного значения в границах города Ставрополя, соответствующий нормативным требованиям, от общей площади автомобильных дорог общего пользования местного значения в </w:t>
            </w:r>
            <w:r>
              <w:lastRenderedPageBreak/>
              <w:t>границах город</w:t>
            </w:r>
            <w:r>
              <w:t>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72,49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76,66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80,83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99,53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99,54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99,55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99,56</w:t>
            </w:r>
          </w:p>
        </w:tc>
      </w:tr>
      <w:tr w:rsidR="00000000">
        <w:tc>
          <w:tcPr>
            <w:tcW w:w="13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  <w:outlineLvl w:val="4"/>
            </w:pPr>
            <w:r>
              <w:lastRenderedPageBreak/>
              <w:t>Задача 1. Улучшение качественного состояния автомобильных дорог общего пользования местного значения в границах города Ставрополя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11" w:name="Par3302"/>
            <w:bookmarkEnd w:id="11"/>
            <w: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Увеличение общей протяженности сетей канализации в городе Ставрополе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метров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1455,00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12" w:name="Par3313"/>
            <w:bookmarkEnd w:id="12"/>
            <w: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Общая площадь отремонтированных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тысяч квадратных метров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270,00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280,00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290,00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310,00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320,00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330,00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340,00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Протяженность автомобильных дорог общего пользования местного значения в границах города Ставрополя с твердым покрытием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километров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412,08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413,70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417,30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418,10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420,20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422,30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424,40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426,50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13" w:name="Par3335"/>
            <w:bookmarkEnd w:id="13"/>
            <w:r>
              <w:t>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Объем ввода в эксплуатацию после строительства и реконструкции участков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метров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1636,00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1538,20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10436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14" w:name="Par3346"/>
            <w:bookmarkEnd w:id="14"/>
            <w:r>
              <w:t>9.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Протяженность отремонтированных </w:t>
            </w:r>
            <w:r>
              <w:lastRenderedPageBreak/>
              <w:t>тротуаров на территории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lastRenderedPageBreak/>
              <w:t>метров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8016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8700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8710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8720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8730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8740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8750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8760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15" w:name="Par3357"/>
            <w:bookmarkEnd w:id="15"/>
            <w:r>
              <w:lastRenderedPageBreak/>
              <w:t>10.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Протяженность велосипедных дорожек и велополос на территории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километров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9,60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11,30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25,20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27,80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30,40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33,00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35,60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16" w:name="Par3368"/>
            <w:bookmarkEnd w:id="16"/>
            <w:r>
              <w:t>11.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Количество приобретенной коммунальной техники для муниципальных нужд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17" w:name="Par3379"/>
            <w:bookmarkEnd w:id="17"/>
            <w:r>
              <w:t>12.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Количество приобретенной специализированной техники и оборудования для муниципальных нужд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3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  <w:outlineLvl w:val="4"/>
            </w:pPr>
            <w:r>
              <w:t>Задача 2. Обеспечение безопасности дорожного движения на автомобильных дорогах общего пользования местного значения в границах города Ставрополя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18" w:name="Par3391"/>
            <w:bookmarkEnd w:id="18"/>
            <w:r>
              <w:t>13.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Общая площадь нанесенной дорожной разметки на автомобильных дор</w:t>
            </w:r>
            <w:r>
              <w:t>огах общего пользования местного значения в границах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тысяч квадратных метров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93000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95000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97000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98000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99000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99500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99800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99900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19" w:name="Par3402"/>
            <w:bookmarkEnd w:id="19"/>
            <w:r>
              <w:t>14.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Установка новых и ежегодная замена дорожных знаков от общего количества </w:t>
            </w:r>
            <w:r>
              <w:lastRenderedPageBreak/>
              <w:t xml:space="preserve">дорожных знаков </w:t>
            </w:r>
            <w:r>
              <w:t>на территории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lastRenderedPageBreak/>
              <w:t>процентов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20" w:name="Par3413"/>
            <w:bookmarkEnd w:id="20"/>
            <w:r>
              <w:lastRenderedPageBreak/>
              <w:t>15.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Количество установленных умных светофоров на автомобильных дорогах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140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21" w:name="Par3424"/>
            <w:bookmarkEnd w:id="21"/>
            <w:r>
              <w:t>16.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Устройство остановочных павильонов на территории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16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22" w:name="Par3435"/>
            <w:bookmarkEnd w:id="22"/>
            <w:r>
              <w:t>17.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Количество построенных светофорных объектов на территории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13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  <w:outlineLvl w:val="2"/>
            </w:pPr>
            <w:r>
              <w:t>Цель 3. Улучшение эстетического облика территории города Ставрополя</w:t>
            </w:r>
          </w:p>
        </w:tc>
      </w:tr>
      <w:tr w:rsidR="00000000">
        <w:tc>
          <w:tcPr>
            <w:tcW w:w="13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  <w:outlineLvl w:val="3"/>
            </w:pPr>
            <w:r>
              <w:t>Подпрограмма. Благоустройство территории города Ставрополя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23" w:name="Par3448"/>
            <w:bookmarkEnd w:id="23"/>
            <w:r>
              <w:t>18.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Площадь благоустроенных территорий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тысяч квадратных метров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43,33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12,08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16,50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16,80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17,10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17,40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18,00</w:t>
            </w:r>
          </w:p>
        </w:tc>
      </w:tr>
      <w:tr w:rsidR="00000000">
        <w:tc>
          <w:tcPr>
            <w:tcW w:w="13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  <w:outlineLvl w:val="4"/>
            </w:pPr>
            <w:r>
              <w:t>Задача 1. Использование, охрана, защита и воспроизводство городских лесов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24" w:name="Par3460"/>
            <w:bookmarkEnd w:id="24"/>
            <w:r>
              <w:t>19.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Содержание территории городских лесов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гектаров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3922,0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3938,7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3938,7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3938,7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3938,7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3938,7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3938,7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3938,7</w:t>
            </w:r>
          </w:p>
        </w:tc>
      </w:tr>
      <w:tr w:rsidR="00000000">
        <w:tc>
          <w:tcPr>
            <w:tcW w:w="13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  <w:outlineLvl w:val="4"/>
            </w:pPr>
            <w:r>
              <w:lastRenderedPageBreak/>
              <w:t>Задача 2. Содержание мест захоронения города Ставрополя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25" w:name="Par3472"/>
            <w:bookmarkEnd w:id="25"/>
            <w:r>
              <w:t>20.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Содержание территории мест захоронения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гектаров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202,1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236,7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236,7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236,7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236,7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236,7</w:t>
            </w:r>
          </w:p>
        </w:tc>
      </w:tr>
      <w:tr w:rsidR="00000000">
        <w:tc>
          <w:tcPr>
            <w:tcW w:w="135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  <w:outlineLvl w:val="4"/>
            </w:pPr>
            <w:r>
              <w:t>Задача 3. Организация благоустройства территории города Ставрополя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26" w:name="Par3484"/>
            <w:bookmarkEnd w:id="26"/>
            <w:r>
              <w:t>21.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Удельный вес протяженности освещенных улиц к общей протяженности улично-дорожной сети в городе Ставрополе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процентов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98,75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98,80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98,85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98,90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98,95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98,95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98,95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98,96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27" w:name="Par3495"/>
            <w:bookmarkEnd w:id="27"/>
            <w:r>
              <w:t>22.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Количество отловленных животных без владельцев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300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28" w:name="Par3506"/>
            <w:bookmarkEnd w:id="28"/>
            <w:r>
              <w:t>23.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Площадь объектов озеленения территории города Ставрополя, подлежащих содержанию реконструкции и уходу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тысяч квадратных метров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565,2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565,2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565,2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565,2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565,2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565,2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29" w:name="Par3517"/>
            <w:bookmarkEnd w:id="29"/>
            <w:r>
              <w:t>24.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Количество обслуживаемых светильников наружного освещения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20671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20966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21216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21466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21716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21720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21730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21740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30" w:name="Par3528"/>
            <w:bookmarkEnd w:id="30"/>
            <w:r>
              <w:t>25.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Площадь территории центральной части города Ставрополя, подлежащей очистке и содержанию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тысяч квадратных метров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212,06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212,06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212,06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212,06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212,06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212,06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212,06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212,10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Общее количество благоустроенных мест (площадок) накопления твердых коммунальных отходов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штук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17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31" w:name="Par3550"/>
            <w:bookmarkEnd w:id="31"/>
            <w:r>
              <w:t>27.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Количество мест, </w:t>
            </w:r>
            <w:r>
              <w:t>оборудованных контейнерами для раздельного сбора твердых коммунальных отходов на территории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штук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832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32" w:name="Par3561"/>
            <w:bookmarkEnd w:id="32"/>
            <w:r>
              <w:t>28.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Объем собранных и вывезенных отходов в рамках участия в организации деятельности по трансп</w:t>
            </w:r>
            <w:r>
              <w:t>ортированию отходов с территории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тонн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3668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4280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4320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4340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4350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4400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4450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33" w:name="Par3572"/>
            <w:bookmarkEnd w:id="33"/>
            <w:r>
              <w:t>29.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Количество обслуживаемых биотуалетов на праздничных мероприятиях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штук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1363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1395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1450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34" w:name="Par3583"/>
            <w:bookmarkEnd w:id="34"/>
            <w:r>
              <w:t>30.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Содержание водных устройств (фонтанов)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штук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22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bookmarkStart w:id="35" w:name="Par3594"/>
            <w:bookmarkEnd w:id="35"/>
            <w:r>
              <w:t>31.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 xml:space="preserve">Общее количество реконструированных и отремонтированных </w:t>
            </w:r>
            <w:r>
              <w:lastRenderedPageBreak/>
              <w:t>подпорных стен на территории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lastRenderedPageBreak/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Количество благоустроенных дворовых территорий города Ставрополя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-</w:t>
            </w:r>
          </w:p>
        </w:tc>
      </w:tr>
    </w:tbl>
    <w:p w:rsidR="00000000" w:rsidRDefault="00EE23C2">
      <w:pPr>
        <w:pStyle w:val="ConsPlusNormal"/>
        <w:sectPr w:rsidR="00000000">
          <w:headerReference w:type="default" r:id="rId141"/>
          <w:footerReference w:type="default" r:id="rId14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right"/>
        <w:outlineLvl w:val="1"/>
      </w:pPr>
      <w:r>
        <w:t>Приложение 6</w:t>
      </w:r>
    </w:p>
    <w:p w:rsidR="00000000" w:rsidRDefault="00EE23C2">
      <w:pPr>
        <w:pStyle w:val="ConsPlusNormal"/>
        <w:jc w:val="right"/>
      </w:pPr>
      <w:r>
        <w:t>к муниципальной программе</w:t>
      </w:r>
    </w:p>
    <w:p w:rsidR="00000000" w:rsidRDefault="00EE23C2">
      <w:pPr>
        <w:pStyle w:val="ConsPlusNormal"/>
        <w:jc w:val="right"/>
      </w:pPr>
      <w:r>
        <w:t>"Развитие жилищно-коммунального</w:t>
      </w:r>
    </w:p>
    <w:p w:rsidR="00000000" w:rsidRDefault="00EE23C2">
      <w:pPr>
        <w:pStyle w:val="ConsPlusNormal"/>
        <w:jc w:val="right"/>
      </w:pPr>
      <w:r>
        <w:t>хозяйства, осуществление дорожной</w:t>
      </w:r>
    </w:p>
    <w:p w:rsidR="00000000" w:rsidRDefault="00EE23C2">
      <w:pPr>
        <w:pStyle w:val="ConsPlusNormal"/>
        <w:jc w:val="right"/>
      </w:pPr>
      <w:r>
        <w:t>деятельности и обеспечение</w:t>
      </w:r>
    </w:p>
    <w:p w:rsidR="00000000" w:rsidRDefault="00EE23C2">
      <w:pPr>
        <w:pStyle w:val="ConsPlusNormal"/>
        <w:jc w:val="right"/>
      </w:pPr>
      <w:r>
        <w:t>безопасности дорожного движения</w:t>
      </w:r>
    </w:p>
    <w:p w:rsidR="00000000" w:rsidRDefault="00EE23C2">
      <w:pPr>
        <w:pStyle w:val="ConsPlusNormal"/>
        <w:jc w:val="right"/>
      </w:pPr>
      <w:r>
        <w:t>на территории города Ставрополя,</w:t>
      </w:r>
    </w:p>
    <w:p w:rsidR="00000000" w:rsidRDefault="00EE23C2">
      <w:pPr>
        <w:pStyle w:val="ConsPlusNormal"/>
        <w:jc w:val="right"/>
      </w:pPr>
      <w:r>
        <w:t>благоустройство территории</w:t>
      </w:r>
    </w:p>
    <w:p w:rsidR="00000000" w:rsidRDefault="00EE23C2">
      <w:pPr>
        <w:pStyle w:val="ConsPlusNormal"/>
        <w:jc w:val="right"/>
      </w:pPr>
      <w:r>
        <w:t>города Ставрополя"</w:t>
      </w:r>
    </w:p>
    <w:p w:rsidR="00000000" w:rsidRDefault="00EE23C2">
      <w:pPr>
        <w:pStyle w:val="ConsPlusNormal"/>
        <w:jc w:val="both"/>
      </w:pPr>
    </w:p>
    <w:p w:rsidR="00000000" w:rsidRDefault="00EE23C2">
      <w:pPr>
        <w:pStyle w:val="ConsPlusTitle"/>
        <w:jc w:val="center"/>
      </w:pPr>
      <w:bookmarkStart w:id="36" w:name="Par3631"/>
      <w:bookmarkEnd w:id="36"/>
      <w:r>
        <w:t>СВЕДЕНИЯ</w:t>
      </w:r>
    </w:p>
    <w:p w:rsidR="00000000" w:rsidRDefault="00EE23C2">
      <w:pPr>
        <w:pStyle w:val="ConsPlusTitle"/>
        <w:jc w:val="center"/>
      </w:pPr>
      <w:r>
        <w:t>О ВЕСОВЫХ КОЭФФИЦИЕНТАХ, ПРИСВОЕННЫХ ЦЕЛЯМ ПРОГРАММЫ</w:t>
      </w:r>
    </w:p>
    <w:p w:rsidR="00000000" w:rsidRDefault="00EE23C2">
      <w:pPr>
        <w:pStyle w:val="ConsPlusTitle"/>
        <w:jc w:val="center"/>
      </w:pPr>
      <w:r>
        <w:t>И ЗАДАЧАМ ПОДПРОГРАММ ПРОГРАММЫ</w:t>
      </w:r>
    </w:p>
    <w:p w:rsidR="00000000" w:rsidRDefault="00EE23C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3685"/>
        <w:gridCol w:w="794"/>
        <w:gridCol w:w="794"/>
        <w:gridCol w:w="794"/>
        <w:gridCol w:w="794"/>
        <w:gridCol w:w="794"/>
        <w:gridCol w:w="794"/>
      </w:tblGrid>
      <w:tr w:rsidR="00000000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Цели Программы и задачи подпрограмм Программы</w:t>
            </w:r>
          </w:p>
        </w:tc>
        <w:tc>
          <w:tcPr>
            <w:tcW w:w="4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Значения весовых коэффициентов, присвоенных целям Программы и задачам подпрограмм Программы</w:t>
            </w:r>
          </w:p>
        </w:tc>
      </w:tr>
      <w:tr w:rsidR="00000000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2028 год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Цель 1. Создание условий для развития жилищно-коммунального хозяйства города Ставрополя: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задача 1. Приведение технического состояния жилищного фонда города Ставрополя в соответствие с нормативными требованиями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0,6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задача 2. Содержание инженерных сетей на территории города Ставрополя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Цель 2. Создание условий для устойчивого развития улично-дорожной сети города Ставрополя: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задача 1. Улучшение качественного состояния автомобильных дорог общего пользования местного значения в границах города Ставрополя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0,7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задача 2. Обеспечение безопасности дорожного движения на автомобильных дорогах общего пользования местного значения в границах города Ставрополя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0,3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Цель 3. Улучшение эстетического облика территории города Ставрополя: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задача 1. Организация благоустройства территории города Ставрополя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0,5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2)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задача 2. Содержание мест захоронения города Ставрополя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0,25</w:t>
            </w:r>
          </w:p>
        </w:tc>
      </w:tr>
      <w:tr w:rsidR="00000000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  <w:jc w:val="center"/>
            </w:pPr>
            <w:r>
              <w:t>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E23C2">
            <w:pPr>
              <w:pStyle w:val="ConsPlusNormal"/>
            </w:pPr>
            <w:r>
              <w:t>задача 3. Использование, охрана, защита и воспроизводство городских лесов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E23C2">
            <w:pPr>
              <w:pStyle w:val="ConsPlusNormal"/>
              <w:jc w:val="center"/>
            </w:pPr>
            <w:r>
              <w:t>0,25</w:t>
            </w:r>
          </w:p>
        </w:tc>
      </w:tr>
    </w:tbl>
    <w:p w:rsidR="00000000" w:rsidRDefault="00EE23C2">
      <w:pPr>
        <w:pStyle w:val="ConsPlusNormal"/>
        <w:jc w:val="both"/>
      </w:pPr>
    </w:p>
    <w:p w:rsidR="00000000" w:rsidRDefault="00EE23C2">
      <w:pPr>
        <w:pStyle w:val="ConsPlusNormal"/>
        <w:jc w:val="both"/>
      </w:pPr>
    </w:p>
    <w:p w:rsidR="00EE23C2" w:rsidRDefault="00EE23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E23C2">
      <w:headerReference w:type="default" r:id="rId143"/>
      <w:footerReference w:type="default" r:id="rId14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3C2" w:rsidRDefault="00EE23C2">
      <w:pPr>
        <w:spacing w:after="0" w:line="240" w:lineRule="auto"/>
      </w:pPr>
      <w:r>
        <w:separator/>
      </w:r>
    </w:p>
  </w:endnote>
  <w:endnote w:type="continuationSeparator" w:id="1">
    <w:p w:rsidR="00EE23C2" w:rsidRDefault="00EE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E23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23C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23C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23C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063AEC">
            <w:rPr>
              <w:rFonts w:ascii="Tahoma" w:hAnsi="Tahoma" w:cs="Tahoma"/>
            </w:rPr>
            <w:fldChar w:fldCharType="separate"/>
          </w:r>
          <w:r w:rsidR="00063AEC">
            <w:rPr>
              <w:rFonts w:ascii="Tahoma" w:hAnsi="Tahoma" w:cs="Tahoma"/>
              <w:noProof/>
            </w:rPr>
            <w:t>29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063AEC">
            <w:rPr>
              <w:rFonts w:ascii="Tahoma" w:hAnsi="Tahoma" w:cs="Tahoma"/>
            </w:rPr>
            <w:fldChar w:fldCharType="separate"/>
          </w:r>
          <w:r w:rsidR="00063AEC">
            <w:rPr>
              <w:rFonts w:ascii="Tahoma" w:hAnsi="Tahoma" w:cs="Tahoma"/>
              <w:noProof/>
            </w:rPr>
            <w:t>29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EE23C2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E23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23C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23C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23C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063AEC">
            <w:rPr>
              <w:rFonts w:ascii="Tahoma" w:hAnsi="Tahoma" w:cs="Tahoma"/>
            </w:rPr>
            <w:fldChar w:fldCharType="separate"/>
          </w:r>
          <w:r w:rsidR="00063AEC">
            <w:rPr>
              <w:rFonts w:ascii="Tahoma" w:hAnsi="Tahoma" w:cs="Tahoma"/>
              <w:noProof/>
            </w:rPr>
            <w:t>75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063AEC">
            <w:rPr>
              <w:rFonts w:ascii="Tahoma" w:hAnsi="Tahoma" w:cs="Tahoma"/>
            </w:rPr>
            <w:fldChar w:fldCharType="separate"/>
          </w:r>
          <w:r w:rsidR="00063AEC">
            <w:rPr>
              <w:rFonts w:ascii="Tahoma" w:hAnsi="Tahoma" w:cs="Tahoma"/>
              <w:noProof/>
            </w:rPr>
            <w:t>75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EE23C2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E23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23C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23C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23C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063AEC">
            <w:rPr>
              <w:rFonts w:ascii="Tahoma" w:hAnsi="Tahoma" w:cs="Tahoma"/>
            </w:rPr>
            <w:fldChar w:fldCharType="separate"/>
          </w:r>
          <w:r w:rsidR="00063AEC">
            <w:rPr>
              <w:rFonts w:ascii="Tahoma" w:hAnsi="Tahoma" w:cs="Tahoma"/>
              <w:noProof/>
            </w:rPr>
            <w:t>77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063AEC">
            <w:rPr>
              <w:rFonts w:ascii="Tahoma" w:hAnsi="Tahoma" w:cs="Tahoma"/>
            </w:rPr>
            <w:fldChar w:fldCharType="separate"/>
          </w:r>
          <w:r w:rsidR="00063AEC">
            <w:rPr>
              <w:rFonts w:ascii="Tahoma" w:hAnsi="Tahoma" w:cs="Tahoma"/>
              <w:noProof/>
            </w:rPr>
            <w:t>77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EE23C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3C2" w:rsidRDefault="00EE23C2">
      <w:pPr>
        <w:spacing w:after="0" w:line="240" w:lineRule="auto"/>
      </w:pPr>
      <w:r>
        <w:separator/>
      </w:r>
    </w:p>
  </w:footnote>
  <w:footnote w:type="continuationSeparator" w:id="1">
    <w:p w:rsidR="00EE23C2" w:rsidRDefault="00EE2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23C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Ставрополя от 11.11.2022 N 2413</w:t>
          </w:r>
          <w:r>
            <w:rPr>
              <w:rFonts w:ascii="Tahoma" w:hAnsi="Tahoma" w:cs="Tahoma"/>
              <w:sz w:val="16"/>
              <w:szCs w:val="16"/>
            </w:rPr>
            <w:br/>
            <w:t>(ред. от 29.</w:t>
          </w:r>
          <w:r>
            <w:rPr>
              <w:rFonts w:ascii="Tahoma" w:hAnsi="Tahoma" w:cs="Tahoma"/>
              <w:sz w:val="16"/>
              <w:szCs w:val="16"/>
            </w:rPr>
            <w:t>12.2023)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23C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02.02.2024</w:t>
          </w:r>
        </w:p>
      </w:tc>
    </w:tr>
  </w:tbl>
  <w:p w:rsidR="00000000" w:rsidRDefault="00EE23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E23C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23C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Ставрополя от 11.11.2022 N 2413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23C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02.02.2024</w:t>
          </w:r>
        </w:p>
      </w:tc>
    </w:tr>
  </w:tbl>
  <w:p w:rsidR="00000000" w:rsidRDefault="00EE23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E23C2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23C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Ставрополя от 11.11.2022 N 2413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E23C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02.02.2024</w:t>
          </w:r>
        </w:p>
      </w:tc>
    </w:tr>
  </w:tbl>
  <w:p w:rsidR="00000000" w:rsidRDefault="00EE23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E23C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46003A"/>
    <w:rsid w:val="00063AEC"/>
    <w:rsid w:val="0046003A"/>
    <w:rsid w:val="00EE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7&amp;n=215028&amp;date=02.02.2024&amp;dst=100005&amp;field=134" TargetMode="External"/><Relationship Id="rId117" Type="http://schemas.openxmlformats.org/officeDocument/2006/relationships/hyperlink" Target="https://login.consultant.ru/link/?req=doc&amp;base=RLAW077&amp;n=216082&amp;date=02.02.2024" TargetMode="External"/><Relationship Id="rId21" Type="http://schemas.openxmlformats.org/officeDocument/2006/relationships/hyperlink" Target="https://login.consultant.ru/link/?req=doc&amp;base=RLAW077&amp;n=202023&amp;date=02.02.2024&amp;dst=100005&amp;field=134" TargetMode="External"/><Relationship Id="rId42" Type="http://schemas.openxmlformats.org/officeDocument/2006/relationships/hyperlink" Target="https://login.consultant.ru/link/?req=doc&amp;base=RLAW077&amp;n=217699&amp;date=02.02.2024&amp;dst=100072&amp;field=134" TargetMode="External"/><Relationship Id="rId47" Type="http://schemas.openxmlformats.org/officeDocument/2006/relationships/hyperlink" Target="https://login.consultant.ru/link/?req=doc&amp;base=RLAW077&amp;n=210835&amp;date=02.02.2024&amp;dst=100110&amp;field=134" TargetMode="External"/><Relationship Id="rId63" Type="http://schemas.openxmlformats.org/officeDocument/2006/relationships/hyperlink" Target="https://login.consultant.ru/link/?req=doc&amp;base=RLAW077&amp;n=210835&amp;date=02.02.2024&amp;dst=100162&amp;field=134" TargetMode="External"/><Relationship Id="rId68" Type="http://schemas.openxmlformats.org/officeDocument/2006/relationships/hyperlink" Target="https://login.consultant.ru/link/?req=doc&amp;base=RLAW077&amp;n=210835&amp;date=02.02.2024&amp;dst=100164&amp;field=134" TargetMode="External"/><Relationship Id="rId84" Type="http://schemas.openxmlformats.org/officeDocument/2006/relationships/hyperlink" Target="https://login.consultant.ru/link/?req=doc&amp;base=LAW&amp;n=465799&amp;date=02.02.2024" TargetMode="External"/><Relationship Id="rId89" Type="http://schemas.openxmlformats.org/officeDocument/2006/relationships/hyperlink" Target="https://login.consultant.ru/link/?req=doc&amp;base=LAW&amp;n=440376&amp;date=02.02.2024" TargetMode="External"/><Relationship Id="rId112" Type="http://schemas.openxmlformats.org/officeDocument/2006/relationships/hyperlink" Target="https://login.consultant.ru/link/?req=doc&amp;base=LAW&amp;n=465799&amp;date=02.02.2024" TargetMode="External"/><Relationship Id="rId133" Type="http://schemas.openxmlformats.org/officeDocument/2006/relationships/hyperlink" Target="https://login.consultant.ru/link/?req=doc&amp;base=RLAW077&amp;n=216082&amp;date=02.02.2024" TargetMode="External"/><Relationship Id="rId138" Type="http://schemas.openxmlformats.org/officeDocument/2006/relationships/hyperlink" Target="https://login.consultant.ru/link/?req=doc&amp;base=RLAW077&amp;n=216082&amp;date=02.02.2024" TargetMode="External"/><Relationship Id="rId16" Type="http://schemas.openxmlformats.org/officeDocument/2006/relationships/hyperlink" Target="https://login.consultant.ru/link/?req=doc&amp;base=RLAW077&amp;n=217699&amp;date=02.02.2024&amp;dst=100005&amp;field=134" TargetMode="External"/><Relationship Id="rId107" Type="http://schemas.openxmlformats.org/officeDocument/2006/relationships/hyperlink" Target="https://login.consultant.ru/link/?req=doc&amp;base=LAW&amp;n=440376&amp;date=02.02.2024" TargetMode="External"/><Relationship Id="rId11" Type="http://schemas.openxmlformats.org/officeDocument/2006/relationships/hyperlink" Target="https://login.consultant.ru/link/?req=doc&amp;base=RLAW077&amp;n=209085&amp;date=02.02.2024&amp;dst=100005&amp;field=134" TargetMode="External"/><Relationship Id="rId32" Type="http://schemas.openxmlformats.org/officeDocument/2006/relationships/hyperlink" Target="https://login.consultant.ru/link/?req=doc&amp;base=RLAW077&amp;n=201362&amp;date=02.02.2024" TargetMode="External"/><Relationship Id="rId37" Type="http://schemas.openxmlformats.org/officeDocument/2006/relationships/hyperlink" Target="https://login.consultant.ru/link/?req=doc&amp;base=RLAW077&amp;n=217699&amp;date=02.02.2024&amp;dst=100038&amp;field=134" TargetMode="External"/><Relationship Id="rId53" Type="http://schemas.openxmlformats.org/officeDocument/2006/relationships/hyperlink" Target="https://login.consultant.ru/link/?req=doc&amp;base=RLAW077&amp;n=213914&amp;date=02.02.2024&amp;dst=100007&amp;field=134" TargetMode="External"/><Relationship Id="rId58" Type="http://schemas.openxmlformats.org/officeDocument/2006/relationships/hyperlink" Target="https://login.consultant.ru/link/?req=doc&amp;base=LAW&amp;n=399975&amp;date=02.02.2024" TargetMode="External"/><Relationship Id="rId74" Type="http://schemas.openxmlformats.org/officeDocument/2006/relationships/hyperlink" Target="https://login.consultant.ru/link/?req=doc&amp;base=RLAW077&amp;n=217699&amp;date=02.02.2024&amp;dst=100197&amp;field=134" TargetMode="External"/><Relationship Id="rId79" Type="http://schemas.openxmlformats.org/officeDocument/2006/relationships/hyperlink" Target="https://login.consultant.ru/link/?req=doc&amp;base=LAW&amp;n=460029&amp;date=02.02.2024" TargetMode="External"/><Relationship Id="rId102" Type="http://schemas.openxmlformats.org/officeDocument/2006/relationships/hyperlink" Target="https://login.consultant.ru/link/?req=doc&amp;base=LAW&amp;n=465633&amp;date=02.02.2024" TargetMode="External"/><Relationship Id="rId123" Type="http://schemas.openxmlformats.org/officeDocument/2006/relationships/hyperlink" Target="https://login.consultant.ru/link/?req=doc&amp;base=RLAW077&amp;n=216082&amp;date=02.02.2024" TargetMode="External"/><Relationship Id="rId128" Type="http://schemas.openxmlformats.org/officeDocument/2006/relationships/hyperlink" Target="https://login.consultant.ru/link/?req=doc&amp;base=RLAW077&amp;n=216082&amp;date=02.02.2024" TargetMode="External"/><Relationship Id="rId144" Type="http://schemas.openxmlformats.org/officeDocument/2006/relationships/footer" Target="footer3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40376&amp;date=02.02.2024" TargetMode="External"/><Relationship Id="rId95" Type="http://schemas.openxmlformats.org/officeDocument/2006/relationships/hyperlink" Target="https://login.consultant.ru/link/?req=doc&amp;base=LAW&amp;n=440376&amp;date=02.02.2024" TargetMode="External"/><Relationship Id="rId22" Type="http://schemas.openxmlformats.org/officeDocument/2006/relationships/hyperlink" Target="https://login.consultant.ru/link/?req=doc&amp;base=RLAW077&amp;n=202704&amp;date=02.02.2024&amp;dst=100005&amp;field=134" TargetMode="External"/><Relationship Id="rId27" Type="http://schemas.openxmlformats.org/officeDocument/2006/relationships/hyperlink" Target="https://login.consultant.ru/link/?req=doc&amp;base=RLAW077&amp;n=217024&amp;date=02.02.2024&amp;dst=100005&amp;field=134" TargetMode="External"/><Relationship Id="rId43" Type="http://schemas.openxmlformats.org/officeDocument/2006/relationships/hyperlink" Target="https://login.consultant.ru/link/?req=doc&amp;base=RLAW077&amp;n=217699&amp;date=02.02.2024&amp;dst=100073&amp;field=134" TargetMode="External"/><Relationship Id="rId48" Type="http://schemas.openxmlformats.org/officeDocument/2006/relationships/hyperlink" Target="https://login.consultant.ru/link/?req=doc&amp;base=RLAW077&amp;n=213914&amp;date=02.02.2024&amp;dst=100006&amp;field=134" TargetMode="External"/><Relationship Id="rId64" Type="http://schemas.openxmlformats.org/officeDocument/2006/relationships/hyperlink" Target="https://login.consultant.ru/link/?req=doc&amp;base=RLAW077&amp;n=213914&amp;date=02.02.2024&amp;dst=100085&amp;field=134" TargetMode="External"/><Relationship Id="rId69" Type="http://schemas.openxmlformats.org/officeDocument/2006/relationships/hyperlink" Target="https://login.consultant.ru/link/?req=doc&amp;base=RLAW077&amp;n=202704&amp;date=02.02.2024&amp;dst=100074&amp;field=134" TargetMode="External"/><Relationship Id="rId113" Type="http://schemas.openxmlformats.org/officeDocument/2006/relationships/hyperlink" Target="https://login.consultant.ru/link/?req=doc&amp;base=RLAW077&amp;n=216082&amp;date=02.02.2024" TargetMode="External"/><Relationship Id="rId118" Type="http://schemas.openxmlformats.org/officeDocument/2006/relationships/hyperlink" Target="https://login.consultant.ru/link/?req=doc&amp;base=RLAW077&amp;n=216082&amp;date=02.02.2024" TargetMode="External"/><Relationship Id="rId134" Type="http://schemas.openxmlformats.org/officeDocument/2006/relationships/hyperlink" Target="https://login.consultant.ru/link/?req=doc&amp;base=RLAW077&amp;n=216082&amp;date=02.02.2024" TargetMode="External"/><Relationship Id="rId139" Type="http://schemas.openxmlformats.org/officeDocument/2006/relationships/hyperlink" Target="https://login.consultant.ru/link/?req=doc&amp;base=RLAW077&amp;n=216082&amp;date=02.02.2024" TargetMode="External"/><Relationship Id="rId80" Type="http://schemas.openxmlformats.org/officeDocument/2006/relationships/hyperlink" Target="https://login.consultant.ru/link/?req=doc&amp;base=LAW&amp;n=460029&amp;date=02.02.2024" TargetMode="External"/><Relationship Id="rId85" Type="http://schemas.openxmlformats.org/officeDocument/2006/relationships/hyperlink" Target="https://login.consultant.ru/link/?req=doc&amp;base=LAW&amp;n=440376&amp;date=02.02.202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7&amp;n=210835&amp;date=02.02.2024&amp;dst=100005&amp;field=134" TargetMode="External"/><Relationship Id="rId17" Type="http://schemas.openxmlformats.org/officeDocument/2006/relationships/hyperlink" Target="https://login.consultant.ru/link/?req=doc&amp;base=LAW&amp;n=465808&amp;date=02.02.2024&amp;dst=103281&amp;field=134" TargetMode="External"/><Relationship Id="rId25" Type="http://schemas.openxmlformats.org/officeDocument/2006/relationships/hyperlink" Target="https://login.consultant.ru/link/?req=doc&amp;base=RLAW077&amp;n=213914&amp;date=02.02.2024&amp;dst=100005&amp;field=134" TargetMode="External"/><Relationship Id="rId33" Type="http://schemas.openxmlformats.org/officeDocument/2006/relationships/hyperlink" Target="https://login.consultant.ru/link/?req=doc&amp;base=RLAW077&amp;n=216082&amp;date=02.02.2024" TargetMode="External"/><Relationship Id="rId38" Type="http://schemas.openxmlformats.org/officeDocument/2006/relationships/hyperlink" Target="https://login.consultant.ru/link/?req=doc&amp;base=RLAW077&amp;n=202023&amp;date=02.02.2024&amp;dst=100072&amp;field=134" TargetMode="External"/><Relationship Id="rId46" Type="http://schemas.openxmlformats.org/officeDocument/2006/relationships/hyperlink" Target="https://login.consultant.ru/link/?req=doc&amp;base=RLAW077&amp;n=209085&amp;date=02.02.2024&amp;dst=100120&amp;field=134" TargetMode="External"/><Relationship Id="rId59" Type="http://schemas.openxmlformats.org/officeDocument/2006/relationships/hyperlink" Target="https://login.consultant.ru/link/?req=doc&amp;base=RLAW077&amp;n=215028&amp;date=02.02.2024&amp;dst=100005&amp;field=134" TargetMode="External"/><Relationship Id="rId67" Type="http://schemas.openxmlformats.org/officeDocument/2006/relationships/hyperlink" Target="https://login.consultant.ru/link/?req=doc&amp;base=RLAW077&amp;n=213914&amp;date=02.02.2024&amp;dst=100086&amp;field=134" TargetMode="External"/><Relationship Id="rId103" Type="http://schemas.openxmlformats.org/officeDocument/2006/relationships/hyperlink" Target="https://login.consultant.ru/link/?req=doc&amp;base=LAW&amp;n=440376&amp;date=02.02.2024" TargetMode="External"/><Relationship Id="rId108" Type="http://schemas.openxmlformats.org/officeDocument/2006/relationships/hyperlink" Target="https://login.consultant.ru/link/?req=doc&amp;base=LAW&amp;n=465633&amp;date=02.02.2024" TargetMode="External"/><Relationship Id="rId116" Type="http://schemas.openxmlformats.org/officeDocument/2006/relationships/hyperlink" Target="https://login.consultant.ru/link/?req=doc&amp;base=RLAW077&amp;n=216082&amp;date=02.02.2024" TargetMode="External"/><Relationship Id="rId124" Type="http://schemas.openxmlformats.org/officeDocument/2006/relationships/hyperlink" Target="https://login.consultant.ru/link/?req=doc&amp;base=RLAW077&amp;n=216082&amp;date=02.02.2024" TargetMode="External"/><Relationship Id="rId129" Type="http://schemas.openxmlformats.org/officeDocument/2006/relationships/hyperlink" Target="https://login.consultant.ru/link/?req=doc&amp;base=RLAW077&amp;n=216082&amp;date=02.02.2024" TargetMode="External"/><Relationship Id="rId137" Type="http://schemas.openxmlformats.org/officeDocument/2006/relationships/hyperlink" Target="https://login.consultant.ru/link/?req=doc&amp;base=RLAW077&amp;n=216082&amp;date=02.02.2024" TargetMode="External"/><Relationship Id="rId20" Type="http://schemas.openxmlformats.org/officeDocument/2006/relationships/hyperlink" Target="https://login.consultant.ru/link/?req=doc&amp;base=RLAW077&amp;n=192081&amp;date=02.02.2024&amp;dst=100048&amp;field=134" TargetMode="External"/><Relationship Id="rId41" Type="http://schemas.openxmlformats.org/officeDocument/2006/relationships/hyperlink" Target="https://login.consultant.ru/link/?req=doc&amp;base=RLAW077&amp;n=217024&amp;date=02.02.2024&amp;dst=100072&amp;field=134" TargetMode="External"/><Relationship Id="rId54" Type="http://schemas.openxmlformats.org/officeDocument/2006/relationships/hyperlink" Target="https://login.consultant.ru/link/?req=doc&amp;base=RLAW077&amp;n=217699&amp;date=02.02.2024&amp;dst=100111&amp;field=134" TargetMode="External"/><Relationship Id="rId62" Type="http://schemas.openxmlformats.org/officeDocument/2006/relationships/hyperlink" Target="https://login.consultant.ru/link/?req=doc&amp;base=RLAW077&amp;n=209085&amp;date=02.02.2024&amp;dst=100179&amp;field=134" TargetMode="External"/><Relationship Id="rId70" Type="http://schemas.openxmlformats.org/officeDocument/2006/relationships/hyperlink" Target="https://login.consultant.ru/link/?req=doc&amp;base=RLAW077&amp;n=217699&amp;date=02.02.2024&amp;dst=100166&amp;field=134" TargetMode="External"/><Relationship Id="rId75" Type="http://schemas.openxmlformats.org/officeDocument/2006/relationships/hyperlink" Target="https://login.consultant.ru/link/?req=doc&amp;base=RLAW077&amp;n=217699&amp;date=02.02.2024&amp;dst=100232&amp;field=134" TargetMode="External"/><Relationship Id="rId83" Type="http://schemas.openxmlformats.org/officeDocument/2006/relationships/hyperlink" Target="https://login.consultant.ru/link/?req=doc&amp;base=LAW&amp;n=465799&amp;date=02.02.2024" TargetMode="External"/><Relationship Id="rId88" Type="http://schemas.openxmlformats.org/officeDocument/2006/relationships/hyperlink" Target="https://login.consultant.ru/link/?req=doc&amp;base=LAW&amp;n=440376&amp;date=02.02.2024" TargetMode="External"/><Relationship Id="rId91" Type="http://schemas.openxmlformats.org/officeDocument/2006/relationships/hyperlink" Target="https://login.consultant.ru/link/?req=doc&amp;base=LAW&amp;n=440376&amp;date=02.02.2024" TargetMode="External"/><Relationship Id="rId96" Type="http://schemas.openxmlformats.org/officeDocument/2006/relationships/hyperlink" Target="https://login.consultant.ru/link/?req=doc&amp;base=LAW&amp;n=440376&amp;date=02.02.2024" TargetMode="External"/><Relationship Id="rId111" Type="http://schemas.openxmlformats.org/officeDocument/2006/relationships/hyperlink" Target="https://login.consultant.ru/link/?req=doc&amp;base=LAW&amp;n=465785&amp;date=02.02.2024" TargetMode="External"/><Relationship Id="rId132" Type="http://schemas.openxmlformats.org/officeDocument/2006/relationships/hyperlink" Target="https://login.consultant.ru/link/?req=doc&amp;base=RLAW077&amp;n=216082&amp;date=02.02.2024" TargetMode="External"/><Relationship Id="rId140" Type="http://schemas.openxmlformats.org/officeDocument/2006/relationships/hyperlink" Target="https://login.consultant.ru/link/?req=doc&amp;base=RLAW077&amp;n=217024&amp;date=02.02.2024&amp;dst=100235&amp;field=134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077&amp;n=217024&amp;date=02.02.2024&amp;dst=100005&amp;field=134" TargetMode="External"/><Relationship Id="rId23" Type="http://schemas.openxmlformats.org/officeDocument/2006/relationships/hyperlink" Target="https://login.consultant.ru/link/?req=doc&amp;base=RLAW077&amp;n=209085&amp;date=02.02.2024&amp;dst=100005&amp;field=134" TargetMode="External"/><Relationship Id="rId28" Type="http://schemas.openxmlformats.org/officeDocument/2006/relationships/hyperlink" Target="https://login.consultant.ru/link/?req=doc&amp;base=RLAW077&amp;n=217699&amp;date=02.02.2024&amp;dst=100005&amp;field=134" TargetMode="External"/><Relationship Id="rId36" Type="http://schemas.openxmlformats.org/officeDocument/2006/relationships/hyperlink" Target="https://login.consultant.ru/link/?req=doc&amp;base=RLAW077&amp;n=209085&amp;date=02.02.2024&amp;dst=100047&amp;field=134" TargetMode="External"/><Relationship Id="rId49" Type="http://schemas.openxmlformats.org/officeDocument/2006/relationships/hyperlink" Target="https://login.consultant.ru/link/?req=doc&amp;base=RLAW077&amp;n=215028&amp;date=02.02.2024&amp;dst=100005&amp;field=134" TargetMode="External"/><Relationship Id="rId57" Type="http://schemas.openxmlformats.org/officeDocument/2006/relationships/hyperlink" Target="https://login.consultant.ru/link/?req=doc&amp;base=RLAW077&amp;n=217699&amp;date=02.02.2024&amp;dst=100136&amp;field=134" TargetMode="External"/><Relationship Id="rId106" Type="http://schemas.openxmlformats.org/officeDocument/2006/relationships/hyperlink" Target="https://login.consultant.ru/link/?req=doc&amp;base=LAW&amp;n=465633&amp;date=02.02.2024" TargetMode="External"/><Relationship Id="rId114" Type="http://schemas.openxmlformats.org/officeDocument/2006/relationships/hyperlink" Target="https://login.consultant.ru/link/?req=doc&amp;base=RLAW077&amp;n=216082&amp;date=02.02.2024" TargetMode="External"/><Relationship Id="rId119" Type="http://schemas.openxmlformats.org/officeDocument/2006/relationships/hyperlink" Target="https://login.consultant.ru/link/?req=doc&amp;base=RLAW077&amp;n=216082&amp;date=02.02.2024" TargetMode="External"/><Relationship Id="rId127" Type="http://schemas.openxmlformats.org/officeDocument/2006/relationships/hyperlink" Target="https://login.consultant.ru/link/?req=doc&amp;base=RLAW077&amp;n=216082&amp;date=02.02.2024" TargetMode="External"/><Relationship Id="rId10" Type="http://schemas.openxmlformats.org/officeDocument/2006/relationships/hyperlink" Target="https://login.consultant.ru/link/?req=doc&amp;base=RLAW077&amp;n=202704&amp;date=02.02.2024&amp;dst=100005&amp;field=134" TargetMode="External"/><Relationship Id="rId31" Type="http://schemas.openxmlformats.org/officeDocument/2006/relationships/hyperlink" Target="https://login.consultant.ru/link/?req=doc&amp;base=LAW&amp;n=465799&amp;date=02.02.2024" TargetMode="External"/><Relationship Id="rId44" Type="http://schemas.openxmlformats.org/officeDocument/2006/relationships/hyperlink" Target="https://login.consultant.ru/link/?req=doc&amp;base=RLAW077&amp;n=217699&amp;date=02.02.2024&amp;dst=100090&amp;field=134" TargetMode="External"/><Relationship Id="rId52" Type="http://schemas.openxmlformats.org/officeDocument/2006/relationships/hyperlink" Target="https://login.consultant.ru/link/?req=doc&amp;base=RLAW077&amp;n=209085&amp;date=02.02.2024&amp;dst=100122&amp;field=134" TargetMode="External"/><Relationship Id="rId60" Type="http://schemas.openxmlformats.org/officeDocument/2006/relationships/hyperlink" Target="https://login.consultant.ru/link/?req=doc&amp;base=RLAW077&amp;n=202023&amp;date=02.02.2024&amp;dst=100158&amp;field=134" TargetMode="External"/><Relationship Id="rId65" Type="http://schemas.openxmlformats.org/officeDocument/2006/relationships/hyperlink" Target="https://login.consultant.ru/link/?req=doc&amp;base=RLAW077&amp;n=217024&amp;date=02.02.2024&amp;dst=100166&amp;field=134" TargetMode="External"/><Relationship Id="rId73" Type="http://schemas.openxmlformats.org/officeDocument/2006/relationships/hyperlink" Target="https://login.consultant.ru/link/?req=doc&amp;base=RLAW077&amp;n=210835&amp;date=02.02.2024&amp;dst=100203&amp;field=134" TargetMode="External"/><Relationship Id="rId78" Type="http://schemas.openxmlformats.org/officeDocument/2006/relationships/hyperlink" Target="https://login.consultant.ru/link/?req=doc&amp;base=LAW&amp;n=460029&amp;date=02.02.2024" TargetMode="External"/><Relationship Id="rId81" Type="http://schemas.openxmlformats.org/officeDocument/2006/relationships/hyperlink" Target="https://login.consultant.ru/link/?req=doc&amp;base=LAW&amp;n=465799&amp;date=02.02.2024" TargetMode="External"/><Relationship Id="rId86" Type="http://schemas.openxmlformats.org/officeDocument/2006/relationships/hyperlink" Target="https://login.consultant.ru/link/?req=doc&amp;base=LAW&amp;n=440376&amp;date=02.02.2024" TargetMode="External"/><Relationship Id="rId94" Type="http://schemas.openxmlformats.org/officeDocument/2006/relationships/hyperlink" Target="https://login.consultant.ru/link/?req=doc&amp;base=LAW&amp;n=440376&amp;date=02.02.2024" TargetMode="External"/><Relationship Id="rId99" Type="http://schemas.openxmlformats.org/officeDocument/2006/relationships/hyperlink" Target="https://login.consultant.ru/link/?req=doc&amp;base=LAW&amp;n=440376&amp;date=02.02.2024" TargetMode="External"/><Relationship Id="rId101" Type="http://schemas.openxmlformats.org/officeDocument/2006/relationships/hyperlink" Target="https://login.consultant.ru/link/?req=doc&amp;base=RLAW077&amp;n=216082&amp;date=02.02.2024" TargetMode="External"/><Relationship Id="rId122" Type="http://schemas.openxmlformats.org/officeDocument/2006/relationships/hyperlink" Target="https://login.consultant.ru/link/?req=doc&amp;base=RLAW077&amp;n=216082&amp;date=02.02.2024" TargetMode="External"/><Relationship Id="rId130" Type="http://schemas.openxmlformats.org/officeDocument/2006/relationships/hyperlink" Target="https://login.consultant.ru/link/?req=doc&amp;base=RLAW077&amp;n=216082&amp;date=02.02.2024" TargetMode="External"/><Relationship Id="rId135" Type="http://schemas.openxmlformats.org/officeDocument/2006/relationships/hyperlink" Target="https://login.consultant.ru/link/?req=doc&amp;base=RLAW077&amp;n=216082&amp;date=02.02.2024" TargetMode="External"/><Relationship Id="rId143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202023&amp;date=02.02.2024&amp;dst=100005&amp;field=134" TargetMode="External"/><Relationship Id="rId13" Type="http://schemas.openxmlformats.org/officeDocument/2006/relationships/hyperlink" Target="https://login.consultant.ru/link/?req=doc&amp;base=RLAW077&amp;n=213914&amp;date=02.02.2024&amp;dst=100005&amp;field=134" TargetMode="External"/><Relationship Id="rId18" Type="http://schemas.openxmlformats.org/officeDocument/2006/relationships/hyperlink" Target="https://login.consultant.ru/link/?req=doc&amp;base=LAW&amp;n=465799&amp;date=02.02.2024&amp;dst=610&amp;field=134" TargetMode="External"/><Relationship Id="rId39" Type="http://schemas.openxmlformats.org/officeDocument/2006/relationships/hyperlink" Target="https://login.consultant.ru/link/?req=doc&amp;base=RLAW077&amp;n=209085&amp;date=02.02.2024&amp;dst=100082&amp;field=134" TargetMode="External"/><Relationship Id="rId109" Type="http://schemas.openxmlformats.org/officeDocument/2006/relationships/hyperlink" Target="https://login.consultant.ru/link/?req=doc&amp;base=LAW&amp;n=440376&amp;date=02.02.2024" TargetMode="External"/><Relationship Id="rId34" Type="http://schemas.openxmlformats.org/officeDocument/2006/relationships/hyperlink" Target="https://login.consultant.ru/link/?req=doc&amp;base=RLAW077&amp;n=210835&amp;date=02.02.2024&amp;dst=100038&amp;field=134" TargetMode="External"/><Relationship Id="rId50" Type="http://schemas.openxmlformats.org/officeDocument/2006/relationships/hyperlink" Target="https://login.consultant.ru/link/?req=doc&amp;base=RLAW077&amp;n=217024&amp;date=02.02.2024&amp;dst=100110&amp;field=134" TargetMode="External"/><Relationship Id="rId55" Type="http://schemas.openxmlformats.org/officeDocument/2006/relationships/hyperlink" Target="https://login.consultant.ru/link/?req=doc&amp;base=RLAW077&amp;n=213914&amp;date=02.02.2024&amp;dst=100044&amp;field=134" TargetMode="External"/><Relationship Id="rId76" Type="http://schemas.openxmlformats.org/officeDocument/2006/relationships/header" Target="header1.xml"/><Relationship Id="rId97" Type="http://schemas.openxmlformats.org/officeDocument/2006/relationships/hyperlink" Target="https://login.consultant.ru/link/?req=doc&amp;base=LAW&amp;n=440376&amp;date=02.02.2024" TargetMode="External"/><Relationship Id="rId104" Type="http://schemas.openxmlformats.org/officeDocument/2006/relationships/hyperlink" Target="https://login.consultant.ru/link/?req=doc&amp;base=LAW&amp;n=465633&amp;date=02.02.2024" TargetMode="External"/><Relationship Id="rId120" Type="http://schemas.openxmlformats.org/officeDocument/2006/relationships/hyperlink" Target="https://login.consultant.ru/link/?req=doc&amp;base=RLAW077&amp;n=216082&amp;date=02.02.2024" TargetMode="External"/><Relationship Id="rId125" Type="http://schemas.openxmlformats.org/officeDocument/2006/relationships/hyperlink" Target="https://login.consultant.ru/link/?req=doc&amp;base=RLAW077&amp;n=216082&amp;date=02.02.2024" TargetMode="External"/><Relationship Id="rId141" Type="http://schemas.openxmlformats.org/officeDocument/2006/relationships/header" Target="header2.xml"/><Relationship Id="rId146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077&amp;n=202704&amp;date=02.02.2024&amp;dst=100108&amp;field=134" TargetMode="External"/><Relationship Id="rId92" Type="http://schemas.openxmlformats.org/officeDocument/2006/relationships/hyperlink" Target="https://login.consultant.ru/link/?req=doc&amp;base=LAW&amp;n=440376&amp;date=02.02.202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77&amp;n=209085&amp;date=02.02.2024&amp;dst=100007&amp;field=134" TargetMode="External"/><Relationship Id="rId24" Type="http://schemas.openxmlformats.org/officeDocument/2006/relationships/hyperlink" Target="https://login.consultant.ru/link/?req=doc&amp;base=RLAW077&amp;n=210835&amp;date=02.02.2024&amp;dst=100005&amp;field=134" TargetMode="External"/><Relationship Id="rId40" Type="http://schemas.openxmlformats.org/officeDocument/2006/relationships/hyperlink" Target="https://login.consultant.ru/link/?req=doc&amp;base=RLAW077&amp;n=210835&amp;date=02.02.2024&amp;dst=100073&amp;field=134" TargetMode="External"/><Relationship Id="rId45" Type="http://schemas.openxmlformats.org/officeDocument/2006/relationships/hyperlink" Target="https://login.consultant.ru/link/?req=doc&amp;base=RLAW077&amp;n=202023&amp;date=02.02.2024&amp;dst=100107&amp;field=134" TargetMode="External"/><Relationship Id="rId66" Type="http://schemas.openxmlformats.org/officeDocument/2006/relationships/hyperlink" Target="https://login.consultant.ru/link/?req=doc&amp;base=RLAW077&amp;n=217699&amp;date=02.02.2024&amp;dst=100165&amp;field=134" TargetMode="External"/><Relationship Id="rId87" Type="http://schemas.openxmlformats.org/officeDocument/2006/relationships/hyperlink" Target="https://login.consultant.ru/link/?req=doc&amp;base=LAW&amp;n=440376&amp;date=02.02.2024" TargetMode="External"/><Relationship Id="rId110" Type="http://schemas.openxmlformats.org/officeDocument/2006/relationships/hyperlink" Target="https://login.consultant.ru/link/?req=doc&amp;base=LAW&amp;n=453004&amp;date=02.02.2024" TargetMode="External"/><Relationship Id="rId115" Type="http://schemas.openxmlformats.org/officeDocument/2006/relationships/hyperlink" Target="https://login.consultant.ru/link/?req=doc&amp;base=RLAW077&amp;n=216082&amp;date=02.02.2024" TargetMode="External"/><Relationship Id="rId131" Type="http://schemas.openxmlformats.org/officeDocument/2006/relationships/hyperlink" Target="https://login.consultant.ru/link/?req=doc&amp;base=RLAW077&amp;n=216082&amp;date=02.02.2024" TargetMode="External"/><Relationship Id="rId136" Type="http://schemas.openxmlformats.org/officeDocument/2006/relationships/hyperlink" Target="https://login.consultant.ru/link/?req=doc&amp;base=LAW&amp;n=465799&amp;date=02.02.2024" TargetMode="External"/><Relationship Id="rId61" Type="http://schemas.openxmlformats.org/officeDocument/2006/relationships/hyperlink" Target="https://login.consultant.ru/link/?req=doc&amp;base=RLAW077&amp;n=202704&amp;date=02.02.2024&amp;dst=100072&amp;field=134" TargetMode="External"/><Relationship Id="rId82" Type="http://schemas.openxmlformats.org/officeDocument/2006/relationships/hyperlink" Target="https://login.consultant.ru/link/?req=doc&amp;base=LAW&amp;n=465799&amp;date=02.02.2024" TargetMode="External"/><Relationship Id="rId19" Type="http://schemas.openxmlformats.org/officeDocument/2006/relationships/hyperlink" Target="https://login.consultant.ru/link/?req=doc&amp;base=LAW&amp;n=439977&amp;date=02.02.2024" TargetMode="External"/><Relationship Id="rId14" Type="http://schemas.openxmlformats.org/officeDocument/2006/relationships/hyperlink" Target="https://login.consultant.ru/link/?req=doc&amp;base=RLAW077&amp;n=215028&amp;date=02.02.2024&amp;dst=100005&amp;field=134" TargetMode="External"/><Relationship Id="rId30" Type="http://schemas.openxmlformats.org/officeDocument/2006/relationships/hyperlink" Target="https://login.consultant.ru/link/?req=doc&amp;base=RLAW077&amp;n=217699&amp;date=02.02.2024&amp;dst=100006&amp;field=134" TargetMode="External"/><Relationship Id="rId35" Type="http://schemas.openxmlformats.org/officeDocument/2006/relationships/hyperlink" Target="https://login.consultant.ru/link/?req=doc&amp;base=LAW&amp;n=399975&amp;date=02.02.2024" TargetMode="External"/><Relationship Id="rId56" Type="http://schemas.openxmlformats.org/officeDocument/2006/relationships/hyperlink" Target="https://login.consultant.ru/link/?req=doc&amp;base=LAW&amp;n=399975&amp;date=02.02.2024" TargetMode="External"/><Relationship Id="rId77" Type="http://schemas.openxmlformats.org/officeDocument/2006/relationships/footer" Target="footer1.xml"/><Relationship Id="rId100" Type="http://schemas.openxmlformats.org/officeDocument/2006/relationships/hyperlink" Target="https://login.consultant.ru/link/?req=doc&amp;base=RLAW077&amp;n=216082&amp;date=02.02.2024" TargetMode="External"/><Relationship Id="rId105" Type="http://schemas.openxmlformats.org/officeDocument/2006/relationships/hyperlink" Target="https://login.consultant.ru/link/?req=doc&amp;base=LAW&amp;n=440376&amp;date=02.02.2024" TargetMode="External"/><Relationship Id="rId126" Type="http://schemas.openxmlformats.org/officeDocument/2006/relationships/hyperlink" Target="https://login.consultant.ru/link/?req=doc&amp;base=RLAW077&amp;n=216082&amp;date=02.02.202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77&amp;n=217699&amp;date=02.02.2024&amp;dst=100110&amp;field=134" TargetMode="External"/><Relationship Id="rId72" Type="http://schemas.openxmlformats.org/officeDocument/2006/relationships/hyperlink" Target="https://login.consultant.ru/link/?req=doc&amp;base=RLAW077&amp;n=216082&amp;date=02.02.2024&amp;dst=100017&amp;field=134" TargetMode="External"/><Relationship Id="rId93" Type="http://schemas.openxmlformats.org/officeDocument/2006/relationships/hyperlink" Target="https://login.consultant.ru/link/?req=doc&amp;base=LAW&amp;n=440376&amp;date=02.02.2024" TargetMode="External"/><Relationship Id="rId98" Type="http://schemas.openxmlformats.org/officeDocument/2006/relationships/hyperlink" Target="https://login.consultant.ru/link/?req=doc&amp;base=LAW&amp;n=440376&amp;date=02.02.2024" TargetMode="External"/><Relationship Id="rId121" Type="http://schemas.openxmlformats.org/officeDocument/2006/relationships/hyperlink" Target="https://login.consultant.ru/link/?req=doc&amp;base=RLAW077&amp;n=216082&amp;date=02.02.2024" TargetMode="External"/><Relationship Id="rId14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19629</Words>
  <Characters>111887</Characters>
  <Application>Microsoft Office Word</Application>
  <DocSecurity>2</DocSecurity>
  <Lines>932</Lines>
  <Paragraphs>262</Paragraphs>
  <ScaleCrop>false</ScaleCrop>
  <Company>КонсультантПлюс Версия 4023.00.09</Company>
  <LinksUpToDate>false</LinksUpToDate>
  <CharactersWithSpaces>131254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Ставрополя от 11.11.2022 N 2413(ред. от 29.12.2023)"Об утверждении муниципальной программы "Развитие жилищно-коммунального хозяйства, осуществление дорожной деятельности и обеспечение безопасности дорожного движения на терри</dc:title>
  <dc:subject/>
  <dc:creator>407402168</dc:creator>
  <cp:keywords/>
  <dc:description/>
  <cp:lastModifiedBy>407402168</cp:lastModifiedBy>
  <cp:revision>2</cp:revision>
  <dcterms:created xsi:type="dcterms:W3CDTF">2024-02-02T13:16:00Z</dcterms:created>
  <dcterms:modified xsi:type="dcterms:W3CDTF">2024-02-02T13:16:00Z</dcterms:modified>
</cp:coreProperties>
</file>