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00.0pt;height:71.2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Постановление администрации г. Ставрополя от 08.11.2022 N 2389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(ред. от 29.12.2023)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"Об утверждении муниципальной программы "Развитие образования в городе Ставрополе"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Документ предоставлен </w:t>
            </w:r>
            <w:hyperlink r:id="rId15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</w:hyperlink>
            <w:hyperlink r:id="rId16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Дата сохранения: 02.02.2024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АДМИНИСТРАЦИЯ ГОРОДА СТАВРОПОЛЯ</w:t>
      </w:r>
    </w:p>
    <w:p>
      <w:pPr>
        <w:pStyle w:val="Style_2"/>
        <w:spacing w:before="0" w:after="0" w:line="240" w:lineRule="auto"/>
        <w:ind w:left="0" w:firstLine="0"/>
        <w:jc w:val="left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от 8 ноября 2022 г. N 2389</w:t>
      </w:r>
    </w:p>
    <w:p>
      <w:pPr>
        <w:pStyle w:val="Style_2"/>
        <w:spacing w:before="0" w:after="0" w:line="240" w:lineRule="auto"/>
        <w:ind w:left="0" w:firstLine="0"/>
        <w:jc w:val="left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ОБ УТВЕРЖДЕНИИ МУНИЦИПАЛЬНОЙ ПРОГРАММЫ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"РАЗВИТИЕ ОБРАЗОВАНИЯ В ГОРОДЕ СТАВРОПОЛЕ"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14.02.2023 </w:t>
            </w:r>
            <w:hyperlink r:id="rId1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30.06.2023 </w:t>
            </w:r>
            <w:hyperlink r:id="rId1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1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соответствии с Бюджетным </w:t>
      </w:r>
      <w:hyperlink r:id="rId2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кодексом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Федерации, Федеральным </w:t>
      </w:r>
      <w:hyperlink r:id="rId2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от 06 октября 2003 г. N 131-ФЗ "Об общих принципах организации местного самоуправления в Российской Федерации", Федеральным </w:t>
      </w:r>
      <w:hyperlink r:id="rId2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от 28 июня 2014 г. N 172-ФЗ "О стратегическом планировании в Российской Федерации", </w:t>
      </w:r>
      <w:hyperlink r:id="rId2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города Ставрополя от 26.08.2019 N 2382 "О Порядке принятия решения о разработке муниципальных программ, их формирования и реализации" постановляю: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1. Утвердить муниципальную </w:t>
      </w: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программу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"Развитие образования в городе Ставрополе" согласно приложению.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2. Настоящее постановление вступает в силу с 01 января 2023 года.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4.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Глава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И.И.УЛЬЯНЧЕНКО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постановлению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08.11.2022 N 2389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1" w:name="Par31"/>
      <w:bookmarkEnd w:id="1"/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МУНИЦИПАЛЬНАЯ 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"РАЗВИТИЕ ОБРАЗОВАНИЯ В ГОРОДЕ СТАВРОПОЛЕ"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14.02.2023 </w:t>
            </w:r>
            <w:hyperlink r:id="rId2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30.06.2023 </w:t>
            </w:r>
            <w:hyperlink r:id="rId2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2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МУНИЦИПАЛЬНОЙ ПРОГРАММЫ "РАЗВИТИЕ ОБРАЗОВАНИЯ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В ГОРОДЕ СТАВРОПОЛЕ"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69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муниципальной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"Развитие образования в городе Ставрополе" (далее - Программа)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Соисполнитель(и)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Программы</w:t>
            </w:r>
          </w:p>
        </w:tc>
        <w:tc>
          <w:tcPr>
            <w:tcW w:w="5669" w:type="dxa"/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и частные дошкольные образовательные учреждения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и частные общеобразовательные учреждения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муниципальное бюджетное учреждение "Городской информационно-методический центр города Ставрополя"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Подпрограммы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подпрограмма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"Организация дошкольного, общего и дополнительного образования" (приложение 1 к Программе);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подпрограмма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"Расширение и усовершенствование сети муниципальных дошкольных и общеобразовательных учреждений" (приложение 2 к Программе)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Цели Программы</w:t>
            </w:r>
          </w:p>
        </w:tc>
        <w:tc>
          <w:tcPr>
            <w:tcW w:w="5669" w:type="dxa"/>
            <w:vAlign w:val="bottom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условий для непрерывного образования, укрепления здоровья, развития интеллектуальных и творческих способностей обучающихся;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(индикаторы) достижения целей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в возрасте от 1 до 6 лет, стоящих на учете для определения в муниципальные дошкольные образовательные учреждения города Ставрополя, в общей численности детей в возрасте от 1 до 6 лет;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выпускников муниципальных общеобразовательных учреждений города Ставрополя, не получивших аттестат о среднем общем образовании, в общей численности выпускников муниципальных общеобразовательных учреждений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муниципальных образовательных учреждений города Ставрополя, в отношении которых проведена независимая оценка качества условий оказания услуг муниципальными организациями в сфере образования (не реже чем один раз в три года в отношении одной и той же организации);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нагрузка муниципальных дошкольных образовательных учреждений города Ставрополя (отношение численности детей, посещающих муниципальные дошкольные образовательные учреждения, к числу имеющихся мест);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обучающихся в муниципальных общеобразовательных учреждениях города Ставрополя, занимающихся во вторую (третью) смену, в общей численности обучающихся в муниципальных общеобразовательных учреждениях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реализации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финансирования Программы составляет 45102021,79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- 9926115,78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- 9833707,90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- 6778099,13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- 6186699,66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- 6188699,66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- 6188699,66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объем финансирования составляет 15957383,78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- 2731622,25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- 2648827,65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- 2648005,36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- 2641642,84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- 2643642,84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- 2643642,84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объем финансирования составляет 29144638,01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- 7194493,53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- 7184880,25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- 4130093,77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- 3545056,82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- 3545056,82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- 3545056,82 тыс. рублей.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финансирования подпрограммы "Организация дошкольного, общего и дополнительного образования" составляет 40418359,88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- 8465981,61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- 6614180,16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- 6778099,13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- 6186699,66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- 6186699,66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- 6186699,66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объем финансирования составляет 15911519,53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- 2716364,30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- 2622221,35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- 2648005,36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- 2641642,84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- 2641642,84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- 2641642,84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объем финансирования составляет 24506840,35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- 5749617,31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- 3991958,81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- 4130093,77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- 3545056,82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- 3545056,82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- 3545056,82 тыс. рублей.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финансирования подпрограммы "Расширение и усовершенствование сети муниципальных дошкольных и общеобразовательных учреждений" составляет 4683661,91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- 1460134,17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- 3219527,74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- 2000,00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- 2000,00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объем финансирования составляет 45864,25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- 15257,95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- 26606,30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- 2000,00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- 2000,00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объем финансирования составляет 4637797,66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- 1444876,22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- 3192921,44 тыс. рублей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2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 от 77,5 процента в 2023 году до 78,7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снижение доли детей в возрасте от 1 до 6 лет, стоящих на учете для определения в муниципальные дошкольные образовательные учреждения города Ставрополя, в общей численности детей в возрасте от 1 до 6 лет от 18,5 процента в 2023 году до 17,5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снижение доли выпускников муниципальных общеобразовательных учреждений города Ставрополя, не получивших аттестат о среднем общем образовании, в общей численности выпускников муниципальных общеобразовательных учреждений города Ставрополя от 1,2 процента в 2023 году до 0,7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 78 процентов в 2023 году до 79,8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 от 89,5 процента в 2023 году до 92,7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независимой оценки качества условий оказания услуг муниципальными организациями города Ставрополя в сфере образования не реже чем один раз в три года в отношении одной и той же организации;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снижение нагрузки муниципальных дошкольных образовательных учреждений города Ставрополя (отношение численности детей, посещающих муниципальные дошкольные образовательные учреждения, к числу имеющихся мест) от 141,9 процента в 2023 году до 140,6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снижение доли обучающихся в муниципальных общеобразовательных учреждениях города Ставрополя, занимающихся во вторую (третью) смену, в общей численности обучающихся в муниципальных общеобразовательных учреждениях города Ставрополя от 32,7 процента в 2023 году до 28,7 процента в 2028 году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сферы реализации 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 Ставрополь является центром качественного непрерывного образования и реализации возможностей для успешного становления и развития личности.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 созданы условия для развития человеческого потенциала, обуславливающего расширение возможностей каждого жителя города Ставрополя в формировании и совершенствовании базовых компетенций посредством обеспечения доступного, качественного, непрерывного образования и последующего трудоустройства.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Система образования города Ставрополя на 2022 год включает 126 муниципальных образовательных учреждений.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Негосударственные образовательные организации являются неотъемлемой частью системы образования и расширяют возможности реализации гражданами права на качественное образование.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настоящее время в городе Ставрополе функционируют 3 частных образовательных учреждения.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 целью привлечения выпускников муниципальных общеобразовательных учреждений города Ставрополя для работы в образовательных организациях ежегодно с выпускниками и их родителями (законными представителями) заключаются договоры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Педагогические работники муниципальных образовательных учреждений города Ставрополя проходят курсы переподготовки в государственном бюджетном учреждении дополнительного профессионального образования "Ставропольский институт развития образования, повышения квалификации и переподготовки работников образования".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Инклюзивное образование детей с ограниченными возможностями здоровья является новым перспективным стратегическим направлением образовательной политики, в значительной степени затрагивающим основы образования.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Обучающимся с ограниченными возможностями здоровья, временно или постоянно не имеющим возможности посещать муниципальные образовательные учреждения города Ставрополя по состоянию здоровья, создаются необходимые условия для получения образования по индивидуальной программе на дому.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Особая роль в сохранении и формировании ресурсов здоровья, наряду со здравоохранением, принадлежит системе образования - единственной системе общественного воспитания, охватывающей все детское население в течение длительного периода жизни. Состояние здоровья детей, их воспитание и образование неразрывно связаны друг с другом.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течение летнего периода на базе муниципальных образовательных учреждений города Ставрополя ежегодно открываются оздоровительные лагеря с дневным пребыванием, в которых отдыхает более 7 тыс. детей. В муниципальных организациях отдыха детей и их оздоровления стационарного типа отдыхает более 700 детей.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 накоплен положительный опыт развития системы дополнительного образования детей и молодежи, воспитательного процесса, работы с талантливыми детьми. Всеми формами творческого развития охвачено более 77 процентов учащихся муниципальных общеобразовательных учреждений.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Для реализации и развития интеллектуальных и творческих способностей воспитанников и обучающихся ежегодно проводятся городские мероприятия и конкурсы, в том числе патриотической направленности.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Для повышения педагогического мастерства, поднятия престижа профессии учителя ежегодно проходят профессиональные конкурсы.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Значительное количество зданий муниципальных образовательных учреждений города Ставрополя являются аварийными. В целях создания безопасных условий пребывания учащихся и сотрудников в муниципальных образовательных учреждениях города Ставрополя сформирована комиссия по определению приоритетов развития объектов социальной сферы города Ставрополя (далее - комиссия), в состав которой входят представители администрации города Ставрополя, Ставропольской городской Думы. Ежегодно по итогам отбора, проведенного членами комиссии, определяется перечень объектов для финансирования работ по капитальному ремонту и проведению противоаварийных мероприятий.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Проводится работа по профилактике социального сиротства и семейного неблагополучия. В результате проводимой работы ежегодно снижается общее число детей-сирот и детей, оставшихся без попечения родителей (законных представителей).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Из-за увеличения численности населения города Ставрополя назрела необходимость строительства новых муниципальных общеобразовательных учреждений. Строительство новых и реконструкция имеющихся муниципальных общеобразовательных учреждений позволят расширить и усовершенствовать сеть муниципальных общеобразовательных учреждений города Ставрополя и создать условия для ведения учебного процесса в соответствии с современными требованиями.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Ключевой в системе образования остается проблема удовлетворения спроса жителей города Ставрополя на предоставление мест в муниципальных дошкольных учреждениях.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предложенных Программой мероприятий направлена на достижение в городе Ставрополе показателя стопроцентной доступности дошкольного образования для детей в возрасте от 3 до 7 лет в соответствии с </w:t>
      </w:r>
      <w:hyperlink r:id="rId2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Указом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Президента Российской Федерации от 07 мая 2012 г. N 599 "О мерах по реализации государственной политики в области образования и науки".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Программе учтены основные параметры приоритетных проектов (программ) по основному направлению стратегического развития Российской Федерации "Образование", а также национального проекта "Демография", паспорт которого утвержден президиумом Совета при Президенте Российской Федерации по стратегическому развитию и национальным проектам.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Целесообразность решения проблем в системе образования города Ставрополя на основе программного метода обусловлена высокой социально-экономической значимостью и межведомственным характером обозначенных проблем, необходимостью преобразований с целью повышения доступности и качества образования.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Основные направления реализации Программы позволяют учесть основные аспекты развития муниципальной системы образования и в рамках ее финансирования определить приоритетность тех или иных мероприятий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основным рискам реализации Программы относятся: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финансово-экономические риски, связанные с сокращением в ходе реализации Программы предусмотренных объемов бюджетных средств;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нормативные правовые риски, связанные с непринятием или несвоевременным принятием необходимых нормативных актов;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обстоятельства непреодолимой силы.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Вышеперечисленные риски могут привести к таким негативным последствиям, как: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внесение изменений в Программу и, возможно, отказ от реализации отдельных мероприятий Программы;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ухудшение материально-технической и учебной базы муниципальных образовательных учреждений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рост социальной напряженности, обусловленной сохранением неравного доступа к качественному образованию.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Основными мерами управления рисками с целью минимизации их влияния на достижение целей Программы выступают: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оперативное реагирование на изменения законодательства Российской Федерации, Ставропольского края,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определение приоритетов для первоочередного финансирования основных мероприятий Программы;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своевременное уточнение перечня и состава основных мероприятий Программы и сроков их реализации с сохранением ожидаемых результатов реализации Программы.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Цели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Целями Программы являются: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создание условий для непрерывного образования, укрепления здоровья, развития интеллектуальных и творческих способностей обучающихся;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Достижение целей Программы осуществляется путем решения задач и выполнения основных мероприятий подпрограмм Программы.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 мероприятий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общая характеристика мероприятий Программы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2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29.12.2023 N 2857)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финансирования Программы составляет 45102021,79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- 9926115,78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- 9833707,90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- 6778099,13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- 6186699,66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- 6188699,66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- 6188699,66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объем финансирования составляет 15957383,78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- 2731622,25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- 2648827,65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- 2648005,36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- 2641642,84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- 2643642,84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- 2643642,84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объем финансирования составляет 29144638,01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- 7194493,53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- 7184880,25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- 4130093,77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- 3545056,82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- 3545056,82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- 3545056,82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финансирования подпрограммы "Организация дошкольного, общего и дополнительного образования" составляет 40418359,88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- 8465981,61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- 6614180,16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- 6778099,13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- 6186699,66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- 6186699,66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- 6186699,66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объем финансирования составляет 15911519,53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- 2716364,30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- 2622221,35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- 2648005,36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- 2641642,84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- 2641642,84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- 2641642,84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объем финансирования составляет 24506840,35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- 5749617,31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- 3991958,81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- 4130093,77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- 3545056,82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- 3545056,82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- 3545056,82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финансирования подпрограммы "Расширение и усовершенствование сети муниципальных дошкольных и общеобразовательных учреждений" составляет 4683661,91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- 1460134,17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- 3219527,74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- 2000,00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- 2000,00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объем финансирования составляет 45864,25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- 15257,95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- 26606,30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- 2000,00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- 2000,00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объем финансирования составляет 4637797,66 тыс. рублей, в том числе: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- 1444876,22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- 3192921,44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средств бюджета города Ставрополя на 2023 - 2028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Финансирование расходов за счет средств бюджета Ставропольского края осуществляется в рамках полномочий, переданных </w:t>
      </w:r>
      <w:hyperlink r:id="rId3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31 декабря 2004 г. N 120-кз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родителей", </w:t>
      </w:r>
      <w:hyperlink r:id="rId3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10 июля 2007 г. N 35-кз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организациях", </w:t>
      </w:r>
      <w:hyperlink r:id="rId3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13 июня 2013 г. N 51-кз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усыновителям", </w:t>
      </w:r>
      <w:hyperlink r:id="rId3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07 ноября 2014 г. N 102-кз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программам", </w:t>
      </w:r>
      <w:hyperlink r:id="rId3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27 декабря 2021 г. N 136-кз "О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Софинансирование мероприятий подпрограмм Программы за счет средств бюджета Ставропольского края осуществляется в рамках реализации государственной </w:t>
      </w:r>
      <w:hyperlink r:id="rId3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 "Содействие занятости населения", утвержденной постановлением Правительства Российской Федерации от 15 апреля 2014 г. N 298, государственной </w:t>
      </w:r>
      <w:hyperlink r:id="rId3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1642, государственной </w:t>
      </w:r>
      <w:hyperlink r:id="rId3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"Развитие образования", утвержденной постановлением Правительства Ставропольского края от 29 декабря 2018 г. N 628-п.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Текущее управление реализацией и реализация Программы осуществляется комитетом образования администрации города Ставрополя в соответствии с детальным планом-графиком реализации Программы на очередной финансовый год (далее - детальный план-график).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Комитет образования администрации города Ставрополя совместно с соисполнителем Программы ежегодно разрабатывает детальный план-график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Детальный план-график, согласованный с комитетом экономического развития и торговли администрации города Ставрополя, утверждается комитетом образования администрации города Ставрополя ежегодно в срок до 31 декабря года, предшествующего очередному финансовому году.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Комитет образования администрации города Ставрополя 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Мониторинг и контроль реализации Программы осуществляется в соответствии с порядком, утвержденным правовым актом администрации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составе и значениях показателей (индикаторов) достижения целей и показателей решения задач подпрограмм Программы приведены в приложении 4 к Программе.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весовых коэффициентах, присвоенных целям и задачам подпрограмм Программы, приведены в приложении 5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Заместитель главы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В.В.ЗРИТНЕВ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"Развитие образования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2" w:name="Par370"/>
      <w:bookmarkEnd w:id="2"/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"ОРГАНИЗАЦИЯ ДОШКОЛЬНОГО, ОБЩЕГО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ДОПОЛНИТЕЛЬНОГО ОБРАЗОВАНИЯ"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14.02.2023 </w:t>
            </w:r>
            <w:hyperlink r:id="rId3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30.06.2023 </w:t>
            </w:r>
            <w:hyperlink r:id="rId3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4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ПОДПРОГРАММЫ "ОРГАНИЗАЦИЯ ДОШКОЛЬНОГО, ОБЩЕГО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ДОПОЛНИТЕЛЬНОГО ОБРАЗОВАНИЯ"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69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"Организация дошкольного, общего и дополнительного образования" (далее - Подпрограмма)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Соисполнитель(и)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нет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и частные дошкольные образовательные учреждения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и частные общеобразовательные учреждения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муниципальные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муниципальное бюджетное учреждение "Городской информационно-методический центр города Ставрополя"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и укрепление здоровья детей в период получения образования на всех его уровнях, формирование культуры здоровья;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совершенствование системы комплексного сопровождения талантливых и одаренных детей, поддержка инновационного движения педагогических работников муниципальных образовательных учреждений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оказание в городе Ставрополе помощи детям, нуждающимся в особой защите государства, и их семьям;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обучения, развитие системы кадрового обеспечения сферы образования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решения задач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среднегодовая численность обучающихся в муниципальных дошкольных образовательных учреждениях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дошкольного образования;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среднегодовая численность обучающихся в частных дошкольных образовательных организациях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консультативных пунктов, функционирующих на базе 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среднегодовая численность обучающихся в муниципальных общеобразовательных учреждениях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первой и второй групп здоровья в общей численности обучающихся в муниципальных общеобразовательных учреждениях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среднегодовая численность обучающихся в частных общеобразовательных организациях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обучающихся на цифровых образовательных платформах (таких, как Фоксфорд, ЯКласс, Инфошкола, РЭШ и МЭШ) в общей численности обучающихся муниципальных общеобразовательных учреждений;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обучающихся по образовательным программам среднего общего образования, охваченных мероприятиями, направленными на раннюю профессиональную ориентацию, в общей численности обучающихся по образовательным программам среднего общего образования в муниципальных общеобразовательных учреждениях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обучающихся, вовлеченных 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детей, посещающих муниципальные учреждения дополнительного образования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в возрасте от 5 до 18 лет, использующих сертификаты дополнительного образования, в общей численности детей в возрасте от 5 до 18 лет, проживающих на территории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обучающихся муниципальных образовательных учреждений города Ставрополя, осваивающих дополнительные общеобразовательные программы, направленные на формирование гражданской политической культуры и патриотического воспитания обучающихся, содействие научной и творческой активности обучающихся;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детей, которым предоставлены места в муниципальных организациях отдыха детей и их оздоровления, включенных в реестр организаций отдыха детей и их оздоровления на территории Ставропольского края, утвержденный правовым актом министерства образования Ставропольского края;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проведенных общественно значимых мероприятий в сфере образования, мероприятий для детей и молодежи;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образовательных учреждений города Ставрополя, в которых укреплена материально-техническая база, в общем числе муниципальных образовательных учреждений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детей-сирот и детей, оставшихся без попечения родителей, находящихся под опекой или попечительством;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детей-сирот и детей, оставшихся без попечения родителей, принятых в приемную семью;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усыновленных детей, на которых у их усыновителей возникло право на получение единовременного пособия в соответствии с </w:t>
            </w:r>
            <w:hyperlink r:id="rId4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Законом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15 ноября 2009 г. N 77-кз "О размере и порядке назначения единовременного пособия усыновителям";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заключенных с выпускниками и их родителями (законными представителями) договоров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педагогических работников в муниципальных образовательных учреждениях города Ставрополя, повысивших уровень квалификации на курсах повышения и переподготовки, в общей численности педагогических работников в муниципальных образовательных учреждениях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детских технопарков "Кванториум",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ставок советников директора по воспитанию и взаимодействию с детскими общественными объединениями в общеобразовательных организациях (с нарастающим итогом);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4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14.02.2023 N 284)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созданных и функционирующих на базе муниципальных общеобразовательных организаций города Ставрополя (с нарастающим итогом)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реализации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финансирования Подпрограммы составляет 40418359,88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- 8465981,61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- 6614180,16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- 6778099,13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- 6186699,66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- 6186699,66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- 6186699,66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объем финансирования составляет 15911519,53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- 2716364,30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- 2622221,35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- 2648005,36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- 2641642,84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- 2641642,84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- 2641642,84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объем финансирования составляет 24506840,35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- 5749617,31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- 3991958,81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- 4130093,77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- 3545056,82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- 3545056,82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- 3545056,82 тыс. рублей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4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среднегодовой численности обучающихся в муниципальных дошкольных образовательных учреждениях города Ставрополя от 27009 человек в 2023 году до 27505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численности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дошкольного образования, от 22343 человек в 2023 году до 22385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среднегодовой численности обучающихся в частных дошкольных образовательных организациях города Ставрополя от 245 человек в 2023 году до 270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консультативных пунктов, функционирующих на базе 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воспитания, от 27 в 2023 году до 32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среднегодовой численности обучающихся в муниципальных общеобразовательных учреждениях города Ставрополя от 55146 человек в 2023 году до 59150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детей первой и второй групп здоровья в общей численности обучающихся в муниципальных общеобразовательных учреждениях города Ставрополя от 96,25 процента в 2023 году до 99 процентов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среднегодовой численности обучающихся в частных общеобразовательных организациях города Ставрополя от 320 человек в 2023 году до 390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обучающихся на цифровых образовательных платформах (таких, как Фоксфорд, ЯКласс, Инфошкола, РЭШ и МЭШ) в общей численности обучающихся муниципальных общеобразовательных учреждений от 53,1 процента в 2023 году до 55 процентов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обучающихся по образовательным программам среднего общего образования, охваченных мероприятиями, направленными на раннюю профессиональную ориентацию, в общей численности обучающихся по образовательным программам среднего общего образования в муниципальных общеобразовательных учреждениях города Ставрополя от 93,5 процента в 2023 году до 95,2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численности обучающихся, вовлеченных 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объединений, от 1530 человек в 2023 году до 1630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численности детей, посещающих муниципальные учреждения дополнительного образования города Ставрополя, от 20250 человек в 2023 году до 21100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детей в возрасте от 5 до 18 лет, использующих сертификаты дополнительного образования, в общей численности детей в возрасте от 5 до 18 лет, проживающих на территории города Ставрополя от 7 процентов в 2023 году до 17 процентов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численности обучающихся муниципальных образовательных учреждений города Ставрополя, осваивающих дополнительные общеобразовательные программы, направленные на формирование гражданской политической культуры и патриотического воспитания обучающихся, содействие научной и творческой активности обучающихся, от 51370 человек в 2023 году до 53235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численности детей, которым предоставлены места в муниципальных организациях отдыха детей и их оздоровления, включенных в реестр организаций отдыха детей и их оздоровления на территории Ставропольского края, утвержденный правовым актом министерства образования Ставропольского края, от 8665 человек в 2023 году до 9300 человек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проведенных общественно значимых мероприятий в сфере образования, мероприятий для детей и молодежи от 60 в 2023 году до 70 к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снижение доли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 от 19,7 процента в 2023 году до 18,7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снижение доли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 от 44,2 процента в 2023 году до 27,7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муниципальных образовательных учреждений города Ставрополя, в которых укреплена материально-техническая база, в общем числе муниципальных образовательных учреждений города Ставрополя от 67,9 процента в 2023 году до 75,2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детей-сирот и детей, оставшихся без попечения родителей, находящихся под опекой или попечительством, к 2028 году составит 290 человек;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детей-сирот и детей, оставшихся без попечения родителей, принятых в приемную семью, к 2028 году составит 112 человек;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усыновленных детей, на которых у их усыновителей возникло право на получение единовременного пособия в соответствии с </w:t>
            </w:r>
            <w:hyperlink r:id="rId4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Законом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15 ноября 2009 г. N 77-кз "О размере и порядке назначения единовременного пособия усыновителям", к 2028 году составит 29 человек;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заключенных с выпускниками и их родителями (законными представителями) договоров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 от 138 в 2023 году до 148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доли педагогических работников в муниципальных образовательных учреждениях города Ставрополя, повысивших уровень квалификации на курсах повышения и переподготовки, в общей численности педагогических работников в муниципальных образовательных учреждениях города Ставрополя от 45,36 процента в 2023 году до 51,12 процента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детских технопарков "Кванториум", созданных и функционирующих на базе муниципальных общеобразовательных организаций города Ставрополя (с нарастающим итогом), в 2028 году составит не менее 1;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ставок советников директора по воспитанию и взаимодействию с детскими общественными объединениями в общеобразовательных организациях в 2028 году составит не менее 21,5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4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14.02.2023 N 284)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 сферы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реализации Подпрограммы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Приоритетным направлением социальной политики администрации города Ставрополя является организация качественного непрерывного образования детей.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 сложилась многофункциональная муниципальная система образования, насчитывающая в 2022 году 129 муниципальных и частных образовательных учреждений, в том числе 74 дошкольных образовательных учреждения, 46 общеобразовательных учреждений, 9 учреждений дополнительного образования.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Услугами дошкольного образования охвачено более 77 процентов детей. Вместе с тем все муниципальные дошкольные образовательные учреждения города Ставрополя переукомплектованы на 35 - 60 процентов.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Численность обучающихся в муниципальных общеобразовательных учреждениях города Ставрополя увеличилась с 2018 года на 8,2 процента и в 2022 году составила 51,3 тысячи человек.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Задача повышения качества образования решается путем проведения регулярных оценочных процедур.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2020 - 2021 учебном году 4305 девятиклассников получили аттестаты об основном общем образовании, из них аттестат особого образца (с отличием) получили 484 человека.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Единый государственный экзамен (далее - ЕГЭ) сдавали 2368 человек. Анализ результатов ЕГЭ показал, что в 2021 году городской показатель среднего тестового балла выше краевого показателя по всем учебным предметам.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Для реализации и развития интеллектуальных и творческих способностей воспитанников и обучающихся ежегодно проводятся городские мероприятия и конкурсы, в том числе патриотической направленности.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Особое место в работе с одаренными и мотивированными детьми занимает Всероссийская олимпиада школьников. В 2021 году в число победителей и призеров вошли 118 обучающихся муниципальных общеобразовательных учреждений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Дополнительное образование играет ключевую роль в подготовке одаренных детей, способствует развитию их способностей и интересов, а также жизненному и профессиональному самоопределению.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настоящее время доля детей, охваченных дополнительным образованием, в общей численности детей и молодежи в возрасте от 5 лет до 18 лет составляет более 77 процентов.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системе образования актуальной задачей является реализация инклюзивного подхода в воспитании и обучении детей с ограниченными возможностями здоровья и детей-инвалидов.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целях расширения доступа к образованию детей, которые в силу особенностей своего развития и здоровья не могут посещать муниципальное общеобразовательное учреждение города Ставрополя и нуждаются в обучении на дому, ведется работа по оснащению рабочих мест детей-инвалидов по месту их проживания специальным компьютерным, телекоммуникационным, учебным оборудованием и программным обеспечением для организации дистанционного обучения.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муниципальных образовательных учреждениях города Ставрополя ведется работа по созданию универсальной безбарьерной среды.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Решение обозначенных проблем обеспечивает возможность учета стратегических приоритетов социально-экономического развития города Ставрополя, снижение риска неэффективного использования финансовых ресурсов, создает условия для комплексной реализации мер по развитию учебно-материальной базы муниципальных общеобразовательных учреждений города Ставрополя и всей системы образования в целом.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Факторы риска при реализации Подпрограммы аналогичны факторам риска по Программе в целом.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Задачи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Задачами Подпрограммы являются: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сохранение и укрепление здоровья детей в период получения образования на всех его уровнях, формирование культуры здоровья;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совершенствование системы комплексного сопровождения талантливых и одаренных детей, поддержка инновационного движения педагогических работников муниципальных образовательных учреждений города Ставрополя;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оказание в городе Ставрополе помощи детям, нуждающимся в особой защите государства, и их семьям;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обучения, развитие системы кадрового обеспечения сферы образования.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Подпрограммы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 мероприятий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общая характеристика мероприятий Подпрограммы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Подпрограммы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4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14.02.2023 N 284)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финансирования мероприятий Подпрограммы составляет 40418359,88 тыс. рублей, в том числе: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4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4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- 8465981,61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4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5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- 6614180,16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5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5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- 6778099,13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5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5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- 6186699,66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5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- 6186699,66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5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- 6186699,66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5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объем финансирования составляет 15911519,53 тыс. рублей, в том числе: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5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5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- 2716364,30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6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6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- 2622221,35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6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6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- 2648005,36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6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6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- 2641642,84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6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- 2641642,84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6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- 2641642,84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6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объем финансирования составляет 24506840,35 тыс. рублей, в том числе: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6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7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- 5749617,31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7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7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- 3991958,81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7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7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- 4130093,77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7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- 3545056,82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7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- 3545056,82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7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- 3545056,82 тыс. рублей.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7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средств бюджета города Ставрополя на 2023 - 2028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Финансирование расходов за счет средств бюджета Ставропольского края осуществляется в рамках полномочий, переданных </w:t>
      </w:r>
      <w:hyperlink r:id="rId7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31 декабря 2004 г. N 120-кз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родителей", </w:t>
      </w:r>
      <w:hyperlink r:id="rId8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10 июля 2007 г. N 35-кз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организациях", </w:t>
      </w:r>
      <w:hyperlink r:id="rId8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13 июня 2013 г. N 51-кз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усыновителям", </w:t>
      </w:r>
      <w:hyperlink r:id="rId8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07 ноября 2014 г. N 102-кз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программам", </w:t>
      </w:r>
      <w:hyperlink r:id="rId8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от 27 декабря 2021 г. N 136-кз "О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Софинансирование мероприятий Подпрограммы за счет средств бюджета Ставропольского края осуществляется в рамках реализации государственной </w:t>
      </w:r>
      <w:hyperlink r:id="rId8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1642, государственной </w:t>
      </w:r>
      <w:hyperlink r:id="rId8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"Развитие образования", утвержденной постановлением Правительства Ставропольского края от 29 декабря 2018 г. N 628-п.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Управление и контроль за реализацией Подпрограммы осуществляются аналогично Программе в целом.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"Развитие образования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3" w:name="Par661"/>
      <w:bookmarkEnd w:id="3"/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"РАСШИРЕНИЕ И УСОВЕРШЕНСТВОВАНИЕ СЕТИ МУНИЦИПАЛЬНЫХ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ДОШКОЛЬНЫХ И ОБЩЕОБРАЗОВАТЕЛЬНЫХ УЧРЕЖДЕНИЙ"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14.02.2023 </w:t>
            </w:r>
            <w:hyperlink r:id="rId8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30.06.2023 </w:t>
            </w:r>
            <w:hyperlink r:id="rId8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8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ПОДПРОГРАММЫ "РАСШИРЕНИЕ И УСОВЕРШЕНСТВОВАНИЕ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СЕТИ МУНИЦИПАЛЬНЫХ ДОШКОЛЬНЫХ И ОБЩЕОБРАЗОВАТЕЛЬНЫХ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УЧРЕЖДЕНИЙ"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69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"Расширение и усовершенствование сети муниципальных дошкольных и общеобразовательных учреждений" (далее - Подпрограмма)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Соисполнитель(и)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нет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решения задач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созданных мест в муниципальных дошкольных образовательных учреждениях города Ставрополя (с нарастающим итогом);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созданных мест в муниципальных общеобразовательных учреждениях города Ставрополя (с нарастающим итогом)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реализации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финансового обеспечения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финансирования Подпрограммы составляет 4683661,91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- 1460134,17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- 3219527,74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- 2000,00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- 2000,00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 них: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города Ставрополя объем финансирования составляет 45864,25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- 15257,95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- 26606,30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- 2000,00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- 2000,00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 счет средств бюджета Ставропольского края объем финансирования составляет 4637797,66 тыс. рублей, в том числе: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- 1444876,22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- 3192921,44 тыс. рублей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8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созданных мест в муниципальных дошкольных образовательных учреждениях города Ставрополя (с нарастающим итогом) от 19178 в 2023 году до 19908 в 2028 году;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созданных мест в муниципальных общеобразовательных учреждениях города Ставрополя (с нарастающим итогом) от 33983 в 2023 году до 36358 в 2028 году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9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 сферы реализации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Необходимость разработки и принятия Подпрограммы обусловлена возрастанием роли качественного образования, предоставлением всем детям дошкольного возраста современного образования, необходимостью обеспечения доступности образовательных учреждений, расширением услуг, предоставляемых образовательными учреждениями.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Существующая сеть муниципальных образовательных учреждений города Ставрополя уже не может полностью удовлетворить потребности населения города Ставрополя в качественном общедоступном дошкольном и общем образовании. Причины этого в следующем: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улучшение демографической ситуации в Российской Федерации и увеличение рождаемости, рост численности детского населения в возрасте от 0 до 7 лет по сравнению с предыдущими годами;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возрастающий спрос на услуги дошкольного и общего образования;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снижение возраста, с которого родители планируют отдать ребенка в муниципальное дошкольное образовательное учреждение по сравнению с предыдущими годами (с полутора лет и ранее);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невозможность организации учебного процесса в муниципальных общеобразовательных учреждениях в первую смену;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недостаточная обеспеченность новых микрорайонов города Ставрополя муниципальными дошкольными образовательными и общеобразовательными учреждениями;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отсутствие внутренних резервов функционирующих муниципальных дошкольных образовательных учреждений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 ведется активное строительство объектов социальной инфраструктуры.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период с 2019 по 2021 год построено более 7 социальных объектов.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2021 году в городе Ставрополе начали функционировать 2 дошкольных образовательных учреждения: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муниципальное бюджетное дошкольное образовательное учреждение детский сад N 80 города Ставрополя, расположенное по адресу: город Ставрополь, улица Западный Обход, 506, рассчитанное на 300 мест;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муниципальное бюджетное дошкольное образовательное учреждение детский сад N 31 города Ставрополя, расположенное по адресу: город Ставрополь, улица Пригородная, 2276, рассчитанное на 300 мест.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2022 году завершено строительство дошкольного образовательного учреждения на 160 мест в Октябрьском районе по улице Чапаева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Расширение сети муниципальных дошкольных образовательных учреждений и общеобразовательных учреждений города Ставрополя будет способствовать совершенствованию предоставляемых образовательных услуг, созданию новых рабочих мест.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Таким образом, увеличение количества муниципальных дошкольных образовательных учреждений и общеобразовательных учреждений города Ставрополя является одной из приоритетных задач стратегического развития города Ставрополя, решение которой возможно программным методом.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Факторы риска при реализации Подпрограммы аналогичны факторам риска по Программе в целом.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Задача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Задачей Подпрограммы является сокращение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города Ставрополя.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Подпрограммы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 мероприятий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общая характеристика мероприятий Подпрограммы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Подпрограммы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9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14.02.2023 N 284)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финансирования мероприятий Подпрограммы составляет 4683661,91 тыс. рублей, в том числе: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9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9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- 1460134,17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9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9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- 3219527,74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9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9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- 0,00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9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- 2000,00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9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- 2000,00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10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из них: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города Ставрополя объем финансирования составляет 45864,25 тыс. рублей, в том числе: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10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10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- 15257,95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10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10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- 26606,30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10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10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- 0,00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- 0,00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10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- 2000,00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10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- 2000,00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10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 от 29.12.2023 N 2857)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 счет средств бюджета Ставропольского края объем финансирования составляет 4637797,66 тыс. рублей, в том числе: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11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11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- 1444876,22 тыс. рублей;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11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113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- 3192921,44 тыс. рублей.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постановлений администрации г. Ставрополя от 30.06.2023 </w:t>
      </w:r>
      <w:hyperlink r:id="rId114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1434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, от 29.12.2023 </w:t>
      </w:r>
      <w:hyperlink r:id="rId115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2857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)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средств бюджета города Ставрополя на 2023 - 2028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Софинансирование мероприятий Подпрограммы за счет средств бюджета Ставропольского края осуществляется в рамках реализации государственной </w:t>
      </w:r>
      <w:hyperlink r:id="rId116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 "Содействие занятости населения", утвержденной постановлением Правительства Российской Федерации от 15 апреля 2014 г. N 298, государственной </w:t>
      </w:r>
      <w:hyperlink r:id="rId117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 "Развитие образования", утвержденной постановлением Правительства Российской Федерации от 26 декабря 2017 г. N 1642, государственной </w:t>
      </w:r>
      <w:hyperlink r:id="rId11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программы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Ставропольского края "Развитие образования", утвержденной постановлением Правительства Ставропольского края от 29 декабря 2018 г. N 628-п.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2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Подпрограммы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Управление и контроль за реализацией Подпрограммы осуществляются аналогично Программе в целом.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"Развитие образования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4" w:name="Par818"/>
      <w:bookmarkEnd w:id="4"/>
      <w:r>
        <w:rPr>
          <w:rFonts w:ascii="Arial" w:hAnsi="Arial" w:cs="Arial" w:eastAsia="Arial"/>
          <w:b/>
          <w:i w:val="0"/>
          <w:strike w:val="false"/>
          <w:sz w:val="20"/>
        </w:rPr>
        <w:t xml:space="preserve">ПЕРЕЧЕНЬ И ОБЩАЯ ХАРАКТЕРИСТИКА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МЕРОПРИЯТИЙ МУНИЦИПАЛЬНОЙ ПРОГРАММЫ "РАЗВИТИЕ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ОБРАЗОВАНИЯ В ГОРОДЕ СТАВРОПОЛЕ"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11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 от 29.12.2023 N 2857)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8"/>
          <w:footerReference w:type="default" r:id="rId11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856"/>
        <w:gridCol w:w="1928"/>
        <w:gridCol w:w="1138"/>
        <w:gridCol w:w="845"/>
        <w:gridCol w:w="2778"/>
        <w:gridCol w:w="1644"/>
        <w:gridCol w:w="1474"/>
        <w:gridCol w:w="1531"/>
        <w:gridCol w:w="1531"/>
        <w:gridCol w:w="1587"/>
        <w:gridCol w:w="1531"/>
        <w:gridCol w:w="1474"/>
        <w:gridCol w:w="1498"/>
      </w:tblGrid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подпрограммы, основного мероприятия (мероприятия)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исполнитель, соисполнитель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исполнения (годы)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Обоснование выделения подпрограммы, основного мероприятия (мероприятия)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финансирования тыс. рублей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Взаимосвязь с показателями (индикаторами) достижения целей программы и показателями решения задач подпрограммы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Всего (тыс. рублей)</w:t>
            </w:r>
          </w:p>
        </w:tc>
        <w:tc>
          <w:tcPr>
            <w:tcW w:w="9128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годам: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9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</w:t>
            </w: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vMerge w:val="restart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"Организация дошкольного, общего и дополнительного образования"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предоставления дошкольного, начального общего, основного общего, среднего общего образования и дополнительного образования. Реализация Подпрограммы позволит модернизировать образовательный процесс в условиях современного общества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40418359,88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8465981,61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6614180,16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6778099,13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6186699,66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6186699,66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6186699,66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15911519,53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2716364,30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2622221,35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2648005,36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2641642,84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2641642,84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2641642,84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24506840,35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5749617,31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3991958,81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4130093,77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3545056,82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3545056,82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3545056,82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Обеспечение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1. Организация предоставления общедоступного и бесплатного дошкольного образования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2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16046377,25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2640060,31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2667567,94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2684687,25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2684687,25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2684687,25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2684687,25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муниципальных дошкольных образовательных учреждений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2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8297017,88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1325654,54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1380577,22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1397696,53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1397696,53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1397696,53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1397696,53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1199,68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1199,68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2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Федерации", реализация </w:t>
            </w:r>
            <w:hyperlink r:id="rId12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10 июля 2007 г. N 35-кз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688121,51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114570,26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114710,25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114710,25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114710,25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114710,25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114710,25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2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6990549,33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1186420,33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1160825,80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1160825,80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1160825,80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1160825,80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1160825,80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Предоставление субсидий частным дошкольным образовательным организациям в соответствии с порядками, утвержденными муниципальными правовыми актами администрации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</w:t>
            </w:r>
            <w:hyperlink r:id="rId12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07 ноября 2014 г. N 102-кз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16598,22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2766,37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2766,37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2766,37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2766,37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2766,37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2766,37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52890,63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9449,13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8688,30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8688,30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8688,30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8688,30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8688,30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19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деятельности консультативных пунктов на базе 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2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2. 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2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18812376,58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3141053,59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3279366,47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3097989,13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3097989,13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3097989,13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3097989,13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муниципальных общеобразовательных учреждений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2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4783724,71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730381,10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796263,21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814270,10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814270,10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814270,10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814270,10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910547,20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154677,60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151173,92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151173,92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151173,92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151173,92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151173,92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2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97901,68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15179,13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16544,51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16544,51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16544,51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16544,51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16544,51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1860131,65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288403,40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314345,65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314345,65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314345,65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314345,65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314345,65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мероприятий по организации питания обучающихся муниципальных общеобразовательных учреждений города Ставрополя, в том числе в части: улучшения питания, профилактики ожирения и избыточной массы тела у обучающихся, улучшения организации логистики питания, взаимодействия с родительским сообществом по вопросам здорового образа жизни и приверженности принципам здорового питания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544828,08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70814,34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94802,74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94802,75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94802,75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94802,75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94802,75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5212,45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3784,72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1427,73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10485533,04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1855786,81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1882291,59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1686863,66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1686863,66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1686863,66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1686863,66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Предоставление субсидий частным общеобразовательным организациям в соответствии с порядками, утвержденными муниципальными правовыми актами администрации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</w:t>
            </w:r>
            <w:hyperlink r:id="rId13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07 ноября 2014 г. N 102-кз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52575,49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8376,49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8839,80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8839,80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8839,80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8839,80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8839,80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66641,18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10712,10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11334,12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11148,74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11148,74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11148,74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11148,74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11.</w:t>
            </w:r>
          </w:p>
        </w:tc>
        <w:tc>
          <w:tcPr>
            <w:tcW w:w="19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Работа на цифровых образовательных платформах (таких, как Фоксфорд, ЯКласс, Инфошкола, РЭШ и МЭШ), использование интернет-ресурсов и приложений (Leamingapps.org, Quizizz, EdPuzzle, ClassDojo, Castle Quiz). Использование конструкторов онлайн-уроков типа Coreapp и GoogleClassroom, видеоуроков в рамках проекта "ТВ школа Ставрополья #времявыбралонас"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12.</w:t>
            </w:r>
          </w:p>
        </w:tc>
        <w:tc>
          <w:tcPr>
            <w:tcW w:w="19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Вовлечение обучающихся по образовательным программам среднего общего образования в мероприятия ранней профессиональной ориентации, обеспечивающие ознакомление с современными профессиями и "профессиями будущего", поддержку профессионального самоопределения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13.</w:t>
            </w:r>
          </w:p>
        </w:tc>
        <w:tc>
          <w:tcPr>
            <w:tcW w:w="19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Вовлечение обучающихся муниципальных общеобразовательных учреждений города Ставрополя 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и обеспечение функционирования цифровых лабораторий "Точка роста" в общеобразовательных организациях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2023 - 2024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264,05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146,89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117,16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5017,05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2791,01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2226,04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3. Организация предоставления дополнительного образования детей в муниципальных образовательных учреждениях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1663032,74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271431,90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277392,52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278552,08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278552,08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278552,08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278552,08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17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- 19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муниципальных учреждений дополнительного образования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1568221,51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258549,77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195463,42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278552,08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278552,08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278552,08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278552,08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12882,13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12882,13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3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81929,10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81929,10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17.</w:t>
            </w:r>
          </w:p>
        </w:tc>
        <w:tc>
          <w:tcPr>
            <w:tcW w:w="19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дополнительных общеобразовательных программ, направленных на формирование гражданской политической культуры и патриотического воспитания обучающихся, содействие научной и творческой активности обучающихся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4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19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2. 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4. Организация и обеспечение отдыха и оздоровления детей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</w:t>
            </w:r>
            <w:hyperlink r:id="rId14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27 декабря 2021 г. N 136-кз "О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191010,16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31381,26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31925,78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31925,78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31925,78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31925,78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31925,78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Организация и обеспечение отдыха и оздоровления детей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</w:t>
            </w:r>
            <w:hyperlink r:id="rId14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27 декабря 2021 г. N 136-кз "О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37694,69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5144,14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6510,11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6510,11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6510,11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6510,11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6510,11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153315,47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26237,12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25415,67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25415,67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25415,67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25415,67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25415,67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3. Совершенствование системы комплексного сопровождения талантливых и одаренных детей, поддержка инновационного движения педагогических работников муниципальных образовательных учреждений города Ставрополя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5. Проведение мероприятий с обучающимися и воспитанниками муниципальных бюджетных и автономных образовательных учреждений города Ставрополя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4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77003,20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36607,95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4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53038,90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12643,65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8079,05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4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23964,30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23964,30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Предоставление гранта в форме субсидии муниципальным общеобразовательным учреждениям города Ставрополя,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4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6000,00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4. 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6. 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2023 - 2025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4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3135645,47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2269990,77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270403,03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595251,67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22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24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Совершенствование материально-технической базы, проведение капитального и текущего ремонта зданий, создание условий для повышения качества образовательного процесса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2023 - 2024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4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22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24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266807,98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252623,04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14184,94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Благоустройство территорий муниципальных образовательных организаций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4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19,48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19,48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370,03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370,03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5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539,88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539,88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10257,72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10257,72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2023 - 2025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5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Федерации", регионального проекта "Модернизация школьных систем образования (Ставропольский край)"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28576,51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20061,81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2562,18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5952,52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2829073,87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1986118,81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253655,91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589299,15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5. Оказание в городе Ставрополе помощи детям, нуждающимся в особой защите государства, и их семьям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7. 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</w:t>
            </w:r>
            <w:hyperlink r:id="rId15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31 декабря 2004 г. N 120-кз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340276,40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51523,70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54974,17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56923,55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58951,66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58951,66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58951,66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25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27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Выплата денежных средств на содержание ребенка опекуну (попечителю)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</w:t>
            </w:r>
            <w:hyperlink r:id="rId15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31 декабря 2004 г. N 120-кз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165799,13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24643,35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26708,62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27777,82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28889,78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28889,78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28889,78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</w:t>
            </w:r>
            <w:hyperlink r:id="rId15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31 декабря 2004 г. N 120-кз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11530,80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1921,80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1921,80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1921,80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1921,80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1921,80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1921,80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Выплата на содержание детей-сирот и детей, оставшихся без попечения родителей, в приемных семьях, а также приемным родителям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</w:t>
            </w:r>
            <w:hyperlink r:id="rId15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31 декабря 2004 г. N 120-кз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146146,47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22408,55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23493,75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24373,93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25290,08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25290,08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25290,08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Выплата единовременного пособия усыновителям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законов Ставропольского края от 15 ноября 2009 г. </w:t>
            </w:r>
            <w:hyperlink r:id="rId15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77-кз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"О размере и порядке назначения единовременного пособия усыновителям", от 13 июня 2013 г. </w:t>
            </w:r>
            <w:hyperlink r:id="rId15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51-кз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"О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16800,00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2550,00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2850,00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2850,00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2850,00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2850,00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2850,00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6. 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обучения, развитие системы кадрового обеспечения сферы образования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8. Обеспечение образовательной деятельности, оценки качества образования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5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81844,16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13526,46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13991,54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28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29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деятельности муниципального бюджетного учреждения "Городской информационно-методический центр города Ставрополя"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5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28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29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80825,24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12917,54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13581,54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62,79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62,79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2023, 2025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6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956,13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546,13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32.</w:t>
            </w:r>
          </w:p>
        </w:tc>
        <w:tc>
          <w:tcPr>
            <w:tcW w:w="19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Прохождение курсов переподготовки в государственном бюджетном учреждении дополнительного профессионального образования "Ставропольский институт развития образования, повышения квалификации и переподготовки работников образования" педагогическими работниками муниципальных образовательных учреждений города Ставрополя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6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без финансирования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29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9. Реализация регионального проекта "Современная школа"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6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Федерации", национального проекта "Образование"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детских технопарков "Кванториум"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6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Федерации", национального проекта "Образование"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10. 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6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Федерации", национального проекта "Образование"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70793,92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10405,67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10889,66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10699,08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12933,17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12933,17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12933,17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Федерального </w:t>
            </w:r>
            <w:hyperlink r:id="rId16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закона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29 декабря 2012 г. N 273-ФЗ "Об образовании в Российской Федерации", национального проекта "Образование"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70793,92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10405,67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10889,66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10699,08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12933,17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12933,17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12933,17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7545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финансирования Подпрограммы: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40418359,88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8465981,61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6614180,16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6778099,13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6186699,66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6186699,66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6186699,66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2. Создание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vMerge w:val="restart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"Расширение и усовершенствование сети муниципальных дошкольных и общеобразовательных учреждений"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2023 - 2024, 2027 - 2028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дошкольных и общеобразовательных учреждений. Реализация Подпрограммы позволит расширить сеть дошкольных и общеобразовательных учреждений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4683661,91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1460134,17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3219527,74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32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33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45864,25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15257,95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26606,30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4637797,66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1444876,22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3192921,44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19815" w:type="dxa"/>
            <w:gridSpan w:val="1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Сокращение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города Ставрополя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vMerge w:val="restart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1. Строительство и реконструкция зданий муниципальных дошкольных и общеобразовательных учреждений на территории города Ставрополя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2023, 2027 - 2028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дошкольного и общего образования, расширение сети муниципальных дошкольных образовательных учреждений города Ставрополя; увеличение количества муниципальных общеобразовательных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6712,60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2712,60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пунктах 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35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6712,60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2712,60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дошкольного образования, расширение сети муниципальных дошкольных 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дошкольного образовательного учреждения на 300 мест по ул. Алексея Яковлева в г. Ставрополе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дошкольного образования, расширение сети муниципальных дошкольных 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599,00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599,00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599,00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599,00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37.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дошкольного образования, расширение сети муниципальных дошкольных 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38.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(в том числе проектно-изыскательские работы)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общего образования, Ставрополя увеличение количества муниципальных общеобразовательных учреждений города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1613,60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1613,60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1613,60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1613,60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средней общеобразовательной школы на 2970 мест в Промышленном районе города Ставрополя с пристройкой коррекционной школы на 540 мест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2027 - 2028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общего образования, увеличение количества муниципальных общеобразовательных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40.</w:t>
            </w:r>
          </w:p>
        </w:tc>
        <w:tc>
          <w:tcPr>
            <w:tcW w:w="192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</w:t>
            </w:r>
          </w:p>
        </w:tc>
        <w:tc>
          <w:tcPr>
            <w:tcW w:w="113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</w:t>
            </w: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муниципального образовательного учреждения средней общеобразовательной школы на 1550 мест по проспекту Российский, з/у 11а в г. Ставрополе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доступного общего образования, увеличение количества муниципальных общеобразовательных учреждений города Ставрополя</w:t>
            </w: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restart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2. Строительство и реконструкция зданий муниципальных дошкольных учреждений на территории города Ставрополя в рамках реализации регионального проекта "Содействие занятости"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дошкольного образования, расширение сети муниципальных дошкольных 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284862,04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284862,04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284862,04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284862,04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дошкольного образовательного учреждения на 300 мест по ул. Алексея Яковлева в г. Ставрополе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дошкольного образования, расширение сети муниципальных дошкольных 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284862,04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284862,04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2848,62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2848,62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282013,42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282013,42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restart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3.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"Современная школа"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2023 - 2024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общего образования, увеличение количества муниципальных общеобразовательных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4392087,27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1172559,53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3219527,74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2784" w:type="dxa"/>
            <w:gridSpan w:val="2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4392087,27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1172559,53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3219527,74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средней общеобразовательной школы на 825 мест в 490 квартале города Ставрополя по ул. Чапаева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2023 - 2024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общего образования, увеличение количества муниципальных общеобразовательных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1740913,42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496567,94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1244345,48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9789,32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2934,84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6854,48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1731124,10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493633,10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1237491,00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муниципального образовательного учреждения средней общеобразовательной школы на 1550 мест по проспекту Российский, з/у 11а в г. Ставрополе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2023 - 2024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общего образования, увеличение количества муниципальных общеобразовательных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2420747,51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445565,25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1975182,26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24207,47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4455,65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19751,82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2396540,04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441109,60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1955430,44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44.</w:t>
            </w:r>
          </w:p>
        </w:tc>
        <w:tc>
          <w:tcPr>
            <w:tcW w:w="192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(в том числе проектно-изыскательские работы)</w:t>
            </w:r>
          </w:p>
        </w:tc>
        <w:tc>
          <w:tcPr>
            <w:tcW w:w="113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образования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8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77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обеспечение доступного общего образования, увеличение количества муниципальных общеобразовательных учреждений города Ставрополя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230426,34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230426,34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показатели, указанные в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пункте 35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4 к Программе</w:t>
            </w: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ответственному исполнителю: комитет образования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 том числе по соисполнителю: комитет градостроительства администрации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города Ставрополя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2306,24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2306,24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0772" w:type="dxa"/>
            <w:gridSpan w:val="7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бюджет Ставропольского края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85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2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7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228120,10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228120,10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49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7545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финансирования Подпрограммы: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4683661,91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1460134,17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3219527,74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2000,00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7545" w:type="dxa"/>
            <w:gridSpan w:val="5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Общий объем финансирования Программы:</w:t>
            </w:r>
          </w:p>
        </w:tc>
        <w:tc>
          <w:tcPr>
            <w:tcW w:w="164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45102021,79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9926115,78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9833707,90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6778099,13</w:t>
            </w:r>
          </w:p>
        </w:tc>
        <w:tc>
          <w:tcPr>
            <w:tcW w:w="158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6186699,66</w:t>
            </w:r>
          </w:p>
        </w:tc>
        <w:tc>
          <w:tcPr>
            <w:tcW w:w="153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6188699,66</w:t>
            </w:r>
          </w:p>
        </w:tc>
        <w:tc>
          <w:tcPr>
            <w:tcW w:w="147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6188699,66</w:t>
            </w:r>
          </w:p>
        </w:tc>
        <w:tc>
          <w:tcPr>
            <w:tcW w:w="14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4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"Развитие образования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5" w:name="Par2046"/>
      <w:bookmarkEnd w:id="5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СОСТАВЕ И ЗНАЧЕНИЯХ ПОКАЗАТЕЛЕЙ (ИНДИКАТОРОВ) ДОСТИЖЕНИЯ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ЦЕЛЕЙ И ПОКАЗАТЕЛЕЙ РЕШЕНИЯ ЗАДАЧ ПОДПРОГРАММ МУНИЦИПАЛЬНОЙ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ПРОГРАММЫ "РАЗВИТИЕ ОБРАЗОВАНИЯ В ГОРОДЕ СТАВРОПОЛЕ"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3672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14.02.2023 </w:t>
            </w:r>
            <w:hyperlink r:id="rId16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16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2"/>
        <w:gridCol w:w="2721"/>
        <w:gridCol w:w="907"/>
        <w:gridCol w:w="850"/>
        <w:gridCol w:w="907"/>
        <w:gridCol w:w="907"/>
        <w:gridCol w:w="964"/>
        <w:gridCol w:w="1020"/>
        <w:gridCol w:w="964"/>
        <w:gridCol w:w="964"/>
        <w:gridCol w:w="907"/>
      </w:tblGrid>
      <w:tr>
        <w:trPr>
          <w:jc w:val="left"/>
        </w:trPr>
        <w:tc>
          <w:tcPr>
            <w:tcW w:w="57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272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показателя (индикатора)</w:t>
            </w:r>
          </w:p>
        </w:tc>
        <w:tc>
          <w:tcPr>
            <w:tcW w:w="90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 измерения</w:t>
            </w:r>
          </w:p>
        </w:tc>
        <w:tc>
          <w:tcPr>
            <w:tcW w:w="7483" w:type="dxa"/>
            <w:gridSpan w:val="8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Значения показателей (индикаторов) достижения целей и показателей решения задач подпрограмм программы по годам</w:t>
            </w:r>
          </w:p>
        </w:tc>
      </w:tr>
      <w:tr>
        <w:trPr>
          <w:jc w:val="left"/>
        </w:trPr>
        <w:tc>
          <w:tcPr>
            <w:tcW w:w="572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72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90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2022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6" w:name="Par2078"/>
            <w:bookmarkEnd w:id="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75,1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77,1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77,5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78,7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в возрасте от 1 до 6 лет, стоящих на учете для определения в муниципальные дошкольные образовательные учреждения города Ставрополя, в общей численности детей в возрасте от 1 до 6 лет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18,3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18,1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17,9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17,7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17,5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выпускников муниципальных общеобразовательных учреждений города Ставрополя, не получивших аттестат о среднем общем образовании, в общей численности выпускников муниципальных общеобразовательных учреждений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1,6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1,3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1,1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1,1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0,7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6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86,77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77,0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78,0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79,0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79,2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79,4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79,6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79,8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88,1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88,1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91,9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92,1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92,3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92,5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92,7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7" w:name="Par2134"/>
            <w:bookmarkEnd w:id="7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муниципальных образовательных учреждений города Ставрополя, в отношении которых проведена независимая оценка качества условий оказания услуг муниципальными организациями в сфере образования (не реже чем один раз в три года в отношении одной и той же организации)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85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87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6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"Организация дошкольного, общего и дополнительного образования"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Обеспечение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8" w:name="Par2148"/>
            <w:bookmarkEnd w:id="8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Среднегодовая численность обучающихся в муниципальных дошкольных образовательных учреждениях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27016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26789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25542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27159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27262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27315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27410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27505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9" w:name="Par2160"/>
            <w:bookmarkEnd w:id="9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дошкольного образования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21651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22329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22343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22354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22362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22370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22378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22385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0" w:name="Par2171"/>
            <w:bookmarkEnd w:id="10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Среднегодовая численность обучающихся в частных дошкольных образовательных организациях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192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239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236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250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255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265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270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1" w:name="Par2183"/>
            <w:bookmarkEnd w:id="11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консультативных пунктов, функционирующих на базе 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2" w:name="Par2194"/>
            <w:bookmarkEnd w:id="12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Среднегодовая численность обучающихся в муниципальных общеобразовательных учреждениях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50563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51255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56275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57686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58511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58728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58950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59150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3" w:name="Par2206"/>
            <w:bookmarkEnd w:id="13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первой и второй групп здоровья в общей численности обучающихся в муниципальных общеобразовательных учреждениях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88,80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93,35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96,25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98,40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98,50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98,70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98,90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99,00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4" w:name="Par2217"/>
            <w:bookmarkEnd w:id="1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Среднегодовая численность обучающихся в частных общеобразовательных организациях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215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341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370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380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390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5" w:name="Par2229"/>
            <w:bookmarkEnd w:id="1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обучающихся на цифровых образовательных платформах (таких, как Фоксфорд, ЯКласс, Инфошкола, РЭШ и МЭШ) в общей численности обучающихся муниципальных общеобразовательных учреждений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52,7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52,9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53,8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54,1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54,5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55,0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6" w:name="Par2240"/>
            <w:bookmarkEnd w:id="1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обучающихся по образовательным программам среднего общего образования, охваченных мероприятиями, направленными на раннюю профессиональную ориентацию, в общей численности обучающихся по образовательным программам среднего общего образования в муниципальных общеобразовательных учреждениях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92,8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93,1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93,5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93,8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94,1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94,8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95,2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7" w:name="Par2251"/>
            <w:bookmarkEnd w:id="17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обучающихся, вовлеченных 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1490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1510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1530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1550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1570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1590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1610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1630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8" w:name="Par2262"/>
            <w:bookmarkEnd w:id="18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детей, посещающих муниципальные учреждения дополнительного образования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20174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20040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20300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20500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20700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20900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21100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9" w:name="Par2273"/>
            <w:bookmarkEnd w:id="19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детей в возрасте от 5 до 18 лет, использующих сертификаты дополнительного образования, в общей численности детей в возрасте от 5 до 18 лет, проживающих на территории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0" w:name="Par2284"/>
            <w:bookmarkEnd w:id="20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обучающихся муниципальных образовательных учреждений города Ставрополя, осваивающих дополнительные общеобразовательные программы, направленные на формирование гражданской политической культуры и патриотического воспитания обучающихся, содействие научной и творческой активности обучающихся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49282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51188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51370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51724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52082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52608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52971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53235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2. 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1" w:name="Par2296"/>
            <w:bookmarkEnd w:id="21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детей, которым предоставлены места в муниципальных организациях отдыха детей и их оздоровления, включенных в реестр организаций отдыха детей и их оздоровления на территории Ставропольского края, утвержденный правовым актом министерства образования Ставропольского края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6608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8465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7014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8750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8950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9100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9200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9300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3. Совершенствование системы комплексного сопровождения талантливых и одаренных детей, поддержка инновационного движения педагогических работников муниципальных образовательных учреждений города Ставрополя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2" w:name="Par2309"/>
            <w:bookmarkEnd w:id="22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проведенных общественно значимых мероприятий в сфере образования, мероприятий для детей и молодежи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54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62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64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66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4. 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3" w:name="Par2322"/>
            <w:bookmarkEnd w:id="23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22.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20,3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20,0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19,7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19,5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19,3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19,1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18,9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18,7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4" w:name="Par2333"/>
            <w:bookmarkEnd w:id="2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53,5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44,2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30,2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29,4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28,7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28,3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27,7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5" w:name="Par2344"/>
            <w:bookmarkEnd w:id="2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муниципальных образовательных учреждений города Ставрополя, в которых укреплена материально-техническая база, в общем числе муниципальных образовательных учреждений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38,2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65,5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67,9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69,1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72,8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74,4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75,2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5. Оказание в городе Ставрополе помощи детям, нуждающимся в особой защите государства, и их семьям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6" w:name="Par2356"/>
            <w:bookmarkEnd w:id="2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детей-сирот и детей, оставшихся без попечения родителей, находящихся под опекой или попечительством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278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280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282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284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285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290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7" w:name="Par2368"/>
            <w:bookmarkEnd w:id="27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92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91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104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106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108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112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8" w:name="Par2380"/>
            <w:bookmarkEnd w:id="28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Численность усыновленных детей, на которых у их усыновителей возникло право на получение единовременного пособия в соответствии с </w:t>
            </w:r>
            <w:hyperlink r:id="rId17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Законом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15 ноября 2009 г. N 77-кз "О размере и порядке назначения единовременного пособия усыновителям"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чел.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6. 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обучения, развитие системы кадрового обеспечения сферы образования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29" w:name="Par2392"/>
            <w:bookmarkEnd w:id="29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заключенных с выпускниками и их родителями (законными представителями) договоров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134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136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138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144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146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148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30" w:name="Par2403"/>
            <w:bookmarkEnd w:id="30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педагогических работников в муниципальных образовательных учреждениях города Ставрополя, повысивших уровень квалификации на курсах повышения и переподготовки, в общей численности педагогических работников в муниципальных образовательных учреждениях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42,77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43,98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45,36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46,74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48,12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49,24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50,72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51,12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31" w:name="Par2414"/>
            <w:bookmarkEnd w:id="31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детских технопарков "Кванториум", созданных и функционирующих на базе муниципальных общеобразовательных организаций города Ставрополя (с нарастающим итогом)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7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32" w:name="Par2426"/>
            <w:bookmarkEnd w:id="32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ставок советников директора по воспитанию и взаимодействию с детскими общественными объединениями в общеобразовательных организациях (с нарастающим итогом)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21,5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21,5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21,5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21,5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2. Создание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33" w:name="Par2438"/>
            <w:bookmarkEnd w:id="33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32.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Нагрузка муниципальных дошкольных образовательных учреждений города Ставрополя (отношение численности детей, посещающих муниципальные дошкольные образовательные учреждения, к числу имеющихся мест)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143,1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142,6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141,9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141,6</w:t>
            </w:r>
          </w:p>
        </w:tc>
        <w:tc>
          <w:tcPr>
            <w:tcW w:w="102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141,3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141,1</w:t>
            </w:r>
          </w:p>
        </w:tc>
        <w:tc>
          <w:tcPr>
            <w:tcW w:w="9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140,9</w:t>
            </w:r>
          </w:p>
        </w:tc>
        <w:tc>
          <w:tcPr>
            <w:tcW w:w="90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140,6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34" w:name="Par2449"/>
            <w:bookmarkEnd w:id="3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обучающихся в муниципальных общеобразовательных учреждениях города Ставрополя, занимающихся во вторую (третью) смену, в общей численности обучающихся в муниципальных общеобразовательных учреждениях города Ставрополя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%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33,7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33,1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30,1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29,5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29,1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28,9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28,7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8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"Расширение и усовершенствование сети муниципальных дошкольных и общеобразовательных учреждений"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4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Сокращение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города Ставрополя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35" w:name="Par2463"/>
            <w:bookmarkEnd w:id="3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созданных мест в муниципальных дошкольных образовательных учреждениях города Ставрополя (с нарастающим итогом)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18718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18878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19178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19178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19178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19178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19908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19908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8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57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36" w:name="Par2475"/>
            <w:bookmarkEnd w:id="3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35.</w:t>
            </w:r>
          </w:p>
        </w:tc>
        <w:tc>
          <w:tcPr>
            <w:tcW w:w="272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созданных мест в муниципальных общеобразовательных учреждениях города Ставрополя (с нарастающим итогом)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ед.</w:t>
            </w:r>
          </w:p>
        </w:tc>
        <w:tc>
          <w:tcPr>
            <w:tcW w:w="85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31278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32828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33983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34808</w:t>
            </w:r>
          </w:p>
        </w:tc>
        <w:tc>
          <w:tcPr>
            <w:tcW w:w="1020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36358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36358</w:t>
            </w:r>
          </w:p>
        </w:tc>
        <w:tc>
          <w:tcPr>
            <w:tcW w:w="96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36358</w:t>
            </w:r>
          </w:p>
        </w:tc>
        <w:tc>
          <w:tcPr>
            <w:tcW w:w="90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36358</w:t>
            </w:r>
          </w:p>
        </w:tc>
      </w:tr>
      <w:tr>
        <w:trPr>
          <w:jc w:val="left"/>
        </w:trPr>
        <w:tc>
          <w:tcPr>
            <w:tcW w:w="11683" w:type="dxa"/>
            <w:gridSpan w:val="11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8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9"/>
          <w:footerReference w:type="default" r:id="rId12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5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"Развитие образования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городе Ставрополе"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37" w:name="Par2497"/>
      <w:bookmarkEnd w:id="37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ВЕСОВЫХ КОЭФФИЦИЕНТАХ, ПРИСВОЕННЫХ ЦЕЛЯМ И ЗАДАЧАМ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ПОДПРОГРАММ МУНИЦИПАЛЬНОЙ ПРОГРАММЫ "РАЗВИТИЕ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ОБРАЗОВАНИЯ В ГОРОДЕ СТАВРОПОЛЕ"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14.02.2023 </w:t>
            </w:r>
            <w:hyperlink r:id="rId18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30.06.2023 </w:t>
            </w:r>
            <w:hyperlink r:id="rId18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18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76"/>
        <w:gridCol w:w="3118"/>
        <w:gridCol w:w="854"/>
        <w:gridCol w:w="984"/>
        <w:gridCol w:w="845"/>
        <w:gridCol w:w="898"/>
        <w:gridCol w:w="902"/>
        <w:gridCol w:w="811"/>
      </w:tblGrid>
      <w:tr>
        <w:trPr>
          <w:jc w:val="left"/>
        </w:trPr>
        <w:tc>
          <w:tcPr>
            <w:tcW w:w="67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311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Цели программы и задачи подпрограмм программы</w:t>
            </w:r>
          </w:p>
        </w:tc>
        <w:tc>
          <w:tcPr>
            <w:tcW w:w="5294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Значения весовых коэффициентов, присвоенных целям программы и задачам подпрограмм программы по годам</w:t>
            </w:r>
          </w:p>
        </w:tc>
      </w:tr>
      <w:tr>
        <w:trPr>
          <w:jc w:val="left"/>
        </w:trPr>
        <w:tc>
          <w:tcPr>
            <w:tcW w:w="67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11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8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90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81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311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85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98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8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89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90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81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0,852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0,702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1,000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1,000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0,999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0,999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постановлений администрации г. Ставрополя от 14.02.2023 </w:t>
            </w:r>
            <w:hyperlink r:id="rId18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30.06.2023 </w:t>
            </w:r>
            <w:hyperlink r:id="rId18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29.12.2023 </w:t>
            </w:r>
            <w:hyperlink r:id="rId18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)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2. Создание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0,148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0,298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0,000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0,000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0,001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0,001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постановлений администрации г. Ставрополя от 14.02.2023 </w:t>
            </w:r>
            <w:hyperlink r:id="rId18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30.06.2023 </w:t>
            </w:r>
            <w:hyperlink r:id="rId19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29.12.2023 </w:t>
            </w:r>
            <w:hyperlink r:id="rId19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)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"Организация дошкольного, общего и дополнительного образования"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Обеспечение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0,712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0,892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0,851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0,974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0,980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0,980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постановлений администрации г. Ставрополя от 14.02.2023 </w:t>
            </w:r>
            <w:hyperlink r:id="rId19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30.06.2023 </w:t>
            </w:r>
            <w:hyperlink r:id="rId19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29.12.2023 </w:t>
            </w:r>
            <w:hyperlink r:id="rId19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)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2. 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0,004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0,005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0,005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0,005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0,005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0,005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19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14.02.2023 N 284)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3. Совершенствование системы комплексного сопровождения талантливых и одаренных детей, поддержка инновационного движения педагогических работников муниципальных образовательных учреждений города Ставрополя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0,004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0,001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0,001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0,001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0,001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0,001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постановлений администрации г. Ставрополя от 14.02.2023 </w:t>
            </w:r>
            <w:hyperlink r:id="rId19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29.12.2023 </w:t>
            </w:r>
            <w:hyperlink r:id="rId19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)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4. 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0,271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0,090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0,132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0,007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0,000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0,000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постановлений администрации г. Ставрополя от 14.02.2023 </w:t>
            </w:r>
            <w:hyperlink r:id="rId19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30.06.2023 </w:t>
            </w:r>
            <w:hyperlink r:id="rId19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29.12.2023 </w:t>
            </w:r>
            <w:hyperlink r:id="rId20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)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5. Оказание в городе Ставрополе помощи детям, нуждающимся в особой защите государства, и их семьям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0,006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0,008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0,008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0,009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0,010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0,010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постановлений администрации г. Ставрополя от 14.02.2023 </w:t>
            </w:r>
            <w:hyperlink r:id="rId20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30.06.2023 </w:t>
            </w:r>
            <w:hyperlink r:id="rId20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1434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29.12.2023 </w:t>
            </w:r>
            <w:hyperlink r:id="rId20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)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6. 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обучения, развитие системы кадрового обеспечения сферы образования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0,003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0,004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0,003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0,004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0,004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0,004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</w:t>
            </w:r>
            <w:hyperlink r:id="rId20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2857)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Подпрограмма "Расширение и усовершенствование сети муниципальных дошкольных и общеобразовательных учреждений"</w:t>
            </w:r>
          </w:p>
        </w:tc>
      </w:tr>
      <w:tr>
        <w:trPr>
          <w:jc w:val="left"/>
        </w:trPr>
        <w:tc>
          <w:tcPr>
            <w:tcW w:w="676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311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Сокращение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города Ставрополя</w:t>
            </w:r>
          </w:p>
        </w:tc>
        <w:tc>
          <w:tcPr>
            <w:tcW w:w="85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1,000</w:t>
            </w:r>
          </w:p>
        </w:tc>
        <w:tc>
          <w:tcPr>
            <w:tcW w:w="984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1,000</w:t>
            </w:r>
          </w:p>
        </w:tc>
        <w:tc>
          <w:tcPr>
            <w:tcW w:w="845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0,000</w:t>
            </w:r>
          </w:p>
        </w:tc>
        <w:tc>
          <w:tcPr>
            <w:tcW w:w="898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0,000</w:t>
            </w:r>
          </w:p>
        </w:tc>
        <w:tc>
          <w:tcPr>
            <w:tcW w:w="902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1,000</w:t>
            </w:r>
          </w:p>
        </w:tc>
        <w:tc>
          <w:tcPr>
            <w:tcW w:w="81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1,000</w:t>
            </w:r>
          </w:p>
        </w:tc>
      </w:tr>
      <w:tr>
        <w:trPr>
          <w:jc w:val="left"/>
        </w:trPr>
        <w:tc>
          <w:tcPr>
            <w:tcW w:w="9088" w:type="dxa"/>
            <w:gridSpan w:val="8"/>
            <w:hMerge w:val="restart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(в ред. постановлений администрации г. Ставрополя от 14.02.2023 </w:t>
            </w:r>
            <w:hyperlink r:id="rId20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от 29.12.2023 </w:t>
            </w:r>
            <w:hyperlink r:id="rId20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2857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0"/>
        </w:rPr>
      </w:pPr>
    </w:p>
    <w:sectPr>
      <w:headerReference w:type="default" r:id="rId10"/>
      <w:footerReference w:type="default" r:id="rId13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left"/>
      <w:rPr>
        <w:rFonts w:ascii="Tahoma" w:hAnsi="Tahoma" w:cs="Tahoma" w:eastAsia="Tahoma"/>
        <w:b/>
        <w:i w:val="0"/>
        <w:color w:val="F58220"/>
        <w:sz w:val="28"/>
      </w:rPr>
    </w:pPr>
    <w:r>
      <w:rPr>
        <w:rFonts w:ascii="Tahoma" w:hAnsi="Tahoma" w:cs="Tahoma" w:eastAsia="Tahoma"/>
        <w:b/>
        <w:i w:val="0"/>
        <w:color w:val="F58220"/>
        <w:sz w:val="28"/>
      </w:rPr>
      <w:t xml:space="preserve">КонсультантПлюс</w:t>
    </w:r>
    <w:r>
      <w:rPr>
        <w:rFonts w:ascii="Tahoma" w:hAnsi="Tahoma" w:cs="Tahoma" w:eastAsia="Tahoma"/>
        <w:b/>
        <w:i w:val="0"/>
        <w:color w:val="auto"/>
        <w:sz w:val="16"/>
      </w:rPr>
      <w:br/>
    </w:r>
    <w:r>
      <w:rPr>
        <w:rFonts w:ascii="Tahoma" w:hAnsi="Tahoma" w:cs="Tahoma" w:eastAsia="Tahoma"/>
        <w:b/>
        <w:i w:val="0"/>
        <w:color w:val="auto"/>
        <w:sz w:val="16"/>
      </w:rPr>
      <w:t xml:space="preserve">надежная правовая поддержка</w:t>
    </w:r>
  </w:p>
  <w:tbl/>
  <w:p>
    <w:pPr>
      <w:spacing w:before="0" w:after="0" w:line="240" w:lineRule="auto"/>
      <w:jc w:val="center"/>
      <w:rPr>
        <w:rFonts w:ascii="Tahoma" w:hAnsi="Tahoma" w:cs="Tahoma" w:eastAsia="Tahoma"/>
        <w:b/>
        <w:i w:val="0"/>
        <w:sz w:val="20"/>
      </w:rPr>
    </w:pPr>
    <w:hyperlink r:id="rId1">
      <w:r>
        <w:rPr>
          <w:rFonts w:ascii="Tahoma" w:hAnsi="Tahoma" w:cs="Tahoma" w:eastAsia="Tahoma"/>
          <w:b/>
          <w:i w:val="0"/>
          <w:color w:val="0000FF"/>
          <w:sz w:val="20"/>
        </w:rPr>
        <w:t xml:space="preserve">www.consultant.ru</w:t>
      </w:r>
    </w:hyperlink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20"/>
      </w:rPr>
    </w:pPr>
    <w:r>
      <w:rPr>
        <w:rFonts w:ascii="Tahoma" w:hAnsi="Tahoma" w:cs="Tahoma" w:eastAsia="Tahoma"/>
        <w:b w:val="0"/>
        <w:i w:val="0"/>
        <w:sz w:val="20"/>
      </w:rPr>
      <w:t xml:space="preserve">Страница </w:t>
    </w:r>
    <w:r>
      <w:fldChar w:fldCharType="begin"/>
    </w:r>
    <w:r>
      <w:instrText xml:space="preserve">\PAGE</w:instrText>
    </w:r>
    <w:r>
      <w:fldChar w:fldCharType="separate"/>
    </w:r>
    <w:r>
      <w:fldChar w:fldCharType="end"/>
    </w:r>
    <w:r>
      <w:rPr>
        <w:rFonts w:ascii="Tahoma" w:hAnsi="Tahoma" w:cs="Tahoma" w:eastAsia="Tahoma"/>
        <w:b w:val="0"/>
        <w:i w:val="0"/>
        <w:sz w:val="20"/>
      </w:rPr>
      <w:t xml:space="preserve"> из </w:t>
    </w:r>
    <w:r>
      <w:fldChar w:fldCharType="begin"/>
    </w:r>
    <w:r>
      <w:instrText xml:space="preserve">\NUMPAGES</w:instrText>
    </w:r>
    <w:r>
      <w:fldChar w:fldCharType="separate"/>
    </w:r>
    <w:r>
      <w:fldChar w:fldCharType="end"/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20"/>
      </w:rPr>
    </w:pPr>
  </w:p>
  <w:tbl/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08.11.2022 N 2389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29.12.2023)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before="0" w:after="0" w:line="240" w:lineRule="auto"/>
      <w:jc w:val="left"/>
      <w:rPr>
        <w:rFonts w:ascii="Tahoma" w:hAnsi="Tahoma" w:cs="Tahoma" w:eastAsia="Tahoma"/>
        <w:b w:val="0"/>
        <w:i w:val="0"/>
        <w:sz w:val="16"/>
      </w:rPr>
    </w:pPr>
    <w:r>
      <w:rPr>
        <w:rFonts w:ascii="Tahoma" w:hAnsi="Tahoma" w:cs="Tahoma" w:eastAsia="Tahoma"/>
        <w:b w:val="0"/>
        <w:i w:val="0"/>
        <w:sz w:val="16"/>
      </w:rPr>
      <w:t xml:space="preserve">Постановление администрации г. Ставрополя от 08.11.2022 N 2389</w:t>
    </w:r>
    <w:r>
      <w:rPr>
        <w:rFonts w:ascii="Tahoma" w:hAnsi="Tahoma" w:cs="Tahoma" w:eastAsia="Tahoma"/>
        <w:b w:val="0"/>
        <w:i w:val="0"/>
        <w:sz w:val="16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(ред. от 29.12.2023)</w:t>
    </w:r>
    <w:r>
      <w:rPr>
        <w:rFonts w:ascii="Tahoma" w:hAnsi="Tahoma" w:cs="Tahoma" w:eastAsia="Tahoma"/>
        <w:b w:val="0"/>
        <w:i w:val="0"/>
        <w:sz w:val="16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"Об утверждении муниципальной програ...</w:t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16"/>
      </w:rPr>
    </w:pPr>
    <w:r>
      <w:rPr>
        <w:rFonts w:ascii="Tahoma" w:hAnsi="Tahoma" w:cs="Tahoma" w:eastAsia="Tahoma"/>
        <w:b w:val="0"/>
        <w:i w:val="0"/>
        <w:sz w:val="18"/>
      </w:rPr>
      <w:t xml:space="preserve">Документ предоставлен </w:t>
    </w:r>
    <w:hyperlink r:id="rId1">
      <w:r>
        <w:rPr>
          <w:rFonts w:ascii="Tahoma" w:hAnsi="Tahoma" w:cs="Tahoma" w:eastAsia="Tahoma"/>
          <w:b w:val="0"/>
          <w:i w:val="0"/>
          <w:color w:val="0000FF"/>
          <w:sz w:val="18"/>
        </w:rPr>
        <w:t xml:space="preserve">КонсультантПлюс</w:t>
      </w:r>
    </w:hyperlink>
    <w:r>
      <w:rPr>
        <w:rFonts w:ascii="Tahoma" w:hAnsi="Tahoma" w:cs="Tahoma" w:eastAsia="Tahoma"/>
        <w:b w:val="0"/>
        <w:i w:val="0"/>
        <w:sz w:val="18"/>
      </w:rPr>
      <w:br/>
    </w:r>
    <w:r>
      <w:rPr>
        <w:rFonts w:ascii="Tahoma" w:hAnsi="Tahoma" w:cs="Tahoma" w:eastAsia="Tahoma"/>
        <w:b w:val="0"/>
        <w:i w:val="0"/>
        <w:sz w:val="16"/>
      </w:rPr>
      <w:t xml:space="preserve">Дата сохранения: 02.02.2024</w:t>
    </w:r>
  </w:p>
  <w:tbl/>
  <w:p>
    <w:pPr>
      <w:spacing w:before="0" w:after="0" w:line="240" w:lineRule="auto"/>
      <w:jc w:val="right"/>
      <w:rPr>
        <w:rFonts w:ascii="Tahoma" w:hAnsi="Tahoma" w:cs="Tahoma" w:eastAsia="Tahoma"/>
        <w:b w:val="0"/>
        <w:i w:val="0"/>
        <w:sz w:val="16"/>
      </w:rPr>
    </w:pPr>
  </w:p>
  <w:tbl/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08.11.2022 N 2389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29.12.2023)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cs="Arial" w:eastAsia="Arial"/>
      <w:b/>
      <w:i w:val="0"/>
      <w:strike w:val="false"/>
      <w:sz w:val="20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0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s://www.consultant.ru" TargetMode="External"/><Relationship Id="rId16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base=RLAW077&amp;n=202818&amp;date=02.02.2024&amp;dst=100005&amp;field=134" TargetMode="External"/><Relationship Id="rId18" Type="http://schemas.openxmlformats.org/officeDocument/2006/relationships/hyperlink" Target="https://login.consultant.ru/link/?req=doc&amp;base=RLAW077&amp;n=209086&amp;date=02.02.2024&amp;dst=100005&amp;field=134" TargetMode="External"/><Relationship Id="rId19" Type="http://schemas.openxmlformats.org/officeDocument/2006/relationships/hyperlink" Target="https://login.consultant.ru/link/?req=doc&amp;base=RLAW077&amp;n=217701&amp;date=02.02.2024&amp;dst=100005&amp;field=134" TargetMode="External"/><Relationship Id="rId20" Type="http://schemas.openxmlformats.org/officeDocument/2006/relationships/hyperlink" Target="https://login.consultant.ru/link/?req=doc&amp;base=LAW&amp;n=465808&amp;date=02.02.2024&amp;dst=103281&amp;field=134" TargetMode="External"/><Relationship Id="rId21" Type="http://schemas.openxmlformats.org/officeDocument/2006/relationships/hyperlink" Target="https://login.consultant.ru/link/?req=doc&amp;base=LAW&amp;n=465799&amp;date=02.02.2024&amp;dst=101310&amp;field=134" TargetMode="External"/><Relationship Id="rId22" Type="http://schemas.openxmlformats.org/officeDocument/2006/relationships/hyperlink" Target="https://login.consultant.ru/link/?req=doc&amp;base=LAW&amp;n=439977&amp;date=02.02.2024" TargetMode="External"/><Relationship Id="rId23" Type="http://schemas.openxmlformats.org/officeDocument/2006/relationships/hyperlink" Target="https://login.consultant.ru/link/?req=doc&amp;base=RLAW077&amp;n=192081&amp;date=02.02.2024&amp;dst=100048&amp;field=134" TargetMode="External"/><Relationship Id="rId24" Type="http://schemas.openxmlformats.org/officeDocument/2006/relationships/hyperlink" Target="https://login.consultant.ru/link/?req=doc&amp;base=RLAW077&amp;n=202818&amp;date=02.02.2024&amp;dst=100005&amp;field=134" TargetMode="External"/><Relationship Id="rId25" Type="http://schemas.openxmlformats.org/officeDocument/2006/relationships/hyperlink" Target="https://login.consultant.ru/link/?req=doc&amp;base=RLAW077&amp;n=209086&amp;date=02.02.2024&amp;dst=100005&amp;field=134" TargetMode="External"/><Relationship Id="rId26" Type="http://schemas.openxmlformats.org/officeDocument/2006/relationships/hyperlink" Target="https://login.consultant.ru/link/?req=doc&amp;base=RLAW077&amp;n=217701&amp;date=02.02.2024&amp;dst=100005&amp;field=134" TargetMode="External"/><Relationship Id="rId27" Type="http://schemas.openxmlformats.org/officeDocument/2006/relationships/hyperlink" Target="https://login.consultant.ru/link/?req=doc&amp;base=RLAW077&amp;n=217701&amp;date=02.02.2024&amp;dst=100006&amp;field=134" TargetMode="External"/><Relationship Id="rId28" Type="http://schemas.openxmlformats.org/officeDocument/2006/relationships/hyperlink" Target="https://login.consultant.ru/link/?req=doc&amp;base=LAW&amp;n=129346&amp;date=02.02.2024" TargetMode="External"/><Relationship Id="rId29" Type="http://schemas.openxmlformats.org/officeDocument/2006/relationships/hyperlink" Target="https://login.consultant.ru/link/?req=doc&amp;base=RLAW077&amp;n=217701&amp;date=02.02.2024&amp;dst=100069&amp;field=134" TargetMode="External"/><Relationship Id="rId30" Type="http://schemas.openxmlformats.org/officeDocument/2006/relationships/hyperlink" Target="https://login.consultant.ru/link/?req=doc&amp;base=RLAW077&amp;n=217180&amp;date=02.02.2024" TargetMode="External"/><Relationship Id="rId31" Type="http://schemas.openxmlformats.org/officeDocument/2006/relationships/hyperlink" Target="https://login.consultant.ru/link/?req=doc&amp;base=RLAW077&amp;n=217185&amp;date=02.02.2024" TargetMode="External"/><Relationship Id="rId32" Type="http://schemas.openxmlformats.org/officeDocument/2006/relationships/hyperlink" Target="https://login.consultant.ru/link/?req=doc&amp;base=RLAW077&amp;n=217179&amp;date=02.02.2024" TargetMode="External"/><Relationship Id="rId33" Type="http://schemas.openxmlformats.org/officeDocument/2006/relationships/hyperlink" Target="https://login.consultant.ru/link/?req=doc&amp;base=RLAW077&amp;n=210122&amp;date=02.02.2024" TargetMode="External"/><Relationship Id="rId34" Type="http://schemas.openxmlformats.org/officeDocument/2006/relationships/hyperlink" Target="https://login.consultant.ru/link/?req=doc&amp;base=RLAW077&amp;n=200670&amp;date=02.02.2024" TargetMode="External"/><Relationship Id="rId35" Type="http://schemas.openxmlformats.org/officeDocument/2006/relationships/hyperlink" Target="https://login.consultant.ru/link/?req=doc&amp;base=LAW&amp;n=457890&amp;date=02.02.2024&amp;dst=25980&amp;field=134" TargetMode="External"/><Relationship Id="rId36" Type="http://schemas.openxmlformats.org/officeDocument/2006/relationships/hyperlink" Target="https://login.consultant.ru/link/?req=doc&amp;base=LAW&amp;n=464120&amp;date=02.02.2024&amp;dst=100019&amp;field=134" TargetMode="External"/><Relationship Id="rId37" Type="http://schemas.openxmlformats.org/officeDocument/2006/relationships/hyperlink" Target="https://login.consultant.ru/link/?req=doc&amp;base=RLAW077&amp;n=215516&amp;date=02.02.2024&amp;dst=100026&amp;field=134" TargetMode="External"/><Relationship Id="rId38" Type="http://schemas.openxmlformats.org/officeDocument/2006/relationships/hyperlink" Target="https://login.consultant.ru/link/?req=doc&amp;base=RLAW077&amp;n=202818&amp;date=02.02.2024&amp;dst=100070&amp;field=134" TargetMode="External"/><Relationship Id="rId39" Type="http://schemas.openxmlformats.org/officeDocument/2006/relationships/hyperlink" Target="https://login.consultant.ru/link/?req=doc&amp;base=RLAW077&amp;n=209086&amp;date=02.02.2024&amp;dst=100070&amp;field=134" TargetMode="External"/><Relationship Id="rId40" Type="http://schemas.openxmlformats.org/officeDocument/2006/relationships/hyperlink" Target="https://login.consultant.ru/link/?req=doc&amp;base=RLAW077&amp;n=217701&amp;date=02.02.2024&amp;dst=100070&amp;field=134" TargetMode="External"/><Relationship Id="rId41" Type="http://schemas.openxmlformats.org/officeDocument/2006/relationships/hyperlink" Target="https://login.consultant.ru/link/?req=doc&amp;base=RLAW077&amp;n=217182&amp;date=02.02.2024" TargetMode="External"/><Relationship Id="rId42" Type="http://schemas.openxmlformats.org/officeDocument/2006/relationships/hyperlink" Target="https://login.consultant.ru/link/?req=doc&amp;base=RLAW077&amp;n=202818&amp;date=02.02.2024&amp;dst=100072&amp;field=134" TargetMode="External"/><Relationship Id="rId43" Type="http://schemas.openxmlformats.org/officeDocument/2006/relationships/hyperlink" Target="https://login.consultant.ru/link/?req=doc&amp;base=RLAW077&amp;n=217701&amp;date=02.02.2024&amp;dst=100071&amp;field=134" TargetMode="External"/><Relationship Id="rId44" Type="http://schemas.openxmlformats.org/officeDocument/2006/relationships/hyperlink" Target="https://login.consultant.ru/link/?req=doc&amp;base=RLAW077&amp;n=217182&amp;date=02.02.2024" TargetMode="External"/><Relationship Id="rId45" Type="http://schemas.openxmlformats.org/officeDocument/2006/relationships/hyperlink" Target="https://login.consultant.ru/link/?req=doc&amp;base=RLAW077&amp;n=202818&amp;date=02.02.2024&amp;dst=100097&amp;field=134" TargetMode="External"/><Relationship Id="rId46" Type="http://schemas.openxmlformats.org/officeDocument/2006/relationships/hyperlink" Target="https://login.consultant.ru/link/?req=doc&amp;base=RLAW077&amp;n=202818&amp;date=02.02.2024&amp;dst=100099&amp;field=134" TargetMode="External"/><Relationship Id="rId47" Type="http://schemas.openxmlformats.org/officeDocument/2006/relationships/hyperlink" Target="https://login.consultant.ru/link/?req=doc&amp;base=RLAW077&amp;n=209086&amp;date=02.02.2024&amp;dst=100095&amp;field=134" TargetMode="External"/><Relationship Id="rId48" Type="http://schemas.openxmlformats.org/officeDocument/2006/relationships/hyperlink" Target="https://login.consultant.ru/link/?req=doc&amp;base=RLAW077&amp;n=217701&amp;date=02.02.2024&amp;dst=100095&amp;field=134" TargetMode="External"/><Relationship Id="rId49" Type="http://schemas.openxmlformats.org/officeDocument/2006/relationships/hyperlink" Target="https://login.consultant.ru/link/?req=doc&amp;base=RLAW077&amp;n=209086&amp;date=02.02.2024&amp;dst=100096&amp;field=134" TargetMode="External"/><Relationship Id="rId50" Type="http://schemas.openxmlformats.org/officeDocument/2006/relationships/hyperlink" Target="https://login.consultant.ru/link/?req=doc&amp;base=RLAW077&amp;n=217701&amp;date=02.02.2024&amp;dst=100096&amp;field=134" TargetMode="External"/><Relationship Id="rId51" Type="http://schemas.openxmlformats.org/officeDocument/2006/relationships/hyperlink" Target="https://login.consultant.ru/link/?req=doc&amp;base=RLAW077&amp;n=209086&amp;date=02.02.2024&amp;dst=100097&amp;field=134" TargetMode="External"/><Relationship Id="rId52" Type="http://schemas.openxmlformats.org/officeDocument/2006/relationships/hyperlink" Target="https://login.consultant.ru/link/?req=doc&amp;base=RLAW077&amp;n=217701&amp;date=02.02.2024&amp;dst=100097&amp;field=134" TargetMode="External"/><Relationship Id="rId53" Type="http://schemas.openxmlformats.org/officeDocument/2006/relationships/hyperlink" Target="https://login.consultant.ru/link/?req=doc&amp;base=RLAW077&amp;n=209086&amp;date=02.02.2024&amp;dst=100098&amp;field=134" TargetMode="External"/><Relationship Id="rId54" Type="http://schemas.openxmlformats.org/officeDocument/2006/relationships/hyperlink" Target="https://login.consultant.ru/link/?req=doc&amp;base=RLAW077&amp;n=217701&amp;date=02.02.2024&amp;dst=100098&amp;field=134" TargetMode="External"/><Relationship Id="rId55" Type="http://schemas.openxmlformats.org/officeDocument/2006/relationships/hyperlink" Target="https://login.consultant.ru/link/?req=doc&amp;base=RLAW077&amp;n=217701&amp;date=02.02.2024&amp;dst=100099&amp;field=134" TargetMode="External"/><Relationship Id="rId56" Type="http://schemas.openxmlformats.org/officeDocument/2006/relationships/hyperlink" Target="https://login.consultant.ru/link/?req=doc&amp;base=RLAW077&amp;n=217701&amp;date=02.02.2024&amp;dst=100100&amp;field=134" TargetMode="External"/><Relationship Id="rId57" Type="http://schemas.openxmlformats.org/officeDocument/2006/relationships/hyperlink" Target="https://login.consultant.ru/link/?req=doc&amp;base=RLAW077&amp;n=217701&amp;date=02.02.2024&amp;dst=100101&amp;field=134" TargetMode="External"/><Relationship Id="rId58" Type="http://schemas.openxmlformats.org/officeDocument/2006/relationships/hyperlink" Target="https://login.consultant.ru/link/?req=doc&amp;base=RLAW077&amp;n=209086&amp;date=02.02.2024&amp;dst=100099&amp;field=134" TargetMode="External"/><Relationship Id="rId59" Type="http://schemas.openxmlformats.org/officeDocument/2006/relationships/hyperlink" Target="https://login.consultant.ru/link/?req=doc&amp;base=RLAW077&amp;n=217701&amp;date=02.02.2024&amp;dst=100102&amp;field=134" TargetMode="External"/><Relationship Id="rId60" Type="http://schemas.openxmlformats.org/officeDocument/2006/relationships/hyperlink" Target="https://login.consultant.ru/link/?req=doc&amp;base=RLAW077&amp;n=209086&amp;date=02.02.2024&amp;dst=100100&amp;field=134" TargetMode="External"/><Relationship Id="rId61" Type="http://schemas.openxmlformats.org/officeDocument/2006/relationships/hyperlink" Target="https://login.consultant.ru/link/?req=doc&amp;base=RLAW077&amp;n=217701&amp;date=02.02.2024&amp;dst=100103&amp;field=134" TargetMode="External"/><Relationship Id="rId62" Type="http://schemas.openxmlformats.org/officeDocument/2006/relationships/hyperlink" Target="https://login.consultant.ru/link/?req=doc&amp;base=RLAW077&amp;n=209086&amp;date=02.02.2024&amp;dst=100101&amp;field=134" TargetMode="External"/><Relationship Id="rId63" Type="http://schemas.openxmlformats.org/officeDocument/2006/relationships/hyperlink" Target="https://login.consultant.ru/link/?req=doc&amp;base=RLAW077&amp;n=217701&amp;date=02.02.2024&amp;dst=100104&amp;field=134" TargetMode="External"/><Relationship Id="rId64" Type="http://schemas.openxmlformats.org/officeDocument/2006/relationships/hyperlink" Target="https://login.consultant.ru/link/?req=doc&amp;base=RLAW077&amp;n=209086&amp;date=02.02.2024&amp;dst=100102&amp;field=134" TargetMode="External"/><Relationship Id="rId65" Type="http://schemas.openxmlformats.org/officeDocument/2006/relationships/hyperlink" Target="https://login.consultant.ru/link/?req=doc&amp;base=RLAW077&amp;n=217701&amp;date=02.02.2024&amp;dst=100105&amp;field=134" TargetMode="External"/><Relationship Id="rId66" Type="http://schemas.openxmlformats.org/officeDocument/2006/relationships/hyperlink" Target="https://login.consultant.ru/link/?req=doc&amp;base=RLAW077&amp;n=217701&amp;date=02.02.2024&amp;dst=100106&amp;field=134" TargetMode="External"/><Relationship Id="rId67" Type="http://schemas.openxmlformats.org/officeDocument/2006/relationships/hyperlink" Target="https://login.consultant.ru/link/?req=doc&amp;base=RLAW077&amp;n=217701&amp;date=02.02.2024&amp;dst=100107&amp;field=134" TargetMode="External"/><Relationship Id="rId68" Type="http://schemas.openxmlformats.org/officeDocument/2006/relationships/hyperlink" Target="https://login.consultant.ru/link/?req=doc&amp;base=RLAW077&amp;n=217701&amp;date=02.02.2024&amp;dst=100108&amp;field=134" TargetMode="External"/><Relationship Id="rId69" Type="http://schemas.openxmlformats.org/officeDocument/2006/relationships/hyperlink" Target="https://login.consultant.ru/link/?req=doc&amp;base=RLAW077&amp;n=209086&amp;date=02.02.2024&amp;dst=100103&amp;field=134" TargetMode="External"/><Relationship Id="rId70" Type="http://schemas.openxmlformats.org/officeDocument/2006/relationships/hyperlink" Target="https://login.consultant.ru/link/?req=doc&amp;base=RLAW077&amp;n=217701&amp;date=02.02.2024&amp;dst=100109&amp;field=134" TargetMode="External"/><Relationship Id="rId71" Type="http://schemas.openxmlformats.org/officeDocument/2006/relationships/hyperlink" Target="https://login.consultant.ru/link/?req=doc&amp;base=RLAW077&amp;n=209086&amp;date=02.02.2024&amp;dst=100104&amp;field=134" TargetMode="External"/><Relationship Id="rId72" Type="http://schemas.openxmlformats.org/officeDocument/2006/relationships/hyperlink" Target="https://login.consultant.ru/link/?req=doc&amp;base=RLAW077&amp;n=217701&amp;date=02.02.2024&amp;dst=100110&amp;field=134" TargetMode="External"/><Relationship Id="rId73" Type="http://schemas.openxmlformats.org/officeDocument/2006/relationships/hyperlink" Target="https://login.consultant.ru/link/?req=doc&amp;base=RLAW077&amp;n=209086&amp;date=02.02.2024&amp;dst=100105&amp;field=134" TargetMode="External"/><Relationship Id="rId74" Type="http://schemas.openxmlformats.org/officeDocument/2006/relationships/hyperlink" Target="https://login.consultant.ru/link/?req=doc&amp;base=RLAW077&amp;n=217701&amp;date=02.02.2024&amp;dst=100111&amp;field=134" TargetMode="External"/><Relationship Id="rId75" Type="http://schemas.openxmlformats.org/officeDocument/2006/relationships/hyperlink" Target="https://login.consultant.ru/link/?req=doc&amp;base=RLAW077&amp;n=217701&amp;date=02.02.2024&amp;dst=100112&amp;field=134" TargetMode="External"/><Relationship Id="rId76" Type="http://schemas.openxmlformats.org/officeDocument/2006/relationships/hyperlink" Target="https://login.consultant.ru/link/?req=doc&amp;base=RLAW077&amp;n=217701&amp;date=02.02.2024&amp;dst=100113&amp;field=134" TargetMode="External"/><Relationship Id="rId77" Type="http://schemas.openxmlformats.org/officeDocument/2006/relationships/hyperlink" Target="https://login.consultant.ru/link/?req=doc&amp;base=RLAW077&amp;n=217701&amp;date=02.02.2024&amp;dst=100114&amp;field=134" TargetMode="External"/><Relationship Id="rId78" Type="http://schemas.openxmlformats.org/officeDocument/2006/relationships/hyperlink" Target="https://login.consultant.ru/link/?req=doc&amp;base=RLAW077&amp;n=217701&amp;date=02.02.2024&amp;dst=100115&amp;field=134" TargetMode="External"/><Relationship Id="rId79" Type="http://schemas.openxmlformats.org/officeDocument/2006/relationships/hyperlink" Target="https://login.consultant.ru/link/?req=doc&amp;base=RLAW077&amp;n=217180&amp;date=02.02.2024" TargetMode="External"/><Relationship Id="rId80" Type="http://schemas.openxmlformats.org/officeDocument/2006/relationships/hyperlink" Target="https://login.consultant.ru/link/?req=doc&amp;base=RLAW077&amp;n=217185&amp;date=02.02.2024" TargetMode="External"/><Relationship Id="rId81" Type="http://schemas.openxmlformats.org/officeDocument/2006/relationships/hyperlink" Target="https://login.consultant.ru/link/?req=doc&amp;base=RLAW077&amp;n=217179&amp;date=02.02.2024" TargetMode="External"/><Relationship Id="rId82" Type="http://schemas.openxmlformats.org/officeDocument/2006/relationships/hyperlink" Target="https://login.consultant.ru/link/?req=doc&amp;base=RLAW077&amp;n=210122&amp;date=02.02.2024" TargetMode="External"/><Relationship Id="rId83" Type="http://schemas.openxmlformats.org/officeDocument/2006/relationships/hyperlink" Target="https://login.consultant.ru/link/?req=doc&amp;base=RLAW077&amp;n=200670&amp;date=02.02.2024" TargetMode="External"/><Relationship Id="rId84" Type="http://schemas.openxmlformats.org/officeDocument/2006/relationships/hyperlink" Target="https://login.consultant.ru/link/?req=doc&amp;base=LAW&amp;n=464120&amp;date=02.02.2024&amp;dst=100019&amp;field=134" TargetMode="External"/><Relationship Id="rId85" Type="http://schemas.openxmlformats.org/officeDocument/2006/relationships/hyperlink" Target="https://login.consultant.ru/link/?req=doc&amp;base=RLAW077&amp;n=215516&amp;date=02.02.2024&amp;dst=100026&amp;field=134" TargetMode="External"/><Relationship Id="rId86" Type="http://schemas.openxmlformats.org/officeDocument/2006/relationships/hyperlink" Target="https://login.consultant.ru/link/?req=doc&amp;base=RLAW077&amp;n=202818&amp;date=02.02.2024&amp;dst=100100&amp;field=134" TargetMode="External"/><Relationship Id="rId87" Type="http://schemas.openxmlformats.org/officeDocument/2006/relationships/hyperlink" Target="https://login.consultant.ru/link/?req=doc&amp;base=RLAW077&amp;n=209086&amp;date=02.02.2024&amp;dst=100106&amp;field=134" TargetMode="External"/><Relationship Id="rId88" Type="http://schemas.openxmlformats.org/officeDocument/2006/relationships/hyperlink" Target="https://login.consultant.ru/link/?req=doc&amp;base=RLAW077&amp;n=217701&amp;date=02.02.2024&amp;dst=100116&amp;field=134" TargetMode="External"/><Relationship Id="rId89" Type="http://schemas.openxmlformats.org/officeDocument/2006/relationships/hyperlink" Target="https://login.consultant.ru/link/?req=doc&amp;base=RLAW077&amp;n=217701&amp;date=02.02.2024&amp;dst=100118&amp;field=134" TargetMode="External"/><Relationship Id="rId90" Type="http://schemas.openxmlformats.org/officeDocument/2006/relationships/hyperlink" Target="https://login.consultant.ru/link/?req=doc&amp;base=RLAW077&amp;n=217701&amp;date=02.02.2024&amp;dst=100137&amp;field=134" TargetMode="External"/><Relationship Id="rId91" Type="http://schemas.openxmlformats.org/officeDocument/2006/relationships/hyperlink" Target="https://login.consultant.ru/link/?req=doc&amp;base=RLAW077&amp;n=202818&amp;date=02.02.2024&amp;dst=100120&amp;field=134" TargetMode="External"/><Relationship Id="rId92" Type="http://schemas.openxmlformats.org/officeDocument/2006/relationships/hyperlink" Target="https://login.consultant.ru/link/?req=doc&amp;base=RLAW077&amp;n=209086&amp;date=02.02.2024&amp;dst=100127&amp;field=134" TargetMode="External"/><Relationship Id="rId93" Type="http://schemas.openxmlformats.org/officeDocument/2006/relationships/hyperlink" Target="https://login.consultant.ru/link/?req=doc&amp;base=RLAW077&amp;n=217701&amp;date=02.02.2024&amp;dst=100140&amp;field=134" TargetMode="External"/><Relationship Id="rId94" Type="http://schemas.openxmlformats.org/officeDocument/2006/relationships/hyperlink" Target="https://login.consultant.ru/link/?req=doc&amp;base=RLAW077&amp;n=209086&amp;date=02.02.2024&amp;dst=100128&amp;field=134" TargetMode="External"/><Relationship Id="rId95" Type="http://schemas.openxmlformats.org/officeDocument/2006/relationships/hyperlink" Target="https://login.consultant.ru/link/?req=doc&amp;base=RLAW077&amp;n=217701&amp;date=02.02.2024&amp;dst=100141&amp;field=134" TargetMode="External"/><Relationship Id="rId96" Type="http://schemas.openxmlformats.org/officeDocument/2006/relationships/hyperlink" Target="https://login.consultant.ru/link/?req=doc&amp;base=RLAW077&amp;n=209086&amp;date=02.02.2024&amp;dst=100129&amp;field=134" TargetMode="External"/><Relationship Id="rId97" Type="http://schemas.openxmlformats.org/officeDocument/2006/relationships/hyperlink" Target="https://login.consultant.ru/link/?req=doc&amp;base=RLAW077&amp;n=217701&amp;date=02.02.2024&amp;dst=100142&amp;field=134" TargetMode="External"/><Relationship Id="rId98" Type="http://schemas.openxmlformats.org/officeDocument/2006/relationships/hyperlink" Target="https://login.consultant.ru/link/?req=doc&amp;base=RLAW077&amp;n=217701&amp;date=02.02.2024&amp;dst=100143&amp;field=134" TargetMode="External"/><Relationship Id="rId99" Type="http://schemas.openxmlformats.org/officeDocument/2006/relationships/hyperlink" Target="https://login.consultant.ru/link/?req=doc&amp;base=RLAW077&amp;n=217701&amp;date=02.02.2024&amp;dst=100144&amp;field=134" TargetMode="External"/><Relationship Id="rId100" Type="http://schemas.openxmlformats.org/officeDocument/2006/relationships/hyperlink" Target="https://login.consultant.ru/link/?req=doc&amp;base=RLAW077&amp;n=217701&amp;date=02.02.2024&amp;dst=100145&amp;field=134" TargetMode="External"/><Relationship Id="rId101" Type="http://schemas.openxmlformats.org/officeDocument/2006/relationships/hyperlink" Target="https://login.consultant.ru/link/?req=doc&amp;base=RLAW077&amp;n=209086&amp;date=02.02.2024&amp;dst=100130&amp;field=134" TargetMode="External"/><Relationship Id="rId102" Type="http://schemas.openxmlformats.org/officeDocument/2006/relationships/hyperlink" Target="https://login.consultant.ru/link/?req=doc&amp;base=RLAW077&amp;n=217701&amp;date=02.02.2024&amp;dst=100146&amp;field=134" TargetMode="External"/><Relationship Id="rId103" Type="http://schemas.openxmlformats.org/officeDocument/2006/relationships/hyperlink" Target="https://login.consultant.ru/link/?req=doc&amp;base=RLAW077&amp;n=209086&amp;date=02.02.2024&amp;dst=100131&amp;field=134" TargetMode="External"/><Relationship Id="rId104" Type="http://schemas.openxmlformats.org/officeDocument/2006/relationships/hyperlink" Target="https://login.consultant.ru/link/?req=doc&amp;base=RLAW077&amp;n=217701&amp;date=02.02.2024&amp;dst=100147&amp;field=134" TargetMode="External"/><Relationship Id="rId105" Type="http://schemas.openxmlformats.org/officeDocument/2006/relationships/hyperlink" Target="https://login.consultant.ru/link/?req=doc&amp;base=RLAW077&amp;n=209086&amp;date=02.02.2024&amp;dst=100132&amp;field=134" TargetMode="External"/><Relationship Id="rId106" Type="http://schemas.openxmlformats.org/officeDocument/2006/relationships/hyperlink" Target="https://login.consultant.ru/link/?req=doc&amp;base=RLAW077&amp;n=217701&amp;date=02.02.2024&amp;dst=100148&amp;field=134" TargetMode="External"/><Relationship Id="rId107" Type="http://schemas.openxmlformats.org/officeDocument/2006/relationships/hyperlink" Target="https://login.consultant.ru/link/?req=doc&amp;base=RLAW077&amp;n=217701&amp;date=02.02.2024&amp;dst=100149&amp;field=134" TargetMode="External"/><Relationship Id="rId108" Type="http://schemas.openxmlformats.org/officeDocument/2006/relationships/hyperlink" Target="https://login.consultant.ru/link/?req=doc&amp;base=RLAW077&amp;n=217701&amp;date=02.02.2024&amp;dst=100150&amp;field=134" TargetMode="External"/><Relationship Id="rId109" Type="http://schemas.openxmlformats.org/officeDocument/2006/relationships/hyperlink" Target="https://login.consultant.ru/link/?req=doc&amp;base=RLAW077&amp;n=217701&amp;date=02.02.2024&amp;dst=100151&amp;field=134" TargetMode="External"/><Relationship Id="rId110" Type="http://schemas.openxmlformats.org/officeDocument/2006/relationships/hyperlink" Target="https://login.consultant.ru/link/?req=doc&amp;base=RLAW077&amp;n=209086&amp;date=02.02.2024&amp;dst=100133&amp;field=134" TargetMode="External"/><Relationship Id="rId111" Type="http://schemas.openxmlformats.org/officeDocument/2006/relationships/hyperlink" Target="https://login.consultant.ru/link/?req=doc&amp;base=RLAW077&amp;n=217701&amp;date=02.02.2024&amp;dst=100152&amp;field=134" TargetMode="External"/><Relationship Id="rId112" Type="http://schemas.openxmlformats.org/officeDocument/2006/relationships/hyperlink" Target="https://login.consultant.ru/link/?req=doc&amp;base=RLAW077&amp;n=209086&amp;date=02.02.2024&amp;dst=100134&amp;field=134" TargetMode="External"/><Relationship Id="rId113" Type="http://schemas.openxmlformats.org/officeDocument/2006/relationships/hyperlink" Target="https://login.consultant.ru/link/?req=doc&amp;base=RLAW077&amp;n=217701&amp;date=02.02.2024&amp;dst=100153&amp;field=134" TargetMode="External"/><Relationship Id="rId114" Type="http://schemas.openxmlformats.org/officeDocument/2006/relationships/hyperlink" Target="https://login.consultant.ru/link/?req=doc&amp;base=RLAW077&amp;n=209086&amp;date=02.02.2024&amp;dst=100135&amp;field=134" TargetMode="External"/><Relationship Id="rId115" Type="http://schemas.openxmlformats.org/officeDocument/2006/relationships/hyperlink" Target="https://login.consultant.ru/link/?req=doc&amp;base=RLAW077&amp;n=217701&amp;date=02.02.2024&amp;dst=100154&amp;field=134" TargetMode="External"/><Relationship Id="rId116" Type="http://schemas.openxmlformats.org/officeDocument/2006/relationships/hyperlink" Target="https://login.consultant.ru/link/?req=doc&amp;base=LAW&amp;n=457890&amp;date=02.02.2024&amp;dst=25980&amp;field=134" TargetMode="External"/><Relationship Id="rId117" Type="http://schemas.openxmlformats.org/officeDocument/2006/relationships/hyperlink" Target="https://login.consultant.ru/link/?req=doc&amp;base=LAW&amp;n=464120&amp;date=02.02.2024&amp;dst=100019&amp;field=134" TargetMode="External"/><Relationship Id="rId118" Type="http://schemas.openxmlformats.org/officeDocument/2006/relationships/hyperlink" Target="https://login.consultant.ru/link/?req=doc&amp;base=RLAW077&amp;n=215516&amp;date=02.02.2024&amp;dst=100026&amp;field=134" TargetMode="External"/><Relationship Id="rId119" Type="http://schemas.openxmlformats.org/officeDocument/2006/relationships/hyperlink" Target="https://login.consultant.ru/link/?req=doc&amp;base=RLAW077&amp;n=217701&amp;date=02.02.2024&amp;dst=100155&amp;field=134" TargetMode="External"/><Relationship Id="rId120" Type="http://schemas.openxmlformats.org/officeDocument/2006/relationships/hyperlink" Target="https://login.consultant.ru/link/?req=doc&amp;base=LAW&amp;n=451871&amp;date=02.02.2024" TargetMode="External"/><Relationship Id="rId121" Type="http://schemas.openxmlformats.org/officeDocument/2006/relationships/hyperlink" Target="https://login.consultant.ru/link/?req=doc&amp;base=LAW&amp;n=451871&amp;date=02.02.2024" TargetMode="External"/><Relationship Id="rId122" Type="http://schemas.openxmlformats.org/officeDocument/2006/relationships/hyperlink" Target="https://login.consultant.ru/link/?req=doc&amp;base=LAW&amp;n=451871&amp;date=02.02.2024" TargetMode="External"/><Relationship Id="rId123" Type="http://schemas.openxmlformats.org/officeDocument/2006/relationships/hyperlink" Target="https://login.consultant.ru/link/?req=doc&amp;base=RLAW077&amp;n=217185&amp;date=02.02.2024" TargetMode="External"/><Relationship Id="rId124" Type="http://schemas.openxmlformats.org/officeDocument/2006/relationships/hyperlink" Target="https://login.consultant.ru/link/?req=doc&amp;base=LAW&amp;n=451871&amp;date=02.02.2024" TargetMode="External"/><Relationship Id="rId125" Type="http://schemas.openxmlformats.org/officeDocument/2006/relationships/hyperlink" Target="https://login.consultant.ru/link/?req=doc&amp;base=RLAW077&amp;n=210122&amp;date=02.02.2024" TargetMode="External"/><Relationship Id="rId126" Type="http://schemas.openxmlformats.org/officeDocument/2006/relationships/hyperlink" Target="https://login.consultant.ru/link/?req=doc&amp;base=LAW&amp;n=451871&amp;date=02.02.2024" TargetMode="External"/><Relationship Id="rId127" Type="http://schemas.openxmlformats.org/officeDocument/2006/relationships/hyperlink" Target="https://login.consultant.ru/link/?req=doc&amp;base=LAW&amp;n=451871&amp;date=02.02.2024" TargetMode="External"/><Relationship Id="rId128" Type="http://schemas.openxmlformats.org/officeDocument/2006/relationships/hyperlink" Target="https://login.consultant.ru/link/?req=doc&amp;base=LAW&amp;n=451871&amp;date=02.02.2024" TargetMode="External"/><Relationship Id="rId129" Type="http://schemas.openxmlformats.org/officeDocument/2006/relationships/hyperlink" Target="https://login.consultant.ru/link/?req=doc&amp;base=LAW&amp;n=451871&amp;date=02.02.2024" TargetMode="External"/><Relationship Id="rId130" Type="http://schemas.openxmlformats.org/officeDocument/2006/relationships/hyperlink" Target="https://login.consultant.ru/link/?req=doc&amp;base=LAW&amp;n=451871&amp;date=02.02.2024" TargetMode="External"/><Relationship Id="rId131" Type="http://schemas.openxmlformats.org/officeDocument/2006/relationships/hyperlink" Target="https://login.consultant.ru/link/?req=doc&amp;base=LAW&amp;n=451871&amp;date=02.02.2024" TargetMode="External"/><Relationship Id="rId132" Type="http://schemas.openxmlformats.org/officeDocument/2006/relationships/hyperlink" Target="https://login.consultant.ru/link/?req=doc&amp;base=RLAW077&amp;n=210122&amp;date=02.02.2024" TargetMode="External"/><Relationship Id="rId133" Type="http://schemas.openxmlformats.org/officeDocument/2006/relationships/hyperlink" Target="https://login.consultant.ru/link/?req=doc&amp;base=LAW&amp;n=451871&amp;date=02.02.2024" TargetMode="External"/><Relationship Id="rId134" Type="http://schemas.openxmlformats.org/officeDocument/2006/relationships/hyperlink" Target="https://login.consultant.ru/link/?req=doc&amp;base=LAW&amp;n=451871&amp;date=02.02.2024" TargetMode="External"/><Relationship Id="rId135" Type="http://schemas.openxmlformats.org/officeDocument/2006/relationships/hyperlink" Target="https://login.consultant.ru/link/?req=doc&amp;base=LAW&amp;n=451871&amp;date=02.02.2024" TargetMode="External"/><Relationship Id="rId136" Type="http://schemas.openxmlformats.org/officeDocument/2006/relationships/hyperlink" Target="https://login.consultant.ru/link/?req=doc&amp;base=LAW&amp;n=451871&amp;date=02.02.2024" TargetMode="External"/><Relationship Id="rId137" Type="http://schemas.openxmlformats.org/officeDocument/2006/relationships/hyperlink" Target="https://login.consultant.ru/link/?req=doc&amp;base=LAW&amp;n=451871&amp;date=02.02.2024" TargetMode="External"/><Relationship Id="rId138" Type="http://schemas.openxmlformats.org/officeDocument/2006/relationships/hyperlink" Target="https://login.consultant.ru/link/?req=doc&amp;base=LAW&amp;n=451871&amp;date=02.02.2024" TargetMode="External"/><Relationship Id="rId139" Type="http://schemas.openxmlformats.org/officeDocument/2006/relationships/hyperlink" Target="https://login.consultant.ru/link/?req=doc&amp;base=LAW&amp;n=451871&amp;date=02.02.2024" TargetMode="External"/><Relationship Id="rId140" Type="http://schemas.openxmlformats.org/officeDocument/2006/relationships/hyperlink" Target="https://login.consultant.ru/link/?req=doc&amp;base=LAW&amp;n=451871&amp;date=02.02.2024" TargetMode="External"/><Relationship Id="rId141" Type="http://schemas.openxmlformats.org/officeDocument/2006/relationships/hyperlink" Target="https://login.consultant.ru/link/?req=doc&amp;base=RLAW077&amp;n=200670&amp;date=02.02.2024" TargetMode="External"/><Relationship Id="rId142" Type="http://schemas.openxmlformats.org/officeDocument/2006/relationships/hyperlink" Target="https://login.consultant.ru/link/?req=doc&amp;base=RLAW077&amp;n=200670&amp;date=02.02.2024" TargetMode="External"/><Relationship Id="rId143" Type="http://schemas.openxmlformats.org/officeDocument/2006/relationships/hyperlink" Target="https://login.consultant.ru/link/?req=doc&amp;base=LAW&amp;n=451871&amp;date=02.02.2024" TargetMode="External"/><Relationship Id="rId144" Type="http://schemas.openxmlformats.org/officeDocument/2006/relationships/hyperlink" Target="https://login.consultant.ru/link/?req=doc&amp;base=LAW&amp;n=451871&amp;date=02.02.2024" TargetMode="External"/><Relationship Id="rId145" Type="http://schemas.openxmlformats.org/officeDocument/2006/relationships/hyperlink" Target="https://login.consultant.ru/link/?req=doc&amp;base=LAW&amp;n=451871&amp;date=02.02.2024" TargetMode="External"/><Relationship Id="rId146" Type="http://schemas.openxmlformats.org/officeDocument/2006/relationships/hyperlink" Target="https://login.consultant.ru/link/?req=doc&amp;base=LAW&amp;n=451871&amp;date=02.02.2024" TargetMode="External"/><Relationship Id="rId147" Type="http://schemas.openxmlformats.org/officeDocument/2006/relationships/hyperlink" Target="https://login.consultant.ru/link/?req=doc&amp;base=LAW&amp;n=451871&amp;date=02.02.2024" TargetMode="External"/><Relationship Id="rId148" Type="http://schemas.openxmlformats.org/officeDocument/2006/relationships/hyperlink" Target="https://login.consultant.ru/link/?req=doc&amp;base=LAW&amp;n=451871&amp;date=02.02.2024" TargetMode="External"/><Relationship Id="rId149" Type="http://schemas.openxmlformats.org/officeDocument/2006/relationships/hyperlink" Target="https://login.consultant.ru/link/?req=doc&amp;base=LAW&amp;n=451871&amp;date=02.02.2024" TargetMode="External"/><Relationship Id="rId150" Type="http://schemas.openxmlformats.org/officeDocument/2006/relationships/hyperlink" Target="https://login.consultant.ru/link/?req=doc&amp;base=LAW&amp;n=451871&amp;date=02.02.2024" TargetMode="External"/><Relationship Id="rId151" Type="http://schemas.openxmlformats.org/officeDocument/2006/relationships/hyperlink" Target="https://login.consultant.ru/link/?req=doc&amp;base=LAW&amp;n=451871&amp;date=02.02.2024" TargetMode="External"/><Relationship Id="rId152" Type="http://schemas.openxmlformats.org/officeDocument/2006/relationships/hyperlink" Target="https://login.consultant.ru/link/?req=doc&amp;base=RLAW077&amp;n=217180&amp;date=02.02.2024" TargetMode="External"/><Relationship Id="rId153" Type="http://schemas.openxmlformats.org/officeDocument/2006/relationships/hyperlink" Target="https://login.consultant.ru/link/?req=doc&amp;base=RLAW077&amp;n=217180&amp;date=02.02.2024" TargetMode="External"/><Relationship Id="rId154" Type="http://schemas.openxmlformats.org/officeDocument/2006/relationships/hyperlink" Target="https://login.consultant.ru/link/?req=doc&amp;base=RLAW077&amp;n=217180&amp;date=02.02.2024" TargetMode="External"/><Relationship Id="rId155" Type="http://schemas.openxmlformats.org/officeDocument/2006/relationships/hyperlink" Target="https://login.consultant.ru/link/?req=doc&amp;base=RLAW077&amp;n=217180&amp;date=02.02.2024" TargetMode="External"/><Relationship Id="rId156" Type="http://schemas.openxmlformats.org/officeDocument/2006/relationships/hyperlink" Target="https://login.consultant.ru/link/?req=doc&amp;base=RLAW077&amp;n=217182&amp;date=02.02.2024" TargetMode="External"/><Relationship Id="rId157" Type="http://schemas.openxmlformats.org/officeDocument/2006/relationships/hyperlink" Target="https://login.consultant.ru/link/?req=doc&amp;base=RLAW077&amp;n=217179&amp;date=02.02.2024" TargetMode="External"/><Relationship Id="rId158" Type="http://schemas.openxmlformats.org/officeDocument/2006/relationships/hyperlink" Target="https://login.consultant.ru/link/?req=doc&amp;base=LAW&amp;n=451871&amp;date=02.02.2024" TargetMode="External"/><Relationship Id="rId159" Type="http://schemas.openxmlformats.org/officeDocument/2006/relationships/hyperlink" Target="https://login.consultant.ru/link/?req=doc&amp;base=LAW&amp;n=451871&amp;date=02.02.2024" TargetMode="External"/><Relationship Id="rId160" Type="http://schemas.openxmlformats.org/officeDocument/2006/relationships/hyperlink" Target="https://login.consultant.ru/link/?req=doc&amp;base=LAW&amp;n=451871&amp;date=02.02.2024" TargetMode="External"/><Relationship Id="rId161" Type="http://schemas.openxmlformats.org/officeDocument/2006/relationships/hyperlink" Target="https://login.consultant.ru/link/?req=doc&amp;base=LAW&amp;n=451871&amp;date=02.02.2024" TargetMode="External"/><Relationship Id="rId162" Type="http://schemas.openxmlformats.org/officeDocument/2006/relationships/hyperlink" Target="https://login.consultant.ru/link/?req=doc&amp;base=LAW&amp;n=451871&amp;date=02.02.2024" TargetMode="External"/><Relationship Id="rId163" Type="http://schemas.openxmlformats.org/officeDocument/2006/relationships/hyperlink" Target="https://login.consultant.ru/link/?req=doc&amp;base=LAW&amp;n=451871&amp;date=02.02.2024" TargetMode="External"/><Relationship Id="rId164" Type="http://schemas.openxmlformats.org/officeDocument/2006/relationships/hyperlink" Target="https://login.consultant.ru/link/?req=doc&amp;base=LAW&amp;n=451871&amp;date=02.02.2024" TargetMode="External"/><Relationship Id="rId165" Type="http://schemas.openxmlformats.org/officeDocument/2006/relationships/hyperlink" Target="https://login.consultant.ru/link/?req=doc&amp;base=LAW&amp;n=451871&amp;date=02.02.2024" TargetMode="External"/><Relationship Id="rId166" Type="http://schemas.openxmlformats.org/officeDocument/2006/relationships/hyperlink" Target="https://login.consultant.ru/link/?req=doc&amp;base=RLAW077&amp;n=202818&amp;date=02.02.2024&amp;dst=100122&amp;field=134" TargetMode="External"/><Relationship Id="rId167" Type="http://schemas.openxmlformats.org/officeDocument/2006/relationships/hyperlink" Target="https://login.consultant.ru/link/?req=doc&amp;base=RLAW077&amp;n=217701&amp;date=02.02.2024&amp;dst=100156&amp;field=134" TargetMode="External"/><Relationship Id="rId168" Type="http://schemas.openxmlformats.org/officeDocument/2006/relationships/hyperlink" Target="https://login.consultant.ru/link/?req=doc&amp;base=RLAW077&amp;n=217701&amp;date=02.02.2024&amp;dst=100157&amp;field=134" TargetMode="External"/><Relationship Id="rId169" Type="http://schemas.openxmlformats.org/officeDocument/2006/relationships/hyperlink" Target="https://login.consultant.ru/link/?req=doc&amp;base=RLAW077&amp;n=217701&amp;date=02.02.2024&amp;dst=100158&amp;field=134" TargetMode="External"/><Relationship Id="rId170" Type="http://schemas.openxmlformats.org/officeDocument/2006/relationships/hyperlink" Target="https://login.consultant.ru/link/?req=doc&amp;base=RLAW077&amp;n=217701&amp;date=02.02.2024&amp;dst=100159&amp;field=134" TargetMode="External"/><Relationship Id="rId171" Type="http://schemas.openxmlformats.org/officeDocument/2006/relationships/hyperlink" Target="https://login.consultant.ru/link/?req=doc&amp;base=RLAW077&amp;n=217701&amp;date=02.02.2024&amp;dst=100160&amp;field=134" TargetMode="External"/><Relationship Id="rId172" Type="http://schemas.openxmlformats.org/officeDocument/2006/relationships/hyperlink" Target="https://login.consultant.ru/link/?req=doc&amp;base=RLAW077&amp;n=217701&amp;date=02.02.2024&amp;dst=100161&amp;field=134" TargetMode="External"/><Relationship Id="rId173" Type="http://schemas.openxmlformats.org/officeDocument/2006/relationships/hyperlink" Target="https://login.consultant.ru/link/?req=doc&amp;base=RLAW077&amp;n=217701&amp;date=02.02.2024&amp;dst=100162&amp;field=134" TargetMode="External"/><Relationship Id="rId174" Type="http://schemas.openxmlformats.org/officeDocument/2006/relationships/hyperlink" Target="https://login.consultant.ru/link/?req=doc&amp;base=RLAW077&amp;n=217701&amp;date=02.02.2024&amp;dst=100163&amp;field=134" TargetMode="External"/><Relationship Id="rId175" Type="http://schemas.openxmlformats.org/officeDocument/2006/relationships/hyperlink" Target="https://login.consultant.ru/link/?req=doc&amp;base=RLAW077&amp;n=217701&amp;date=02.02.2024&amp;dst=100164&amp;field=134" TargetMode="External"/><Relationship Id="rId176" Type="http://schemas.openxmlformats.org/officeDocument/2006/relationships/hyperlink" Target="https://login.consultant.ru/link/?req=doc&amp;base=RLAW077&amp;n=217701&amp;date=02.02.2024&amp;dst=100166&amp;field=134" TargetMode="External"/><Relationship Id="rId177" Type="http://schemas.openxmlformats.org/officeDocument/2006/relationships/hyperlink" Target="https://login.consultant.ru/link/?req=doc&amp;base=RLAW077&amp;n=217701&amp;date=02.02.2024&amp;dst=100170&amp;field=134" TargetMode="External"/><Relationship Id="rId178" Type="http://schemas.openxmlformats.org/officeDocument/2006/relationships/hyperlink" Target="https://login.consultant.ru/link/?req=doc&amp;base=RLAW077&amp;n=217182&amp;date=02.02.2024" TargetMode="External"/><Relationship Id="rId179" Type="http://schemas.openxmlformats.org/officeDocument/2006/relationships/hyperlink" Target="https://login.consultant.ru/link/?req=doc&amp;base=RLAW077&amp;n=217701&amp;date=02.02.2024&amp;dst=100172&amp;field=134" TargetMode="External"/><Relationship Id="rId180" Type="http://schemas.openxmlformats.org/officeDocument/2006/relationships/hyperlink" Target="https://login.consultant.ru/link/?req=doc&amp;base=RLAW077&amp;n=217701&amp;date=02.02.2024&amp;dst=100175&amp;field=134" TargetMode="External"/><Relationship Id="rId181" Type="http://schemas.openxmlformats.org/officeDocument/2006/relationships/hyperlink" Target="https://login.consultant.ru/link/?req=doc&amp;base=RLAW077&amp;n=217701&amp;date=02.02.2024&amp;dst=100177&amp;field=134" TargetMode="External"/><Relationship Id="rId182" Type="http://schemas.openxmlformats.org/officeDocument/2006/relationships/hyperlink" Target="https://login.consultant.ru/link/?req=doc&amp;base=RLAW077&amp;n=217701&amp;date=02.02.2024&amp;dst=100181&amp;field=134" TargetMode="External"/><Relationship Id="rId183" Type="http://schemas.openxmlformats.org/officeDocument/2006/relationships/hyperlink" Target="https://login.consultant.ru/link/?req=doc&amp;base=RLAW077&amp;n=202818&amp;date=02.02.2024&amp;dst=100123&amp;field=134" TargetMode="External"/><Relationship Id="rId184" Type="http://schemas.openxmlformats.org/officeDocument/2006/relationships/hyperlink" Target="https://login.consultant.ru/link/?req=doc&amp;base=RLAW077&amp;n=209086&amp;date=02.02.2024&amp;dst=100137&amp;field=134" TargetMode="External"/><Relationship Id="rId185" Type="http://schemas.openxmlformats.org/officeDocument/2006/relationships/hyperlink" Target="https://login.consultant.ru/link/?req=doc&amp;base=RLAW077&amp;n=217701&amp;date=02.02.2024&amp;dst=100187&amp;field=134" TargetMode="External"/><Relationship Id="rId186" Type="http://schemas.openxmlformats.org/officeDocument/2006/relationships/hyperlink" Target="https://login.consultant.ru/link/?req=doc&amp;base=RLAW077&amp;n=202818&amp;date=02.02.2024&amp;dst=100125&amp;field=134" TargetMode="External"/><Relationship Id="rId187" Type="http://schemas.openxmlformats.org/officeDocument/2006/relationships/hyperlink" Target="https://login.consultant.ru/link/?req=doc&amp;base=RLAW077&amp;n=209086&amp;date=02.02.2024&amp;dst=100139&amp;field=134" TargetMode="External"/><Relationship Id="rId188" Type="http://schemas.openxmlformats.org/officeDocument/2006/relationships/hyperlink" Target="https://login.consultant.ru/link/?req=doc&amp;base=RLAW077&amp;n=217701&amp;date=02.02.2024&amp;dst=100189&amp;field=134" TargetMode="External"/><Relationship Id="rId189" Type="http://schemas.openxmlformats.org/officeDocument/2006/relationships/hyperlink" Target="https://login.consultant.ru/link/?req=doc&amp;base=RLAW077&amp;n=202818&amp;date=02.02.2024&amp;dst=100129&amp;field=134" TargetMode="External"/><Relationship Id="rId190" Type="http://schemas.openxmlformats.org/officeDocument/2006/relationships/hyperlink" Target="https://login.consultant.ru/link/?req=doc&amp;base=RLAW077&amp;n=209086&amp;date=02.02.2024&amp;dst=100142&amp;field=134" TargetMode="External"/><Relationship Id="rId191" Type="http://schemas.openxmlformats.org/officeDocument/2006/relationships/hyperlink" Target="https://login.consultant.ru/link/?req=doc&amp;base=RLAW077&amp;n=217701&amp;date=02.02.2024&amp;dst=100193&amp;field=134" TargetMode="External"/><Relationship Id="rId192" Type="http://schemas.openxmlformats.org/officeDocument/2006/relationships/hyperlink" Target="https://login.consultant.ru/link/?req=doc&amp;base=RLAW077&amp;n=202818&amp;date=02.02.2024&amp;dst=100133&amp;field=134" TargetMode="External"/><Relationship Id="rId193" Type="http://schemas.openxmlformats.org/officeDocument/2006/relationships/hyperlink" Target="https://login.consultant.ru/link/?req=doc&amp;base=RLAW077&amp;n=209086&amp;date=02.02.2024&amp;dst=100145&amp;field=134" TargetMode="External"/><Relationship Id="rId194" Type="http://schemas.openxmlformats.org/officeDocument/2006/relationships/hyperlink" Target="https://login.consultant.ru/link/?req=doc&amp;base=RLAW077&amp;n=217701&amp;date=02.02.2024&amp;dst=100197&amp;field=134" TargetMode="External"/><Relationship Id="rId195" Type="http://schemas.openxmlformats.org/officeDocument/2006/relationships/hyperlink" Target="https://login.consultant.ru/link/?req=doc&amp;base=RLAW077&amp;n=202818&amp;date=02.02.2024&amp;dst=100140&amp;field=134" TargetMode="External"/><Relationship Id="rId196" Type="http://schemas.openxmlformats.org/officeDocument/2006/relationships/hyperlink" Target="https://login.consultant.ru/link/?req=doc&amp;base=RLAW077&amp;n=202818&amp;date=02.02.2024&amp;dst=100146&amp;field=134" TargetMode="External"/><Relationship Id="rId197" Type="http://schemas.openxmlformats.org/officeDocument/2006/relationships/hyperlink" Target="https://login.consultant.ru/link/?req=doc&amp;base=RLAW077&amp;n=217701&amp;date=02.02.2024&amp;dst=100203&amp;field=134" TargetMode="External"/><Relationship Id="rId198" Type="http://schemas.openxmlformats.org/officeDocument/2006/relationships/hyperlink" Target="https://login.consultant.ru/link/?req=doc&amp;base=RLAW077&amp;n=202818&amp;date=02.02.2024&amp;dst=100151&amp;field=134" TargetMode="External"/><Relationship Id="rId199" Type="http://schemas.openxmlformats.org/officeDocument/2006/relationships/hyperlink" Target="https://login.consultant.ru/link/?req=doc&amp;base=RLAW077&amp;n=209086&amp;date=02.02.2024&amp;dst=100148&amp;field=134" TargetMode="External"/><Relationship Id="rId200" Type="http://schemas.openxmlformats.org/officeDocument/2006/relationships/hyperlink" Target="https://login.consultant.ru/link/?req=doc&amp;base=RLAW077&amp;n=217701&amp;date=02.02.2024&amp;dst=100205&amp;field=134" TargetMode="External"/><Relationship Id="rId201" Type="http://schemas.openxmlformats.org/officeDocument/2006/relationships/hyperlink" Target="https://login.consultant.ru/link/?req=doc&amp;base=RLAW077&amp;n=202818&amp;date=02.02.2024&amp;dst=100158&amp;field=134" TargetMode="External"/><Relationship Id="rId202" Type="http://schemas.openxmlformats.org/officeDocument/2006/relationships/hyperlink" Target="https://login.consultant.ru/link/?req=doc&amp;base=RLAW077&amp;n=209086&amp;date=02.02.2024&amp;dst=100150&amp;field=134" TargetMode="External"/><Relationship Id="rId203" Type="http://schemas.openxmlformats.org/officeDocument/2006/relationships/hyperlink" Target="https://login.consultant.ru/link/?req=doc&amp;base=RLAW077&amp;n=217701&amp;date=02.02.2024&amp;dst=100209&amp;field=134" TargetMode="External"/><Relationship Id="rId204" Type="http://schemas.openxmlformats.org/officeDocument/2006/relationships/hyperlink" Target="https://login.consultant.ru/link/?req=doc&amp;base=RLAW077&amp;n=217701&amp;date=02.02.2024&amp;dst=100212&amp;field=134" TargetMode="External"/><Relationship Id="rId205" Type="http://schemas.openxmlformats.org/officeDocument/2006/relationships/hyperlink" Target="https://login.consultant.ru/link/?req=doc&amp;base=RLAW077&amp;n=202818&amp;date=02.02.2024&amp;dst=100160&amp;field=134" TargetMode="External"/><Relationship Id="rId206" Type="http://schemas.openxmlformats.org/officeDocument/2006/relationships/hyperlink" Target="https://login.consultant.ru/link/?req=doc&amp;base=RLAW077&amp;n=217701&amp;date=02.02.2024&amp;dst=10021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08.11.2022 N 2389(ред. от 29.12.2023)&amp;quot;Об утверждении муниципальной программы &amp;quot;Развитие образования в городе Ставрополе&amp;quot;</dc:title>
  <dc:creator/>
  <cp:lastModifiedBy/>
</cp:coreProperties>
</file>