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D1D4F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02B6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Ставрополя от 01.11.2022 N 2317</w:t>
            </w:r>
            <w:r>
              <w:rPr>
                <w:sz w:val="48"/>
                <w:szCs w:val="48"/>
              </w:rPr>
              <w:br/>
              <w:t>(ред. от 29.12.2023)</w:t>
            </w:r>
            <w:r>
              <w:rPr>
                <w:sz w:val="48"/>
                <w:szCs w:val="48"/>
              </w:rPr>
              <w:br/>
              <w:t>"Об утверждении муниципальной программы "Поддержка ведения садоводства и огородничества на территории города Ставрополя"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02B6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02B6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02B67">
      <w:pPr>
        <w:pStyle w:val="ConsPlusNormal"/>
        <w:jc w:val="both"/>
        <w:outlineLvl w:val="0"/>
      </w:pPr>
    </w:p>
    <w:p w:rsidR="00000000" w:rsidRDefault="00B02B67">
      <w:pPr>
        <w:pStyle w:val="ConsPlusTitle"/>
        <w:jc w:val="center"/>
        <w:outlineLvl w:val="0"/>
      </w:pPr>
      <w:r>
        <w:t>АДМИНИСТРАЦИЯ ГОРОДА СТАВРОПОЛЯ</w:t>
      </w:r>
    </w:p>
    <w:p w:rsidR="00000000" w:rsidRDefault="00B02B67">
      <w:pPr>
        <w:pStyle w:val="ConsPlusTitle"/>
      </w:pPr>
    </w:p>
    <w:p w:rsidR="00000000" w:rsidRDefault="00B02B67">
      <w:pPr>
        <w:pStyle w:val="ConsPlusTitle"/>
        <w:jc w:val="center"/>
      </w:pPr>
      <w:r>
        <w:t>ПОСТАНОВЛЕНИЕ</w:t>
      </w:r>
    </w:p>
    <w:p w:rsidR="00000000" w:rsidRDefault="00B02B67">
      <w:pPr>
        <w:pStyle w:val="ConsPlusTitle"/>
        <w:jc w:val="center"/>
      </w:pPr>
      <w:r>
        <w:t>от 1 ноября 2022 г. N 2317</w:t>
      </w:r>
    </w:p>
    <w:p w:rsidR="00000000" w:rsidRDefault="00B02B67">
      <w:pPr>
        <w:pStyle w:val="ConsPlusTitle"/>
      </w:pPr>
    </w:p>
    <w:p w:rsidR="00000000" w:rsidRDefault="00B02B67">
      <w:pPr>
        <w:pStyle w:val="ConsPlusTitle"/>
        <w:jc w:val="center"/>
      </w:pPr>
      <w:r>
        <w:t>ОБ УТВЕРЖДЕНИИ МУНИЦИПАЛЬНОЙ ПРОГРАММЫ "ПОДДЕРЖКА ВЕДЕНИЯ</w:t>
      </w:r>
    </w:p>
    <w:p w:rsidR="00000000" w:rsidRDefault="00B02B67">
      <w:pPr>
        <w:pStyle w:val="ConsPlusTitle"/>
        <w:jc w:val="center"/>
      </w:pPr>
      <w:r>
        <w:t>САДОВОДСТВА И ОГОРОДНИЧЕСТВА НА ТЕРРИТОРИИ</w:t>
      </w:r>
    </w:p>
    <w:p w:rsidR="00000000" w:rsidRDefault="00B02B67">
      <w:pPr>
        <w:pStyle w:val="ConsPlusTitle"/>
        <w:jc w:val="center"/>
      </w:pPr>
      <w:r>
        <w:t>ГОРОДА СТАВРОПОЛЯ"</w:t>
      </w:r>
    </w:p>
    <w:p w:rsidR="00000000" w:rsidRDefault="00B02B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</w:t>
            </w:r>
            <w:r>
              <w:rPr>
                <w:color w:val="392C69"/>
              </w:rPr>
              <w:t>я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29.12.2023 N 2848)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федеральными законами от 06 октября 2003 г.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 июня 2014 г. </w:t>
      </w:r>
      <w:hyperlink r:id="rId12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</w:t>
      </w:r>
      <w:r>
        <w:t xml:space="preserve"> от 26.08.2019 N 2382 "О Порядке принятия решения о разработке муниципальных программ, их формирования и реализации" постановляю: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ar32" w:tooltip="МУНИЦИПАЛЬНАЯ ПРОГРАММА" w:history="1">
        <w:r>
          <w:rPr>
            <w:color w:val="0000FF"/>
          </w:rPr>
          <w:t>программу</w:t>
        </w:r>
      </w:hyperlink>
      <w:r>
        <w:t xml:space="preserve"> "Поддержка ведения садоводства и огор</w:t>
      </w:r>
      <w:r>
        <w:t>одничества на территории города Ставрополя" согласно приложению.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01 января 2023 года.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3. Разместить настоящее постановление на официальном сайте администрации города Ставрополя в информационно-телекоммуникационн</w:t>
      </w:r>
      <w:r>
        <w:t>ой сети "Интернет".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города Ставрополя Грибенника А.Д.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</w:pPr>
      <w:r>
        <w:t>Глава города Ставрополя</w:t>
      </w:r>
    </w:p>
    <w:p w:rsidR="00000000" w:rsidRDefault="00B02B67">
      <w:pPr>
        <w:pStyle w:val="ConsPlusNormal"/>
        <w:jc w:val="right"/>
      </w:pPr>
      <w:r>
        <w:t>И.И.УЛЬЯНЧЕНКО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  <w:outlineLvl w:val="0"/>
      </w:pPr>
      <w:r>
        <w:t>Приложение</w:t>
      </w:r>
    </w:p>
    <w:p w:rsidR="00000000" w:rsidRDefault="00B02B67">
      <w:pPr>
        <w:pStyle w:val="ConsPlusNormal"/>
        <w:jc w:val="right"/>
      </w:pPr>
      <w:r>
        <w:t>к постановлению</w:t>
      </w:r>
    </w:p>
    <w:p w:rsidR="00000000" w:rsidRDefault="00B02B67">
      <w:pPr>
        <w:pStyle w:val="ConsPlusNormal"/>
        <w:jc w:val="right"/>
      </w:pPr>
      <w:r>
        <w:t>администрации города Ставрополя</w:t>
      </w:r>
    </w:p>
    <w:p w:rsidR="00000000" w:rsidRDefault="00B02B67">
      <w:pPr>
        <w:pStyle w:val="ConsPlusNormal"/>
        <w:jc w:val="right"/>
      </w:pPr>
      <w:r>
        <w:t>от 01.11.2022 N 2317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</w:pPr>
      <w:bookmarkStart w:id="0" w:name="Par32"/>
      <w:bookmarkEnd w:id="0"/>
      <w:r>
        <w:t>МУНИЦИПАЛЬНАЯ ПРОГРАММА</w:t>
      </w:r>
    </w:p>
    <w:p w:rsidR="00000000" w:rsidRDefault="00B02B67">
      <w:pPr>
        <w:pStyle w:val="ConsPlusTitle"/>
        <w:jc w:val="center"/>
      </w:pPr>
      <w:r>
        <w:t>"ПОДДЕРЖКА ВЕДЕНИЯ САДОВОДСТВА И ОГОРОДНИЧЕСТВА</w:t>
      </w:r>
    </w:p>
    <w:p w:rsidR="00000000" w:rsidRDefault="00B02B67">
      <w:pPr>
        <w:pStyle w:val="ConsPlusTitle"/>
        <w:jc w:val="center"/>
      </w:pPr>
      <w:r>
        <w:t>НА ТЕРРИТОРИИ ГОРОДА СТАВРОПОЛЯ"</w:t>
      </w:r>
    </w:p>
    <w:p w:rsidR="00000000" w:rsidRDefault="00B02B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29.12.2023 N 2848)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1"/>
      </w:pPr>
      <w:r>
        <w:t>ПАСПОРТ</w:t>
      </w:r>
    </w:p>
    <w:p w:rsidR="00000000" w:rsidRDefault="00B02B67">
      <w:pPr>
        <w:pStyle w:val="ConsPlusTitle"/>
        <w:jc w:val="center"/>
      </w:pPr>
      <w:r>
        <w:t>МУНИЦИПАЛЬНОЙ ПРОГРАММЫ "ПОДДЕРЖКА ВЕДЕНИЯ САДОВОДСТВА</w:t>
      </w:r>
    </w:p>
    <w:p w:rsidR="00000000" w:rsidRDefault="00B02B67">
      <w:pPr>
        <w:pStyle w:val="ConsPlusTitle"/>
        <w:jc w:val="center"/>
      </w:pPr>
      <w:r>
        <w:t>И ОГОРОДНИЧЕСТВА НА ТЕРРИТОРИИ ГОРОДА СТАВРОПОЛЯ"</w:t>
      </w:r>
    </w:p>
    <w:p w:rsidR="00000000" w:rsidRDefault="00B02B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lastRenderedPageBreak/>
              <w:t>Наименование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"Поддержка ведения садоводства и огородничества на территории города Ставрополя" (далее - Программа)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садоводческие и огороднические некоммерческие товарищества, расположенные на территории города Ставрополя, и физические лица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поддержка ведения садоводства и о</w:t>
            </w:r>
            <w:r>
              <w:t>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Показатель (индикатор) достижения цели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развитие сетей инженерного обеспечения и транспор</w:t>
            </w:r>
            <w:r>
              <w:t>тная доступность садоводческих и огороднических некоммерческих товариществ, расположенных на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Задачи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создание благоприятных условий для ведения гражданами садоводства и огородничества на территории города Ставрополя в</w:t>
            </w:r>
            <w:r>
              <w:t xml:space="preserve"> рамках полномочий органов местного самоуправления; обеспечение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Показатели решения задач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протяженность сетей инженерного обеспечения в результате ст</w:t>
            </w:r>
            <w:r>
              <w:t>роительства, реконструкции систем электро-, газо-, тепло-, водоснабжения и водоотведения на территориях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</w:t>
            </w:r>
            <w:r>
              <w:t xml:space="preserve">я садоводства, огородничества или дачного хозяйства до дня вступления в силу Федерального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</w:t>
            </w:r>
            <w:r>
              <w:t>д и о внесении изменений в отдельные законодательные акты Российской Федерации", расположенных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количество граждан в садоводческих и огороднических некоммерческих товариществах, расположенных на территории города Ставропол</w:t>
            </w:r>
            <w:r>
              <w:t>я, с которыми проведена просветительская работа в целях популяризации ведения садоводства и огородничества;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 xml:space="preserve">доля отремонтированных подъездных автомобильных </w:t>
            </w:r>
            <w:r>
              <w:t xml:space="preserve">дорог общего пользования местного значения города Ставрополя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</w:t>
            </w:r>
            <w:r>
              <w:t xml:space="preserve">дня вступления в силу Федерального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"О ведении гражданами садоводства и огородничества для собственных нужд и о внесении изменений в отдельные законодательные ак</w:t>
            </w:r>
            <w:r>
              <w:t>ты Российской Федерации", расположенным на территории города Ставрополя, в рамках реализации Программы от количества требующих ремонта подъездных автомобильных дорог общего пользования местного значения к садоводческим некоммерческим товариществам, огородн</w:t>
            </w:r>
            <w:r>
              <w:t xml:space="preserve">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расположенным на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2023 - 2028 го</w:t>
            </w:r>
            <w:r>
              <w:t>ды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объем финансирования Программы за счет средств бюджета города Ставрополя составляет 35287,91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2023 год - 9030,61 тыс. рублей;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2024 год - 5251,46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</w:t>
            </w:r>
            <w:r>
              <w:t>025 год - 5251,46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2026 год - 5251,46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2027 год - 5251,46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2028 год - 5251,46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02B67">
            <w:pPr>
              <w:pStyle w:val="ConsPlusNormal"/>
              <w:jc w:val="both"/>
            </w:pPr>
            <w:r>
              <w:t xml:space="preserve">(позиция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2848)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увеличение протяженности р</w:t>
            </w:r>
            <w:r>
              <w:t>азвитых сетей инженерного обеспечения садоводческих и огороднических некоммерческих товариществ, расположенных на территории города Ставрополя с 31 км в 2023 году до 36 км в 2028 году;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увеличение количества граждан в садоводческих и огороднических товари</w:t>
            </w:r>
            <w:r>
              <w:t>ществах города Ставрополя, среди которых проведена просветительская работа в целях популяризации ведения садоводства и огородничества с 3,0 тыс. человек в 2023 году до 5,5 тыс. человек в 2028 году;</w:t>
            </w:r>
          </w:p>
        </w:tc>
      </w:tr>
      <w:tr w:rsidR="00000000">
        <w:tc>
          <w:tcPr>
            <w:tcW w:w="3402" w:type="dxa"/>
          </w:tcPr>
          <w:p w:rsidR="00000000" w:rsidRDefault="00B02B67">
            <w:pPr>
              <w:pStyle w:val="ConsPlusNormal"/>
            </w:pPr>
          </w:p>
        </w:tc>
        <w:tc>
          <w:tcPr>
            <w:tcW w:w="5669" w:type="dxa"/>
          </w:tcPr>
          <w:p w:rsidR="00000000" w:rsidRDefault="00B02B67">
            <w:pPr>
              <w:pStyle w:val="ConsPlusNormal"/>
              <w:jc w:val="both"/>
            </w:pPr>
            <w:r>
              <w:t>увеличение доли отремонтированных подъездных автомобильн</w:t>
            </w:r>
            <w:r>
              <w:t xml:space="preserve">ых дорог общего пользования местного значения города Ставрополя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</w:t>
            </w:r>
            <w:r>
              <w:lastRenderedPageBreak/>
              <w:t xml:space="preserve">садоводства, дачного хозяйства </w:t>
            </w:r>
            <w:r>
              <w:t xml:space="preserve">до дня вступления в силу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внесении изменений в отдельные законодательные</w:t>
            </w:r>
            <w:r>
              <w:t xml:space="preserve"> акты Российской Федерации", расположенным на территории города Ставрополя, в рамках реализации Программы от количества требующих ремонта подъездных автомобильных дорог общего пользования местного значения к садоводческим некоммерческим товариществам, огор</w:t>
            </w:r>
            <w:r>
              <w:t xml:space="preserve">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расположенным на территории города Ставрополя, с 75 процентов в 2023 году до 100 проц</w:t>
            </w:r>
            <w:r>
              <w:t>ентов в 2028 году</w:t>
            </w: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B02B67">
      <w:pPr>
        <w:pStyle w:val="ConsPlusTitle"/>
        <w:jc w:val="center"/>
      </w:pPr>
      <w:r>
        <w:t>Программы и прогноз ее развития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 xml:space="preserve">На </w:t>
      </w:r>
      <w:r>
        <w:t>территории города Ставрополя насчитывается 206 садоводческих и огороднических некоммерческих товариществ с общей площадью 4756 га при средней площади такого объединения граждан 23087 кв. м и средней площади садового, огородного и дачного участка 640 кв. м.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86 процентов садоводческих и огороднических некоммерческих товариществ располагаются на окраинах города Ставрополя. На территориях 52 процентов таких товариществ отсутствует электроснабжение, в 87 процентах указанных товариществ отсутствует газоснабжение,</w:t>
      </w:r>
      <w:r>
        <w:t xml:space="preserve"> 85 процентов садоводческих и огороднических некоммерческих товариществ не имеют питьевой воды. В 94 процентах садоводческих и огороднических некоммерческих товариществ, расположенных на территории города Ставрополя, отсутствуют объекты противопожарной без</w:t>
      </w:r>
      <w:r>
        <w:t>опасности, такие как пожарные емкости, водоемы, гидранты.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Внедрение конкретных форм поддержки ведения садоводства и огородничества на территории города Ставрополя создаст условия для развития ведения гражданами садоводства и огородничества, а также для про</w:t>
      </w:r>
      <w:r>
        <w:t>изводства продукции садоводства, огородничества либо другой сельскохозяйственной продукции с последующей ее переработкой. Пути решения обозначенных в настоящей Программе проблем соответствуют приоритетам развития города Ставрополя в части повышения качеств</w:t>
      </w:r>
      <w:r>
        <w:t>а жизни граждан и социального развития города Ставрополя.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Принятие и реализация Программы позволит обеспечить адресную поддержку ведения садоводства и огородничества на территории города Ставрополя, а также обеспечит занятость и рост доходов населения.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Гра</w:t>
      </w:r>
      <w:r>
        <w:t>ждане, ведущие садоводство и (или) огородничество, за свой счет и своим трудом обеспечивают решение социально значимых проблем.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За период с 2017 года по 2022 год прослеживается положительная динамика развития инфраструктуры садоводческих и огороднических н</w:t>
      </w:r>
      <w:r>
        <w:t>екоммерческих товариществ, расположенных на территории города Ставрополя.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Однако требуется упорядочение застройки садоводческих и огороднических некоммерческих товариществ, расположенных на территории города Ставрополя, в целях снятия социальной напряженно</w:t>
      </w:r>
      <w:r>
        <w:t>сти на их территориях.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Для чего необходимо осуществлять: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lastRenderedPageBreak/>
        <w:t>подготовку проектов планировки садоводческих и огороднических некоммерческих товариществ, расположенных на территории города Ставрополя, с целью обеспечения их коммунальной, транспортной и социальной</w:t>
      </w:r>
      <w:r>
        <w:t xml:space="preserve"> инфраструктурами;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 xml:space="preserve">регулирование застройки садоводческих и огороднических некоммерческих товариществ, расположенных на территории города Ставрополя, в соответствии с Градостроительным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нормативами градостроительного проектирования Ставропольского края, Правилами землепользования и застройки муниципального образования города Ставрополя Ставропольского края, нормативами градостроительного про</w:t>
      </w:r>
      <w:r>
        <w:t>ектирования муниципального образования города Ставрополя Ставропольского края;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мониторинг земельных участков, находящихся в муниципальной собственности города Ставрополя, расположенных на территориях садоводческих и огороднических некоммерческих товарищест</w:t>
      </w:r>
      <w:r>
        <w:t>в, и вовлечение их в хозяйственный оборот;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оказание методической помощи садоводческим и огородническим некоммерческим товариществам, расположенным на территории города Ставрополя, в целях приведения документации на земельные участки в соответствие с действ</w:t>
      </w:r>
      <w:r>
        <w:t>ующим законодательством.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Для более успешного и динамичного развития садоводческих и огороднических некоммерческих товариществ, расположенных на территории города Ставрополя, необходимо содействие органов местного самоуправления города Ставрополя в рамках п</w:t>
      </w:r>
      <w:r>
        <w:t xml:space="preserve">олномочий,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2017 г. N 217-ФЗ "О ведении гражданами садоводства и огородничества для собственных нужд и о внесении изменений</w:t>
      </w:r>
      <w:r>
        <w:t xml:space="preserve"> в отдельные законодательные акты Российской Федерации".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Формами поддержки садоводческих и огороднических некоммерческих товариществ, расположенных на территории города Ставрополя, органами местного самоуправления могут являться: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ведение просветительской р</w:t>
      </w:r>
      <w:r>
        <w:t>аботы среди граждан в целях популяризации ведения садоводства и огородничества;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обеспечение деятельности Совета по организации взаимодействия отраслевых (функциональных) и территориальных органов администрации города Ставрополя с садоводческими и огороднич</w:t>
      </w:r>
      <w:r>
        <w:t>ескими некоммерческими товариществами, расположенными на территории муниципального образования города Ставрополя Ставропольского края;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организация в границах территорий садоводства или огородничества водоотведения, снабжения тепловой и электрической энерги</w:t>
      </w:r>
      <w:r>
        <w:t>ей, водой, газом, топливом в пределах полномочий, установленных законодательством Российской Федерации;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поддержка развития садоводства и огородничества в иных формах, установленных законодательством Российской Федерации.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В рамках реализации Программы могут</w:t>
      </w:r>
      <w:r>
        <w:t xml:space="preserve"> возникнуть риски реализации Программы, как внешние, так и внутренние.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Под воздействием негативных факторов и имеющихся в обществе социально-экономических проблем возможны следующие внешние риски реализации Программы: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 xml:space="preserve">правовые, связанные с несовершенством </w:t>
      </w:r>
      <w:r>
        <w:t>и изменениями в законодательстве Российской Федерации;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финансово-экономические, связанные с возможным уменьшением объема средств бюджета города Ставрополя, направляемых на реализацию мероприятий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природные и техногенные чрезвычайные ситуации, воз</w:t>
      </w:r>
      <w:r>
        <w:t>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 xml:space="preserve">К внутренним рискам реализации Программы относятся следующие организационные и </w:t>
      </w:r>
      <w:r>
        <w:lastRenderedPageBreak/>
        <w:t>управленческие риски: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несвоевременная разработка, согласование и принятие документов, обеспечивающих выполнение мероприятий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несогласование действий органов местного самоуправления города Ставрополя.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В це</w:t>
      </w:r>
      <w:r>
        <w:t>лях минимизации вышеуказанных рисков в процессе реализации Программы предусматривается оперативное реагирование и принятие мер по управлению рисками реализации Программы: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мониторинг и контроль реализации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оптимизация расходов бюджета города Ставр</w:t>
      </w:r>
      <w:r>
        <w:t>ополя и привлечение дополнительных средств на реализацию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оперативное реагирование на изменения в законодательстве Российской Федерации, Ставропольского края, города Ставрополя;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 xml:space="preserve">определение приоритетов для первоочередного финансирования основных </w:t>
      </w:r>
      <w:r>
        <w:t>мероприятий (мероприятий) Программы;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уточнение перечня и состава основных мероприятий (мероприятий) Программы и сроков их реализации с сохранением ожидаемых результатов реализации Программы.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2. Цель и задачи Программы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>Целью Программы является поддержка в</w:t>
      </w:r>
      <w:r>
        <w:t>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Для достижения поставленной цели Программой предусматривается решение следую</w:t>
      </w:r>
      <w:r>
        <w:t>щих задач: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создание благоприятных условий для ведения гражданами садоводства и огородничества на территории города Ставрополя в рамках полномочий органов местного самоуправления;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обеспечение транспортной доступности к территориям садоводства и огородничест</w:t>
      </w:r>
      <w:r>
        <w:t>ва в границах города Ставрополя.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3. Сроки реализации Программы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>Реализация Программы рассчитана на 6 лет, с 2023 года по 2028 год включительно.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4. Перечень и общая характеристика мероприятий Программы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hyperlink w:anchor="Par179" w:tooltip="ПЕРЕЧЕНЬ" w:history="1">
        <w:r>
          <w:rPr>
            <w:color w:val="0000FF"/>
          </w:rPr>
          <w:t>Перечень</w:t>
        </w:r>
      </w:hyperlink>
      <w:r>
        <w:t xml:space="preserve"> и обща</w:t>
      </w:r>
      <w:r>
        <w:t>я характеристика мероприятий Программы приведены в приложении 1 к Программе.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5. Ресурсное обеспечение Программы</w:t>
      </w:r>
    </w:p>
    <w:p w:rsidR="00000000" w:rsidRDefault="00B02B67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B02B67">
      <w:pPr>
        <w:pStyle w:val="ConsPlusNormal"/>
        <w:jc w:val="center"/>
      </w:pPr>
      <w:r>
        <w:t>от 29.12.2023 N 2848)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>Финансирование Программы на весь период действия осуществляется за счет средств бюджета города Ставрополя в сумме 35287,91 тыс. рублей, в том числе по годам: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2023 год - 9030,61 тыс. рублей;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2024 год - 525</w:t>
      </w:r>
      <w:r>
        <w:t>1,46 тыс. рублей;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lastRenderedPageBreak/>
        <w:t>2025 год - 5251,46 тыс. рублей;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2026 год - 5251,46 тыс. рублей;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2027 год - 5251,46 тыс. рублей;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2028 год - 5251,46 тыс. рублей.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</w:t>
      </w:r>
      <w:r>
        <w:t>ередной финансовый год и плановый период.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Финансирование Программы за счет средств федерального бюджета и бюджета Ставропольского края, а также за счет внебюджетных источников не предусмотрено.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  <w:outlineLvl w:val="2"/>
      </w:pPr>
      <w:r>
        <w:t>6. Система управления реализацией Программы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ind w:firstLine="540"/>
        <w:jc w:val="both"/>
      </w:pPr>
      <w:r>
        <w:t>Текущее управлен</w:t>
      </w:r>
      <w:r>
        <w:t>ие реализацией и реализация Программы осуществляются ответственным исполнителем Программы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Ответственный исполнитель Программы: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разр</w:t>
      </w:r>
      <w:r>
        <w:t>абатывает ежегодно детальный план-график совместно с соисполнителем Программы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</w:t>
      </w:r>
      <w:r>
        <w:t>оду;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утверждает детальный план-график, согласованный с комитетом экономического развития и торговли администрации города Ставрополя, не позднее 31 декабря года, предшествующего очередному финансовому году;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представляет в комитет экономического развития и т</w:t>
      </w:r>
      <w:r>
        <w:t>орговли администрации города Ставрополя до 15 февраля года, следующего за отчетным годом,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</w:t>
      </w:r>
      <w:r>
        <w:t>рополя.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В процессе реализации Программы ответственный исполнитель Программы по согласованию с соисполнителем Программы может вносить предложения о внесении изменений в Программу.</w:t>
      </w:r>
    </w:p>
    <w:p w:rsidR="00000000" w:rsidRDefault="00B02B67">
      <w:pPr>
        <w:pStyle w:val="ConsPlusNormal"/>
        <w:spacing w:before="200"/>
        <w:ind w:firstLine="540"/>
        <w:jc w:val="both"/>
      </w:pPr>
      <w:r>
        <w:t>Мониторинг и контроль реализации Программы осуществляются в порядке, установл</w:t>
      </w:r>
      <w:r>
        <w:t>енном муниципальным нормативным правовым актом администрации города Ставрополя.</w:t>
      </w:r>
    </w:p>
    <w:p w:rsidR="00000000" w:rsidRDefault="00B02B67">
      <w:pPr>
        <w:pStyle w:val="ConsPlusNormal"/>
        <w:spacing w:before="200"/>
        <w:ind w:firstLine="540"/>
        <w:jc w:val="both"/>
      </w:pPr>
      <w:hyperlink w:anchor="Par292" w:tooltip="СВЕДЕНИЯ" w:history="1">
        <w:r>
          <w:rPr>
            <w:color w:val="0000FF"/>
          </w:rPr>
          <w:t>Сведения</w:t>
        </w:r>
      </w:hyperlink>
      <w:r>
        <w:t xml:space="preserve"> о составе и значениях показателей (индикаторов) достижения цели и показателей решения задач Программы приведены в приложении 2 к П</w:t>
      </w:r>
      <w:r>
        <w:t>рограмме.</w:t>
      </w:r>
    </w:p>
    <w:p w:rsidR="00000000" w:rsidRDefault="00B02B67">
      <w:pPr>
        <w:pStyle w:val="ConsPlusNormal"/>
        <w:spacing w:before="200"/>
        <w:ind w:firstLine="540"/>
        <w:jc w:val="both"/>
      </w:pPr>
      <w:hyperlink w:anchor="Par388" w:tooltip="СВЕДЕНИЯ" w:history="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цели и задачам Программы приведены в приложении 3 к Программе.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</w:pPr>
      <w:r>
        <w:t>Заместитель главы</w:t>
      </w:r>
    </w:p>
    <w:p w:rsidR="00000000" w:rsidRDefault="00B02B67">
      <w:pPr>
        <w:pStyle w:val="ConsPlusNormal"/>
        <w:jc w:val="right"/>
      </w:pPr>
      <w:r>
        <w:t>администрации города Ставрополя</w:t>
      </w:r>
    </w:p>
    <w:p w:rsidR="00000000" w:rsidRDefault="00B02B67">
      <w:pPr>
        <w:pStyle w:val="ConsPlusNormal"/>
        <w:jc w:val="right"/>
      </w:pPr>
      <w:r>
        <w:t>В.В.ЗРИТНЕВ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  <w:outlineLvl w:val="1"/>
      </w:pPr>
      <w:r>
        <w:t>Приложение 1</w:t>
      </w:r>
    </w:p>
    <w:p w:rsidR="00000000" w:rsidRDefault="00B02B67">
      <w:pPr>
        <w:pStyle w:val="ConsPlusNormal"/>
        <w:jc w:val="right"/>
      </w:pPr>
      <w:r>
        <w:t>к муниципальной программе</w:t>
      </w:r>
    </w:p>
    <w:p w:rsidR="00000000" w:rsidRDefault="00B02B67">
      <w:pPr>
        <w:pStyle w:val="ConsPlusNormal"/>
        <w:jc w:val="right"/>
      </w:pPr>
      <w:r>
        <w:t>"Поддержка ведения садоводства</w:t>
      </w:r>
    </w:p>
    <w:p w:rsidR="00000000" w:rsidRDefault="00B02B67">
      <w:pPr>
        <w:pStyle w:val="ConsPlusNormal"/>
        <w:jc w:val="right"/>
      </w:pPr>
      <w:r>
        <w:lastRenderedPageBreak/>
        <w:t>и огородничества на территории</w:t>
      </w:r>
    </w:p>
    <w:p w:rsidR="00000000" w:rsidRDefault="00B02B67">
      <w:pPr>
        <w:pStyle w:val="ConsPlusNormal"/>
        <w:jc w:val="right"/>
      </w:pPr>
      <w:r>
        <w:t>города Ставрополя"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</w:pPr>
      <w:bookmarkStart w:id="1" w:name="Par179"/>
      <w:bookmarkEnd w:id="1"/>
      <w:r>
        <w:t>ПЕРЕЧЕНЬ</w:t>
      </w:r>
    </w:p>
    <w:p w:rsidR="00000000" w:rsidRDefault="00B02B67">
      <w:pPr>
        <w:pStyle w:val="ConsPlusTitle"/>
        <w:jc w:val="center"/>
      </w:pPr>
      <w:r>
        <w:t>И ОБЩАЯ ХАРАКТЕРИСТИКА МЕРОПРИЯТИЙ МУНИЦИПАЛЬНОЙ ПРОГРАММЫ</w:t>
      </w:r>
    </w:p>
    <w:p w:rsidR="00000000" w:rsidRDefault="00B02B67">
      <w:pPr>
        <w:pStyle w:val="ConsPlusTitle"/>
        <w:jc w:val="center"/>
      </w:pPr>
      <w:r>
        <w:t>"ПОДДЕРЖКА ВЕДЕНИЯ САДОВОДСТВА И ОГОРОДНИЧЕСТВА</w:t>
      </w:r>
    </w:p>
    <w:p w:rsidR="00000000" w:rsidRDefault="00B02B67">
      <w:pPr>
        <w:pStyle w:val="ConsPlusTitle"/>
        <w:jc w:val="center"/>
      </w:pPr>
      <w:r>
        <w:t>НА ТЕРРИТОРИИ ГОРОДА</w:t>
      </w:r>
      <w:r>
        <w:t xml:space="preserve"> СТАВРОПОЛЯ"</w:t>
      </w:r>
    </w:p>
    <w:p w:rsidR="00000000" w:rsidRDefault="00B02B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</w:p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29.12.2023 N 2848)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02B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sectPr w:rsidR="00000000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2098"/>
        <w:gridCol w:w="1077"/>
        <w:gridCol w:w="2154"/>
        <w:gridCol w:w="1077"/>
        <w:gridCol w:w="964"/>
        <w:gridCol w:w="964"/>
        <w:gridCol w:w="964"/>
        <w:gridCol w:w="1020"/>
        <w:gridCol w:w="1020"/>
        <w:gridCol w:w="964"/>
        <w:gridCol w:w="181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Наименование основного мероприятия (мероприятия)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Ответственный исполнитель, соисполнитель(и)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Обоснование выделения основного мероприятия (мероприятия)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Объем и источники финансирования (бюджет города Ставрополя), тыс. рублей, в том числе по годам: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Взаимосвязь с показателями (индикатора ми) Программы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15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Цель. Поддержка ведения садоводства и огородничества на территории города Ставрополя в рамках полномочий органов местного</w:t>
            </w:r>
          </w:p>
          <w:p w:rsidR="00000000" w:rsidRDefault="00B02B67">
            <w:pPr>
              <w:pStyle w:val="ConsPlusNormal"/>
              <w:jc w:val="center"/>
            </w:pPr>
            <w:r>
              <w:t>самоуправления для формирования комфортной городской среды для проживания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hyperlink w:anchor="Par331" w:tooltip="1." w:history="1">
              <w:r>
                <w:rPr>
                  <w:color w:val="0000FF"/>
                </w:rPr>
                <w:t>пункт 1</w:t>
              </w:r>
            </w:hyperlink>
            <w:r>
              <w:t xml:space="preserve"> приложения 2 к Программе</w:t>
            </w:r>
          </w:p>
        </w:tc>
      </w:tr>
      <w:tr w:rsidR="00000000">
        <w:tc>
          <w:tcPr>
            <w:tcW w:w="17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outlineLvl w:val="2"/>
            </w:pPr>
            <w:r>
              <w:t>Задача 1. Создание благоприятных условий для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</w:tr>
      <w:tr w:rsidR="00000000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Основное мероприятие 1. Обеспечение деятельности Совета по организации взаимод</w:t>
            </w:r>
            <w:r>
              <w:t>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комитет по управлению муниципальным имуществом города Ставрополя;</w:t>
            </w:r>
          </w:p>
          <w:p w:rsidR="00000000" w:rsidRDefault="00B02B67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обеспечение контроля за выполнением требований законодательства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Основное мероприятие 2. Проведение просветительской работы среди граждан в целях популяризации ведения садоводства и огородничества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комитет по управлению муниципальным имуществом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содействие гражданам в ведении садоводства и ог</w:t>
            </w:r>
            <w:r>
              <w:t>ородничества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hyperlink w:anchor="Par354" w:tooltip="3." w:history="1">
              <w:r>
                <w:rPr>
                  <w:color w:val="0000FF"/>
                </w:rPr>
                <w:t>пункт 3</w:t>
              </w:r>
            </w:hyperlink>
            <w:r>
              <w:t xml:space="preserve"> приложения 2 к Программе</w:t>
            </w:r>
          </w:p>
        </w:tc>
      </w:tr>
      <w:tr w:rsidR="00000000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lastRenderedPageBreak/>
              <w:t xml:space="preserve">Основное мероприятие 3. Инженерное обеспечение садоводческих некоммерческих товариществ, огороднических некоммерческих товариществ, </w:t>
            </w:r>
            <w:r>
              <w:t xml:space="preserve">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</w:t>
            </w:r>
            <w: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расположенных на территории города Ставрополя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содействие в развитии инфраструктуры садоводческих некоммерческих товариществ, огороднических некоммерческих товариществ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1901,81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1901,81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hyperlink w:anchor="Par343" w:tooltip="2." w:history="1">
              <w:r>
                <w:rPr>
                  <w:color w:val="0000FF"/>
                </w:rPr>
                <w:t>пункт 2</w:t>
              </w:r>
            </w:hyperlink>
            <w:r>
              <w:t xml:space="preserve"> приложения 2 к Программе</w:t>
            </w:r>
          </w:p>
        </w:tc>
      </w:tr>
      <w:tr w:rsidR="00000000">
        <w:tc>
          <w:tcPr>
            <w:tcW w:w="17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2848)</w:t>
            </w:r>
          </w:p>
        </w:tc>
      </w:tr>
      <w:tr w:rsidR="00000000">
        <w:tc>
          <w:tcPr>
            <w:tcW w:w="17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outlineLvl w:val="2"/>
            </w:pPr>
            <w:r>
              <w:t>Задача 2: Обеспечение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000000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Основное мероприятие 4.</w:t>
            </w:r>
          </w:p>
          <w:p w:rsidR="00000000" w:rsidRDefault="00B02B67">
            <w:pPr>
              <w:pStyle w:val="ConsPlusNormal"/>
            </w:pPr>
            <w:r>
              <w:t>Ремонт подъездных автомобильных дорог общего пользования местного значения к садоводческим некоммерческим товари</w:t>
            </w:r>
            <w:r>
              <w:t xml:space="preserve">ществам, огородническим некоммерческим товариществам, а также некоммерческим организациям, созданным гражданами для ведения </w:t>
            </w:r>
            <w:r>
              <w:lastRenderedPageBreak/>
              <w:t xml:space="preserve">садоводства, дачного хозяйства до дня вступления в силу Федерального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расположенным на территории города Ставрополя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lastRenderedPageBreak/>
              <w:t>комитет городского хозяйст</w:t>
            </w:r>
            <w:r>
              <w:t>ва администрации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содействие в развитии транспортной инфраструктуры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33386,10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7128,80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hyperlink w:anchor="Par366" w:tooltip="4.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приложения 2 к Программе</w:t>
            </w:r>
          </w:p>
        </w:tc>
      </w:tr>
      <w:tr w:rsidR="00000000">
        <w:tc>
          <w:tcPr>
            <w:tcW w:w="17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2848)</w:t>
            </w:r>
          </w:p>
        </w:tc>
      </w:tr>
      <w:tr w:rsidR="00000000"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35287,91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9030,61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5251,46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</w:p>
        </w:tc>
      </w:tr>
      <w:tr w:rsidR="00000000">
        <w:tc>
          <w:tcPr>
            <w:tcW w:w="17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2848)</w:t>
            </w: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  <w:outlineLvl w:val="1"/>
      </w:pPr>
      <w:r>
        <w:t>Приложение 2</w:t>
      </w:r>
    </w:p>
    <w:p w:rsidR="00000000" w:rsidRDefault="00B02B67">
      <w:pPr>
        <w:pStyle w:val="ConsPlusNormal"/>
        <w:jc w:val="right"/>
      </w:pPr>
      <w:r>
        <w:t>к муниципальной программе</w:t>
      </w:r>
    </w:p>
    <w:p w:rsidR="00000000" w:rsidRDefault="00B02B67">
      <w:pPr>
        <w:pStyle w:val="ConsPlusNormal"/>
        <w:jc w:val="right"/>
      </w:pPr>
      <w:r>
        <w:t>"Поддержка ведения садоводства</w:t>
      </w:r>
    </w:p>
    <w:p w:rsidR="00000000" w:rsidRDefault="00B02B67">
      <w:pPr>
        <w:pStyle w:val="ConsPlusNormal"/>
        <w:jc w:val="right"/>
      </w:pPr>
      <w:r>
        <w:t>и огородничества на территории</w:t>
      </w:r>
    </w:p>
    <w:p w:rsidR="00000000" w:rsidRDefault="00B02B67">
      <w:pPr>
        <w:pStyle w:val="ConsPlusNormal"/>
        <w:jc w:val="right"/>
      </w:pPr>
      <w:r>
        <w:t>города Ставрополя"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</w:pPr>
      <w:bookmarkStart w:id="2" w:name="Par292"/>
      <w:bookmarkEnd w:id="2"/>
      <w:r>
        <w:t>СВЕДЕНИЯ</w:t>
      </w:r>
    </w:p>
    <w:p w:rsidR="00000000" w:rsidRDefault="00B02B67">
      <w:pPr>
        <w:pStyle w:val="ConsPlusTitle"/>
        <w:jc w:val="center"/>
      </w:pPr>
      <w:r>
        <w:t>О СОСТАВЕ И ЗНАЧЕНИЯХ ПОКАЗАТЕЛЕЙ (ИНДИКАТОРОВ) ДОСТИЖЕНИЯ</w:t>
      </w:r>
    </w:p>
    <w:p w:rsidR="00000000" w:rsidRDefault="00B02B67">
      <w:pPr>
        <w:pStyle w:val="ConsPlusTitle"/>
        <w:jc w:val="center"/>
      </w:pPr>
      <w:r>
        <w:t>ЦЕЛИ И ПОКАЗАТЕЛЕЙ РЕШЕНИЯ ЗАДАЧ МУНИЦИПАЛЬНОЙ ПРОГРАММЫ</w:t>
      </w:r>
    </w:p>
    <w:p w:rsidR="00000000" w:rsidRDefault="00B02B67">
      <w:pPr>
        <w:pStyle w:val="ConsPlusTitle"/>
        <w:jc w:val="center"/>
      </w:pPr>
      <w:r>
        <w:t>"ПОДДЕРЖКА ВЕДЕНИЯ САДОВОДСТВА И ОГОР</w:t>
      </w:r>
      <w:r>
        <w:t>ОДНИЧЕСТВА</w:t>
      </w:r>
    </w:p>
    <w:p w:rsidR="00000000" w:rsidRDefault="00B02B67">
      <w:pPr>
        <w:pStyle w:val="ConsPlusTitle"/>
        <w:jc w:val="center"/>
      </w:pPr>
      <w:r>
        <w:t>НА ТЕРРИТОРИИ ГОРОДА СТАВРОПОЛЯ"</w:t>
      </w:r>
    </w:p>
    <w:p w:rsidR="00000000" w:rsidRDefault="00B02B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1077"/>
        <w:gridCol w:w="794"/>
        <w:gridCol w:w="907"/>
        <w:gridCol w:w="1247"/>
        <w:gridCol w:w="964"/>
        <w:gridCol w:w="964"/>
        <w:gridCol w:w="964"/>
        <w:gridCol w:w="964"/>
        <w:gridCol w:w="96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N</w:t>
            </w:r>
          </w:p>
          <w:p w:rsidR="00000000" w:rsidRDefault="00B02B6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 xml:space="preserve">Наименование показателя (индикатора) достижения цели и показателя решения задач </w:t>
            </w:r>
            <w:r>
              <w:lastRenderedPageBreak/>
              <w:t>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Значение показателя (индикатора) достижения цели и показателя решения задач Программы по годам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Отчетн</w:t>
            </w:r>
            <w:r>
              <w:lastRenderedPageBreak/>
              <w:t>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Текущи</w:t>
            </w:r>
            <w:r>
              <w:lastRenderedPageBreak/>
              <w:t>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 xml:space="preserve">Первый год </w:t>
            </w:r>
            <w:r>
              <w:lastRenderedPageBreak/>
              <w:t>планового периода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Очередн</w:t>
            </w:r>
            <w:r>
              <w:lastRenderedPageBreak/>
              <w:t>ой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Очередн</w:t>
            </w:r>
            <w:r>
              <w:lastRenderedPageBreak/>
              <w:t>ой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Очередн</w:t>
            </w:r>
            <w:r>
              <w:lastRenderedPageBreak/>
              <w:t>ой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Очередн</w:t>
            </w:r>
            <w:r>
              <w:lastRenderedPageBreak/>
              <w:t>ой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Очередн</w:t>
            </w:r>
            <w:r>
              <w:lastRenderedPageBreak/>
              <w:t>ой период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2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  <w:outlineLvl w:val="2"/>
            </w:pPr>
            <w:r>
              <w:t>Цель. 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bookmarkStart w:id="3" w:name="Par331"/>
            <w:bookmarkEnd w:id="3"/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Развитие сетей инженерного обеспечения и тра</w:t>
            </w:r>
            <w:r>
              <w:t>нспортной доступности садоводческих и огороднических некоммерческих товариществ, расположенных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12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  <w:outlineLvl w:val="3"/>
            </w:pPr>
            <w:r>
              <w:t>Задача 1. Создание б</w:t>
            </w:r>
            <w:r>
              <w:t>лагоприятных условий для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bookmarkStart w:id="4" w:name="Par343"/>
            <w:bookmarkEnd w:id="4"/>
            <w: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Протяженность сетей инженерного обеспечения в результате строительства, реконструкц</w:t>
            </w:r>
            <w:r>
              <w:t>ии и ремонта дорог, систем электро-, газо-, тепло-, водоснабжения и водоотведения на территориях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</w:t>
            </w:r>
            <w:r>
              <w:t xml:space="preserve">одства, огородничества или дачного хозяйства до дня вступления в силу Федерального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</w:t>
            </w:r>
            <w:r>
              <w:t xml:space="preserve">несении изменений в отдельные </w:t>
            </w:r>
            <w:r>
              <w:lastRenderedPageBreak/>
              <w:t>законодательные акты Российской Федерации", расположенных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36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bookmarkStart w:id="5" w:name="Par354"/>
            <w:bookmarkEnd w:id="5"/>
            <w:r>
              <w:lastRenderedPageBreak/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Количество граждан в садоводческих и огороднических некоммерческих товариществах, расположенных на территории города Ставрополя, с которыми проведена просветительская работа в целях популяризации ведения садоводства и огородничества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5,50</w:t>
            </w:r>
          </w:p>
        </w:tc>
      </w:tr>
      <w:tr w:rsidR="00000000">
        <w:tc>
          <w:tcPr>
            <w:tcW w:w="12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  <w:outlineLvl w:val="3"/>
            </w:pPr>
            <w:r>
              <w:t>Задача 2. Обеспечение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bookmarkStart w:id="6" w:name="Par366"/>
            <w:bookmarkEnd w:id="6"/>
            <w: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Доля отремонтированных подъездных автомобильных дорог общего пользования местного значения горо</w:t>
            </w:r>
            <w:r>
              <w:t xml:space="preserve">да Ставрополя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расположенным на терр</w:t>
            </w:r>
            <w:r>
              <w:t xml:space="preserve">итории города Ставрополя, в рамках реализации Программы от количества требующих ремонта подъездных автомобильных дорог </w:t>
            </w:r>
            <w:r>
              <w:lastRenderedPageBreak/>
              <w:t>общего пользования местного значения к садоводческим некоммерческим товариществам, огородническим некоммерческим товариществам, а также н</w:t>
            </w:r>
            <w:r>
              <w:t xml:space="preserve">екоммерческим организациям, созданным гражданами для ведения садоводства, дачного хозяйства до дня вступления в силу Федерального </w:t>
            </w:r>
            <w:hyperlink r:id="rId34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ведении гражданами садоводс</w:t>
            </w:r>
            <w:r>
              <w:t>тва и огородничества для собственных нужд и о внесении изменений в отдельные законодательные акты Российской Федерации", расположенным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B02B67">
      <w:pPr>
        <w:pStyle w:val="ConsPlusNormal"/>
        <w:sectPr w:rsidR="00000000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right"/>
        <w:outlineLvl w:val="1"/>
      </w:pPr>
      <w:r>
        <w:t>Приложение 3</w:t>
      </w:r>
    </w:p>
    <w:p w:rsidR="00000000" w:rsidRDefault="00B02B67">
      <w:pPr>
        <w:pStyle w:val="ConsPlusNormal"/>
        <w:jc w:val="right"/>
      </w:pPr>
      <w:r>
        <w:t>к муниципальной программе</w:t>
      </w:r>
    </w:p>
    <w:p w:rsidR="00000000" w:rsidRDefault="00B02B67">
      <w:pPr>
        <w:pStyle w:val="ConsPlusNormal"/>
        <w:jc w:val="right"/>
      </w:pPr>
      <w:r>
        <w:t>"Поддержка ведения садоводства</w:t>
      </w:r>
    </w:p>
    <w:p w:rsidR="00000000" w:rsidRDefault="00B02B67">
      <w:pPr>
        <w:pStyle w:val="ConsPlusNormal"/>
        <w:jc w:val="right"/>
      </w:pPr>
      <w:r>
        <w:t>и огородничества на территории</w:t>
      </w:r>
    </w:p>
    <w:p w:rsidR="00000000" w:rsidRDefault="00B02B67">
      <w:pPr>
        <w:pStyle w:val="ConsPlusNormal"/>
        <w:jc w:val="right"/>
      </w:pPr>
      <w:r>
        <w:t>города Ставрополя"</w:t>
      </w:r>
    </w:p>
    <w:p w:rsidR="00000000" w:rsidRDefault="00B02B67">
      <w:pPr>
        <w:pStyle w:val="ConsPlusNormal"/>
        <w:jc w:val="both"/>
      </w:pPr>
    </w:p>
    <w:p w:rsidR="00000000" w:rsidRDefault="00B02B67">
      <w:pPr>
        <w:pStyle w:val="ConsPlusTitle"/>
        <w:jc w:val="center"/>
      </w:pPr>
      <w:bookmarkStart w:id="7" w:name="Par388"/>
      <w:bookmarkEnd w:id="7"/>
      <w:r>
        <w:t>СВЕДЕНИЯ</w:t>
      </w:r>
    </w:p>
    <w:p w:rsidR="00000000" w:rsidRDefault="00B02B67">
      <w:pPr>
        <w:pStyle w:val="ConsPlusTitle"/>
        <w:jc w:val="center"/>
      </w:pPr>
      <w:r>
        <w:t>О ВЕСОВЫХ КОЭФФИЦИЕНТАХ, ПРИСВОЕННЫХ ЦЕЛИ И ЗАДАЧАМ</w:t>
      </w:r>
    </w:p>
    <w:p w:rsidR="00000000" w:rsidRDefault="00B02B67">
      <w:pPr>
        <w:pStyle w:val="ConsPlusTitle"/>
        <w:jc w:val="center"/>
      </w:pPr>
      <w:r>
        <w:t>МУНИЦИПАЛЬНОЙ ПРОГРАММЫ "ПОДДЕРЖКА ВЕДЕНИЯ САДОВОДСТВА</w:t>
      </w:r>
    </w:p>
    <w:p w:rsidR="00000000" w:rsidRDefault="00B02B67">
      <w:pPr>
        <w:pStyle w:val="ConsPlusTitle"/>
        <w:jc w:val="center"/>
      </w:pPr>
      <w:r>
        <w:t>И ОГОРОДНИЧЕСТВА НА ТЕРРИТОРИИ ГОРОДА СТАВРОПОЛЯ"</w:t>
      </w:r>
    </w:p>
    <w:p w:rsidR="00000000" w:rsidRDefault="00B02B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3742"/>
        <w:gridCol w:w="794"/>
        <w:gridCol w:w="806"/>
        <w:gridCol w:w="794"/>
        <w:gridCol w:w="794"/>
        <w:gridCol w:w="794"/>
        <w:gridCol w:w="794"/>
      </w:tblGrid>
      <w:tr w:rsidR="0000000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N</w:t>
            </w:r>
          </w:p>
          <w:p w:rsidR="00000000" w:rsidRDefault="00B02B6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Цель и задачи программы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Значение весовых коэффициентов, присвоенных цели и за</w:t>
            </w:r>
            <w:r>
              <w:t>дачам программы по годам</w:t>
            </w:r>
          </w:p>
        </w:tc>
      </w:tr>
      <w:tr w:rsidR="00000000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2028</w:t>
            </w:r>
          </w:p>
        </w:tc>
      </w:tr>
      <w:tr w:rsidR="000000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Цель. 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задача 1. Создание благоприятных условий для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</w:pPr>
            <w:r>
              <w:t>задача 2. Обеспечение транспортной доступности к те</w:t>
            </w:r>
            <w:r>
              <w:t>рриториям садоводства и огородничества в границах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2B67">
            <w:pPr>
              <w:pStyle w:val="ConsPlusNormal"/>
              <w:jc w:val="center"/>
            </w:pPr>
            <w:r>
              <w:t>0,5</w:t>
            </w:r>
          </w:p>
        </w:tc>
      </w:tr>
    </w:tbl>
    <w:p w:rsidR="00000000" w:rsidRDefault="00B02B67">
      <w:pPr>
        <w:pStyle w:val="ConsPlusNormal"/>
        <w:jc w:val="both"/>
      </w:pPr>
    </w:p>
    <w:p w:rsidR="00000000" w:rsidRDefault="00B02B67">
      <w:pPr>
        <w:pStyle w:val="ConsPlusNormal"/>
        <w:jc w:val="both"/>
      </w:pPr>
    </w:p>
    <w:p w:rsidR="00B02B67" w:rsidRDefault="00B02B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2B6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67" w:rsidRDefault="00B02B67">
      <w:pPr>
        <w:spacing w:after="0" w:line="240" w:lineRule="auto"/>
      </w:pPr>
      <w:r>
        <w:separator/>
      </w:r>
    </w:p>
  </w:endnote>
  <w:endnote w:type="continuationSeparator" w:id="1">
    <w:p w:rsidR="00B02B67" w:rsidRDefault="00B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02B6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02B6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D1D4F">
            <w:rPr>
              <w:rFonts w:ascii="Tahoma" w:hAnsi="Tahoma" w:cs="Tahoma"/>
            </w:rPr>
            <w:fldChar w:fldCharType="separate"/>
          </w:r>
          <w:r w:rsidR="008D1D4F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02B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67" w:rsidRDefault="00B02B67">
      <w:pPr>
        <w:spacing w:after="0" w:line="240" w:lineRule="auto"/>
      </w:pPr>
      <w:r>
        <w:separator/>
      </w:r>
    </w:p>
  </w:footnote>
  <w:footnote w:type="continuationSeparator" w:id="1">
    <w:p w:rsidR="00B02B67" w:rsidRDefault="00B0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01.11.2022 N 2317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>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2B6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01.11.2022 N 2317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2B6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01.11.2022 N 2317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2B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B02B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2B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1287B"/>
    <w:rsid w:val="008D1D4F"/>
    <w:rsid w:val="00B02B67"/>
    <w:rsid w:val="00E1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77&amp;n=192081&amp;date=02.02.2024&amp;dst=100048&amp;field=134" TargetMode="External"/><Relationship Id="rId18" Type="http://schemas.openxmlformats.org/officeDocument/2006/relationships/hyperlink" Target="https://login.consultant.ru/link/?req=doc&amp;base=RLAW077&amp;n=217441&amp;date=02.02.2024&amp;dst=100006&amp;field=134" TargetMode="External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837&amp;date=02.02.2024" TargetMode="External"/><Relationship Id="rId34" Type="http://schemas.openxmlformats.org/officeDocument/2006/relationships/hyperlink" Target="https://login.consultant.ru/link/?req=doc&amp;base=LAW&amp;n=452778&amp;date=02.02.202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9977&amp;date=02.02.2024" TargetMode="External"/><Relationship Id="rId17" Type="http://schemas.openxmlformats.org/officeDocument/2006/relationships/hyperlink" Target="https://login.consultant.ru/link/?req=doc&amp;base=LAW&amp;n=452778&amp;date=02.02.2024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login.consultant.ru/link/?req=doc&amp;base=LAW&amp;n=452778&amp;date=02.02.2024" TargetMode="Externa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778&amp;date=02.02.2024" TargetMode="External"/><Relationship Id="rId20" Type="http://schemas.openxmlformats.org/officeDocument/2006/relationships/hyperlink" Target="https://login.consultant.ru/link/?req=doc&amp;base=LAW&amp;n=452778&amp;date=02.02.2024" TargetMode="External"/><Relationship Id="rId29" Type="http://schemas.openxmlformats.org/officeDocument/2006/relationships/hyperlink" Target="https://login.consultant.ru/link/?req=doc&amp;base=LAW&amp;n=452778&amp;date=02.02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799&amp;date=02.02.2024" TargetMode="External"/><Relationship Id="rId24" Type="http://schemas.openxmlformats.org/officeDocument/2006/relationships/hyperlink" Target="https://login.consultant.ru/link/?req=doc&amp;base=RLAW077&amp;n=217441&amp;date=02.02.2024&amp;dst=100025&amp;field=134" TargetMode="External"/><Relationship Id="rId32" Type="http://schemas.openxmlformats.org/officeDocument/2006/relationships/hyperlink" Target="https://login.consultant.ru/link/?req=doc&amp;base=LAW&amp;n=452778&amp;date=02.02.2024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778&amp;date=02.02.2024" TargetMode="External"/><Relationship Id="rId23" Type="http://schemas.openxmlformats.org/officeDocument/2006/relationships/hyperlink" Target="https://login.consultant.ru/link/?req=doc&amp;base=RLAW077&amp;n=217441&amp;date=02.02.2024&amp;dst=100014&amp;field=134" TargetMode="External"/><Relationship Id="rId28" Type="http://schemas.openxmlformats.org/officeDocument/2006/relationships/hyperlink" Target="https://login.consultant.ru/link/?req=doc&amp;base=RLAW077&amp;n=217441&amp;date=02.02.2024&amp;dst=100027&amp;field=13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5808&amp;date=02.02.2024&amp;dst=103281&amp;field=134" TargetMode="External"/><Relationship Id="rId19" Type="http://schemas.openxmlformats.org/officeDocument/2006/relationships/hyperlink" Target="https://login.consultant.ru/link/?req=doc&amp;base=LAW&amp;n=452778&amp;date=02.02.2024" TargetMode="External"/><Relationship Id="rId31" Type="http://schemas.openxmlformats.org/officeDocument/2006/relationships/hyperlink" Target="https://login.consultant.ru/link/?req=doc&amp;base=RLAW077&amp;n=217441&amp;date=02.02.2024&amp;dst=10003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17441&amp;date=02.02.2024&amp;dst=100005&amp;field=134" TargetMode="External"/><Relationship Id="rId14" Type="http://schemas.openxmlformats.org/officeDocument/2006/relationships/hyperlink" Target="https://login.consultant.ru/link/?req=doc&amp;base=RLAW077&amp;n=217441&amp;date=02.02.2024&amp;dst=100005&amp;field=134" TargetMode="External"/><Relationship Id="rId22" Type="http://schemas.openxmlformats.org/officeDocument/2006/relationships/hyperlink" Target="https://login.consultant.ru/link/?req=doc&amp;base=LAW&amp;n=452778&amp;date=02.02.2024" TargetMode="External"/><Relationship Id="rId27" Type="http://schemas.openxmlformats.org/officeDocument/2006/relationships/hyperlink" Target="https://login.consultant.ru/link/?req=doc&amp;base=LAW&amp;n=452778&amp;date=02.02.2024" TargetMode="External"/><Relationship Id="rId30" Type="http://schemas.openxmlformats.org/officeDocument/2006/relationships/hyperlink" Target="https://login.consultant.ru/link/?req=doc&amp;base=RLAW077&amp;n=217441&amp;date=02.02.2024&amp;dst=100030&amp;field=134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4272</Words>
  <Characters>24354</Characters>
  <Application>Microsoft Office Word</Application>
  <DocSecurity>2</DocSecurity>
  <Lines>202</Lines>
  <Paragraphs>57</Paragraphs>
  <ScaleCrop>false</ScaleCrop>
  <Company>КонсультантПлюс Версия 4023.00.09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01.11.2022 N 2317(ред. от 29.12.2023)"Об утверждении муниципальной программы "Поддержка ведения садоводства и огородничества на территории города Ставрополя"</dc:title>
  <dc:subject/>
  <dc:creator>407402168</dc:creator>
  <cp:keywords/>
  <dc:description/>
  <cp:lastModifiedBy>407402168</cp:lastModifiedBy>
  <cp:revision>2</cp:revision>
  <dcterms:created xsi:type="dcterms:W3CDTF">2024-02-02T13:20:00Z</dcterms:created>
  <dcterms:modified xsi:type="dcterms:W3CDTF">2024-02-02T13:20:00Z</dcterms:modified>
</cp:coreProperties>
</file>