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98" w:rsidRDefault="0042567C">
      <w:pPr>
        <w:widowControl w:val="0"/>
        <w:jc w:val="center"/>
      </w:pPr>
      <w:r>
        <w:rPr>
          <w:noProof/>
          <w:color w:val="FFFFFF"/>
        </w:rPr>
        <w:drawing>
          <wp:inline distT="0" distB="0" distL="0" distR="0">
            <wp:extent cx="819327" cy="7708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19327" cy="7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298" w:rsidRDefault="0042567C">
      <w:pPr>
        <w:widowControl w:val="0"/>
        <w:jc w:val="center"/>
      </w:pPr>
      <w:r>
        <w:rPr>
          <w:sz w:val="36"/>
        </w:rPr>
        <w:t>П О С Т А Н О В Л Е Н И Е</w:t>
      </w:r>
      <w:r>
        <w:rPr>
          <w:sz w:val="36"/>
        </w:rPr>
        <w:br/>
      </w:r>
      <w:r>
        <w:rPr>
          <w:spacing w:val="30"/>
          <w:sz w:val="32"/>
        </w:rPr>
        <w:t>АДМИНИСТРАЦИИ ГОРОДА СТАВРОПОЛЯ</w:t>
      </w:r>
      <w:r>
        <w:rPr>
          <w:spacing w:val="30"/>
          <w:sz w:val="32"/>
        </w:rPr>
        <w:br/>
        <w:t>СТАВРОПОЛЬСКОГО КРАЯ</w:t>
      </w:r>
    </w:p>
    <w:p w:rsidR="00921298" w:rsidRDefault="00921298">
      <w:pPr>
        <w:widowControl w:val="0"/>
        <w:jc w:val="both"/>
        <w:rPr>
          <w:spacing w:val="30"/>
          <w:sz w:val="32"/>
        </w:rPr>
      </w:pPr>
    </w:p>
    <w:p w:rsidR="00921298" w:rsidRDefault="0042567C">
      <w:pPr>
        <w:rPr>
          <w:sz w:val="28"/>
        </w:rPr>
      </w:pPr>
      <w:r>
        <w:rPr>
          <w:spacing w:val="30"/>
          <w:sz w:val="32"/>
        </w:rPr>
        <w:t>09.04.2025                г. Ставрополь                   № 803</w:t>
      </w:r>
    </w:p>
    <w:p w:rsidR="00921298" w:rsidRDefault="00921298">
      <w:pPr>
        <w:widowControl w:val="0"/>
        <w:tabs>
          <w:tab w:val="left" w:pos="0"/>
          <w:tab w:val="left" w:pos="567"/>
        </w:tabs>
        <w:jc w:val="both"/>
        <w:rPr>
          <w:sz w:val="28"/>
        </w:rPr>
      </w:pPr>
    </w:p>
    <w:p w:rsidR="00921298" w:rsidRDefault="0042567C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города Ставрополя от 16.02.2024 № 258 «Об установлении </w:t>
      </w:r>
      <w:r>
        <w:rPr>
          <w:sz w:val="28"/>
        </w:rPr>
        <w:t>стоимости услуг, предоставляемых согласно гарантированному перечню услуг по погребению муниципальным унитарным предприятием ритуальных услуг «Обелиск» города Ставрополя на территории муниципального образования города Ставрополя Ставропольского края»</w:t>
      </w:r>
    </w:p>
    <w:p w:rsidR="00921298" w:rsidRDefault="00921298">
      <w:pPr>
        <w:rPr>
          <w:sz w:val="28"/>
        </w:rPr>
      </w:pPr>
    </w:p>
    <w:p w:rsidR="00921298" w:rsidRDefault="0042567C">
      <w:pPr>
        <w:ind w:firstLine="709"/>
        <w:jc w:val="both"/>
        <w:rPr>
          <w:sz w:val="28"/>
        </w:rPr>
      </w:pPr>
      <w:r>
        <w:rPr>
          <w:sz w:val="28"/>
        </w:rPr>
        <w:t>В соо</w:t>
      </w:r>
      <w:r>
        <w:rPr>
          <w:sz w:val="28"/>
        </w:rPr>
        <w:t xml:space="preserve">тветствии с постановлением администрации города Ставрополя от 12.08.2024 № 1734 «О реорганизации муниципального унитарного предприятия ритуальных услуг «Обелиск» города Ставрополя путем преобразования в муниципальное бюджетное учреждение «Обелиск» </w:t>
      </w:r>
      <w:r>
        <w:rPr>
          <w:sz w:val="28"/>
        </w:rPr>
        <w:br/>
        <w:t xml:space="preserve">города </w:t>
      </w:r>
      <w:r>
        <w:rPr>
          <w:sz w:val="28"/>
        </w:rPr>
        <w:t>Ставрополя»</w:t>
      </w:r>
    </w:p>
    <w:p w:rsidR="00921298" w:rsidRDefault="00921298">
      <w:pPr>
        <w:ind w:firstLine="709"/>
        <w:jc w:val="both"/>
        <w:rPr>
          <w:sz w:val="28"/>
        </w:rPr>
      </w:pPr>
    </w:p>
    <w:p w:rsidR="00921298" w:rsidRDefault="0042567C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921298" w:rsidRDefault="00921298">
      <w:pPr>
        <w:jc w:val="both"/>
        <w:rPr>
          <w:sz w:val="28"/>
        </w:rPr>
      </w:pPr>
    </w:p>
    <w:p w:rsidR="00921298" w:rsidRDefault="0042567C">
      <w:pPr>
        <w:ind w:firstLine="709"/>
        <w:jc w:val="both"/>
        <w:rPr>
          <w:sz w:val="28"/>
        </w:rPr>
      </w:pPr>
      <w:r>
        <w:rPr>
          <w:sz w:val="28"/>
        </w:rPr>
        <w:t>1. Утвердитьприлагаемые изменения, которые вносятся</w:t>
      </w:r>
      <w:r>
        <w:rPr>
          <w:sz w:val="28"/>
        </w:rPr>
        <w:br/>
        <w:t xml:space="preserve">в постановление администрации города Ставрополя от 16.02.2024 № 258 </w:t>
      </w:r>
      <w:r>
        <w:rPr>
          <w:sz w:val="28"/>
        </w:rPr>
        <w:br/>
        <w:t>«Об установлении стоимости услуг, предоставляемых согласно гарантированному перечню услуг по погребению муни</w:t>
      </w:r>
      <w:r>
        <w:rPr>
          <w:sz w:val="28"/>
        </w:rPr>
        <w:t>ципальным унитарным предприятием ритуальных услуг «Обелиск» города Ставрополя на территории муниципального образования города Ставрополя Ставропольского края».</w:t>
      </w:r>
    </w:p>
    <w:p w:rsidR="00921298" w:rsidRDefault="0042567C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</w:t>
      </w:r>
      <w:r>
        <w:rPr>
          <w:sz w:val="28"/>
        </w:rPr>
        <w:t xml:space="preserve">вания в сетевом издании «Правовой портал администрации города Ставрополя» (право-ставрополь.рф) </w:t>
      </w:r>
      <w:r>
        <w:rPr>
          <w:sz w:val="28"/>
        </w:rPr>
        <w:br/>
        <w:t>и распространяется на правоотношения, возникшие с 01 января 2025 года.</w:t>
      </w:r>
    </w:p>
    <w:p w:rsidR="00921298" w:rsidRDefault="0042567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</w:t>
      </w:r>
      <w:r>
        <w:rPr>
          <w:rFonts w:ascii="Times New Roman" w:hAnsi="Times New Roman"/>
          <w:sz w:val="28"/>
        </w:rPr>
        <w:t>ля в информационно-телекоммуникационной сети «Интернет».</w:t>
      </w:r>
    </w:p>
    <w:p w:rsidR="00921298" w:rsidRDefault="00921298">
      <w:pPr>
        <w:ind w:firstLine="709"/>
        <w:jc w:val="both"/>
        <w:rPr>
          <w:sz w:val="28"/>
        </w:rPr>
      </w:pPr>
    </w:p>
    <w:p w:rsidR="00921298" w:rsidRDefault="00921298">
      <w:pPr>
        <w:rPr>
          <w:sz w:val="28"/>
        </w:rPr>
      </w:pPr>
    </w:p>
    <w:p w:rsidR="00921298" w:rsidRDefault="00921298">
      <w:pPr>
        <w:rPr>
          <w:sz w:val="28"/>
        </w:rPr>
      </w:pPr>
    </w:p>
    <w:p w:rsidR="00921298" w:rsidRDefault="0042567C">
      <w:pPr>
        <w:pStyle w:val="23"/>
        <w:widowControl w:val="0"/>
        <w:tabs>
          <w:tab w:val="left" w:pos="0"/>
          <w:tab w:val="left" w:pos="567"/>
        </w:tabs>
        <w:spacing w:after="0" w:line="240" w:lineRule="exact"/>
        <w:ind w:left="0"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И.И. Ульянченко</w:t>
      </w:r>
    </w:p>
    <w:p w:rsidR="00921298" w:rsidRDefault="0042567C">
      <w:pPr>
        <w:pStyle w:val="23"/>
        <w:widowControl w:val="0"/>
        <w:tabs>
          <w:tab w:val="left" w:pos="0"/>
          <w:tab w:val="left" w:pos="3450"/>
        </w:tabs>
        <w:spacing w:after="0" w:line="240" w:lineRule="exact"/>
        <w:ind w:left="0"/>
        <w:jc w:val="both"/>
        <w:rPr>
          <w:sz w:val="28"/>
        </w:rPr>
      </w:pPr>
      <w:r>
        <w:rPr>
          <w:sz w:val="28"/>
        </w:rPr>
        <w:tab/>
      </w:r>
    </w:p>
    <w:p w:rsidR="00921298" w:rsidRDefault="00921298">
      <w:pPr>
        <w:widowControl w:val="0"/>
      </w:pPr>
    </w:p>
    <w:p w:rsidR="00921298" w:rsidRDefault="00921298">
      <w:pPr>
        <w:sectPr w:rsidR="0092129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0" w:right="567" w:bottom="993" w:left="1985" w:header="567" w:footer="872" w:gutter="0"/>
          <w:pgNumType w:start="1"/>
          <w:cols w:space="720"/>
          <w:titlePg/>
        </w:sectPr>
      </w:pPr>
    </w:p>
    <w:p w:rsidR="00921298" w:rsidRDefault="0042567C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УТВЕРЖДЕНЫ</w:t>
      </w:r>
    </w:p>
    <w:p w:rsidR="00921298" w:rsidRDefault="0092129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921298" w:rsidRDefault="0042567C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921298" w:rsidRDefault="0042567C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921298" w:rsidRDefault="0042567C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09.04.2025   № 803</w:t>
      </w:r>
    </w:p>
    <w:p w:rsidR="00921298" w:rsidRDefault="00921298">
      <w:pPr>
        <w:widowControl w:val="0"/>
        <w:tabs>
          <w:tab w:val="left" w:pos="3402"/>
        </w:tabs>
        <w:spacing w:before="16"/>
        <w:rPr>
          <w:sz w:val="28"/>
        </w:rPr>
      </w:pPr>
    </w:p>
    <w:p w:rsidR="00921298" w:rsidRDefault="00921298">
      <w:pPr>
        <w:widowControl w:val="0"/>
        <w:tabs>
          <w:tab w:val="left" w:pos="3402"/>
        </w:tabs>
        <w:spacing w:before="16"/>
        <w:rPr>
          <w:sz w:val="28"/>
        </w:rPr>
      </w:pPr>
    </w:p>
    <w:p w:rsidR="00921298" w:rsidRDefault="0042567C">
      <w:pPr>
        <w:spacing w:line="240" w:lineRule="exact"/>
        <w:jc w:val="center"/>
        <w:rPr>
          <w:sz w:val="28"/>
        </w:rPr>
      </w:pPr>
      <w:r>
        <w:rPr>
          <w:sz w:val="28"/>
        </w:rPr>
        <w:t>ИЗМЕНЕНИЯ,</w:t>
      </w:r>
    </w:p>
    <w:p w:rsidR="00921298" w:rsidRDefault="0042567C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которые вносятся в постановление администрации города Ставрополя </w:t>
      </w:r>
      <w:r>
        <w:rPr>
          <w:sz w:val="28"/>
        </w:rPr>
        <w:br/>
        <w:t xml:space="preserve">от 16.02.2024 № 258 «Об установлении стоимости услуг, предоставляемых согласно </w:t>
      </w:r>
      <w:r>
        <w:rPr>
          <w:sz w:val="28"/>
        </w:rPr>
        <w:t>гарантированному перечню услуг по погребению муниципальным унитарным предприятием ритуальных услуг «Обелиск» города Ставрополя на территории муниципального образования города Ставрополя Ставропольского края»</w:t>
      </w:r>
    </w:p>
    <w:p w:rsidR="00921298" w:rsidRDefault="00921298">
      <w:pPr>
        <w:spacing w:line="240" w:lineRule="exact"/>
        <w:jc w:val="center"/>
        <w:rPr>
          <w:sz w:val="28"/>
        </w:rPr>
      </w:pPr>
    </w:p>
    <w:p w:rsidR="00921298" w:rsidRDefault="0042567C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>1. В наименовании слова «муниципальным унитарны</w:t>
      </w:r>
      <w:r>
        <w:rPr>
          <w:sz w:val="28"/>
        </w:rPr>
        <w:t>м предприятием ритуальных услуг «Обелиск» города Ставрополя» заменить словами «муниципальным бюджетным учреждением «Обелиск» города Ставрополя».</w:t>
      </w:r>
    </w:p>
    <w:p w:rsidR="00921298" w:rsidRDefault="0042567C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>2. В подпункте 1 пункта 1 слова «муниципальным унитарным предприятием ритуальных услуг «Обелиск» города Ставроп</w:t>
      </w:r>
      <w:r>
        <w:rPr>
          <w:sz w:val="28"/>
        </w:rPr>
        <w:t xml:space="preserve">оля» заменить словами «муниципальным бюджетным учреждением «Обелиск» </w:t>
      </w:r>
      <w:r>
        <w:rPr>
          <w:sz w:val="28"/>
        </w:rPr>
        <w:br/>
        <w:t>города Ставрополя».</w:t>
      </w:r>
    </w:p>
    <w:p w:rsidR="00921298" w:rsidRDefault="0042567C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>3. В подпункте 2 пункта 1 слова «муниципальным унитарным предприятием ритуальных услуг «Обелиск» города Ставрополя» заменить словами «муниципальным бюджетным учрежден</w:t>
      </w:r>
      <w:r>
        <w:rPr>
          <w:sz w:val="28"/>
        </w:rPr>
        <w:t xml:space="preserve">ием «Обелиск» </w:t>
      </w:r>
      <w:r>
        <w:rPr>
          <w:sz w:val="28"/>
        </w:rPr>
        <w:br/>
        <w:t>города Ставрополя».</w:t>
      </w:r>
    </w:p>
    <w:p w:rsidR="00921298" w:rsidRDefault="0042567C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4. В подпункте 3 пункта 1 слова «муниципальным унитарным предприятием ритуальных услуг «Обелиск» города Ставрополя» заменить словами «муниципальным бюджетным учреждением «Обелиск» </w:t>
      </w:r>
      <w:r>
        <w:rPr>
          <w:sz w:val="28"/>
        </w:rPr>
        <w:br/>
        <w:t>города Ставрополя».</w:t>
      </w:r>
    </w:p>
    <w:p w:rsidR="00921298" w:rsidRDefault="0042567C">
      <w:pPr>
        <w:pStyle w:val="a8"/>
        <w:ind w:left="-142" w:firstLine="851"/>
        <w:jc w:val="both"/>
        <w:rPr>
          <w:sz w:val="28"/>
        </w:rPr>
      </w:pPr>
      <w:r>
        <w:rPr>
          <w:sz w:val="28"/>
        </w:rPr>
        <w:t>5. В приложении к по</w:t>
      </w:r>
      <w:r>
        <w:rPr>
          <w:sz w:val="28"/>
        </w:rPr>
        <w:t>становлению администрации города Ставрополя от 16.02.2024 № 258 «Предельные (максимальные) тарифы на ритуальные услуги, предоставляемые муниципальным унитарным предприятием ритуальных услуг «Обелиск» города Ставрополя»в наименовании слова «муниципальным ун</w:t>
      </w:r>
      <w:r>
        <w:rPr>
          <w:sz w:val="28"/>
        </w:rPr>
        <w:t>итарным предприятием ритуальных услуг «Обелиск» города Ставрополя» заменить словами «муниципальным бюджетным учреждением «Обелиск» города Ставрополя».</w:t>
      </w:r>
    </w:p>
    <w:p w:rsidR="00921298" w:rsidRDefault="00921298">
      <w:pPr>
        <w:jc w:val="both"/>
        <w:rPr>
          <w:sz w:val="28"/>
        </w:rPr>
      </w:pPr>
    </w:p>
    <w:p w:rsidR="00921298" w:rsidRDefault="00921298">
      <w:pPr>
        <w:jc w:val="both"/>
        <w:rPr>
          <w:sz w:val="28"/>
        </w:rPr>
      </w:pPr>
    </w:p>
    <w:p w:rsidR="00921298" w:rsidRDefault="0042567C">
      <w:pPr>
        <w:jc w:val="center"/>
        <w:rPr>
          <w:sz w:val="28"/>
        </w:rPr>
      </w:pPr>
      <w:r>
        <w:rPr>
          <w:sz w:val="28"/>
        </w:rPr>
        <w:t>_______________________________</w:t>
      </w:r>
    </w:p>
    <w:sectPr w:rsidR="00921298" w:rsidSect="0092129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7C" w:rsidRDefault="0042567C" w:rsidP="00921298">
      <w:r>
        <w:separator/>
      </w:r>
    </w:p>
  </w:endnote>
  <w:endnote w:type="continuationSeparator" w:id="1">
    <w:p w:rsidR="0042567C" w:rsidRDefault="0042567C" w:rsidP="00921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98" w:rsidRDefault="00921298">
    <w:pPr>
      <w:pStyle w:val="a5"/>
      <w:jc w:val="right"/>
      <w:rPr>
        <w:rStyle w:val="13"/>
      </w:rPr>
    </w:pPr>
  </w:p>
  <w:p w:rsidR="00921298" w:rsidRDefault="009212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98" w:rsidRDefault="00921298">
    <w:pPr>
      <w:pStyle w:val="a5"/>
      <w:jc w:val="right"/>
      <w:rPr>
        <w:rStyle w:val="13"/>
      </w:rPr>
    </w:pPr>
  </w:p>
  <w:p w:rsidR="00921298" w:rsidRDefault="00921298">
    <w:pPr>
      <w:pStyle w:val="a5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98" w:rsidRDefault="00921298">
    <w:pPr>
      <w:pStyle w:val="Footer"/>
      <w:jc w:val="right"/>
    </w:pPr>
  </w:p>
  <w:p w:rsidR="00921298" w:rsidRDefault="0092129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98" w:rsidRDefault="00921298">
    <w:pPr>
      <w:pStyle w:val="Footer"/>
      <w:jc w:val="right"/>
    </w:pPr>
  </w:p>
  <w:p w:rsidR="00921298" w:rsidRDefault="00921298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7C" w:rsidRDefault="0042567C" w:rsidP="00921298">
      <w:r>
        <w:separator/>
      </w:r>
    </w:p>
  </w:footnote>
  <w:footnote w:type="continuationSeparator" w:id="1">
    <w:p w:rsidR="0042567C" w:rsidRDefault="0042567C" w:rsidP="00921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98" w:rsidRDefault="00921298">
    <w:pPr>
      <w:pStyle w:val="a3"/>
      <w:jc w:val="center"/>
      <w:rPr>
        <w:rStyle w:val="13"/>
      </w:rPr>
    </w:pPr>
  </w:p>
  <w:p w:rsidR="00921298" w:rsidRDefault="0092129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98" w:rsidRDefault="00921298">
    <w:pPr>
      <w:pStyle w:val="a3"/>
      <w:jc w:val="center"/>
      <w:rPr>
        <w:rStyle w:val="13"/>
        <w:sz w:val="28"/>
      </w:rPr>
    </w:pPr>
    <w:r>
      <w:rPr>
        <w:rStyle w:val="13"/>
        <w:sz w:val="28"/>
      </w:rPr>
      <w:fldChar w:fldCharType="begin"/>
    </w:r>
    <w:r w:rsidR="0042567C">
      <w:rPr>
        <w:rStyle w:val="13"/>
        <w:sz w:val="28"/>
      </w:rPr>
      <w:instrText xml:space="preserve">PAGE </w:instrText>
    </w:r>
    <w:r>
      <w:rPr>
        <w:rStyle w:val="13"/>
        <w:sz w:val="28"/>
      </w:rPr>
      <w:fldChar w:fldCharType="end"/>
    </w:r>
  </w:p>
  <w:p w:rsidR="00921298" w:rsidRDefault="00921298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98" w:rsidRDefault="00921298">
    <w:pPr>
      <w:pStyle w:val="Header"/>
      <w:jc w:val="center"/>
    </w:pPr>
  </w:p>
  <w:p w:rsidR="00921298" w:rsidRDefault="0092129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98" w:rsidRDefault="0042567C">
    <w:pPr>
      <w:pStyle w:val="Header"/>
      <w:jc w:val="center"/>
      <w:rPr>
        <w:sz w:val="28"/>
      </w:rPr>
    </w:pPr>
    <w:r>
      <w:rPr>
        <w:sz w:val="28"/>
      </w:rPr>
      <w:t>2</w:t>
    </w:r>
  </w:p>
  <w:p w:rsidR="00921298" w:rsidRDefault="009212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298"/>
    <w:rsid w:val="0042567C"/>
    <w:rsid w:val="004541E1"/>
    <w:rsid w:val="0092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1298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2129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2129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12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12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129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1298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9212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1298"/>
    <w:rPr>
      <w:rFonts w:ascii="XO Thames" w:hAnsi="XO Thames"/>
      <w:sz w:val="28"/>
    </w:rPr>
  </w:style>
  <w:style w:type="paragraph" w:customStyle="1" w:styleId="Header">
    <w:name w:val="Header"/>
    <w:basedOn w:val="a"/>
    <w:link w:val="Header0"/>
    <w:rsid w:val="00921298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921298"/>
  </w:style>
  <w:style w:type="paragraph" w:styleId="a3">
    <w:name w:val="header"/>
    <w:basedOn w:val="a"/>
    <w:link w:val="a4"/>
    <w:rsid w:val="00921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921298"/>
  </w:style>
  <w:style w:type="paragraph" w:styleId="41">
    <w:name w:val="toc 4"/>
    <w:next w:val="a"/>
    <w:link w:val="42"/>
    <w:uiPriority w:val="39"/>
    <w:rsid w:val="009212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129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212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12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12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1298"/>
    <w:rPr>
      <w:rFonts w:ascii="XO Thames" w:hAnsi="XO Thames"/>
      <w:sz w:val="28"/>
    </w:rPr>
  </w:style>
  <w:style w:type="paragraph" w:customStyle="1" w:styleId="Endnote">
    <w:name w:val="Endnote"/>
    <w:link w:val="Endnote0"/>
    <w:rsid w:val="0092129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2129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21298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921298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basedOn w:val="1"/>
    <w:link w:val="a5"/>
    <w:rsid w:val="00921298"/>
    <w:rPr>
      <w:sz w:val="20"/>
    </w:rPr>
  </w:style>
  <w:style w:type="paragraph" w:styleId="31">
    <w:name w:val="toc 3"/>
    <w:next w:val="a"/>
    <w:link w:val="32"/>
    <w:uiPriority w:val="39"/>
    <w:rsid w:val="009212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1298"/>
    <w:rPr>
      <w:rFonts w:ascii="XO Thames" w:hAnsi="XO Thames"/>
      <w:sz w:val="28"/>
    </w:rPr>
  </w:style>
  <w:style w:type="paragraph" w:customStyle="1" w:styleId="12">
    <w:name w:val="Номер страницы1"/>
    <w:basedOn w:val="a"/>
    <w:link w:val="13"/>
    <w:rsid w:val="00921298"/>
    <w:rPr>
      <w:sz w:val="20"/>
    </w:rPr>
  </w:style>
  <w:style w:type="character" w:customStyle="1" w:styleId="13">
    <w:name w:val="Номер страницы1"/>
    <w:basedOn w:val="1"/>
    <w:link w:val="12"/>
    <w:rsid w:val="00921298"/>
    <w:rPr>
      <w:sz w:val="20"/>
    </w:rPr>
  </w:style>
  <w:style w:type="character" w:customStyle="1" w:styleId="50">
    <w:name w:val="Заголовок 5 Знак"/>
    <w:link w:val="5"/>
    <w:rsid w:val="00921298"/>
    <w:rPr>
      <w:rFonts w:ascii="XO Thames" w:hAnsi="XO Thames"/>
      <w:b/>
      <w:sz w:val="22"/>
    </w:rPr>
  </w:style>
  <w:style w:type="paragraph" w:customStyle="1" w:styleId="14">
    <w:name w:val="Основной шрифт абзаца1"/>
    <w:link w:val="23"/>
    <w:rsid w:val="00921298"/>
  </w:style>
  <w:style w:type="paragraph" w:styleId="23">
    <w:name w:val="Body Text Indent 2"/>
    <w:basedOn w:val="a"/>
    <w:link w:val="24"/>
    <w:rsid w:val="0092129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921298"/>
  </w:style>
  <w:style w:type="character" w:customStyle="1" w:styleId="11">
    <w:name w:val="Заголовок 1 Знак"/>
    <w:link w:val="10"/>
    <w:rsid w:val="00921298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921298"/>
    <w:rPr>
      <w:color w:val="0000FF"/>
      <w:u w:val="single"/>
    </w:rPr>
  </w:style>
  <w:style w:type="character" w:styleId="a7">
    <w:name w:val="Hyperlink"/>
    <w:link w:val="15"/>
    <w:rsid w:val="00921298"/>
    <w:rPr>
      <w:color w:val="0000FF"/>
      <w:u w:val="single"/>
    </w:rPr>
  </w:style>
  <w:style w:type="paragraph" w:customStyle="1" w:styleId="Footnote">
    <w:name w:val="Footnote"/>
    <w:link w:val="Footnote0"/>
    <w:rsid w:val="0092129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21298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2129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2129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129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2129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212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129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21298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921298"/>
    <w:rPr>
      <w:rFonts w:ascii="Calibri" w:hAnsi="Calibri"/>
      <w:color w:val="000000"/>
    </w:rPr>
  </w:style>
  <w:style w:type="paragraph" w:styleId="8">
    <w:name w:val="toc 8"/>
    <w:next w:val="a"/>
    <w:link w:val="80"/>
    <w:uiPriority w:val="39"/>
    <w:rsid w:val="009212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129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12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1298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921298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21298"/>
  </w:style>
  <w:style w:type="paragraph" w:styleId="aa">
    <w:name w:val="Subtitle"/>
    <w:next w:val="a"/>
    <w:link w:val="ab"/>
    <w:uiPriority w:val="11"/>
    <w:qFormat/>
    <w:rsid w:val="00921298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921298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92129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92129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129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21298"/>
    <w:rPr>
      <w:rFonts w:ascii="XO Thames" w:hAnsi="XO Thames"/>
      <w:b/>
      <w:sz w:val="28"/>
    </w:rPr>
  </w:style>
  <w:style w:type="paragraph" w:customStyle="1" w:styleId="Footer">
    <w:name w:val="Footer"/>
    <w:basedOn w:val="a"/>
    <w:link w:val="Footer0"/>
    <w:rsid w:val="00921298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921298"/>
  </w:style>
  <w:style w:type="paragraph" w:styleId="ae">
    <w:name w:val="Balloon Text"/>
    <w:basedOn w:val="a"/>
    <w:link w:val="af"/>
    <w:uiPriority w:val="99"/>
    <w:semiHidden/>
    <w:unhideWhenUsed/>
    <w:rsid w:val="004541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41E1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Company>Администрация городв Ставрополя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2</cp:revision>
  <dcterms:created xsi:type="dcterms:W3CDTF">2025-04-23T09:40:00Z</dcterms:created>
  <dcterms:modified xsi:type="dcterms:W3CDTF">2025-04-23T09:40:00Z</dcterms:modified>
</cp:coreProperties>
</file>