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color w:themeColor="text1" w:val="000000"/>
        </w:rPr>
      </w:pPr>
      <w:r>
        <w:rPr>
          <w:color w:themeColor="text1" w:val="000000"/>
        </w:rPr>
        <w:t>Полномочия комиссии</w:t>
      </w:r>
    </w:p>
    <w:p w14:paraId="02000000">
      <w:pPr>
        <w:pStyle w:val="Style_1"/>
        <w:spacing w:after="0" w:before="0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Комиссия по делам несовершеннолетних и защите их прав в Промышленн</w:t>
      </w:r>
      <w:r>
        <w:rPr>
          <w:color w:themeColor="text1" w:val="000000"/>
          <w:sz w:val="28"/>
        </w:rPr>
        <w:t>ом</w:t>
      </w:r>
      <w:r>
        <w:rPr>
          <w:color w:themeColor="text1" w:val="000000"/>
          <w:sz w:val="28"/>
        </w:rPr>
        <w:t xml:space="preserve"> районе города Ставрополя</w:t>
      </w:r>
    </w:p>
    <w:p w14:paraId="03000000">
      <w:pPr>
        <w:pStyle w:val="Style_1"/>
        <w:spacing w:after="0" w:before="0"/>
        <w:ind/>
        <w:jc w:val="center"/>
        <w:rPr>
          <w:color w:themeColor="text1" w:val="000000"/>
          <w:sz w:val="28"/>
        </w:rPr>
      </w:pPr>
    </w:p>
    <w:p w14:paraId="04000000">
      <w:pPr>
        <w:pStyle w:val="Style_2"/>
        <w:spacing w:after="16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Комиссия по делам несовершеннолетних и защите их прав в пределах своей компетенции:</w:t>
      </w:r>
    </w:p>
    <w:p w14:paraId="05000000">
      <w:pPr>
        <w:pStyle w:val="Style_3"/>
        <w:spacing w:after="16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- подготавливают совместно с соответствующими органами или учреждениями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14:paraId="06000000">
      <w:pPr>
        <w:pStyle w:val="Style_3"/>
        <w:spacing w:after="140" w:before="165"/>
        <w:ind w:firstLine="54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дают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 </w:t>
      </w:r>
    </w:p>
    <w:p w14:paraId="07000000">
      <w:pPr>
        <w:pStyle w:val="Style_3"/>
        <w:spacing w:after="140" w:before="165"/>
        <w:ind w:firstLine="54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дают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Комиссии принимают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 </w:t>
      </w:r>
    </w:p>
    <w:p w14:paraId="08000000">
      <w:pPr>
        <w:pStyle w:val="Style_3"/>
        <w:spacing w:after="140" w:before="165"/>
        <w:ind w:firstLine="54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обеспечивают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согласия); </w:t>
      </w:r>
    </w:p>
    <w:p w14:paraId="09000000">
      <w:pPr>
        <w:pStyle w:val="Style_3"/>
        <w:spacing w:after="140" w:before="165"/>
        <w:ind w:firstLine="54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Федерации; </w:t>
      </w:r>
    </w:p>
    <w:p w14:paraId="0A000000">
      <w:pPr>
        <w:pStyle w:val="Style_3"/>
        <w:spacing w:after="140" w:before="165"/>
        <w:ind w:firstLine="540" w:left="0" w:right="0"/>
      </w:pPr>
      <w:r>
        <w:rPr>
          <w:rFonts w:ascii="Times New Roman" w:hAnsi="Times New Roman"/>
          <w:sz w:val="28"/>
        </w:rPr>
        <w:t xml:space="preserve">- принимают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</w:t>
      </w:r>
      <w:r>
        <w:rPr>
          <w:rFonts w:ascii="Times New Roman" w:hAnsi="Times New Roman"/>
          <w:sz w:val="28"/>
        </w:rPr>
        <w:t>законных представителей</w:t>
      </w:r>
      <w:r>
        <w:rPr>
          <w:rFonts w:ascii="Times New Roman" w:hAnsi="Times New Roman"/>
          <w:sz w:val="28"/>
        </w:rPr>
        <w:t xml:space="preserve">, а также самих несовершеннолетних в случае достижения ими возраста 14 лет; </w:t>
      </w:r>
    </w:p>
    <w:p w14:paraId="0B000000">
      <w:pPr>
        <w:pStyle w:val="Style_3"/>
        <w:spacing w:after="140" w:before="165"/>
        <w:ind w:firstLine="54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принимают постановления об отчислении несовершеннолетних из специальных учебно-воспитательных учреждений открытого типа; </w:t>
      </w:r>
    </w:p>
    <w:p w14:paraId="0C000000">
      <w:pPr>
        <w:pStyle w:val="Style_3"/>
        <w:spacing w:after="140" w:before="165"/>
        <w:ind w:firstLine="54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рассматривают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комиссий; </w:t>
      </w:r>
    </w:p>
    <w:p w14:paraId="0D000000">
      <w:pPr>
        <w:pStyle w:val="Style_3"/>
        <w:spacing w:after="140" w:before="165"/>
        <w:ind w:firstLine="540" w:left="0" w:right="0"/>
      </w:pPr>
      <w:r>
        <w:rPr>
          <w:rFonts w:ascii="Times New Roman" w:hAnsi="Times New Roman"/>
          <w:sz w:val="28"/>
        </w:rPr>
        <w:t xml:space="preserve">- рассматривают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r>
        <w:rPr>
          <w:rFonts w:ascii="Times New Roman" w:hAnsi="Times New Roman"/>
          <w:sz w:val="28"/>
        </w:rPr>
        <w:t>Кодексом</w:t>
      </w:r>
      <w:r>
        <w:rPr>
          <w:rFonts w:ascii="Times New Roman" w:hAnsi="Times New Roman"/>
          <w:sz w:val="28"/>
        </w:rPr>
        <w:t xml:space="preserve">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комиссий; </w:t>
      </w:r>
    </w:p>
    <w:p w14:paraId="0E000000">
      <w:pPr>
        <w:pStyle w:val="Style_3"/>
        <w:spacing w:after="140" w:before="165"/>
        <w:ind w:firstLine="54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обращаются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 </w:t>
      </w:r>
    </w:p>
    <w:p w14:paraId="0F000000">
      <w:pPr>
        <w:pStyle w:val="Style_3"/>
        <w:spacing w:after="140" w:before="165"/>
        <w:ind w:firstLine="54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согласовывают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 </w:t>
      </w:r>
    </w:p>
    <w:p w14:paraId="10000000">
      <w:pPr>
        <w:pStyle w:val="Style_3"/>
        <w:spacing w:after="140" w:before="165"/>
        <w:ind w:firstLine="54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 </w:t>
      </w:r>
    </w:p>
    <w:p w14:paraId="11000000">
      <w:pPr>
        <w:pStyle w:val="Style_3"/>
        <w:spacing w:after="140" w:before="165"/>
        <w:ind w:firstLine="540" w:left="0" w:right="0"/>
      </w:pPr>
      <w:r>
        <w:rPr>
          <w:rFonts w:ascii="Times New Roman" w:hAnsi="Times New Roman"/>
          <w:sz w:val="28"/>
        </w:rPr>
        <w:t xml:space="preserve">-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</w:t>
      </w:r>
      <w:r>
        <w:rPr>
          <w:rFonts w:ascii="Times New Roman" w:hAnsi="Times New Roman"/>
          <w:sz w:val="28"/>
        </w:rPr>
        <w:t>заболевания</w:t>
      </w:r>
      <w:r>
        <w:rPr>
          <w:rFonts w:ascii="Times New Roman" w:hAnsi="Times New Roman"/>
          <w:b w:val="0"/>
          <w:color w:val="000000"/>
          <w:sz w:val="28"/>
          <w:u w:val="none"/>
        </w:rPr>
        <w:t>,</w:t>
      </w:r>
      <w:r>
        <w:rPr>
          <w:rFonts w:ascii="Times New Roman" w:hAnsi="Times New Roman"/>
          <w:sz w:val="28"/>
        </w:rPr>
        <w:t xml:space="preserve"> препятствующих содержанию и обучению в специальном учебно-воспитательном учреждении закрытого типа; </w:t>
      </w:r>
    </w:p>
    <w:p w14:paraId="12000000">
      <w:pPr>
        <w:pStyle w:val="Style_3"/>
        <w:spacing w:after="140" w:before="165"/>
        <w:ind w:firstLine="54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 </w:t>
      </w:r>
    </w:p>
    <w:p w14:paraId="13000000">
      <w:pPr>
        <w:pStyle w:val="Style_3"/>
        <w:spacing w:after="140" w:before="165"/>
        <w:ind w:firstLine="54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 </w:t>
      </w:r>
    </w:p>
    <w:p w14:paraId="14000000">
      <w:pPr>
        <w:pStyle w:val="Style_3"/>
        <w:spacing w:after="140" w:before="165"/>
        <w:ind w:firstLine="54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содействуют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 </w:t>
      </w:r>
    </w:p>
    <w:p w14:paraId="15000000">
      <w:pPr>
        <w:pStyle w:val="Style_3"/>
        <w:spacing w:after="140" w:before="165"/>
        <w:ind w:firstLine="540" w:left="0" w:right="0"/>
      </w:pPr>
      <w:r>
        <w:rPr>
          <w:rFonts w:ascii="Times New Roman" w:hAnsi="Times New Roman"/>
          <w:sz w:val="28"/>
        </w:rPr>
        <w:t xml:space="preserve">- осуществляют иные полномочия, которые предусмотрены законодательством Российской Федерации и законодательством </w:t>
      </w:r>
      <w:r>
        <w:rPr>
          <w:rFonts w:ascii="Times New Roman" w:hAnsi="Times New Roman"/>
          <w:sz w:val="28"/>
        </w:rPr>
        <w:t>Ставропольского края</w:t>
      </w:r>
      <w:r>
        <w:rPr>
          <w:rFonts w:ascii="Times New Roman" w:hAnsi="Times New Roman"/>
          <w:sz w:val="28"/>
        </w:rPr>
        <w:t xml:space="preserve">. </w:t>
      </w:r>
    </w:p>
    <w:p w14:paraId="16000000">
      <w:pPr>
        <w:pStyle w:val="Style_4"/>
        <w:spacing w:after="140" w:before="0"/>
        <w:ind/>
        <w:rPr>
          <w:rFonts w:ascii="Times New Roman" w:hAnsi="Times New Roman"/>
          <w:sz w:val="26"/>
        </w:rPr>
      </w:pPr>
    </w:p>
    <w:sectPr>
      <w:type w:val="nextPage"/>
      <w:pgSz w:h="16838" w:orient="portrait" w:w="11906"/>
      <w:pgMar w:bottom="1134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140" w:before="0"/>
      <w:ind w:firstLine="709" w:left="0"/>
      <w:jc w:val="both"/>
    </w:pPr>
    <w:rPr>
      <w:rFonts w:asciiTheme="minorAscii" w:hAnsiTheme="minorHAnsi"/>
      <w:color w:val="000000"/>
      <w:sz w:val="22"/>
    </w:rPr>
  </w:style>
  <w:style w:default="1" w:styleId="Style_4_ch" w:type="character">
    <w:name w:val="Normal"/>
    <w:link w:val="Style_4"/>
    <w:rPr>
      <w:rFonts w:asciiTheme="minorAscii" w:hAnsiTheme="minorHAnsi"/>
      <w:color w:val="000000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Body Text"/>
    <w:basedOn w:val="Style_4"/>
    <w:link w:val="Style_3_ch"/>
    <w:pPr>
      <w:spacing w:after="140" w:before="0" w:line="276" w:lineRule="auto"/>
      <w:ind/>
    </w:pPr>
  </w:style>
  <w:style w:styleId="Style_3_ch" w:type="character">
    <w:name w:val="Body Text"/>
    <w:basedOn w:val="Style_4_ch"/>
    <w:link w:val="Style_3"/>
  </w:style>
  <w:style w:styleId="Style_11" w:type="paragraph">
    <w:name w:val="Заголовок"/>
    <w:basedOn w:val="Style_4"/>
    <w:next w:val="Style_3"/>
    <w:link w:val="Style_1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_ch" w:type="character">
    <w:name w:val="Заголовок"/>
    <w:basedOn w:val="Style_4_ch"/>
    <w:link w:val="Style_11"/>
    <w:rPr>
      <w:rFonts w:ascii="Liberation Sans" w:hAnsi="Liberation Sans"/>
      <w:sz w:val="28"/>
    </w:rPr>
  </w:style>
  <w:style w:styleId="Style_12" w:type="paragraph">
    <w:name w:val="Заголовок 2 Знак"/>
    <w:basedOn w:val="Style_13"/>
    <w:link w:val="Style_12_ch"/>
    <w:rPr>
      <w:rFonts w:ascii="Times New Roman" w:hAnsi="Times New Roman"/>
      <w:b w:val="1"/>
      <w:sz w:val="36"/>
    </w:rPr>
  </w:style>
  <w:style w:styleId="Style_12_ch" w:type="character">
    <w:name w:val="Заголовок 2 Знак"/>
    <w:basedOn w:val="Style_13_ch"/>
    <w:link w:val="Style_12"/>
    <w:rPr>
      <w:rFonts w:ascii="Times New Roman" w:hAnsi="Times New Roman"/>
      <w:b w:val="1"/>
      <w:sz w:val="36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Заголовок таблицы"/>
    <w:basedOn w:val="Style_16"/>
    <w:link w:val="Style_15_ch"/>
    <w:pPr>
      <w:ind/>
      <w:jc w:val="center"/>
    </w:pPr>
    <w:rPr>
      <w:b w:val="1"/>
    </w:rPr>
  </w:style>
  <w:style w:styleId="Style_15_ch" w:type="character">
    <w:name w:val="Заголовок таблицы"/>
    <w:basedOn w:val="Style_16_ch"/>
    <w:link w:val="Style_15"/>
    <w:rPr>
      <w:b w:val="1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80"/>
      <w:u w:val="single"/>
    </w:rPr>
  </w:style>
  <w:style w:styleId="Style_19_ch" w:type="character">
    <w:name w:val="Hyperlink"/>
    <w:link w:val="Style_19"/>
    <w:rPr>
      <w:color w:val="000080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6" w:type="paragraph">
    <w:name w:val="Содержимое таблицы"/>
    <w:basedOn w:val="Style_4"/>
    <w:link w:val="Style_16_ch"/>
    <w:pPr>
      <w:widowControl w:val="0"/>
      <w:ind/>
    </w:pPr>
  </w:style>
  <w:style w:styleId="Style_16_ch" w:type="character">
    <w:name w:val="Содержимое таблицы"/>
    <w:basedOn w:val="Style_4_ch"/>
    <w:link w:val="Style_16"/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Указатель"/>
    <w:basedOn w:val="Style_4"/>
    <w:link w:val="Style_26_ch"/>
  </w:style>
  <w:style w:styleId="Style_26_ch" w:type="character">
    <w:name w:val="Указатель"/>
    <w:basedOn w:val="Style_4_ch"/>
    <w:link w:val="Style_26"/>
  </w:style>
  <w:style w:styleId="Style_2" w:type="paragraph">
    <w:name w:val="Normal (Web)"/>
    <w:basedOn w:val="Style_4"/>
    <w:link w:val="Style_2_ch"/>
    <w:pPr>
      <w:spacing w:afterAutospacing="on" w:beforeAutospacing="on"/>
      <w:ind w:firstLine="0" w:left="0"/>
      <w:jc w:val="left"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List"/>
    <w:basedOn w:val="Style_3"/>
    <w:link w:val="Style_28_ch"/>
  </w:style>
  <w:style w:styleId="Style_28_ch" w:type="character">
    <w:name w:val="List"/>
    <w:basedOn w:val="Style_3_ch"/>
    <w:link w:val="Style_28"/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1" w:type="paragraph">
    <w:name w:val="heading 2"/>
    <w:basedOn w:val="Style_4"/>
    <w:link w:val="Style_1_ch"/>
    <w:uiPriority w:val="9"/>
    <w:qFormat/>
    <w:pPr>
      <w:spacing w:afterAutospacing="on" w:beforeAutospacing="on"/>
      <w:ind w:firstLine="0" w:left="0"/>
      <w:jc w:val="left"/>
      <w:outlineLvl w:val="1"/>
    </w:pPr>
    <w:rPr>
      <w:rFonts w:ascii="Times New Roman" w:hAnsi="Times New Roman"/>
      <w:b w:val="1"/>
      <w:sz w:val="36"/>
    </w:rPr>
  </w:style>
  <w:style w:styleId="Style_1_ch" w:type="character">
    <w:name w:val="heading 2"/>
    <w:basedOn w:val="Style_4_ch"/>
    <w:link w:val="Style_1"/>
    <w:rPr>
      <w:rFonts w:ascii="Times New Roman" w:hAnsi="Times New Roman"/>
      <w:b w:val="1"/>
      <w:sz w:val="36"/>
    </w:rPr>
  </w:style>
  <w:style w:styleId="Style_31" w:type="paragraph">
    <w:name w:val="Caption"/>
    <w:basedOn w:val="Style_4"/>
    <w:link w:val="Style_31_ch"/>
    <w:pPr>
      <w:spacing w:after="120" w:before="120"/>
      <w:ind/>
    </w:pPr>
    <w:rPr>
      <w:i w:val="1"/>
      <w:sz w:val="24"/>
    </w:rPr>
  </w:style>
  <w:style w:styleId="Style_31_ch" w:type="character">
    <w:name w:val="Caption"/>
    <w:basedOn w:val="Style_4_ch"/>
    <w:link w:val="Style_31"/>
    <w:rPr>
      <w:i w:val="1"/>
      <w:sz w:val="24"/>
    </w:rPr>
  </w:style>
  <w:style w:default="1" w:styleId="Style_3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2024-07-12T12:47:04Z</dcterms:modified>
</cp:coreProperties>
</file>