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D6" w:rsidRPr="00CE2CD6" w:rsidRDefault="00CE2CD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АДМИНИСТРАЦИЯ ГОРОДА СТАВРОПОЛЯ</w:t>
      </w:r>
    </w:p>
    <w:p w:rsidR="00CE2CD6" w:rsidRPr="00CE2CD6" w:rsidRDefault="00CE2C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от 2 декабря 2019 г. N 3404</w:t>
      </w:r>
    </w:p>
    <w:p w:rsidR="00CE2CD6" w:rsidRPr="00CE2CD6" w:rsidRDefault="00CE2CD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 w:rsidP="00CE2C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CD6">
        <w:rPr>
          <w:rFonts w:ascii="Times New Roman" w:hAnsi="Times New Roman" w:cs="Times New Roman"/>
          <w:sz w:val="24"/>
          <w:szCs w:val="24"/>
        </w:rPr>
        <w:t>ОБ УТВЕРЖДЕНИИ ПОРЯДКА ПРОВЕДЕНИЯ АНАЛИЗА НОРМАТИВНЫХ</w:t>
      </w:r>
    </w:p>
    <w:p w:rsidR="00CE2CD6" w:rsidRPr="00CE2CD6" w:rsidRDefault="00CE2CD6" w:rsidP="00CE2C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CD6">
        <w:rPr>
          <w:rFonts w:ascii="Times New Roman" w:hAnsi="Times New Roman" w:cs="Times New Roman"/>
          <w:sz w:val="24"/>
          <w:szCs w:val="24"/>
        </w:rPr>
        <w:t>ПРАВОВЫХ АКТОВ ГЛАВЫ ГОРОДА СТАВРОПОЛЯ, АДМИНИСТРАЦИИ ГОРОДА</w:t>
      </w:r>
    </w:p>
    <w:p w:rsidR="00CE2CD6" w:rsidRPr="00CE2CD6" w:rsidRDefault="00CE2CD6" w:rsidP="00CE2C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CD6">
        <w:rPr>
          <w:rFonts w:ascii="Times New Roman" w:hAnsi="Times New Roman" w:cs="Times New Roman"/>
          <w:sz w:val="24"/>
          <w:szCs w:val="24"/>
        </w:rPr>
        <w:t>СТАВРОПОЛЯ И ПРОЕКТОВ НОРМАТИВНЫХ ПРАВОВЫХ АКТОВ ГЛАВЫ</w:t>
      </w:r>
    </w:p>
    <w:p w:rsidR="00CE2CD6" w:rsidRPr="00CE2CD6" w:rsidRDefault="00CE2CD6" w:rsidP="00CE2C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CD6">
        <w:rPr>
          <w:rFonts w:ascii="Times New Roman" w:hAnsi="Times New Roman" w:cs="Times New Roman"/>
          <w:sz w:val="24"/>
          <w:szCs w:val="24"/>
        </w:rPr>
        <w:t>ГОРОДА СТАВРОПОЛЯ, АДМИНИСТРАЦИИ ГОРОДА СТАВРОПОЛЯ</w:t>
      </w:r>
    </w:p>
    <w:p w:rsidR="00CE2CD6" w:rsidRPr="00CE2CD6" w:rsidRDefault="00CE2CD6" w:rsidP="00CE2C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CD6">
        <w:rPr>
          <w:rFonts w:ascii="Times New Roman" w:hAnsi="Times New Roman" w:cs="Times New Roman"/>
          <w:sz w:val="24"/>
          <w:szCs w:val="24"/>
        </w:rPr>
        <w:t>НА СООТВЕТСТВИЕ ТРЕБОВАНИЯМ АНТИМОНОПОЛЬНОГО</w:t>
      </w:r>
    </w:p>
    <w:p w:rsidR="00CE2CD6" w:rsidRPr="00CE2CD6" w:rsidRDefault="00CE2CD6" w:rsidP="00CE2C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2CD6">
        <w:rPr>
          <w:rFonts w:ascii="Times New Roman" w:hAnsi="Times New Roman" w:cs="Times New Roman"/>
          <w:sz w:val="24"/>
          <w:szCs w:val="24"/>
        </w:rPr>
        <w:t>ЗАКОНОДАТЕЛЬСТВА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декабря 2017 года N 618 "Об основных направлениях государственной политики по развитию конкуренции", </w:t>
      </w:r>
      <w:hyperlink r:id="rId5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08 июля 2019 г. N 186 "О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края" постановляю: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проведения анализа нормативных правовых актов главы города Ставрополя, администрации города Ставрополя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 согласно приложению.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2. Руководителям отраслевых (функциональных) и территориальных органов администрации города Ставрополя обеспечить выполнение мероприятий, предусмотренных </w:t>
      </w:r>
      <w:hyperlink w:anchor="P32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проведения анализа нормативных правовых актов главы города Ставрополя, администрации города Ставрополя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Глава города Ставрополя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А.Х.ДЖАТДОЕВ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от 02.12.2019 N 3404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CE2CD6">
        <w:rPr>
          <w:rFonts w:ascii="Times New Roman" w:hAnsi="Times New Roman" w:cs="Times New Roman"/>
          <w:sz w:val="28"/>
          <w:szCs w:val="28"/>
        </w:rPr>
        <w:t>ПОРЯДОК</w:t>
      </w: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ПРОВЕДЕНИЯ АНАЛИЗА НОРМАТИВНЫХ ПРАВОВЫХ АКТОВ ГЛАВЫ ГОРОДА</w:t>
      </w: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СТАВРОПОЛЯ, АДМИНИСТРАЦИИ ГОРОДА СТАВРОПОЛЯ И ПРОЕКТОВ</w:t>
      </w: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НОРМАТИВНЫХ ПРАВОВЫХ АКТОВ ГЛАВЫ ГОРОДА СТАВРОПОЛЯ,</w:t>
      </w: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 НА СООТВЕТСТВИЕ</w:t>
      </w: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анализа нормативных правовых актов главы города Ставрополя, администрации города Ставрополя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 (далее - Порядок) определяет порядок проведения в администрации города Ставрополя анализа постановлений главы города Ставрополя и постановлений администрации города Ставрополя, носящих характер нормативных правовых актов и регулирующих отношения, связанные с защитой конкуренции, и проектов нормативных правовых актов главы города Ставрополя, администрации города Ставрополя на соответствие требованиям антимонопольного законодательства в целях реализации Национального </w:t>
      </w:r>
      <w:hyperlink r:id="rId6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2018 - 2020 годы, утвержденного Указом Президента Российской Федерации от 21 декабря 2017 года N 618 "Об основных направлениях государственной политики по развитию конкуренции", выявления рисков нарушения антимонопольного законодательства (далее соответственно - анализ, нормативный правовой акт, проект нормативного правового акта).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2. Понятия,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Ставрополя, Методических </w:t>
      </w:r>
      <w:hyperlink r:id="rId7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рекомендациях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г.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</w:t>
      </w:r>
      <w:r w:rsidRPr="00CE2CD6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законодательства".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3. Анализ предусматривает комплексную и плановую деятельность, осуществляемую администрацией города Ставрополя, ее отраслевыми (функциональными) и территориальными органами по сбору, обобщению и оценке информации для обеспечения принятия, изменения или признания утратившими силу (отмене) нормативных правовых актов в целях недопущения нарушений антимонопольного законодательства.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Анализу подлежат в том числе нормативные правовые акты, реализация положений которых приводит или может привести к нарушению требований Федерального </w:t>
      </w:r>
      <w:hyperlink r:id="rId8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от 26 июля 2006 г. N 135-ФЗ "О защите конкуренции".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4. Основными задачами анализа являются: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1) выявление нормативных правовых актов, содержащих риски нарушения антимонопольного законодательства, нарушения антимонопольного законодательства;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2) предупреждение нарушений антимонопольного законодательства в нормативных правовых актах;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3) выявление общественных отношений по проектам постановлений в области антимонопольного законодательства.</w:t>
      </w:r>
    </w:p>
    <w:p w:rsidR="00CE2CD6" w:rsidRPr="00CE2CD6" w:rsidRDefault="00CE2CD6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4 .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Комитет  экономического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развития  и торговли администрации города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Ставрополя  (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>далее  -  уполномоченный  орган) ежегодно в срок до 01 февраля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года,  следующего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за отчетным, осуществляет подготовку и представляет главе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города  Ставрополя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информацию  о  результатах анализа нормативных правовых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актов  главы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города Ставрополя, администрации города Ставрополя и проектов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актов  главы города Ставрополя, администрации города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Ставрополя на соответствие требованиям антимонопольного законодательства за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отчетный год.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Процедура проведения анализа проектов</w:t>
      </w: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CE2CD6">
        <w:rPr>
          <w:rFonts w:ascii="Times New Roman" w:hAnsi="Times New Roman" w:cs="Times New Roman"/>
          <w:sz w:val="28"/>
          <w:szCs w:val="28"/>
        </w:rPr>
        <w:t xml:space="preserve">5. Разработчик проекта нормативного правового акта (далее - разработчик) в течение 1 рабочего дня со дня визирования проекта нормативного правового акта на официальном сайте администрации города Ставрополя в информационно-телекоммуникационной сети "Интернет" (далее </w:t>
      </w:r>
      <w:r w:rsidRPr="00CE2CD6">
        <w:rPr>
          <w:rFonts w:ascii="Times New Roman" w:hAnsi="Times New Roman" w:cs="Times New Roman"/>
          <w:sz w:val="28"/>
          <w:szCs w:val="28"/>
        </w:rPr>
        <w:lastRenderedPageBreak/>
        <w:t>- официальный сайт, сеть Интернет) размещает: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проект нормативного правового акта;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пояснительную записку к проекту нормативного правового акта, содержащую обоснование реализации предлагаемых решений, в том числе их влияния на конкуренцию;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форму представления организациями и гражданами </w:t>
      </w:r>
      <w:hyperlink w:anchor="P117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замечаний и предложений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в связи с проведением анализа нормативного правового акта (проекта нормативного правового акта) на соответствие требованиям антимонопольного законодательства, приведенную в приложении 1 к настоящему Порядку (далее - форма замечаний и предложений);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информацию о сроке, в течение которого разработчиком принимаются замечания и предложения, и способе их представления (почтовый адрес и адрес электронной почты разработчика в сети "Интернет");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контактную информацию разработчика (фамилия, имя, отчество (при наличии), номер телефона ответственного лица за разработку проекта нормативного правового акта).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CE2CD6">
        <w:rPr>
          <w:rFonts w:ascii="Times New Roman" w:hAnsi="Times New Roman" w:cs="Times New Roman"/>
          <w:sz w:val="28"/>
          <w:szCs w:val="28"/>
        </w:rPr>
        <w:t>6. Проекты нормативных правовых актов размещаются их разработчиками на официальном сайте не менее чем на 5 рабочих дней.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7. Исключен. - </w:t>
      </w:r>
      <w:hyperlink r:id="rId9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администрации г. Ставрополя от 03.04.2020 N 497.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8. Разработчик не позднее 3 рабочих дней со дня окончания срока, установленного в соответствии с </w:t>
      </w:r>
      <w:hyperlink w:anchor="P68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рассмотрение замечаний и предложений, проведение их оценки и составление </w:t>
      </w:r>
      <w:hyperlink w:anchor="P155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сводки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поступивших от организаций и граждан замечаний и предложений по нормативным правовым актам главы города Ставрополя, администрации города Ставрополя и проектам нормативных правовых актов главы города Ставрополя, администрации города Ставрополя по форме, приведенной в приложении 2 к настоящему Порядку (далее - Сводка замечаний и предложений). Кроме того, разработчик в указанный срок обеспечивает подписание сводки замечаний и предложений.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9. Сводка замечаний и предложений подлежит размещению разработчиком на официальном сайте не позднее 3 рабочих дней со дня ее подписания.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CE2CD6">
        <w:rPr>
          <w:rFonts w:ascii="Times New Roman" w:hAnsi="Times New Roman" w:cs="Times New Roman"/>
          <w:sz w:val="28"/>
          <w:szCs w:val="28"/>
        </w:rPr>
        <w:t xml:space="preserve">10. Разработчик не позднее рабочего дня, следующего за днем истечения срока, указанного в пункте 9 настоящего Порядка, направляет в уполномоченный орган проект нормативного правового акта с приложением пояснительной записки и Сводки замечаний и предложений для проведения проверки изложенных в проекте нормативного правового акта положений на </w:t>
      </w:r>
      <w:r w:rsidRPr="00CE2CD6">
        <w:rPr>
          <w:rFonts w:ascii="Times New Roman" w:hAnsi="Times New Roman" w:cs="Times New Roman"/>
          <w:sz w:val="28"/>
          <w:szCs w:val="28"/>
        </w:rPr>
        <w:lastRenderedPageBreak/>
        <w:t>соответствие требованиям антимонопольного законодательства.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11. Уполномоченный орган в течение 5 рабочих дней со дня поступления документов, предусмотренных </w:t>
      </w:r>
      <w:hyperlink w:anchor="P72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проекта нормативного правового акта с учетом замечаний и предложений, изложенных в Сводке замечаний и предложений, на предмет недопущения, ограничения, устранения конкуренции, соблюдения положений настоящего Порядка, по результатам которой принимает </w:t>
      </w:r>
      <w:hyperlink w:anchor="P191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заключение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проекта нормативного правового акта требованиям антимонопольного законодательства (далее - заключение) по форме, приведенной в приложении 3 к настоящему Порядку, направляет копию заключения разработчику.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При получении разработчиком заключения, свидетельствующего о несоответствии проекта нормативного правового акта требованиям антимонопольного законодательства, разработчик в срок, не превышающий 5 рабочих дней с даты поступления заключения, обеспечивает устранение замечаний, изложенных в заключении, и представляет повторно в уполномоченный орган доработанный проект нормативного правового акта для рассмотрения в порядке, предусмотренном </w:t>
      </w:r>
      <w:hyperlink w:anchor="P62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пунктами 5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2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12. Заключение подлежит размещению разработчиком на официальном сайте не позднее двух рабочих дней со дня его поступления.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13. Разработчик не позднее рабочего дня со дня поступления заключения, свидетельствующего о соответствии проекта нормативного правового акта требованиям антимонопольного законодательства, обеспечивает внесение в установленном порядке проекта нормативного правового акта с приложением Сводки замечаний и предложений, заключения.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Процедура проведения анализа нормативных</w:t>
      </w:r>
    </w:p>
    <w:p w:rsidR="00CE2CD6" w:rsidRPr="00CE2CD6" w:rsidRDefault="00CE2C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14. Анализ нормативных правовых актов проводится уполномоченным органом не реже одного раза в год и включает следующие этапы: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1) подготовка отраслевыми (функциональными) и территориальными органами администрации города Ставрополя, к сфере деятельности которых относятся вопросы, связанные с антимонопольным законодательством, предложений о включении нормативных правовых актов, регулирующих отношения, связанные с защитой конкуренции (далее - предложения), в перечень нормативных правовых актов главы города Ставрополя, администрации города Ставрополя (далее - Перечень);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2) формирование уполномоченным органом Перечня на очередной календарный год. Перечень утверждается главой города Ставрополя;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lastRenderedPageBreak/>
        <w:t>3) размещение уполномоченным органом Перечня на официальном сайте, в том числе размещение текстов нормативных правовых актов, включенных в Перечень, за исключением нормативных правовых актов, содержащих сведения, относящиеся к охраняемой законом тайне;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4) размещение уполномоченным органом на официальном сайте </w:t>
      </w:r>
      <w:hyperlink w:anchor="P242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о начале сбора замечаний и предложений организаций и граждан по нормативным правовым актам главы города Ставрополя, администрации города Ставрополя, указанным в Перечне (далее - уведомление), по форме, приведенной в приложении 4 к настоящему Порядку;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5) осуществление сбора и проведение оценки поступивших от организаций и граждан замечаний и предложений уполномоченным органом по вопросам влияния положений нормативных правовых актов, указанных в Перечне, на конкуренцию;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6) подготовка уполномоченным органом сводного доклада с обоснованием целесообразности (нецелесообразности) внесения изменений в нормативные правовые акты (далее - сводный доклад), указанные в Перечне.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15. Предложения с приложением текстов нормативных правовых актов подлежат направлению в уполномоченный орган в срок до 01 октября текущего года.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16. Уполномоченный орган: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1) в срок до 01 декабря текущего года осуществляет формирование Перечня и обеспечивает его утверждение главой города Ставрополя, обеспечивает его размещение на официальном сайте с приложением текстов нормативных правовых актов, указанных в Перечне, уведомления, формы замечаний и предложений, с указанием срока, в течение которого уполномоченным органом принимаются замечания и предложения, и способа их представления (почтовый адрес и адрес электронной почты уполномоченного органа в сети "Интернет");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2) в течение не менее 15 рабочих дней принимает замечания и предложения от организаций и граждан по нормативным правовым актам, включенным в Перечень;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3) в течение 15 рабочих дней со дня окончания сбора замечаний и предложений осуществляет рассмотрение замечаний и предложений, проведение их оценки и составление Сводки замечаний и предложений, которая в этот же срок им подписывается;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4) в течение 3 рабочих дней со дня подписания Сводки замечаний и предложений размещает ее на официальном сайте;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5) в течение 10 рабочих дней со дня подписания Сводки замечаний и </w:t>
      </w:r>
      <w:r w:rsidRPr="00CE2CD6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уполномоченный орган подготавливает </w:t>
      </w:r>
      <w:hyperlink w:anchor="P309" w:history="1">
        <w:r w:rsidRPr="00CE2CD6">
          <w:rPr>
            <w:rFonts w:ascii="Times New Roman" w:hAnsi="Times New Roman" w:cs="Times New Roman"/>
            <w:color w:val="0000FF"/>
            <w:sz w:val="28"/>
            <w:szCs w:val="28"/>
          </w:rPr>
          <w:t>сводный доклад</w:t>
        </w:r>
      </w:hyperlink>
      <w:r w:rsidRPr="00CE2CD6">
        <w:rPr>
          <w:rFonts w:ascii="Times New Roman" w:hAnsi="Times New Roman" w:cs="Times New Roman"/>
          <w:sz w:val="28"/>
          <w:szCs w:val="28"/>
        </w:rPr>
        <w:t xml:space="preserve"> за подписью уполномоченного органа с обоснованием целесообразности (нецелесообразности) внесения изменений в нормативные правовые акты главы города Ставрополя, администрации города Ставрополя, указанные в Перечне, по форме, приведенной в приложении 5 к настоящему Порядку, и размещает его на официальном сайте.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17. На основании информации, указанной в сводном докладе, разработчиком нормативного правового акта главы города Ставрополя, администрации города Ставрополя при выявлении в нормативных правовых актах главы города Ставрополя, администрации города Ставрополя, указанных в Перечне, нарушений антимонопольного законодательства вносятся изменения в них в установленном порядке.</w:t>
      </w:r>
    </w:p>
    <w:p w:rsidR="00CE2CD6" w:rsidRPr="00CE2CD6" w:rsidRDefault="00CE2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18. Сводный доклад подлежит размещению на официальном сайте в течение месяца после его направления главе города Ставрополя.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Ю.В.БЕЛОЛАПЕНКО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к Порядку проведения анализа нормативных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правовых актов главы города Ставрополя,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 и проектов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нормативных правовых актов главы города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Ставрополя, администрации города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Ставрополя на соответствие требованиям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Форма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7"/>
      <w:bookmarkEnd w:id="4"/>
      <w:r w:rsidRPr="00CE2CD6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по нормативным правовым актам главы города Ставрополя,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Ставрополя, проектам нормативных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правовых актов главы города Ставрополя, администрации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1. Наименование, адрес организации, лица, вносящего замечания и предложения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2. Наименование нормативного правового акта главы города Ставрополя, администрации города Ставрополя, проекта нормативного правового акта главы города Ставрополя, администрации города Ставрополя (далее соответственно - нормативный правовой акт, проект нормативного правового акта), в котором имеются риски нарушения антимонопольного законодательства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3. Наименование раздела, главы, статьи, части,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5. Указание норм Федерального </w:t>
            </w:r>
            <w:hyperlink r:id="rId10" w:history="1">
              <w:r w:rsidRPr="00CE2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 от 26 июля 2006 г. N 135-ФЗ "О защите конкуренции" (далее - Закон), иных федеральных законов, регулирующих отношения, указанные в </w:t>
            </w:r>
            <w:hyperlink r:id="rId11" w:history="1">
              <w:r w:rsidRPr="00CE2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 3</w:t>
              </w:r>
            </w:hyperlink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 Закона, с правовым обоснованием возможных рисков нарушения антимонопольного законодательства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Должность _________________________________________ Расшифровка подписи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(участник)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к Порядку проведения анализа нормативных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lastRenderedPageBreak/>
        <w:t>правовых актов главы города Ставрополя,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и проектов нормативных правовых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актов главы города Ставрополя,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на соответствие требованиям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Форма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5"/>
      <w:bookmarkEnd w:id="5"/>
      <w:r w:rsidRPr="00CE2CD6">
        <w:rPr>
          <w:rFonts w:ascii="Times New Roman" w:hAnsi="Times New Roman" w:cs="Times New Roman"/>
          <w:sz w:val="28"/>
          <w:szCs w:val="28"/>
        </w:rPr>
        <w:t>СВОДКА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поступивших от организаций и граждан замечаний и предложений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по нормативным правовым актам главы города Ставрополя,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 и проектам нормативных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правовых актов главы города Ставрополя, администрации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587"/>
        <w:gridCol w:w="2948"/>
        <w:gridCol w:w="2098"/>
        <w:gridCol w:w="2041"/>
      </w:tblGrid>
      <w:tr w:rsidR="00CE2CD6" w:rsidRPr="00CE2CD6">
        <w:tc>
          <w:tcPr>
            <w:tcW w:w="397" w:type="dxa"/>
          </w:tcPr>
          <w:p w:rsidR="00CE2CD6" w:rsidRPr="00CE2CD6" w:rsidRDefault="00CE2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587" w:type="dxa"/>
          </w:tcPr>
          <w:p w:rsidR="00CE2CD6" w:rsidRPr="00CE2CD6" w:rsidRDefault="00CE2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2948" w:type="dxa"/>
          </w:tcPr>
          <w:p w:rsidR="00CE2CD6" w:rsidRPr="00CE2CD6" w:rsidRDefault="00CE2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2098" w:type="dxa"/>
          </w:tcPr>
          <w:p w:rsidR="00CE2CD6" w:rsidRPr="00CE2CD6" w:rsidRDefault="00CE2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041" w:type="dxa"/>
          </w:tcPr>
          <w:p w:rsidR="00CE2CD6" w:rsidRPr="00CE2CD6" w:rsidRDefault="00CE2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замечания, предложения</w:t>
            </w:r>
          </w:p>
        </w:tc>
      </w:tr>
      <w:tr w:rsidR="00CE2CD6" w:rsidRPr="00CE2CD6">
        <w:tc>
          <w:tcPr>
            <w:tcW w:w="397" w:type="dxa"/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Должность _________________________________________ Расшифровка подписи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 (участник)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к Порядку проведения анализа нормативных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правовых актов главы города Ставрополя,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и проектов нормативных правовых актов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главы города Ставрополя, администрации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города Ставрополя на соответствие требованиям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1"/>
      <w:bookmarkEnd w:id="6"/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    ЗАКЛЮЧЕНИЕ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о соответствии (несоответствии) требованиям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антимонопольного законодательства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Уполномоченный орган в соответствии с ________________________________,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рассмотрел проект: ________________________________________________________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(наименование проекта нормативного правового акта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главы города Ставрополя, администрации города Ставрополя)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(далее - проект правового акта), подготовленный ___________________________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____________________________________________________ (далее - разработчик).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(наименование отраслевого (функционального)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органа администрации города Ставрополя)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проекта правового акта установлено, что при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подготовке  проекта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правового  акта  разработчиком  соблюден (не соблюден)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Порядок   проведения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анализа  нормативных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правовых  актов  главы  города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Ставрополя, администрации города Ставрополя и проектов нормативных правовых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актов   главы   города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 xml:space="preserve">Ставрополя,   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>администрации   города   Ставрополя,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разрабатываемых  отраслевыми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(функциональными) и территориальными органами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администрации    города 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 xml:space="preserve">Ставрополя,   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на    соответствие    требованиям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Разработчиком  принимались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замечания и предложения по проекту правового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акта  в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срок  с  ___ по ___. По результатам проведенный работы замечания и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предложения поступили (не поступили).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Поступившие замечания и предложения разработчиком учтены (мотивированно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не учтены; не учтены).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Разработчику   необходимо   учесть   замечания   и   предложения   либо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мотивированно обосновать их отклонение ___________________________________.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                   (обоснование)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проведенного анализа с учетом информации, представленной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разработчиком, уполномоченным органом сделаны следующие выводы: ___________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CE2CD6">
        <w:rPr>
          <w:rFonts w:ascii="Times New Roman" w:hAnsi="Times New Roman" w:cs="Times New Roman"/>
          <w:sz w:val="28"/>
          <w:szCs w:val="28"/>
        </w:rPr>
        <w:lastRenderedPageBreak/>
        <w:t>________.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Должность _____________________________________________________ Подпись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(руководитель уполномоченного органа)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к Порядку проведения анализа нормативных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правовых актов главы города Ставрополя,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и проектов нормативных правовых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актов главы города Ставрополя, администрации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города Ставрополя на соответствие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2"/>
      <w:bookmarkEnd w:id="7"/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о начале сбора замечаний и предложений организаций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и граждан по нормативным правовым актам главы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города Ставрополя, администрации города Ставрополя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В соответствии с Порядком проведения анализа нормативных правовых актов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главы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города  Ставрополя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>,  администрации  города  Ставрополя  и  проектов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нормативных  правовых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актов  главы города Ставрополя, администрации города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 xml:space="preserve">Ставрополя,   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разрабатываемых     отраслевыми     (функциональными)     и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территориальными  органами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на соответствие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требованиям   антимонопольного   законодательства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комитет  экономического</w:t>
      </w:r>
      <w:proofErr w:type="gramEnd"/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>развития  и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торговли  администрации  города Ставрополя уведомляет о начале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сбора замечаний и предложений организаций и граждан по ____________________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(наименование нормативного правового акта главы города Ставрополя,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администрации города Ставрополя)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размещенном   на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официальном  сайте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администрации  города  Ставрополя  в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"Интернет", с целью выявления </w:t>
      </w:r>
      <w:r w:rsidRPr="00CE2CD6">
        <w:rPr>
          <w:rFonts w:ascii="Times New Roman" w:hAnsi="Times New Roman" w:cs="Times New Roman"/>
          <w:sz w:val="28"/>
          <w:szCs w:val="28"/>
        </w:rPr>
        <w:lastRenderedPageBreak/>
        <w:t>в них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CD6">
        <w:rPr>
          <w:rFonts w:ascii="Times New Roman" w:hAnsi="Times New Roman" w:cs="Times New Roman"/>
          <w:sz w:val="28"/>
          <w:szCs w:val="28"/>
        </w:rPr>
        <w:t xml:space="preserve">положений,   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>способствующих   созданию  условий  для  нарушения  требований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Замечания и предложения принимаются в период с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"  "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по "   " ____________ 20__ г.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Контактная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информация  для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направления  замечаний  и  предложений  в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письменном и электронном виде: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юридический  и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почтовый адрес: 355035, г. Ставрополь, просп. К. Маркса,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д. 96;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фактический адрес: 355006, г. Ставрополь, ул. К. Хетагурова, д. 8;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адрес официального сайта: </w:t>
      </w:r>
      <w:proofErr w:type="spellStart"/>
      <w:r w:rsidRPr="00CE2CD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CE2CD6">
        <w:rPr>
          <w:rFonts w:ascii="Times New Roman" w:hAnsi="Times New Roman" w:cs="Times New Roman"/>
          <w:sz w:val="28"/>
          <w:szCs w:val="28"/>
        </w:rPr>
        <w:t>//stavadm.ru;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адрес электронной почты: _____________________________________________;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  (электронный адрес уполномоченного органа)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телефоны (факс): (8652) 74-89-26, 74-82-95.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Предложения   о   </w:t>
      </w:r>
      <w:proofErr w:type="gramStart"/>
      <w:r w:rsidRPr="00CE2CD6">
        <w:rPr>
          <w:rFonts w:ascii="Times New Roman" w:hAnsi="Times New Roman" w:cs="Times New Roman"/>
          <w:sz w:val="28"/>
          <w:szCs w:val="28"/>
        </w:rPr>
        <w:t>необходимости  и</w:t>
      </w:r>
      <w:proofErr w:type="gramEnd"/>
      <w:r w:rsidRPr="00CE2CD6">
        <w:rPr>
          <w:rFonts w:ascii="Times New Roman" w:hAnsi="Times New Roman" w:cs="Times New Roman"/>
          <w:sz w:val="28"/>
          <w:szCs w:val="28"/>
        </w:rPr>
        <w:t xml:space="preserve">  вариантах  правового  регулирования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общественных отношений предоставляются по форме, приведенной в таблице: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   ПРЕДЛОЖЕНИЯ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о необходимости и вариантах правового регулирования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соответствующих общественных отношений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2. Наименование организации, вносящей предложение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- предложения, проект правового акта)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</w:t>
            </w:r>
            <w:r w:rsidRPr="00CE2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Должность _________________________________________ Расшифровка подписи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               (участник)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к Порядку проведения анализа нормативных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правовых актов главы города Ставрополя,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и проектов нормативных правовых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актов главы города Ставрополя, администрации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города Ставрополя на соответствие</w:t>
      </w: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Форма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9"/>
      <w:bookmarkEnd w:id="8"/>
      <w:r w:rsidRPr="00CE2CD6">
        <w:rPr>
          <w:rFonts w:ascii="Times New Roman" w:hAnsi="Times New Roman" w:cs="Times New Roman"/>
          <w:sz w:val="28"/>
          <w:szCs w:val="28"/>
        </w:rPr>
        <w:t>СВОДНЫЙ ДОКЛАД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о результатах анализа нормативных правовых актов главы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города Ставрополя, администрации города Ставрополя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и проектов нормативных правовых актов главы города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Ставрополя, администрации города Ставрополя на соответствие</w:t>
      </w:r>
    </w:p>
    <w:p w:rsidR="00CE2CD6" w:rsidRPr="00CE2CD6" w:rsidRDefault="00CE2C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1. Наименование уполномоченного органа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торговли администрации города Ставрополя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2. Количество замечаний и предложений, поступивших от организаций и граждан в адрес уполномоченного органа края в срок, установленный уполномоченным органом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GoBack"/>
            <w:bookmarkEnd w:id="9"/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Содержание замечаний и предложений, поступивших от организаций и граждан в адрес уполномоченного органа, с указанием: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1) Наименования раздела, главы, статьи, части, пункта, абзаца нормативного правового акта главы города Ставрополя, администрации города Ставрополя, в которых выявлены положения, способствующие созданию условий для нарушения требований антимонопольного законодательства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2) Нормы Федерального </w:t>
            </w:r>
            <w:hyperlink r:id="rId12" w:history="1">
              <w:r w:rsidRPr="00CE2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 от 26 июля 2006 г. N 135-ФЗ "О защите конкуренции" (далее - Закон), иных федеральных законов, регулирующих отношения, указанные в </w:t>
            </w:r>
            <w:hyperlink r:id="rId13" w:history="1">
              <w:r w:rsidRPr="00CE2CD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 3</w:t>
              </w:r>
            </w:hyperlink>
            <w:r w:rsidRPr="00CE2CD6">
              <w:rPr>
                <w:rFonts w:ascii="Times New Roman" w:hAnsi="Times New Roman" w:cs="Times New Roman"/>
                <w:sz w:val="28"/>
                <w:szCs w:val="28"/>
              </w:rPr>
              <w:t xml:space="preserve"> Закона, с правовым обоснованием возможных рисков нарушения антимонопольного законодательства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2CD6">
              <w:rPr>
                <w:rFonts w:ascii="Times New Roman" w:hAnsi="Times New Roman" w:cs="Times New Roman"/>
                <w:sz w:val="28"/>
                <w:szCs w:val="28"/>
              </w:rPr>
              <w:t>4. Вывод уполномоченного органа о целесообразности (нецелесообразности) внесения изменений в нормативные правовые акты главы города Ставрополя, администрации города Ставрополя на основании анализа представленных замечаний и предложений</w:t>
            </w:r>
          </w:p>
        </w:tc>
      </w:tr>
      <w:tr w:rsidR="00CE2CD6" w:rsidRPr="00CE2CD6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E2CD6" w:rsidRPr="00CE2CD6" w:rsidRDefault="00CE2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Должность _____________________________________________________ Подпись</w:t>
      </w:r>
    </w:p>
    <w:p w:rsidR="00CE2CD6" w:rsidRPr="00CE2CD6" w:rsidRDefault="00CE2C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CD6">
        <w:rPr>
          <w:rFonts w:ascii="Times New Roman" w:hAnsi="Times New Roman" w:cs="Times New Roman"/>
          <w:sz w:val="28"/>
          <w:szCs w:val="28"/>
        </w:rPr>
        <w:t xml:space="preserve">                      (руководитель уполномоченного органа)</w:t>
      </w: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CD6" w:rsidRPr="00CE2CD6" w:rsidRDefault="00CE2CD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058B1" w:rsidRPr="00CE2CD6" w:rsidRDefault="003058B1">
      <w:pPr>
        <w:rPr>
          <w:rFonts w:ascii="Times New Roman" w:hAnsi="Times New Roman" w:cs="Times New Roman"/>
          <w:sz w:val="28"/>
          <w:szCs w:val="28"/>
        </w:rPr>
      </w:pPr>
    </w:p>
    <w:sectPr w:rsidR="003058B1" w:rsidRPr="00CE2CD6" w:rsidSect="00B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D6"/>
    <w:rsid w:val="003058B1"/>
    <w:rsid w:val="00C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CD730-2AEB-49CB-9502-96D57C16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2C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C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687A611E0AAC6F3B52F1B20BB946157751254559DF8B3A814B309D0A279AA3435D4EC12764156D6B4C01BA9l8J7O" TargetMode="External"/><Relationship Id="rId13" Type="http://schemas.openxmlformats.org/officeDocument/2006/relationships/hyperlink" Target="consultantplus://offline/ref=F2B687A611E0AAC6F3B52F1B20BB946157751254559DF8B3A814B309D0A279AA26358CE012745F57D8A1964AEFD39F7300D7603B6FAF2E8Fl4J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B687A611E0AAC6F3B52F1B20BB946157721C545B9FF8B3A814B309D0A279AA26358CE012745F56D8A1964AEFD39F7300D7603B6FAF2E8Fl4J0O" TargetMode="External"/><Relationship Id="rId12" Type="http://schemas.openxmlformats.org/officeDocument/2006/relationships/hyperlink" Target="consultantplus://offline/ref=F2B687A611E0AAC6F3B52F1B20BB946157751254559DF8B3A814B309D0A279AA3435D4EC12764156D6B4C01BA9l8J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B687A611E0AAC6F3B52F1B20BB9461567A10505A9DF8B3A814B309D0A279AA26358CE012745F53D7A1964AEFD39F7300D7603B6FAF2E8Fl4J0O" TargetMode="External"/><Relationship Id="rId11" Type="http://schemas.openxmlformats.org/officeDocument/2006/relationships/hyperlink" Target="consultantplus://offline/ref=F2B687A611E0AAC6F3B52F1B20BB946157751254559DF8B3A814B309D0A279AA26358CE012745F57D8A1964AEFD39F7300D7603B6FAF2E8Fl4J0O" TargetMode="External"/><Relationship Id="rId5" Type="http://schemas.openxmlformats.org/officeDocument/2006/relationships/hyperlink" Target="consultantplus://offline/ref=F2B687A611E0AAC6F3B5311636D7CA6B53794B5A529FFAE4F549B55E8FF27FFF66758AB543300A5BD0A8DC1BAD98907300lCJ8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B687A611E0AAC6F3B52F1B20BB946157751254559DF8B3A814B309D0A279AA3435D4EC12764156D6B4C01BA9l8J7O" TargetMode="External"/><Relationship Id="rId4" Type="http://schemas.openxmlformats.org/officeDocument/2006/relationships/hyperlink" Target="consultantplus://offline/ref=F2B687A611E0AAC6F3B52F1B20BB9461567A10505A9DF8B3A814B309D0A279AA3435D4EC12764156D6B4C01BA9l8J7O" TargetMode="External"/><Relationship Id="rId9" Type="http://schemas.openxmlformats.org/officeDocument/2006/relationships/hyperlink" Target="consultantplus://offline/ref=F2B687A611E0AAC6F3B5311636D7CA6B53794B5A529DF3E0F148B55E8FF27FFF66758AB551305257D0AAC21AAE8DC622469C6D3D73B32E8B5F83BA58l6J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cp:keywords/>
  <dc:description/>
  <cp:lastModifiedBy>Донцов Игорь Александрович</cp:lastModifiedBy>
  <cp:revision>1</cp:revision>
  <dcterms:created xsi:type="dcterms:W3CDTF">2021-06-02T14:09:00Z</dcterms:created>
  <dcterms:modified xsi:type="dcterms:W3CDTF">2021-06-02T14:11:00Z</dcterms:modified>
</cp:coreProperties>
</file>