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BF" w:rsidRDefault="00F756BF">
      <w:pPr>
        <w:pStyle w:val="ConsPlusTitle"/>
        <w:jc w:val="center"/>
      </w:pPr>
      <w:bookmarkStart w:id="0" w:name="P27"/>
      <w:bookmarkStart w:id="1" w:name="_GoBack"/>
      <w:bookmarkEnd w:id="0"/>
      <w:bookmarkEnd w:id="1"/>
      <w:r>
        <w:t>МЕТОДИЧЕСКИЕ РЕКОМЕНДАЦИИ</w:t>
      </w:r>
    </w:p>
    <w:p w:rsidR="00F756BF" w:rsidRDefault="00F756BF">
      <w:pPr>
        <w:pStyle w:val="ConsPlusTitle"/>
        <w:jc w:val="center"/>
      </w:pPr>
      <w:r>
        <w:t>ПО РАСЧЕТУ ПОКАЗАТЕЛЕЙ НЕЗАВИСИМОЙ ОЦЕНКИ КАЧЕСТВА</w:t>
      </w:r>
    </w:p>
    <w:p w:rsidR="00F756BF" w:rsidRDefault="00F756BF">
      <w:pPr>
        <w:pStyle w:val="ConsPlusTitle"/>
        <w:jc w:val="center"/>
      </w:pPr>
      <w:r>
        <w:t>ОБРАЗОВАТЕЛЬНОЙ ДЕЯТЕЛЬНОСТИ ОРГАНИЗАЦИЙ, ОСУЩЕСТВЛЯЮЩИХ</w:t>
      </w:r>
    </w:p>
    <w:p w:rsidR="00F756BF" w:rsidRDefault="00F756BF">
      <w:pPr>
        <w:pStyle w:val="ConsPlusTitle"/>
        <w:jc w:val="center"/>
      </w:pPr>
      <w:r>
        <w:t>ОБРАЗОВАТЕЛЬНУЮ ДЕЯТЕЛЬНОСТЬ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  <w:outlineLvl w:val="1"/>
      </w:pPr>
      <w:r>
        <w:t>1. Общие положения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</w:pPr>
      <w:r>
        <w:t xml:space="preserve">1.1. В соответствии с </w:t>
      </w:r>
      <w:hyperlink r:id="rId4" w:history="1">
        <w:r>
          <w:rPr>
            <w:color w:val="0000FF"/>
          </w:rPr>
          <w:t>частью 5 статьи 95.2</w:t>
        </w:r>
      </w:hyperlink>
      <w:r>
        <w:t xml:space="preserve"> Федерального закона от 29 декабря 2012 г. N 273-ФЗ "Об образовании в Российской Федерации" (далее - Закон N 273) разработаны и утверждены приказом Минобрнауки России от 5 декабря 2014 г. N 1547 (далее - приказ N 1547) </w:t>
      </w:r>
      <w:hyperlink r:id="rId5" w:history="1">
        <w:r>
          <w:rPr>
            <w:color w:val="0000FF"/>
          </w:rPr>
          <w:t>показатели</w:t>
        </w:r>
      </w:hyperlink>
      <w:r>
        <w:t>, характеризующие общие критерии независимой оценки качества образовательной деятельности организаций, осуществляющих образовательную деятельность" (далее - НОКО).</w:t>
      </w:r>
    </w:p>
    <w:p w:rsidR="00F756BF" w:rsidRDefault="00F756BF">
      <w:pPr>
        <w:pStyle w:val="ConsPlusNormal"/>
        <w:ind w:firstLine="540"/>
        <w:jc w:val="both"/>
      </w:pPr>
      <w:r>
        <w:t xml:space="preserve">Настоящие Методические рекомендации разработаны в целях реализации </w:t>
      </w:r>
      <w:hyperlink r:id="rId6" w:history="1">
        <w:r>
          <w:rPr>
            <w:color w:val="0000FF"/>
          </w:rPr>
          <w:t>приказа N 1547</w:t>
        </w:r>
      </w:hyperlink>
      <w:r>
        <w:t xml:space="preserve"> в части порядка расчета показателей </w:t>
      </w:r>
      <w:hyperlink r:id="rId7" w:history="1">
        <w:r>
          <w:rPr>
            <w:color w:val="0000FF"/>
          </w:rPr>
          <w:t>НОКО</w:t>
        </w:r>
      </w:hyperlink>
      <w:r>
        <w:t>.</w:t>
      </w:r>
    </w:p>
    <w:p w:rsidR="00F756BF" w:rsidRDefault="00F756BF">
      <w:pPr>
        <w:pStyle w:val="ConsPlusNormal"/>
        <w:ind w:firstLine="540"/>
        <w:jc w:val="both"/>
      </w:pPr>
      <w:r>
        <w:t>1.2. Определения, использованные в настоящих Методических рекомендациях:</w:t>
      </w:r>
    </w:p>
    <w:p w:rsidR="00F756BF" w:rsidRDefault="00F756BF">
      <w:pPr>
        <w:pStyle w:val="ConsPlusNormal"/>
        <w:ind w:firstLine="540"/>
        <w:jc w:val="both"/>
      </w:pPr>
      <w:r>
        <w:t>анкетирование - метод проведения социологических опросов, при котором общение между интервьюером и респондентом осуществляется в соответствии с разработанной анкетой (может проводиться в электронном виде через сеть "Интернет");</w:t>
      </w:r>
    </w:p>
    <w:p w:rsidR="00F756BF" w:rsidRDefault="00F756BF">
      <w:pPr>
        <w:pStyle w:val="ConsPlusNormal"/>
        <w:ind w:firstLine="540"/>
        <w:jc w:val="both"/>
      </w:pPr>
      <w:r>
        <w:t>анкета - опросный лист, заполняемый респондентом (либо сотрудником организации-оператора на основании ответов респондента) по указанным в нем правилам;</w:t>
      </w:r>
    </w:p>
    <w:p w:rsidR="00F756BF" w:rsidRDefault="00F756BF">
      <w:pPr>
        <w:pStyle w:val="ConsPlusNormal"/>
        <w:ind w:firstLine="540"/>
        <w:jc w:val="both"/>
      </w:pPr>
      <w:r>
        <w:t>респонденты - лица, принявшие участие в анкетировании;</w:t>
      </w:r>
    </w:p>
    <w:p w:rsidR="00F756BF" w:rsidRDefault="00F756BF">
      <w:pPr>
        <w:pStyle w:val="ConsPlusNormal"/>
        <w:ind w:firstLine="540"/>
        <w:jc w:val="both"/>
      </w:pPr>
      <w:r>
        <w:t>интервьюер - лицо, осуществляющее сбор информации посредством опроса респондентов;</w:t>
      </w:r>
    </w:p>
    <w:p w:rsidR="00F756BF" w:rsidRDefault="00F756BF">
      <w:pPr>
        <w:pStyle w:val="ConsPlusNormal"/>
        <w:ind w:firstLine="540"/>
        <w:jc w:val="both"/>
      </w:pPr>
      <w:r>
        <w:t>генеральная совокупность - участники образовательного процесса (обучающиеся, их родители (законные представители));</w:t>
      </w:r>
    </w:p>
    <w:p w:rsidR="00F756BF" w:rsidRDefault="00F756BF">
      <w:pPr>
        <w:pStyle w:val="ConsPlusNormal"/>
        <w:ind w:firstLine="540"/>
        <w:jc w:val="both"/>
      </w:pPr>
      <w:r>
        <w:t>выборочная совокупность (выборка) - часть отобранных объектов из генеральной совокупности, подлежащих опросу;</w:t>
      </w:r>
    </w:p>
    <w:p w:rsidR="00F756BF" w:rsidRDefault="00F756BF">
      <w:pPr>
        <w:pStyle w:val="ConsPlusNormal"/>
        <w:ind w:firstLine="540"/>
        <w:jc w:val="both"/>
      </w:pPr>
      <w:r>
        <w:t>репрезентативность - соответствие характеристик выборки характеристикам генеральной совокупности в целом;</w:t>
      </w:r>
    </w:p>
    <w:p w:rsidR="00F756BF" w:rsidRDefault="00F756BF">
      <w:pPr>
        <w:pStyle w:val="ConsPlusNormal"/>
        <w:ind w:firstLine="540"/>
        <w:jc w:val="both"/>
      </w:pPr>
      <w:r>
        <w:t>объект исследования - организации, осуществляющие образовательную деятельность;</w:t>
      </w:r>
    </w:p>
    <w:p w:rsidR="00F756BF" w:rsidRDefault="00F756BF">
      <w:pPr>
        <w:pStyle w:val="ConsPlusNormal"/>
        <w:ind w:firstLine="540"/>
        <w:jc w:val="both"/>
      </w:pPr>
      <w:r>
        <w:t xml:space="preserve">предмет исследования - качество образовательной деятельности организаций, осуществляющих образовательную деятельность на основе общедоступной информации в соответствии с общими критериями, установленными Федеральным законом от 29 декабря 2012 г. N 273 "Об образовании в Российской Федерации" </w:t>
      </w:r>
      <w:hyperlink r:id="rId8" w:history="1">
        <w:r>
          <w:rPr>
            <w:color w:val="0000FF"/>
          </w:rPr>
          <w:t>(пункт 4 статьи 95.2)</w:t>
        </w:r>
      </w:hyperlink>
      <w:r>
        <w:t>.</w:t>
      </w:r>
    </w:p>
    <w:p w:rsidR="00F756BF" w:rsidRDefault="00F756BF">
      <w:pPr>
        <w:pStyle w:val="ConsPlusNormal"/>
        <w:ind w:firstLine="540"/>
        <w:jc w:val="both"/>
      </w:pPr>
      <w:r>
        <w:t>1.3. Сбор данных по показателям НОКО осуществляется организациями-операторами методом анкетирования:</w:t>
      </w:r>
    </w:p>
    <w:p w:rsidR="00F756BF" w:rsidRDefault="00F756BF">
      <w:pPr>
        <w:pStyle w:val="ConsPlusNormal"/>
        <w:ind w:firstLine="540"/>
        <w:jc w:val="both"/>
      </w:pPr>
      <w:r>
        <w:t xml:space="preserve">сбор, обобщение и анализ информации, полученной в результате обработки отдельных анкет </w:t>
      </w:r>
      <w:hyperlink w:anchor="P804" w:history="1">
        <w:r>
          <w:rPr>
            <w:color w:val="0000FF"/>
          </w:rPr>
          <w:t>(Приложение 3)</w:t>
        </w:r>
      </w:hyperlink>
      <w:r>
        <w:t>, заполненных организациями-операторами по результатам анализа официальных сайтов образовательных организаций, а также другой опубликованной официальной информации &lt;1&gt;;</w:t>
      </w:r>
    </w:p>
    <w:p w:rsidR="00F756BF" w:rsidRDefault="00F756BF">
      <w:pPr>
        <w:pStyle w:val="ConsPlusNormal"/>
        <w:ind w:firstLine="540"/>
        <w:jc w:val="both"/>
      </w:pPr>
      <w:r>
        <w:t>--------------------------------</w:t>
      </w:r>
    </w:p>
    <w:p w:rsidR="00F756BF" w:rsidRDefault="00F756BF">
      <w:pPr>
        <w:pStyle w:val="ConsPlusNormal"/>
        <w:ind w:firstLine="540"/>
        <w:jc w:val="both"/>
      </w:pPr>
      <w:r>
        <w:t xml:space="preserve">&lt;1&gt; В соответствии с </w:t>
      </w:r>
      <w:hyperlink r:id="rId9" w:history="1">
        <w:r>
          <w:rPr>
            <w:color w:val="0000FF"/>
          </w:rPr>
          <w:t>подпунктом 2 пункта 7 статьи 95.2</w:t>
        </w:r>
      </w:hyperlink>
      <w:r>
        <w:t xml:space="preserve"> Закона N 273 организация-оператор осуществляет сбор, обобщение и анализ информации о качестве образовательной деятельности организаций.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</w:pPr>
      <w:r>
        <w:t xml:space="preserve">сбор, обобщение и анализ информации, полученной организациями-операторами в результате обработки заполненных респондентами анкет </w:t>
      </w:r>
      <w:hyperlink w:anchor="P1208" w:history="1">
        <w:r>
          <w:rPr>
            <w:color w:val="0000FF"/>
          </w:rPr>
          <w:t>(Приложение 4)</w:t>
        </w:r>
      </w:hyperlink>
      <w:r>
        <w:t>.</w:t>
      </w:r>
    </w:p>
    <w:p w:rsidR="00F756BF" w:rsidRDefault="00F756BF">
      <w:pPr>
        <w:pStyle w:val="ConsPlusNormal"/>
        <w:ind w:firstLine="540"/>
        <w:jc w:val="both"/>
      </w:pPr>
      <w:r>
        <w:t>1.4. Информация о результатах НОКО размещается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"Интернет" на сайте bus.gov.ru.</w:t>
      </w:r>
    </w:p>
    <w:p w:rsidR="00F756BF" w:rsidRDefault="00F756BF">
      <w:pPr>
        <w:pStyle w:val="ConsPlusNormal"/>
        <w:ind w:firstLine="540"/>
        <w:jc w:val="both"/>
      </w:pPr>
      <w:r>
        <w:t>1.5. Анализ результатов анкетирования рекомендуется проводить в 2 этапа:</w:t>
      </w:r>
    </w:p>
    <w:p w:rsidR="00F756BF" w:rsidRDefault="00F756BF">
      <w:pPr>
        <w:pStyle w:val="ConsPlusNormal"/>
        <w:ind w:firstLine="540"/>
        <w:jc w:val="both"/>
      </w:pPr>
      <w:r>
        <w:t>на первом этапе выполняется расчет показателей (промежуточных и итоговых баллов), позволяющих ранжировать организации;</w:t>
      </w:r>
    </w:p>
    <w:p w:rsidR="00F756BF" w:rsidRDefault="00F756BF">
      <w:pPr>
        <w:pStyle w:val="ConsPlusNormal"/>
        <w:ind w:firstLine="540"/>
        <w:jc w:val="both"/>
      </w:pPr>
      <w:r>
        <w:t xml:space="preserve">на втором этапе проводится анализ полученных значений показателей, по результатам которого </w:t>
      </w:r>
      <w:r>
        <w:lastRenderedPageBreak/>
        <w:t>осуществляется выделение лучших и худших практик и формирование предложений по устранению выявленных недостатков.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  <w:outlineLvl w:val="1"/>
      </w:pPr>
      <w:r>
        <w:t>2. Методика расчета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приказом N 1547</w:t>
        </w:r>
      </w:hyperlink>
      <w:r>
        <w:t xml:space="preserve"> НОКО проводится по 16 показателям; 11 из 1-й и 2-й групп показателей оцениваются в баллах по шкале от 0 до 10, 5 показателей из 3-й и 4-й групп - как доля (проценты) удовлетворенных качеством образовательной деятельности, соответственно, в пределах значений от 0 до 100.</w:t>
      </w:r>
    </w:p>
    <w:p w:rsidR="00F756BF" w:rsidRDefault="00F756BF">
      <w:pPr>
        <w:pStyle w:val="ConsPlusNormal"/>
        <w:ind w:firstLine="540"/>
        <w:jc w:val="both"/>
      </w:pPr>
      <w:r>
        <w:t xml:space="preserve">По значениям исходных показателей производится расчет интегрального и среднего (нормированного) интегрального показателей, определяющих оценку организации в целом. Расчет обоих показателей производится по данным анкет, одна из которых </w:t>
      </w:r>
      <w:hyperlink w:anchor="P804" w:history="1">
        <w:r>
          <w:rPr>
            <w:color w:val="0000FF"/>
          </w:rPr>
          <w:t>(Приложение 3)</w:t>
        </w:r>
      </w:hyperlink>
      <w:r>
        <w:t xml:space="preserve"> заполняется работником организации - оператора на основании данных, размещенных на официальном сайте обследуемой образовательной организации либо другой опубликованной официальной информации, вторая </w:t>
      </w:r>
      <w:hyperlink w:anchor="P1208" w:history="1">
        <w:r>
          <w:rPr>
            <w:color w:val="0000FF"/>
          </w:rPr>
          <w:t>(Приложение 4)</w:t>
        </w:r>
      </w:hyperlink>
      <w:r>
        <w:t xml:space="preserve"> собирается организацией-оператором посредством анкетирования участников образовательного процесса, проводимого любым способом (очное либо заочное анкетирование, размещение анкеты в открытом доступе в сети интернет).</w:t>
      </w:r>
    </w:p>
    <w:p w:rsidR="00F756BF" w:rsidRDefault="00F756BF">
      <w:pPr>
        <w:pStyle w:val="ConsPlusNormal"/>
        <w:ind w:firstLine="540"/>
        <w:jc w:val="both"/>
      </w:pPr>
      <w:r>
        <w:t xml:space="preserve">Интегральный показатель рассчитывается по баллам, значение каждого из которых соответствует определенному варианту ответа в анкете. Соответствие "значение балла - вариант ответа" по всем 16 показателям приведены в </w:t>
      </w:r>
      <w:hyperlink w:anchor="P125" w:history="1">
        <w:r>
          <w:rPr>
            <w:color w:val="0000FF"/>
          </w:rPr>
          <w:t>Приложении 1</w:t>
        </w:r>
      </w:hyperlink>
      <w:r>
        <w:t xml:space="preserve"> и </w:t>
      </w:r>
      <w:hyperlink w:anchor="P441" w:history="1">
        <w:r>
          <w:rPr>
            <w:color w:val="0000FF"/>
          </w:rPr>
          <w:t>Приложении 2</w:t>
        </w:r>
      </w:hyperlink>
      <w:r>
        <w:t>.</w:t>
      </w:r>
    </w:p>
    <w:p w:rsidR="00F756BF" w:rsidRDefault="00F756BF">
      <w:pPr>
        <w:pStyle w:val="ConsPlusNormal"/>
        <w:ind w:firstLine="540"/>
        <w:jc w:val="both"/>
      </w:pPr>
      <w:r>
        <w:t>По значению интегрального показателя определяется рейтинг организации внутри региона, по среднему значению интегрального показателя - оценка рейтинга региона среди всех субъектов Российской Федерации.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  <w:outlineLvl w:val="2"/>
      </w:pPr>
      <w:r>
        <w:t>2.1. Расчет интегрального значения показателя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</w:pPr>
      <w:r>
        <w:t>Значение интегрального показателя для каждой организации рассчитывается как сумма значений исходных показателей. В анкете, заполняемой работником организации-оператора, оценивается 11 первых показателей из 1-й и 2-й групп, по данным анкет, размещенных в открытом доступе, оцениваются все 16 показателей (по всем 4-м группам).</w:t>
      </w:r>
    </w:p>
    <w:p w:rsidR="00F756BF" w:rsidRDefault="00F756BF">
      <w:pPr>
        <w:pStyle w:val="ConsPlusNormal"/>
        <w:ind w:firstLine="540"/>
        <w:jc w:val="both"/>
      </w:pPr>
      <w:r>
        <w:t>Значение интегрального показателя по данным двух видов анкет рассчитывается по следующему алгоритму.</w:t>
      </w:r>
    </w:p>
    <w:p w:rsidR="00F756BF" w:rsidRDefault="00F756BF">
      <w:pPr>
        <w:pStyle w:val="ConsPlusNormal"/>
        <w:ind w:firstLine="540"/>
        <w:jc w:val="both"/>
      </w:pPr>
      <w:r>
        <w:t>Значения 11 первых показателей для каждой организации оцениваются в баллах в обоих видах анкет.</w:t>
      </w:r>
    </w:p>
    <w:p w:rsidR="00F756BF" w:rsidRDefault="00F756BF">
      <w:pPr>
        <w:pStyle w:val="ConsPlusNormal"/>
        <w:ind w:firstLine="540"/>
        <w:jc w:val="both"/>
      </w:pPr>
      <w:r>
        <w:t>Значение каждого из 11 показателей сначала усредняется по всем анкетам, размещенных в открытом доступе, по формуле</w:t>
      </w:r>
    </w:p>
    <w:p w:rsidR="00F756BF" w:rsidRDefault="00F756BF">
      <w:pPr>
        <w:pStyle w:val="ConsPlusNormal"/>
        <w:jc w:val="both"/>
      </w:pPr>
    </w:p>
    <w:p w:rsidR="00F756BF" w:rsidRDefault="00A35DA0">
      <w:pPr>
        <w:pStyle w:val="ConsPlusNormal"/>
        <w:jc w:val="center"/>
      </w:pPr>
      <w:bookmarkStart w:id="2" w:name="P71"/>
      <w:bookmarkEnd w:id="2"/>
      <w:r>
        <w:rPr>
          <w:noProof/>
          <w:position w:val="-16"/>
        </w:rPr>
        <w:drawing>
          <wp:inline distT="0" distB="0" distL="0" distR="0">
            <wp:extent cx="1495425" cy="323850"/>
            <wp:effectExtent l="0" t="0" r="0" b="0"/>
            <wp:docPr id="1" name="Рисунок 1" descr="base_1_204859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204859_13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6BF">
        <w:t>, (1)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где</w:t>
      </w:r>
    </w:p>
    <w:p w:rsidR="00F756BF" w:rsidRDefault="00F756BF">
      <w:pPr>
        <w:pStyle w:val="ConsPlusNormal"/>
        <w:jc w:val="both"/>
      </w:pPr>
      <w:r>
        <w:t>x</w:t>
      </w:r>
      <w:r>
        <w:rPr>
          <w:vertAlign w:val="subscript"/>
        </w:rPr>
        <w:t>m,i</w:t>
      </w:r>
      <w:r>
        <w:t xml:space="preserve"> - значение m-го показателя по данным i-той анкеты, в баллах;</w:t>
      </w:r>
    </w:p>
    <w:p w:rsidR="00F756BF" w:rsidRDefault="00F756BF">
      <w:pPr>
        <w:pStyle w:val="ConsPlusNormal"/>
        <w:jc w:val="both"/>
      </w:pPr>
      <w:r>
        <w:t>N</w:t>
      </w:r>
      <w:r>
        <w:rPr>
          <w:vertAlign w:val="subscript"/>
        </w:rPr>
        <w:t>j</w:t>
      </w:r>
      <w:r>
        <w:t xml:space="preserve"> - количество анкет,</w:t>
      </w:r>
    </w:p>
    <w:p w:rsidR="00F756BF" w:rsidRDefault="00F756BF">
      <w:pPr>
        <w:pStyle w:val="ConsPlusNormal"/>
        <w:jc w:val="both"/>
      </w:pPr>
      <w:r>
        <w:t xml:space="preserve">а затем рассчитывается их среднее арифметическое значение между полученным значением по </w:t>
      </w:r>
      <w:hyperlink w:anchor="P71" w:history="1">
        <w:r>
          <w:rPr>
            <w:color w:val="0000FF"/>
          </w:rPr>
          <w:t>формуле (1)</w:t>
        </w:r>
      </w:hyperlink>
      <w:r>
        <w:t xml:space="preserve"> и значением, выставленным в анкете для организации - оператора, по формуле:</w:t>
      </w:r>
    </w:p>
    <w:p w:rsidR="00F756BF" w:rsidRDefault="00F756BF">
      <w:pPr>
        <w:pStyle w:val="ConsPlusNormal"/>
        <w:jc w:val="both"/>
      </w:pPr>
    </w:p>
    <w:p w:rsidR="00F756BF" w:rsidRDefault="00A35DA0">
      <w:pPr>
        <w:pStyle w:val="ConsPlusNormal"/>
        <w:jc w:val="center"/>
      </w:pPr>
      <w:bookmarkStart w:id="3" w:name="P78"/>
      <w:bookmarkEnd w:id="3"/>
      <w:r>
        <w:rPr>
          <w:noProof/>
          <w:position w:val="-16"/>
        </w:rPr>
        <w:drawing>
          <wp:inline distT="0" distB="0" distL="0" distR="0">
            <wp:extent cx="1885950" cy="304800"/>
            <wp:effectExtent l="0" t="0" r="0" b="0"/>
            <wp:docPr id="2" name="Рисунок 2" descr="base_1_204859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204859_1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6BF">
        <w:t>, (2)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где</w:t>
      </w:r>
    </w:p>
    <w:p w:rsidR="00F756BF" w:rsidRDefault="00A35DA0">
      <w:pPr>
        <w:pStyle w:val="ConsPlusNormal"/>
        <w:jc w:val="both"/>
      </w:pPr>
      <w:r>
        <w:rPr>
          <w:noProof/>
          <w:position w:val="-12"/>
        </w:rPr>
        <w:drawing>
          <wp:inline distT="0" distB="0" distL="0" distR="0">
            <wp:extent cx="428625" cy="266700"/>
            <wp:effectExtent l="0" t="0" r="9525" b="0"/>
            <wp:docPr id="3" name="Рисунок 3" descr="base_1_204859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204859_15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6BF">
        <w:t xml:space="preserve"> - среднее значение m-го показателя качества образовательной деятельности, определенного по совокупности оценок, полученных в результате обработки анкет, заполненных независимыми оценщиками (участниками образовательного процесса), рассчитанное по </w:t>
      </w:r>
      <w:hyperlink w:anchor="P71" w:history="1">
        <w:r w:rsidR="00F756BF">
          <w:rPr>
            <w:color w:val="0000FF"/>
          </w:rPr>
          <w:t>формуле (1)</w:t>
        </w:r>
      </w:hyperlink>
      <w:r w:rsidR="00F756BF">
        <w:t>, в баллах;</w:t>
      </w:r>
    </w:p>
    <w:p w:rsidR="00F756BF" w:rsidRDefault="00A35DA0">
      <w:pPr>
        <w:pStyle w:val="ConsPlusNormal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428625" cy="266700"/>
            <wp:effectExtent l="0" t="0" r="9525" b="0"/>
            <wp:docPr id="4" name="Рисунок 4" descr="base_1_204859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204859_16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6BF">
        <w:t xml:space="preserve"> - значение m-го показателя качества образовательной деятельности, определенного по данным анкеты, заполненной работником организации-оператора, в баллах.</w:t>
      </w:r>
    </w:p>
    <w:p w:rsidR="00F756BF" w:rsidRDefault="00F756BF">
      <w:pPr>
        <w:pStyle w:val="ConsPlusNormal"/>
        <w:ind w:firstLine="540"/>
        <w:jc w:val="both"/>
      </w:pPr>
      <w:r>
        <w:t>Средние значения для 5-ти показателей 3-й и 4-й групп рассчитываются только по данным анкет, размещенным в открытом доступе. В процессе обработки анкет производиться подсчет количества анкет, в которых выбранный вариант ответа соотноситься со значением балла равным или большим 5, значение которого определяет границу между респондентами, которые удовлетворены качеством образовательной деятельности и не удовлетворены. Расчет доли удовлетворенных качеством образовательной деятельности осуществляется по формуле: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center"/>
      </w:pPr>
      <w:r>
        <w:t>D</w:t>
      </w:r>
      <w:r>
        <w:rPr>
          <w:vertAlign w:val="subscript"/>
        </w:rPr>
        <w:t>m</w:t>
      </w:r>
      <w:r>
        <w:t xml:space="preserve"> = N</w:t>
      </w:r>
      <w:r>
        <w:rPr>
          <w:vertAlign w:val="subscript"/>
        </w:rPr>
        <w:t>m,5</w:t>
      </w:r>
      <w:r>
        <w:t xml:space="preserve"> / N</w:t>
      </w:r>
      <w:r>
        <w:rPr>
          <w:vertAlign w:val="subscript"/>
        </w:rPr>
        <w:t>j</w:t>
      </w:r>
      <w:r>
        <w:t>, (3)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где</w:t>
      </w:r>
    </w:p>
    <w:p w:rsidR="00F756BF" w:rsidRDefault="00F756BF">
      <w:pPr>
        <w:pStyle w:val="ConsPlusNormal"/>
        <w:jc w:val="both"/>
      </w:pPr>
      <w:r>
        <w:t>N</w:t>
      </w:r>
      <w:r>
        <w:rPr>
          <w:vertAlign w:val="subscript"/>
        </w:rPr>
        <w:t>m,5</w:t>
      </w:r>
      <w:r>
        <w:t xml:space="preserve"> - количество анкет, в которых значение m-того показателя равно или больше 5 баллов;</w:t>
      </w:r>
    </w:p>
    <w:p w:rsidR="00F756BF" w:rsidRDefault="00F756BF">
      <w:pPr>
        <w:pStyle w:val="ConsPlusNormal"/>
        <w:jc w:val="both"/>
      </w:pPr>
      <w:r>
        <w:t>N</w:t>
      </w:r>
      <w:r>
        <w:rPr>
          <w:vertAlign w:val="subscript"/>
        </w:rPr>
        <w:t>j</w:t>
      </w:r>
      <w:r>
        <w:t xml:space="preserve"> - общее количество заполненных и обработанных анкет.</w:t>
      </w:r>
    </w:p>
    <w:p w:rsidR="00F756BF" w:rsidRDefault="00F756BF">
      <w:pPr>
        <w:pStyle w:val="ConsPlusNormal"/>
        <w:jc w:val="both"/>
      </w:pPr>
      <w:r>
        <w:t>Перевод полученной величины доли в баллы осуществляется по формуле:</w:t>
      </w:r>
    </w:p>
    <w:p w:rsidR="00F756BF" w:rsidRDefault="00F756BF">
      <w:pPr>
        <w:pStyle w:val="ConsPlusNormal"/>
        <w:jc w:val="both"/>
      </w:pPr>
    </w:p>
    <w:p w:rsidR="00F756BF" w:rsidRDefault="00A35DA0">
      <w:pPr>
        <w:pStyle w:val="ConsPlusNormal"/>
        <w:jc w:val="center"/>
      </w:pPr>
      <w:bookmarkStart w:id="4" w:name="P92"/>
      <w:bookmarkEnd w:id="4"/>
      <w:r>
        <w:rPr>
          <w:noProof/>
          <w:position w:val="-12"/>
        </w:rPr>
        <w:drawing>
          <wp:inline distT="0" distB="0" distL="0" distR="0">
            <wp:extent cx="1047750" cy="266700"/>
            <wp:effectExtent l="0" t="0" r="0" b="0"/>
            <wp:docPr id="5" name="Рисунок 5" descr="base_1_204859_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204859_17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6BF">
        <w:t>. (4)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</w:pPr>
      <w:r>
        <w:t>После этого производиться расчет итогового значения интегрального показателя качества образовательной деятельности для k-той организации по формуле:</w:t>
      </w:r>
    </w:p>
    <w:p w:rsidR="00F756BF" w:rsidRDefault="00F756BF">
      <w:pPr>
        <w:pStyle w:val="ConsPlusNormal"/>
        <w:jc w:val="both"/>
      </w:pPr>
    </w:p>
    <w:p w:rsidR="00F756BF" w:rsidRDefault="00A35DA0">
      <w:pPr>
        <w:pStyle w:val="ConsPlusNormal"/>
        <w:jc w:val="center"/>
      </w:pPr>
      <w:bookmarkStart w:id="5" w:name="P96"/>
      <w:bookmarkEnd w:id="5"/>
      <w:r>
        <w:rPr>
          <w:noProof/>
          <w:position w:val="-16"/>
        </w:rPr>
        <w:drawing>
          <wp:inline distT="0" distB="0" distL="0" distR="0">
            <wp:extent cx="2209800" cy="323850"/>
            <wp:effectExtent l="0" t="0" r="0" b="0"/>
            <wp:docPr id="6" name="Рисунок 6" descr="base_1_204859_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204859_1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6BF">
        <w:t>, (5)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где</w:t>
      </w:r>
    </w:p>
    <w:p w:rsidR="00F756BF" w:rsidRDefault="00A35DA0">
      <w:pPr>
        <w:pStyle w:val="ConsPlusNormal"/>
        <w:jc w:val="both"/>
      </w:pPr>
      <w:r>
        <w:rPr>
          <w:noProof/>
          <w:position w:val="-12"/>
        </w:rPr>
        <w:drawing>
          <wp:inline distT="0" distB="0" distL="0" distR="0">
            <wp:extent cx="428625" cy="266700"/>
            <wp:effectExtent l="0" t="0" r="9525" b="0"/>
            <wp:docPr id="7" name="Рисунок 7" descr="base_1_204859_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204859_1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6BF">
        <w:t xml:space="preserve"> и</w:t>
      </w:r>
      <w:r>
        <w:rPr>
          <w:noProof/>
          <w:position w:val="-12"/>
        </w:rPr>
        <w:drawing>
          <wp:inline distT="0" distB="0" distL="0" distR="0">
            <wp:extent cx="390525" cy="266700"/>
            <wp:effectExtent l="0" t="0" r="9525" b="0"/>
            <wp:docPr id="8" name="Рисунок 8" descr="base_1_204859_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204859_2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6BF">
        <w:t xml:space="preserve"> - значения m-го показателя, рассчитанные по </w:t>
      </w:r>
      <w:hyperlink w:anchor="P78" w:history="1">
        <w:r w:rsidR="00F756BF">
          <w:rPr>
            <w:color w:val="0000FF"/>
          </w:rPr>
          <w:t>формулам (2)</w:t>
        </w:r>
      </w:hyperlink>
      <w:r w:rsidR="00F756BF">
        <w:t xml:space="preserve"> и </w:t>
      </w:r>
      <w:hyperlink w:anchor="P92" w:history="1">
        <w:r w:rsidR="00F756BF">
          <w:rPr>
            <w:color w:val="0000FF"/>
          </w:rPr>
          <w:t>(4)</w:t>
        </w:r>
      </w:hyperlink>
      <w:r w:rsidR="00F756BF">
        <w:t>.</w:t>
      </w:r>
    </w:p>
    <w:p w:rsidR="00F756BF" w:rsidRDefault="00F756BF">
      <w:pPr>
        <w:pStyle w:val="ConsPlusNormal"/>
        <w:ind w:firstLine="540"/>
        <w:jc w:val="both"/>
      </w:pPr>
      <w:r>
        <w:t>По данным значениям интегральных показателей производиться общая оценка качества предоставляемых услуг и формируется рейтинг организаций внутри региона.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  <w:outlineLvl w:val="2"/>
      </w:pPr>
      <w:r>
        <w:t>2.2. Расчет среднего значения интегрального показателя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</w:pPr>
      <w:r>
        <w:t>По данному показателю производиться оценка рейтинга региона. Значение показателя дает усредненную (по всем обследованным образовательным организациям, находящимся на его территории) величину качества предоставляемых услуг.</w:t>
      </w:r>
    </w:p>
    <w:p w:rsidR="00F756BF" w:rsidRDefault="00F756BF">
      <w:pPr>
        <w:pStyle w:val="ConsPlusNormal"/>
        <w:ind w:firstLine="540"/>
        <w:jc w:val="both"/>
      </w:pPr>
      <w:r>
        <w:t>Его расчет производится по формуле:</w:t>
      </w:r>
    </w:p>
    <w:p w:rsidR="00F756BF" w:rsidRDefault="00F756BF">
      <w:pPr>
        <w:pStyle w:val="ConsPlusNormal"/>
        <w:jc w:val="both"/>
      </w:pPr>
    </w:p>
    <w:p w:rsidR="00F756BF" w:rsidRDefault="00A35DA0">
      <w:pPr>
        <w:pStyle w:val="ConsPlusNormal"/>
        <w:jc w:val="center"/>
      </w:pPr>
      <w:r>
        <w:rPr>
          <w:noProof/>
          <w:position w:val="-16"/>
        </w:rPr>
        <w:drawing>
          <wp:inline distT="0" distB="0" distL="0" distR="0">
            <wp:extent cx="1590675" cy="323850"/>
            <wp:effectExtent l="0" t="0" r="9525" b="0"/>
            <wp:docPr id="9" name="Рисунок 9" descr="base_1_204859_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204859_21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6BF">
        <w:t>, (6)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где</w:t>
      </w:r>
    </w:p>
    <w:p w:rsidR="00F756BF" w:rsidRDefault="00F756BF">
      <w:pPr>
        <w:pStyle w:val="ConsPlusNormal"/>
        <w:jc w:val="both"/>
      </w:pPr>
      <w:r>
        <w:t>R - число организаций, обследованных в регионе;</w:t>
      </w:r>
    </w:p>
    <w:p w:rsidR="00F756BF" w:rsidRDefault="00A35DA0">
      <w:pPr>
        <w:pStyle w:val="ConsPlusNormal"/>
        <w:jc w:val="both"/>
      </w:pPr>
      <w:r>
        <w:rPr>
          <w:noProof/>
          <w:position w:val="-12"/>
        </w:rPr>
        <w:drawing>
          <wp:inline distT="0" distB="0" distL="0" distR="0">
            <wp:extent cx="419100" cy="266700"/>
            <wp:effectExtent l="0" t="0" r="0" b="0"/>
            <wp:docPr id="10" name="Рисунок 10" descr="base_1_204859_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204859_22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6BF">
        <w:t xml:space="preserve"> - среднее (нормированное по числу показателей) значение интегрального показателя k-й организации, рассчитываемое по формуле:</w:t>
      </w:r>
    </w:p>
    <w:p w:rsidR="00F756BF" w:rsidRDefault="00F756BF">
      <w:pPr>
        <w:pStyle w:val="ConsPlusNormal"/>
        <w:jc w:val="both"/>
      </w:pPr>
    </w:p>
    <w:p w:rsidR="00F756BF" w:rsidRDefault="00A35DA0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143000" cy="266700"/>
            <wp:effectExtent l="0" t="0" r="0" b="0"/>
            <wp:docPr id="11" name="Рисунок 11" descr="base_1_204859_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204859_23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6BF">
        <w:t>, (7)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где</w:t>
      </w:r>
    </w:p>
    <w:p w:rsidR="00F756BF" w:rsidRDefault="00A35DA0">
      <w:pPr>
        <w:pStyle w:val="ConsPlusNormal"/>
        <w:jc w:val="both"/>
      </w:pPr>
      <w:r>
        <w:rPr>
          <w:noProof/>
          <w:position w:val="-12"/>
        </w:rPr>
        <w:drawing>
          <wp:inline distT="0" distB="0" distL="0" distR="0">
            <wp:extent cx="304800" cy="266700"/>
            <wp:effectExtent l="0" t="0" r="0" b="0"/>
            <wp:docPr id="12" name="Рисунок 12" descr="base_1_204859_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204859_24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6BF">
        <w:t xml:space="preserve"> - значение интегрального показателя k-й организации, определенное по </w:t>
      </w:r>
      <w:hyperlink w:anchor="P96" w:history="1">
        <w:r w:rsidR="00F756BF">
          <w:rPr>
            <w:color w:val="0000FF"/>
          </w:rPr>
          <w:t>формуле (5)</w:t>
        </w:r>
      </w:hyperlink>
      <w:r w:rsidR="00F756BF">
        <w:t>.</w:t>
      </w:r>
    </w:p>
    <w:p w:rsidR="00F756BF" w:rsidRDefault="00F756BF">
      <w:pPr>
        <w:pStyle w:val="ConsPlusNormal"/>
        <w:ind w:firstLine="540"/>
        <w:jc w:val="both"/>
      </w:pPr>
      <w:r>
        <w:t xml:space="preserve">Значение интегрального показателя оценки качества предоставляемых услуг </w:t>
      </w:r>
      <w:r w:rsidR="00A35DA0">
        <w:rPr>
          <w:noProof/>
          <w:position w:val="-12"/>
        </w:rPr>
        <w:drawing>
          <wp:inline distT="0" distB="0" distL="0" distR="0">
            <wp:extent cx="304800" cy="266700"/>
            <wp:effectExtent l="0" t="0" r="0" b="0"/>
            <wp:docPr id="13" name="Рисунок 13" descr="base_1_204859_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204859_25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имеет шкалу оценки в пределах от 0 до 160 баллов и используется для оценки и составления рейтинга организаций, а среднее (нормированное) значение интегрального показателя Y</w:t>
      </w:r>
      <w:r>
        <w:rPr>
          <w:vertAlign w:val="superscript"/>
        </w:rPr>
        <w:t>ср инт</w:t>
      </w:r>
      <w:r>
        <w:t xml:space="preserve"> имеет шкалу оценки в пределах </w:t>
      </w:r>
      <w:r>
        <w:lastRenderedPageBreak/>
        <w:t>от 0 до 10 и используется при составлении рейтинга субъектов Российской Федерации.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</w:p>
    <w:p w:rsidR="00F756BF" w:rsidRDefault="00F756BF">
      <w:pPr>
        <w:pStyle w:val="ConsPlusNormal"/>
        <w:jc w:val="right"/>
        <w:outlineLvl w:val="1"/>
      </w:pPr>
      <w:r>
        <w:t>Приложение 1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center"/>
      </w:pPr>
      <w:bookmarkStart w:id="6" w:name="P125"/>
      <w:bookmarkEnd w:id="6"/>
      <w:r>
        <w:t>ВОПРОСЫ И БАЛЛЬНАЯ ОЦЕНКА НА ОТВЕТЫ АНКЕТЫ N 1</w:t>
      </w:r>
    </w:p>
    <w:p w:rsidR="00F756BF" w:rsidRDefault="00F756BF">
      <w:pPr>
        <w:pStyle w:val="ConsPlusNormal"/>
        <w:jc w:val="center"/>
      </w:pPr>
      <w:r>
        <w:t>(заполняется организацией-оператором по каждой</w:t>
      </w:r>
    </w:p>
    <w:p w:rsidR="00F756BF" w:rsidRDefault="00F756BF">
      <w:pPr>
        <w:pStyle w:val="ConsPlusNormal"/>
        <w:jc w:val="center"/>
      </w:pPr>
      <w:r>
        <w:t>образовательной организации)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2"/>
      </w:pPr>
      <w:r>
        <w:t>1.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открытости и доступности информации об организациях, осуществляющих образовательную деятельность.</w:t>
      </w:r>
    </w:p>
    <w:p w:rsidR="00F756BF" w:rsidRDefault="00F756BF">
      <w:pPr>
        <w:pStyle w:val="ConsPlusNormal"/>
        <w:jc w:val="both"/>
      </w:pPr>
    </w:p>
    <w:p w:rsidR="00F756BF" w:rsidRDefault="00F756BF" w:rsidP="00F756BF">
      <w:pPr>
        <w:pStyle w:val="ConsPlusNormal"/>
        <w:jc w:val="both"/>
        <w:outlineLvl w:val="3"/>
      </w:pPr>
      <w:r>
        <w:t>1.1. Полнота и актуальность информации об организации, осуществляющей образовательную деятельность (далее - организация), размещенной на официальном сайте организации в сети "Интернет":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207"/>
      </w:tblGrid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 деятельности организации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 структуре организации и органах ее управления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документов об организации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 реализуемых образовательных программах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 финансово-хозяйственной деятельности организации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 материально-техническом оснащении образовательного процесса в организации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7.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 xml:space="preserve">Наличие сведений о порядке приема в образовательную организацию, </w:t>
            </w:r>
            <w:r>
              <w:lastRenderedPageBreak/>
              <w:t>обучения, отчисления, предоставления платных образовательных услуг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lastRenderedPageBreak/>
              <w:t>2</w:t>
            </w:r>
          </w:p>
        </w:tc>
      </w:tr>
      <w:tr w:rsidR="00F756BF" w:rsidTr="00F756BF">
        <w:tc>
          <w:tcPr>
            <w:tcW w:w="7574" w:type="dxa"/>
            <w:gridSpan w:val="2"/>
          </w:tcPr>
          <w:p w:rsidR="00F756BF" w:rsidRDefault="00F756BF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10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1.2. Наличие на официальном сайте организации в сети Интернет сведений о педагогических работниках организации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207"/>
      </w:tblGrid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 руководителе организации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контактных данных руководства организации: телефон, электронная почта (далее - контактные данные)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 заместителе(-ях) руководителя организации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both"/>
            </w:pPr>
            <w:r>
              <w:t>Наличие контактных данных заместителей руководителя организации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перечня педагогического (научно-педагогического) состава организации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 ФИО, должности, контактных данных педагогических работников организации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7.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об уровне образования педагогических работников организации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8.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 квалификации, ученом звании и степени (при наличии) педагогических работников организации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9.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сведений о преподаваемых педагогическим работником организации дисциплинах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10.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Наименование направления подготовки и (или) специальности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7574" w:type="dxa"/>
            <w:gridSpan w:val="2"/>
          </w:tcPr>
          <w:p w:rsidR="00F756BF" w:rsidRDefault="00F756BF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207"/>
      </w:tblGrid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возможности взаимодействия участников образовательного процесса с организацией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9781" w:type="dxa"/>
            <w:gridSpan w:val="3"/>
          </w:tcPr>
          <w:p w:rsidR="00F756BF" w:rsidRDefault="00F756BF">
            <w:pPr>
              <w:pStyle w:val="ConsPlusNormal"/>
            </w:pPr>
            <w:r>
              <w:t>в том числе: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по телефону (наличие контактных телефонов, указание времени возможного взаимодействия)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 xml:space="preserve">по электронной почте (наличие одного или нескольких электронных </w:t>
            </w:r>
            <w:r>
              <w:lastRenderedPageBreak/>
              <w:t>адресов)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lastRenderedPageBreak/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с помощью электронных сервисов (электронная форма для обращений участников образовательного процесса)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on-line взаимодействия с руководителями и педагогическими работниками образовательной организации)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7574" w:type="dxa"/>
            <w:gridSpan w:val="2"/>
          </w:tcPr>
          <w:p w:rsidR="00F756BF" w:rsidRDefault="00F756BF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207"/>
      </w:tblGrid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возможности поиска и получения сведений по реквизитам обращения о ходе его рассмотрения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ранжированной информации об обращениях граждан (жалобы, предложения, вопросы, иное и т.д.)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3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возможности отслеживания хода рассмотрения обращений граждан (например, статус обращения, наличие специалистов по взаимодействию с гражданами)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3</w:t>
            </w:r>
          </w:p>
        </w:tc>
      </w:tr>
      <w:tr w:rsidR="00F756BF" w:rsidTr="00F756BF">
        <w:tc>
          <w:tcPr>
            <w:tcW w:w="7574" w:type="dxa"/>
            <w:gridSpan w:val="2"/>
          </w:tcPr>
          <w:p w:rsidR="00F756BF" w:rsidRDefault="00F756BF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207" w:type="dxa"/>
            <w:vAlign w:val="center"/>
          </w:tcPr>
          <w:p w:rsidR="00F756BF" w:rsidRDefault="00F756BF">
            <w:pPr>
              <w:pStyle w:val="ConsPlusNormal"/>
            </w:pPr>
            <w:r>
              <w:t>10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2"/>
      </w:pPr>
      <w: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2.1. 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&lt;1&gt; (в сопоставимых показателях)</w:t>
      </w:r>
    </w:p>
    <w:p w:rsidR="00F756BF" w:rsidRDefault="00F756BF">
      <w:pPr>
        <w:pStyle w:val="ConsPlusNormal"/>
        <w:ind w:firstLine="540"/>
        <w:jc w:val="both"/>
      </w:pPr>
      <w:r>
        <w:t>--------------------------------</w:t>
      </w:r>
    </w:p>
    <w:p w:rsidR="00F756BF" w:rsidRDefault="00F756BF">
      <w:pPr>
        <w:pStyle w:val="ConsPlusNormal"/>
        <w:ind w:firstLine="540"/>
        <w:jc w:val="both"/>
      </w:pPr>
      <w:r>
        <w:t>&lt;1&gt; Средние значения показателей по городу (региону) рассчитывается по итогам обработки информации по всем обследованным организациям.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207"/>
      </w:tblGrid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  <w:jc w:val="center"/>
            </w:pPr>
            <w:r>
              <w:t>Балл за позицию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Обеспеченность учащихся компьютерами (количество компьютеров в расчете на одного учащегося)</w:t>
            </w:r>
          </w:p>
        </w:tc>
        <w:tc>
          <w:tcPr>
            <w:tcW w:w="2207" w:type="dxa"/>
            <w:vMerge w:val="restart"/>
          </w:tcPr>
          <w:p w:rsidR="00F756BF" w:rsidRDefault="00F756BF">
            <w:pPr>
              <w:pStyle w:val="ConsPlusNormal"/>
            </w:pPr>
            <w:r>
              <w:t>0 - ниже среднего по городу (региону)</w:t>
            </w:r>
          </w:p>
          <w:p w:rsidR="00F756BF" w:rsidRDefault="00F756BF">
            <w:pPr>
              <w:pStyle w:val="ConsPlusNormal"/>
            </w:pPr>
            <w:r>
              <w:lastRenderedPageBreak/>
              <w:t>1 - равно или выше среднего по городу (региону)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Обеспеченность учителей (преподавателей) (количество компьютеров в расчете на одного учителя)</w:t>
            </w:r>
          </w:p>
        </w:tc>
        <w:tc>
          <w:tcPr>
            <w:tcW w:w="2207" w:type="dxa"/>
            <w:vMerge/>
          </w:tcPr>
          <w:p w:rsidR="00F756BF" w:rsidRDefault="00F756BF"/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Обеспеченность ОО мультимедийными проекторами (количество мультимедийных проекторов на учебный коллектив)</w:t>
            </w:r>
          </w:p>
        </w:tc>
        <w:tc>
          <w:tcPr>
            <w:tcW w:w="2207" w:type="dxa"/>
            <w:vMerge/>
          </w:tcPr>
          <w:p w:rsidR="00F756BF" w:rsidRDefault="00F756BF"/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Обеспеченность ОО интерактивными досками и приставками (количество интерактивных досок и приставок)</w:t>
            </w:r>
          </w:p>
        </w:tc>
        <w:tc>
          <w:tcPr>
            <w:tcW w:w="2207" w:type="dxa"/>
            <w:vMerge/>
          </w:tcPr>
          <w:p w:rsidR="00F756BF" w:rsidRDefault="00F756BF"/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лабораторий и/или мастерских (объекты для проведения практических занятий)</w:t>
            </w:r>
          </w:p>
        </w:tc>
        <w:tc>
          <w:tcPr>
            <w:tcW w:w="2207" w:type="dxa"/>
            <w:vMerge w:val="restart"/>
          </w:tcPr>
          <w:p w:rsidR="00F756BF" w:rsidRDefault="00F756BF">
            <w:pPr>
              <w:pStyle w:val="ConsPlusNormal"/>
            </w:pPr>
            <w:r>
              <w:t>0 - нет в наличии, не обеспечены,</w:t>
            </w:r>
          </w:p>
          <w:p w:rsidR="00F756BF" w:rsidRDefault="00F756BF">
            <w:pPr>
              <w:pStyle w:val="ConsPlusNormal"/>
            </w:pPr>
            <w:r>
              <w:t>1 - есть в наличии, обеспечены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both"/>
            </w:pPr>
            <w:r>
              <w:t>Наличие современной библиотеки-медиатеки (читальный зал не менее чем на 25 рабочих мест) с наличием стационарных или переносных компьютеров с выходом в интернет</w:t>
            </w:r>
          </w:p>
        </w:tc>
        <w:tc>
          <w:tcPr>
            <w:tcW w:w="2207" w:type="dxa"/>
            <w:vMerge/>
          </w:tcPr>
          <w:p w:rsidR="00F756BF" w:rsidRDefault="00F756BF"/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7.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</w:t>
            </w:r>
          </w:p>
        </w:tc>
        <w:tc>
          <w:tcPr>
            <w:tcW w:w="2207" w:type="dxa"/>
            <w:vMerge/>
          </w:tcPr>
          <w:p w:rsidR="00F756BF" w:rsidRDefault="00F756BF"/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электронных интерактивных лабораторий</w:t>
            </w:r>
          </w:p>
        </w:tc>
        <w:tc>
          <w:tcPr>
            <w:tcW w:w="2207" w:type="dxa"/>
            <w:vMerge/>
          </w:tcPr>
          <w:p w:rsidR="00F756BF" w:rsidRDefault="00F756BF"/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Обеспеченность лабораторным и демонстрационным оборудованием</w:t>
            </w:r>
          </w:p>
        </w:tc>
        <w:tc>
          <w:tcPr>
            <w:tcW w:w="2207" w:type="dxa"/>
            <w:vMerge/>
          </w:tcPr>
          <w:p w:rsidR="00F756BF" w:rsidRDefault="00F756BF"/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</w:t>
            </w:r>
          </w:p>
        </w:tc>
        <w:tc>
          <w:tcPr>
            <w:tcW w:w="2207" w:type="dxa"/>
            <w:vMerge/>
          </w:tcPr>
          <w:p w:rsidR="00F756BF" w:rsidRDefault="00F756BF"/>
        </w:tc>
      </w:tr>
      <w:tr w:rsidR="00F756BF" w:rsidTr="00F756BF">
        <w:tc>
          <w:tcPr>
            <w:tcW w:w="7574" w:type="dxa"/>
            <w:gridSpan w:val="2"/>
          </w:tcPr>
          <w:p w:rsidR="00F756BF" w:rsidRDefault="00F756BF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2.2. Наличие необходимых условий для охраны и укрепления здоровья, организации питания обучающихся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207"/>
      </w:tblGrid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спортивного зала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оборудованной спортивной площадки (стадиона)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тренажерного зала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бассейна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медицинского кабинета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специализированных кабинетов по охране и укреплению здоровья (комнаты релаксации, психологической разгрузки и пр.)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7.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столовой на территории организации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7574" w:type="dxa"/>
            <w:gridSpan w:val="2"/>
          </w:tcPr>
          <w:p w:rsidR="00F756BF" w:rsidRDefault="00F756BF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2.3. Условия для индивидуальной работы с обучающимися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207"/>
      </w:tblGrid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кружков, спортивных секций, творческих коллективов (наличие научных студенческих кружков, дискуссионных клубов, работа в малых группах обучающихся)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3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Использование дистанционных образовательных технологий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3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Проведение психологических и социологических исследований, опросов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службы психологической помощи (возможность оказания психологической консультации)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7574" w:type="dxa"/>
            <w:gridSpan w:val="2"/>
          </w:tcPr>
          <w:p w:rsidR="00F756BF" w:rsidRDefault="00F756BF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2.4. Наличие дополнительных образовательных программ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207"/>
      </w:tblGrid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программ социально-педагогической направленности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программ технической направленности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программ физкультурно-спортивной направленности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программ художественной направленности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программ естественно-научной направленности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программ туристско-краеведческой направленности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7.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дополнительных (авторских) образовательных программ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7574" w:type="dxa"/>
            <w:gridSpan w:val="2"/>
          </w:tcPr>
          <w:p w:rsidR="00F756BF" w:rsidRDefault="00F756BF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2.5.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207"/>
      </w:tblGrid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Удельный вес численности обучающихся, принявших участие в отчетном году в различных олимпиадах, смотрах, конкурсах в общей численности учащихся (кроме спортивных) (менее 10% - 0 баллов, 10% и более - 1 балл)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 xml:space="preserve">Наличие в отчетном году, из числа обучающихся в образовательной </w:t>
            </w:r>
            <w:r>
              <w:lastRenderedPageBreak/>
              <w:t>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уровень))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lastRenderedPageBreak/>
              <w:t>3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в отчетном году победителей спортивных олимпиад различного уровня (по 1 баллу за каждый уровень - региональный, всероссийский, международный)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3</w:t>
            </w:r>
          </w:p>
        </w:tc>
      </w:tr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Проведение мероприятий по сдаче норм ГТО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7574" w:type="dxa"/>
            <w:gridSpan w:val="2"/>
          </w:tcPr>
          <w:p w:rsidR="00F756BF" w:rsidRDefault="00F756BF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2.6. Наличие возможности оказания обучающимся психолого-педагогической, медицинской и социальной помощи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207"/>
      </w:tblGrid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психолого-педагогического консультирования обучающихся, 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обучающихся)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3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коррекционно-развивающих и компенсирующих занятий с обучающимися, логопедической помощи обучающимся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комплекса реабилитационных и других медицинских мероприятий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действующих программ оказания помощи обучающимся в социальной адаптации, профориентации, получении дополнительных профессиональных навыков, трудоустройстве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3</w:t>
            </w:r>
          </w:p>
        </w:tc>
      </w:tr>
      <w:tr w:rsidR="00F756BF" w:rsidTr="00F756BF">
        <w:tc>
          <w:tcPr>
            <w:tcW w:w="7574" w:type="dxa"/>
            <w:gridSpan w:val="2"/>
          </w:tcPr>
          <w:p w:rsidR="00F756BF" w:rsidRDefault="00F756BF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2.7. Наличие условий организации обучения и воспитания обучающихся с ограниченными возможностями здоровья и инвалидов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207"/>
      </w:tblGrid>
      <w:tr w:rsidR="00F756BF" w:rsidTr="00F756BF">
        <w:tc>
          <w:tcPr>
            <w:tcW w:w="544" w:type="dxa"/>
          </w:tcPr>
          <w:p w:rsidR="00F756BF" w:rsidRDefault="00F756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  <w:jc w:val="center"/>
            </w:pPr>
            <w:r>
              <w:t>Позиция оценивания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  <w:jc w:val="center"/>
            </w:pPr>
            <w:r>
              <w:t>Максимальный балл за позицию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Наличие обучающихся с ограниченными возможностями здоровья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2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Предоставление услуг ассистента (помощника), оказывающего обучающимся необходимую техническую помощь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7.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544" w:type="dxa"/>
            <w:vAlign w:val="center"/>
          </w:tcPr>
          <w:p w:rsidR="00F756BF" w:rsidRDefault="00F756BF">
            <w:pPr>
              <w:pStyle w:val="ConsPlusNormal"/>
            </w:pPr>
            <w:r>
              <w:t>8.</w:t>
            </w:r>
          </w:p>
        </w:tc>
        <w:tc>
          <w:tcPr>
            <w:tcW w:w="7030" w:type="dxa"/>
          </w:tcPr>
          <w:p w:rsidR="00F756BF" w:rsidRDefault="00F756BF">
            <w:pPr>
              <w:pStyle w:val="ConsPlusNormal"/>
            </w:pPr>
            <w:r>
              <w:t>Оказание психологической и другой консультативной помощи обучающимся с ограниченными возможностями здоровья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</w:t>
            </w:r>
          </w:p>
        </w:tc>
      </w:tr>
      <w:tr w:rsidR="00F756BF" w:rsidTr="00F756BF">
        <w:tc>
          <w:tcPr>
            <w:tcW w:w="7574" w:type="dxa"/>
            <w:gridSpan w:val="2"/>
          </w:tcPr>
          <w:p w:rsidR="00F756BF" w:rsidRDefault="00F756BF">
            <w:pPr>
              <w:pStyle w:val="ConsPlusNormal"/>
            </w:pPr>
            <w:r>
              <w:t>Итоговый максимальный балл</w:t>
            </w:r>
          </w:p>
        </w:tc>
        <w:tc>
          <w:tcPr>
            <w:tcW w:w="2207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</w:tr>
    </w:tbl>
    <w:p w:rsidR="00F756BF" w:rsidRDefault="00F756BF">
      <w:pPr>
        <w:pStyle w:val="ConsPlusNormal"/>
        <w:jc w:val="right"/>
        <w:outlineLvl w:val="1"/>
      </w:pPr>
      <w:r>
        <w:t>Приложение 2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center"/>
      </w:pPr>
      <w:bookmarkStart w:id="7" w:name="P441"/>
      <w:bookmarkEnd w:id="7"/>
      <w:r>
        <w:t>ВОПРОСЫ И БАЛЛЬНАЯ ОЦЕНКА НА ОТВЕТЫ АНКЕТЫ N 2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center"/>
      </w:pPr>
      <w:r>
        <w:t>(размещается в открытом доступе в целях обследования</w:t>
      </w:r>
    </w:p>
    <w:p w:rsidR="00F756BF" w:rsidRDefault="00F756BF">
      <w:pPr>
        <w:pStyle w:val="ConsPlusNormal"/>
        <w:jc w:val="center"/>
      </w:pPr>
      <w:r>
        <w:t>мнения участниками образовательного процесса,</w:t>
      </w:r>
    </w:p>
    <w:p w:rsidR="00F756BF" w:rsidRDefault="00F756BF">
      <w:pPr>
        <w:pStyle w:val="ConsPlusNormal"/>
        <w:jc w:val="center"/>
      </w:pPr>
      <w:r>
        <w:t>заполняется респондентами)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33"/>
        <w:gridCol w:w="706"/>
        <w:gridCol w:w="4592"/>
      </w:tblGrid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33" w:type="dxa"/>
          </w:tcPr>
          <w:p w:rsidR="00F756BF" w:rsidRDefault="00F756BF">
            <w:pPr>
              <w:pStyle w:val="ConsPlusNormal"/>
              <w:jc w:val="center"/>
            </w:pPr>
            <w:r>
              <w:t>Вопросы анкеты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  <w:jc w:val="both"/>
            </w:pPr>
            <w:r>
              <w:t>Открытость и доступность информации, размещенной на официальном сайте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1.1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Полнота и актуальность информации об организации и ее деятельности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информация отсутствует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информация представлена не полностью, не структурирована, не актуальна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информация представлена полностью, плохо структурирована, не актуальна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информация представлена полностью, хорошо структурирована, частично не актуальна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информация размещена полностью, хорошо структурирована, актуальна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1.2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Наличие сведений о педагогических работниках организации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информация отсутствует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информация представлена не полностью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информация представлена полностью, но со значительными недостатками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информация представлена полностью, за исключением незначительных недостатков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информация размещена полностью, размещена актуальная информация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1.3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взаимодействие с участниками образовательного процесса не обеспечено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обеспечена работа телефона горячей линии по вопросам оказания образовательных услуг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обеспечена работа телефона горячей линии, взаимодействие с участниками образовательного процесса обеспечено по электронной почте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обеспечена работа телефона горячей линии, налажено взаимодействие по электронной почте, на сайте организации функционирует гостевая книга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1.4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не обеспечена доступность сведений о ходе рассмотрения обращения граждан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наличие статистической информации о ходе рассмотрения обращений граждан на сайте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обеспечена возможность получить информацию о ходе рассмотрения обращений граждан по телефону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обеспечена возможность получить информацию о ходе рассмотрения обращений граждан по телефону, электронной почте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обеспечена техническая возможность получения сведений о ходе рассмотрения обращений граждан в режиме реального времени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Комфортность условий, в которых осуществляется образовательная деятельность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2.1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Материально-техническое и информационное обеспечение организации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полностью отсутствуют электронные и бумажные средства обучения, читальные и методические кабинеты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имеются бумажные средства обучения, читальные и методические кабинеты, отсутствуют электронные средства обучения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имеются бумажные средства обучения, читальные и методические кабинеты, частично есть электронные средства обучения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имеются бумажные средства обучения, читальные и методические кабинеты, электронные средства обучения, за исключением доступа к интернету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имеются бумажные средства обучения, читальные и методические кабинеты, электронные средства обучения, включая доступ к интернету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2.2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Наличие необходимых условий для охраны и укрепления здоровья, организации питания обучающихся</w:t>
            </w:r>
          </w:p>
        </w:tc>
      </w:tr>
      <w:tr w:rsidR="00F756BF">
        <w:tc>
          <w:tcPr>
            <w:tcW w:w="9598" w:type="dxa"/>
            <w:gridSpan w:val="4"/>
          </w:tcPr>
          <w:p w:rsidR="00F756BF" w:rsidRDefault="00F756BF">
            <w:pPr>
              <w:pStyle w:val="ConsPlusNormal"/>
              <w:outlineLvl w:val="4"/>
            </w:pPr>
            <w:r>
              <w:t>Условия для охраны и укрепления здоровья: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необходимые условия не созданы - (отсутствует спортивный зал и спортивные площадки, столовая (буфет)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организация имеет только физкультурный зал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организация оборудована всеми необходимыми спортивными сооружениями (спортзал, стадион и пр.)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      </w:r>
          </w:p>
        </w:tc>
      </w:tr>
      <w:tr w:rsidR="00F756BF">
        <w:tc>
          <w:tcPr>
            <w:tcW w:w="9598" w:type="dxa"/>
            <w:gridSpan w:val="4"/>
          </w:tcPr>
          <w:p w:rsidR="00F756BF" w:rsidRDefault="00F756BF">
            <w:pPr>
              <w:pStyle w:val="ConsPlusNormal"/>
              <w:outlineLvl w:val="4"/>
            </w:pPr>
            <w:r>
              <w:lastRenderedPageBreak/>
              <w:t>Условия по организации питания обучающихся: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необходимые условия не созданы - (отсутствует столовая (буфет))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2.3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Условия для индивидуальной работы с обучающимися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в организации не созданы условия для индивидуальной работы с обучающимися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условия созданы частично, с использованием электронных средств обучения, без доступа в интернет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в организации созданы условия для получения образования в рамках сетевой формы (интернет) реализации образовательных программ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2.4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Наличие дополнительных образовательных программ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дополнительные образовательные программы не реализуются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реализуется всего 1 дополнительная образовательная программа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реализуется 2 дополнительных образовательных программа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реализуются 3 дополнительные образовательные программы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реализуются более 3 дополнительных образовательных программ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2.5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условия для развития творческих способностей не предоставлены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предоставлены условия для участия обучающихся только в спортивных мероприятиях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предоставлены условия для участия обучающихся в спортивных мероприятиях и частично в образовательных (олимпиады, выставки, смотры)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предоставлены все условия для участия обучающихся в международных и всероссийских олимпиадах и спортивных мероприятиях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2.6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Наличие возможности оказания психолого-педагогической, медицинской и социальной помощи обучающимся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Отсутствуют условия для оказания вышеуказанных видов помощи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вышеуказанные виды помощи оказываются некачественно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имеется возможность качественно оказывать 1 из видов помощи (психолого-педагогической, медицинской или социальной)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имеется возможность качественно оказывать как минимум 2 вида помощи (психолого-педагогической, медицинской или социальной)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имеется возможность качественно оказывать все 3 вида помощи (психолого-педагогической, медицинской или социальной)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2.7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условия полностью отсутствуют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2,5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 xml:space="preserve">организованных рабочих мест для обучения и их оснащение удовлетворительны, неудобно </w:t>
            </w:r>
            <w:r>
              <w:lastRenderedPageBreak/>
              <w:t>время проведения занятий и отсутствуют сопутствующие услуги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условия соответствуют потребностям, отсутствуют сопутствующие услуги (специально оснащенный туалет, специальные места подхода/подъезда)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условия полностью соответствуют потребностям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Доброжелательность, вежливость, компетентность работников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3.1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Доброжелательность и вежливость работников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но есть недостатки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полностью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3.2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Компетентность работников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но есть недостатки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полностью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Общее удовлетворение качеством образовательной деятельности организации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4.1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Удовлетворение материально-техническим обеспечением организации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но есть недостатки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полностью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4.2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Удовлетворение качеством предоставляемых образовательных услуг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но есть недостатки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полностью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  <w:jc w:val="center"/>
              <w:outlineLvl w:val="3"/>
            </w:pPr>
            <w:r>
              <w:t>4.3</w:t>
            </w:r>
          </w:p>
        </w:tc>
        <w:tc>
          <w:tcPr>
            <w:tcW w:w="9031" w:type="dxa"/>
            <w:gridSpan w:val="3"/>
          </w:tcPr>
          <w:p w:rsidR="00F756BF" w:rsidRDefault="00F756BF">
            <w:pPr>
              <w:pStyle w:val="ConsPlusNormal"/>
            </w:pPr>
            <w:r>
              <w:t>Готовность рекомендовать организацию родственникам и знакомым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неудовлетворительно, не устраивает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удовлетворительно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удовлетворительно, но со значительными недостатками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в целом хорошо, но есть недостатки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7,5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в целом хорошо, за исключением незначительных недостатков</w:t>
            </w:r>
          </w:p>
        </w:tc>
      </w:tr>
      <w:tr w:rsidR="00F756BF">
        <w:tc>
          <w:tcPr>
            <w:tcW w:w="567" w:type="dxa"/>
          </w:tcPr>
          <w:p w:rsidR="00F756BF" w:rsidRDefault="00F756BF">
            <w:pPr>
              <w:pStyle w:val="ConsPlusNormal"/>
            </w:pPr>
          </w:p>
        </w:tc>
        <w:tc>
          <w:tcPr>
            <w:tcW w:w="3733" w:type="dxa"/>
          </w:tcPr>
          <w:p w:rsidR="00F756BF" w:rsidRDefault="00F756BF">
            <w:pPr>
              <w:pStyle w:val="ConsPlusNormal"/>
            </w:pPr>
            <w:r>
              <w:t>полностью устраивает</w:t>
            </w:r>
          </w:p>
        </w:tc>
        <w:tc>
          <w:tcPr>
            <w:tcW w:w="706" w:type="dxa"/>
          </w:tcPr>
          <w:p w:rsidR="00F756BF" w:rsidRDefault="00F756BF">
            <w:pPr>
              <w:pStyle w:val="ConsPlusNormal"/>
            </w:pPr>
            <w:r>
              <w:t>10</w:t>
            </w:r>
          </w:p>
        </w:tc>
        <w:tc>
          <w:tcPr>
            <w:tcW w:w="4592" w:type="dxa"/>
          </w:tcPr>
          <w:p w:rsidR="00F756BF" w:rsidRDefault="00F756BF">
            <w:pPr>
              <w:pStyle w:val="ConsPlusNormal"/>
            </w:pPr>
            <w:r>
              <w:t>отлично, полностью удовлетворен(а)</w:t>
            </w:r>
          </w:p>
        </w:tc>
      </w:tr>
    </w:tbl>
    <w:p w:rsidR="00F756BF" w:rsidRDefault="00F756BF">
      <w:pPr>
        <w:sectPr w:rsidR="00F756BF" w:rsidSect="00F756BF">
          <w:pgSz w:w="11905" w:h="16838"/>
          <w:pgMar w:top="1134" w:right="423" w:bottom="993" w:left="1701" w:header="0" w:footer="0" w:gutter="0"/>
          <w:cols w:space="720"/>
          <w:docGrid w:linePitch="299"/>
        </w:sectPr>
      </w:pPr>
    </w:p>
    <w:p w:rsidR="00F756BF" w:rsidRDefault="00F756BF">
      <w:pPr>
        <w:pStyle w:val="ConsPlusNormal"/>
        <w:jc w:val="right"/>
        <w:outlineLvl w:val="1"/>
      </w:pPr>
      <w:r>
        <w:lastRenderedPageBreak/>
        <w:t>Приложение 3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center"/>
      </w:pPr>
      <w:bookmarkStart w:id="8" w:name="P804"/>
      <w:bookmarkEnd w:id="8"/>
      <w:r>
        <w:t>ОБРАЗЕЦ АНКЕТЫ N 1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</w:pPr>
      <w:r>
        <w:t>Анкета заполняется сотрудниками организации-оператора по каждой образовательной организации на основании анализа официального сайта обследуемой образовательной организации и других официальных источников информации.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2"/>
      </w:pPr>
      <w:r>
        <w:t>1.1. Полнота и актуальность информации об организации, осуществляющей образовательную деятельность (далее - организация), размещенной на официальном сайте организации в сети "Интернет".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один или несколько пунктов (при необходимости):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 деятельности организации;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 структуре организации и органах ее управления;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документов об организации;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 реализуемых образовательных программах;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 финансово-хозяйственной деятельности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организации;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 материально-техническом оснащении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образовательного процесса в организации;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 порядке приема в образовательную организацию,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обучения, отчисления, предоставления платных образовательных услуг.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2"/>
      </w:pPr>
      <w:r>
        <w:t>1.2. Наличие на официальном сайте организации в сети Интернет сведений о педагогических работниках организации.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один или несколько пунктов (при необходимости):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 руководителе организации;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контактных данных руководства организации: телефон,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электронная почта (далее - контактные данные);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 заместителе(-ях) руководителя организации;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контактных данных заместителей руководителя организации;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перечня педагогического (научно-педагогического) состава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организации;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 ФИО, должности, контактных данных;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педагогических работников организации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об уровне образования педагогических работников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организации;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 квалификации, ученом звании и степени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(при наличии) педагогических работников организации;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сведений о преподаваемых педагогическим работником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организации дисциплинах;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Наименование направления подготовки и (или) специальности.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2"/>
      </w:pPr>
      <w:r>
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один или несколько пунктов (при необходимости):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возможности взаимодействия участников образовательного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процесса с организацией;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794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704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  <w:r>
              <w:t>в том числе: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по телефону (наличие контактных телефонов, указание времени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возможного взаимодействия);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по электронной почте (наличие одного или нескольких электронных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адресов);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с помощью электронных сервисов (электронная форма для обращений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участников образовательного процесса);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возможности внесения предложений (электронная форма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 xml:space="preserve">для внесения предложений участниками образовательного процесса, связанных с деятельностью образовательной организации, электронный сервис для on-line </w:t>
            </w:r>
            <w:r>
              <w:lastRenderedPageBreak/>
              <w:t>взаимодействия с руководителями и педагогическими работниками образовательной организации).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2"/>
      </w:pPr>
      <w:r>
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один или несколько пунктов (при необходимости):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возможности поиска и получения сведений по реквизитам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обращения о ходе его рассмотрения;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ранжированной информации об обращениях граждан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(жалобы, предложения, вопросы, иное и т.д.);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информации о результатах рассмотрения обращений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(например, автоматическая рассылка информации о рассмотрении обращения на электронный адрес заявителя или иной способ уведомления граждан);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возможности отслеживания хода рассмотрения обращений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граждан (например, статус обращения, наличие специалистов по взаимодействию с гражданами).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2"/>
      </w:pPr>
      <w: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2.1. 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&lt;1&gt; (в сопоставимых показателях).</w:t>
      </w:r>
    </w:p>
    <w:p w:rsidR="00F756BF" w:rsidRDefault="00F756BF">
      <w:pPr>
        <w:pStyle w:val="ConsPlusNormal"/>
        <w:ind w:firstLine="540"/>
        <w:jc w:val="both"/>
      </w:pPr>
      <w:r>
        <w:t>--------------------------------</w:t>
      </w:r>
    </w:p>
    <w:p w:rsidR="00F756BF" w:rsidRDefault="00F756BF">
      <w:pPr>
        <w:pStyle w:val="ConsPlusNormal"/>
        <w:ind w:firstLine="540"/>
        <w:jc w:val="both"/>
      </w:pPr>
      <w:r>
        <w:t>&lt;1&gt; Средние значения показателей по городу (региону) рассчитывается по итогам обработки информации по всем обследованным организациям.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пункты, по которым образовательная организация имеет позицию относительно других обследованных организаций равную или выше средней по городу (региону):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Обеспеченность учащихся компьютерами (количество компьютеров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расчете на одного учащегося);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Обеспеченность учителей (преподавателей) (количество компьютеров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расчете на одного учителя);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Обеспеченность ОО мультимедийными проекторами (количество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мультимедийных проекторов на учебный коллектив);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Обеспеченность ОО интерактивными досками и приставками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(количество интерактивных досок и приставок).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лабораторий и/или мастерских (объекты для проведения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практических занятий)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современной библиотеки-медиатеки (читальный зал не менее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чем на 25 рабочих мест) с наличием стационарных или переносных компьютеров с выходом в интернет;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Обеспеченность специализированными кабинетами (библиотеки,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кабинеты технологий, оборудованные лабораторным оборудованием учебные кабинеты по химии и физике, и др.);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электронных интерактивных лабораторий;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Обеспеченность лабораторным и демонстрационным оборудованием;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электронных учебников и учебных пособий (электронные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образовательные ресурсы, доступ к информационным системам и информационно-телекоммуникационным сетям).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2.2. Наличие необходимых условий для охраны и укрепления здоровья, организации питания обучающихся.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спортивного зала;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оборудованной спортивной площадки (стадиона);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тренажерного зала;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бассейна;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медицинского кабинета;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специализированных кабинетов по охране и укреплению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здоровья (комнаты релаксации, психологической разгрузки и пр.);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столовой на территории организации.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2.3. Условия для индивидуальной работы с обучающимися.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кружков, спортивных секций, творческих коллективов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(наличие научных студенческих кружков, дискуссионных клубов, работа в малых группах обучающихся);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Использование дистанционных образовательных технологий;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Проведение психологических и социологических исследований,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опросов;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службы психологической помощи (возможность оказания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психологической консультации).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2.4. Наличие дополнительных образовательных программ.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программ социально-педагогической направленности;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программ технической направленности;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программ физкультурно-спортивной направленности;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программ художественной направленности;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программ естественно-научной направленности;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программ туристско-краеведческой направленности;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дополнительных (авторских) образовательных программ.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2.5.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и полнота информации о конкурсах и олимпиадах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отчетном году (в том числе во всероссийских и международных), проводимых при участии организации;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Удельный вес численности обучающихся, принявших участие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отчетном году в различных олимпиадах, смотрах, конкурсах в общей численности учащихся (кроме спортивных) (менее 10% - 0 баллов, 10% и более - 1 балл);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в отчетном году, из числа обучающихся в образовательной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уровень));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Удельный вес численности обучающихся в образовательной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в отчетном году победителей спортивных олимпиад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различного уровня (по 1 баллу за каждый уровень - региональный, всероссийский, международный);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Проведение мероприятий по сдаче норм ГТО.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2.6. Наличие возможности оказания обучающимся психолого-педагогической, медицинской и социальной помощи.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психолого-педагогического консультирования обучающихся,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обучающихся);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коррекционно-развивающих и компенсирующих занятий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с обучающимися, логопедической помощи обучающимся;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комплекса реабилитационных и других медицинских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мероприятий;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действующих программ оказания помощи обучающимся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социальной адаптации, профориентации, получении дополнительных профессиональных навыков, трудоустройстве.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2.7. Наличие условий организации обучения и воспитания обучающихся с ограниченными возможностями здоровья и инвалидов.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Наличие обучающихся с ограниченными возможностями здоровья;</w:t>
            </w:r>
          </w:p>
        </w:tc>
      </w:tr>
      <w:tr w:rsidR="00F756BF" w:rsidTr="00F756B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Использование специальных учебников, учебных пособий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и дидактических материалов;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Использование специальных технических средств обучения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коллективного и индивидуального пользования;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Предоставление обучающимся с ограниченными возможностями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здоровья специальных технических средств обучения индивидуального пользования в постоянное пользование;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Предоставление услуг ассистента (помощника), оказывающего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обучающимся необходимую техническую помощь;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Проведение групповых и индивидуальных коррекционных занятий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Обеспечение доступа в здания организаций, осуществляющих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т.д.);</w:t>
            </w:r>
          </w:p>
        </w:tc>
      </w:tr>
      <w:tr w:rsidR="00F756BF" w:rsidT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оказание психологической и другой консультативной помощи</w:t>
            </w:r>
          </w:p>
        </w:tc>
      </w:tr>
      <w:tr w:rsidR="00F756BF" w:rsidT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обучающимся с ограниченными возможностями здоровья.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right"/>
        <w:outlineLvl w:val="1"/>
      </w:pPr>
      <w:r>
        <w:lastRenderedPageBreak/>
        <w:t>Приложение 4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center"/>
      </w:pPr>
      <w:bookmarkStart w:id="9" w:name="P1208"/>
      <w:bookmarkEnd w:id="9"/>
      <w:r>
        <w:t>ОБРАЗЕЦ АНКЕТЫ N 2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center"/>
      </w:pPr>
      <w:r>
        <w:t>(анкета используется в целях обследования мнения участников</w:t>
      </w:r>
    </w:p>
    <w:p w:rsidR="00F756BF" w:rsidRDefault="00F756BF">
      <w:pPr>
        <w:pStyle w:val="ConsPlusNormal"/>
        <w:jc w:val="center"/>
      </w:pPr>
      <w:r>
        <w:t>образовательного процесса о качестве образовательной</w:t>
      </w:r>
    </w:p>
    <w:p w:rsidR="00F756BF" w:rsidRDefault="00F756BF">
      <w:pPr>
        <w:pStyle w:val="ConsPlusNormal"/>
        <w:jc w:val="center"/>
      </w:pPr>
      <w:r>
        <w:t>деятельности образовательных организаций,</w:t>
      </w:r>
    </w:p>
    <w:p w:rsidR="00F756BF" w:rsidRDefault="00F756BF">
      <w:pPr>
        <w:pStyle w:val="ConsPlusNormal"/>
        <w:jc w:val="center"/>
      </w:pPr>
      <w:r>
        <w:t>заполняется респондентами)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ind w:firstLine="540"/>
        <w:jc w:val="both"/>
      </w:pPr>
      <w:r>
        <w:t>Мы хотим узнать, как Вы оцениваете качество работы образовательной организации, в которой Вы, либо Ваш ребенок (дети), учитесь.</w:t>
      </w:r>
    </w:p>
    <w:p w:rsidR="00F756BF" w:rsidRDefault="00F756BF">
      <w:pPr>
        <w:pStyle w:val="ConsPlusNormal"/>
        <w:ind w:firstLine="540"/>
        <w:jc w:val="both"/>
      </w:pPr>
      <w:r>
        <w:t>Просим внимательно отнестись к анкетированию и внимательно ответить на вопросы.</w:t>
      </w:r>
    </w:p>
    <w:p w:rsidR="00F756BF" w:rsidRDefault="00F756BF">
      <w:pPr>
        <w:pStyle w:val="ConsPlusNormal"/>
        <w:ind w:firstLine="540"/>
        <w:jc w:val="both"/>
      </w:pPr>
      <w:r>
        <w:t>Анкета является анонимной. Указывать свое имя, Ваши личные данные не требуется.</w:t>
      </w:r>
    </w:p>
    <w:p w:rsidR="00F756BF" w:rsidRDefault="00F756BF">
      <w:pPr>
        <w:pStyle w:val="ConsPlusNormal"/>
        <w:ind w:firstLine="540"/>
        <w:jc w:val="both"/>
      </w:pPr>
      <w:r>
        <w:t>Ваше мнение нам очень важно и будет учтено в дальнейшей работе.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2"/>
      </w:pPr>
      <w:r>
        <w:t>1 Открытость и доступность информации, размещенной на официальном сайте.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1.1 Полнота и актуальность информации об организации и ее деятельности.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 (информация отсутствует);</w:t>
            </w:r>
          </w:p>
        </w:tc>
      </w:tr>
      <w:tr w:rsidR="00F756BF" w:rsidTr="005D66C4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(информация</w:t>
            </w:r>
          </w:p>
        </w:tc>
      </w:tr>
      <w:tr w:rsidR="00F756BF" w:rsidTr="005D66C4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представлена не полностью, не структурирована, не актуальна);</w:t>
            </w: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(информация</w:t>
            </w:r>
          </w:p>
        </w:tc>
      </w:tr>
      <w:tr w:rsidR="00F756BF" w:rsidTr="005D66C4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представлена полностью, плохо структурирована, не актуальна);</w:t>
            </w: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F756BF" w:rsidTr="005D66C4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(информация представлена полностью, хорошо структурирована, частично не актуальна);</w:t>
            </w: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удовлетворен(а) (информация размещена</w:t>
            </w:r>
          </w:p>
        </w:tc>
      </w:tr>
      <w:tr w:rsidR="00F756BF" w:rsidTr="005D66C4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полностью, хорошо структурирована, актуальна);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1.2 Наличие сведений о педагогических работниках организации.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 (информация отсутствует);</w:t>
            </w:r>
          </w:p>
        </w:tc>
      </w:tr>
      <w:tr w:rsidR="00F756BF" w:rsidTr="005D66C4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(информация</w:t>
            </w:r>
          </w:p>
        </w:tc>
      </w:tr>
      <w:tr w:rsidR="00F756BF" w:rsidTr="005D66C4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представлена не полностью);</w:t>
            </w: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(информация</w:t>
            </w:r>
          </w:p>
        </w:tc>
      </w:tr>
      <w:tr w:rsidR="00F756BF" w:rsidTr="005D66C4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представлена полностью, но со значительными недостатками);</w:t>
            </w: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F756BF" w:rsidTr="005D66C4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(информация представлена полностью, за исключением незначительных недостатков);</w:t>
            </w: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удовлетворен(а) (информация размещена</w:t>
            </w:r>
          </w:p>
        </w:tc>
      </w:tr>
      <w:tr w:rsidR="00F756BF" w:rsidTr="005D66C4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полностью, размещена актуальная информация);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1.3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250"/>
      </w:tblGrid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 (взаимодействие с участниками</w:t>
            </w:r>
          </w:p>
        </w:tc>
      </w:tr>
      <w:tr w:rsidR="00F756BF" w:rsidTr="005D66C4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образовательного процесса не обеспечено);</w:t>
            </w: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(обеспечена работа</w:t>
            </w:r>
          </w:p>
        </w:tc>
      </w:tr>
      <w:tr w:rsidR="00F756BF" w:rsidTr="005D66C4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телефона горячей линии по вопросам оказания образовательных услуг);</w:t>
            </w: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(обеспечена</w:t>
            </w:r>
          </w:p>
        </w:tc>
      </w:tr>
      <w:tr w:rsidR="00F756BF" w:rsidTr="005D66C4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работа телефона горячей линии, взаимодействие с участниками образовательного процесса обеспечено по электронной почте);</w:t>
            </w: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F756BF" w:rsidTr="005D66C4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(обеспечена работа телефона горячей линии, налажено взаимодействие по электронной почте, на сайте организации функционирует гостевая книга);</w:t>
            </w:r>
          </w:p>
        </w:tc>
      </w:tr>
      <w:tr w:rsidR="00F756BF" w:rsidTr="005D66C4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удовлетворен(а) (Обеспечена работа телефона</w:t>
            </w:r>
          </w:p>
        </w:tc>
      </w:tr>
      <w:tr w:rsidR="00F756BF" w:rsidTr="005D66C4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250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организации).</w:t>
            </w:r>
          </w:p>
        </w:tc>
      </w:tr>
    </w:tbl>
    <w:p w:rsidR="00F756BF" w:rsidRDefault="00F756BF">
      <w:pPr>
        <w:sectPr w:rsidR="00F756BF" w:rsidSect="00F756BF">
          <w:pgSz w:w="11905" w:h="16838"/>
          <w:pgMar w:top="1134" w:right="423" w:bottom="1134" w:left="1985" w:header="0" w:footer="0" w:gutter="0"/>
          <w:cols w:space="720"/>
          <w:docGrid w:linePitch="299"/>
        </w:sectPr>
      </w:pP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 (не обеспечена доступность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сведений о ходе рассмотрения обращения граждан);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(наличие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статистической информации о ходе рассмотрения обращений граждан на сайте);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(обеспечена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возможность получить информацию о ходе рассмотрения обращений граждан по телефону);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(обеспечена возможность получить информацию о ходе рассмотрения обращений граждан по телефону, электронной почте);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удовлетворен(а) (обеспечена техническая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возможность получения сведений о ходе рассмотрения обращений граждан в режиме реального времени).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2"/>
      </w:pPr>
      <w:r>
        <w:t>2. Комфортность условий, в которых осуществляется образовательная деятельность.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2.1 Материально-техническое и информационное обеспечение организации.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 (полностью отсутствуют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электронные и бумажные средства обучения, читальные и методические кабинеты);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(имеются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бумажные средства обучения, читальные и методические кабинеты, отсутствуют электронные средства обучения);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(имеются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бумажные средства обучения, читальные и методические кабинеты, частично есть электронные средства обучения);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(имеются бумажные средства обучения, читальные и методические кабинеты, электронные средства обучения, за исключением доступа к интернету);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удовлетворен(а) (имеются бумажные средства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обучения, читальные и методические кабинеты, электронные средства обучения, включая доступ к интернету);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2.2 Наличие необходимых условий для охраны и укрепления здоровья, организации питания обучающихся.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Оцените условия для охраны и укрепления здоровья:</w:t>
      </w: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 (необходимые условия не созданы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- (отсутствует спортивный зал и спортивные площадки);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(организация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имеет только физкультурный зал);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(организация оборудована всеми необходимыми спортивными сооружениями (спортзал, стадион и пр.));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удовлетворен(а);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организация оборудована всеми необходимыми спортивными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сооружениями, имеются в наличии программы дополнительного образования физкультурно-спортивной направленности;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Условия по организации питания обучающихся:</w:t>
      </w: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 (необходимые условия не созданы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- (отсутствует столовая (буфет));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удовлетворен (а) (в организации оборудовано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2.3 Условия для индивидуальной работы с обучающимися.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 (в организации не созданы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условия для индивидуальной работы с обучающимися);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(условия созданы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частично, с использованием электронных средств обучения, без доступа в интернет);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(в организации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созданы условия для получения образования в рамках сетевой формы (интернет) реализации образовательных программ);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удовлетворен(а) (отлично, полностью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удовлетворен(а)).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2.4 Наличие дополнительных образовательных программ.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 (дополнительные образовательные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программы не реализуются);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(реализуется всего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1 дополнительная образовательная программа);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(реализуется 2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дополнительных образовательных программа);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(реализуются 3 дополнительные образовательные программы);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удовлетворен(а) (реализуются более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3 дополнительных образовательных программ).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2.5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(условия для развития творческих способностей не предоставлены);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(предоставлены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условия для участия обучающихся только в спортивных мероприятиях);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(предоставлены условия для участия обучающихся в спортивных мероприятиях и частично в образовательных (олимпиады, выставки, смотры));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удовлетворен(а) (предоставлены все условия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для участия обучающихся в международных и всероссийских олимпиадах и спортивных мероприятиях).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2.6 Наличие возможности оказания психолого-педагогической, медицинской и социальной помощи обучающимся.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 (Отсутствуют условия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для оказания вышеуказанных видов помощи);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(вышеуказанные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виды помощи оказываются некачественно);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(имеется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возможность качественно оказывать один из видов помощи (психолого-педагогической, медицинской или социальной));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 (имеется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возможность качественно оказывать как минимум 2 вида помощи (психолого-педагогической, медицинской или социальной));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удовлетворен(а) (имеется возможность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качественно оказывать все 3 вида помощи (психолого-педагогической, медицинской или социальной)).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2.7 Наличие условий организации обучения и воспитания обучающихся с ограниченными возможностями здоровья и инвалидов.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 (условия полностью отсутствуют);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(имеющиеся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(организованных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 условия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соответствуют потребностям, отсутствуют сопутствующие услуги (специально оснащенный туалет, специальные места подхода/подъезда);</w:t>
            </w: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отлично, полностью удовлетворен(а) (условия полностью</w:t>
            </w:r>
          </w:p>
        </w:tc>
      </w:tr>
      <w:tr w:rsidR="00F756BF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соответствуют потребностям).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2"/>
      </w:pPr>
      <w:r>
        <w:t>3 Доброжелательность, вежливость, компетентность работников.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3.1 Доброжелательность и вежливость работников.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но есть недостатки;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полностью устраивает.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3.2 Компетентность работников.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но есть недостатки;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полностью устраивает.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2"/>
      </w:pPr>
      <w:r>
        <w:t>4 Общее удовлетворение качеством образовательной деятельности организации.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4.1 Удовлетворение материально-техническим обеспечением организации.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но есть недостатки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полностью устраивает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4.2 Удовлетворение качеством предоставляемых образовательных услуг.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но есть недостатки;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полностью устраивает.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  <w:outlineLvl w:val="3"/>
      </w:pPr>
      <w:r>
        <w:t>4.3 Готовность рекомендовать организацию родственникам и знакомым.</w:t>
      </w: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  <w:r>
        <w:t>Выберите один из вариантов ответа:</w:t>
      </w:r>
    </w:p>
    <w:p w:rsidR="00F756BF" w:rsidRDefault="00F756B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удовлетворительно;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в целом хорошо, но есть недостатки;</w:t>
            </w:r>
          </w:p>
        </w:tc>
      </w:tr>
      <w:tr w:rsidR="00F756B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6BF" w:rsidRDefault="00F756BF">
            <w:pPr>
              <w:pStyle w:val="ConsPlusNormal"/>
            </w:pPr>
          </w:p>
        </w:tc>
      </w:tr>
      <w:tr w:rsidR="00F756BF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56BF" w:rsidRDefault="00F756BF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F756BF" w:rsidRDefault="00F756BF">
            <w:pPr>
              <w:pStyle w:val="ConsPlusNormal"/>
              <w:ind w:left="283"/>
              <w:jc w:val="both"/>
            </w:pPr>
            <w:r>
              <w:t>полностью устраивает.</w:t>
            </w:r>
          </w:p>
        </w:tc>
      </w:tr>
    </w:tbl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jc w:val="both"/>
      </w:pPr>
    </w:p>
    <w:p w:rsidR="00F756BF" w:rsidRDefault="00F756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5423" w:rsidRDefault="00C05423"/>
    <w:sectPr w:rsidR="00C05423" w:rsidSect="00F756BF">
      <w:pgSz w:w="11905" w:h="16838"/>
      <w:pgMar w:top="1134" w:right="281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BF"/>
    <w:rsid w:val="000007D4"/>
    <w:rsid w:val="000022FA"/>
    <w:rsid w:val="00004700"/>
    <w:rsid w:val="000064D7"/>
    <w:rsid w:val="00014AA6"/>
    <w:rsid w:val="0005068C"/>
    <w:rsid w:val="000546D9"/>
    <w:rsid w:val="00056A78"/>
    <w:rsid w:val="00062104"/>
    <w:rsid w:val="0006470E"/>
    <w:rsid w:val="00071F6D"/>
    <w:rsid w:val="00077312"/>
    <w:rsid w:val="00091395"/>
    <w:rsid w:val="00093223"/>
    <w:rsid w:val="000A1E3F"/>
    <w:rsid w:val="000B30C9"/>
    <w:rsid w:val="000B6B2D"/>
    <w:rsid w:val="000C075F"/>
    <w:rsid w:val="000D0471"/>
    <w:rsid w:val="000F23A1"/>
    <w:rsid w:val="001011E0"/>
    <w:rsid w:val="00105ED4"/>
    <w:rsid w:val="001073E3"/>
    <w:rsid w:val="001136E7"/>
    <w:rsid w:val="0012220C"/>
    <w:rsid w:val="001225A1"/>
    <w:rsid w:val="00134E18"/>
    <w:rsid w:val="0015555E"/>
    <w:rsid w:val="001614A4"/>
    <w:rsid w:val="00172805"/>
    <w:rsid w:val="00181287"/>
    <w:rsid w:val="001840D8"/>
    <w:rsid w:val="00190AF1"/>
    <w:rsid w:val="001D2CFD"/>
    <w:rsid w:val="001E29A3"/>
    <w:rsid w:val="001E460D"/>
    <w:rsid w:val="001E4FF8"/>
    <w:rsid w:val="001E6B06"/>
    <w:rsid w:val="001F3009"/>
    <w:rsid w:val="00200CB6"/>
    <w:rsid w:val="00203C2D"/>
    <w:rsid w:val="00222D1C"/>
    <w:rsid w:val="0024252A"/>
    <w:rsid w:val="00247917"/>
    <w:rsid w:val="00250791"/>
    <w:rsid w:val="00255FB2"/>
    <w:rsid w:val="00262EE1"/>
    <w:rsid w:val="00267D90"/>
    <w:rsid w:val="0027365A"/>
    <w:rsid w:val="0029414B"/>
    <w:rsid w:val="00295142"/>
    <w:rsid w:val="002C0650"/>
    <w:rsid w:val="002D2A23"/>
    <w:rsid w:val="002E22DC"/>
    <w:rsid w:val="002F356D"/>
    <w:rsid w:val="002F40DD"/>
    <w:rsid w:val="002F735A"/>
    <w:rsid w:val="0030003B"/>
    <w:rsid w:val="003152F2"/>
    <w:rsid w:val="003244B9"/>
    <w:rsid w:val="0033115D"/>
    <w:rsid w:val="00354D7E"/>
    <w:rsid w:val="00377927"/>
    <w:rsid w:val="003832AC"/>
    <w:rsid w:val="00383543"/>
    <w:rsid w:val="00384110"/>
    <w:rsid w:val="003C44B6"/>
    <w:rsid w:val="003C47C7"/>
    <w:rsid w:val="003E2A59"/>
    <w:rsid w:val="003E7383"/>
    <w:rsid w:val="004004EB"/>
    <w:rsid w:val="00401356"/>
    <w:rsid w:val="00415F8F"/>
    <w:rsid w:val="004207AF"/>
    <w:rsid w:val="00421A31"/>
    <w:rsid w:val="004260A4"/>
    <w:rsid w:val="00444011"/>
    <w:rsid w:val="00444642"/>
    <w:rsid w:val="0045013E"/>
    <w:rsid w:val="00452518"/>
    <w:rsid w:val="00473D8B"/>
    <w:rsid w:val="00475CDE"/>
    <w:rsid w:val="0048250A"/>
    <w:rsid w:val="004977E0"/>
    <w:rsid w:val="00497DB4"/>
    <w:rsid w:val="004A29C1"/>
    <w:rsid w:val="004A6D27"/>
    <w:rsid w:val="004B20D4"/>
    <w:rsid w:val="004B3A46"/>
    <w:rsid w:val="004B53DA"/>
    <w:rsid w:val="004B63E2"/>
    <w:rsid w:val="004E0834"/>
    <w:rsid w:val="004E3CA7"/>
    <w:rsid w:val="005061DB"/>
    <w:rsid w:val="00507225"/>
    <w:rsid w:val="0050737F"/>
    <w:rsid w:val="00511744"/>
    <w:rsid w:val="00522D1E"/>
    <w:rsid w:val="00522F5C"/>
    <w:rsid w:val="00542FAE"/>
    <w:rsid w:val="005438C2"/>
    <w:rsid w:val="0058173B"/>
    <w:rsid w:val="00597D6E"/>
    <w:rsid w:val="005B4F7C"/>
    <w:rsid w:val="005B5A64"/>
    <w:rsid w:val="005B5DC9"/>
    <w:rsid w:val="005B6177"/>
    <w:rsid w:val="005C0F28"/>
    <w:rsid w:val="005D31AC"/>
    <w:rsid w:val="005D66C4"/>
    <w:rsid w:val="005F6EE2"/>
    <w:rsid w:val="005F740B"/>
    <w:rsid w:val="00603EEB"/>
    <w:rsid w:val="0061171A"/>
    <w:rsid w:val="006163B4"/>
    <w:rsid w:val="00616B32"/>
    <w:rsid w:val="006173A2"/>
    <w:rsid w:val="00622D2E"/>
    <w:rsid w:val="006617BF"/>
    <w:rsid w:val="00677B98"/>
    <w:rsid w:val="00677C18"/>
    <w:rsid w:val="006A4193"/>
    <w:rsid w:val="006A53A2"/>
    <w:rsid w:val="006B7B2B"/>
    <w:rsid w:val="006C029E"/>
    <w:rsid w:val="006C7732"/>
    <w:rsid w:val="006D74CC"/>
    <w:rsid w:val="006E04C5"/>
    <w:rsid w:val="006E082D"/>
    <w:rsid w:val="006E5C7E"/>
    <w:rsid w:val="006F685E"/>
    <w:rsid w:val="006F6BAE"/>
    <w:rsid w:val="0071187C"/>
    <w:rsid w:val="007172BD"/>
    <w:rsid w:val="0073427E"/>
    <w:rsid w:val="00736279"/>
    <w:rsid w:val="007363E7"/>
    <w:rsid w:val="00764B3D"/>
    <w:rsid w:val="00793082"/>
    <w:rsid w:val="007954D6"/>
    <w:rsid w:val="007975AC"/>
    <w:rsid w:val="007A03F1"/>
    <w:rsid w:val="007A4DC3"/>
    <w:rsid w:val="007A5DB2"/>
    <w:rsid w:val="007C1453"/>
    <w:rsid w:val="007C33B8"/>
    <w:rsid w:val="007E1DF7"/>
    <w:rsid w:val="007F1891"/>
    <w:rsid w:val="00800DEB"/>
    <w:rsid w:val="00802A1B"/>
    <w:rsid w:val="00803142"/>
    <w:rsid w:val="008051E0"/>
    <w:rsid w:val="00807C64"/>
    <w:rsid w:val="00814842"/>
    <w:rsid w:val="008338C6"/>
    <w:rsid w:val="00857A90"/>
    <w:rsid w:val="008630FD"/>
    <w:rsid w:val="0086317F"/>
    <w:rsid w:val="00873317"/>
    <w:rsid w:val="008879A5"/>
    <w:rsid w:val="008C18D8"/>
    <w:rsid w:val="008D4347"/>
    <w:rsid w:val="008F3207"/>
    <w:rsid w:val="00914D77"/>
    <w:rsid w:val="009250E3"/>
    <w:rsid w:val="00946478"/>
    <w:rsid w:val="00952C8D"/>
    <w:rsid w:val="0095303B"/>
    <w:rsid w:val="009601A8"/>
    <w:rsid w:val="00960238"/>
    <w:rsid w:val="0096107D"/>
    <w:rsid w:val="00981C4B"/>
    <w:rsid w:val="00994B66"/>
    <w:rsid w:val="0099528E"/>
    <w:rsid w:val="009A0A22"/>
    <w:rsid w:val="009E0597"/>
    <w:rsid w:val="009E0FA7"/>
    <w:rsid w:val="009E13CC"/>
    <w:rsid w:val="00A070B8"/>
    <w:rsid w:val="00A12074"/>
    <w:rsid w:val="00A12928"/>
    <w:rsid w:val="00A13955"/>
    <w:rsid w:val="00A22950"/>
    <w:rsid w:val="00A23626"/>
    <w:rsid w:val="00A265F2"/>
    <w:rsid w:val="00A35DA0"/>
    <w:rsid w:val="00A365CD"/>
    <w:rsid w:val="00A36637"/>
    <w:rsid w:val="00A43C0E"/>
    <w:rsid w:val="00A84578"/>
    <w:rsid w:val="00A84AEF"/>
    <w:rsid w:val="00A87639"/>
    <w:rsid w:val="00A96265"/>
    <w:rsid w:val="00AA73AD"/>
    <w:rsid w:val="00AB151F"/>
    <w:rsid w:val="00AB5F3F"/>
    <w:rsid w:val="00AC0CFF"/>
    <w:rsid w:val="00AC3889"/>
    <w:rsid w:val="00AC49AE"/>
    <w:rsid w:val="00AD3429"/>
    <w:rsid w:val="00B10DF0"/>
    <w:rsid w:val="00B145B6"/>
    <w:rsid w:val="00B15899"/>
    <w:rsid w:val="00B1606D"/>
    <w:rsid w:val="00B21DF1"/>
    <w:rsid w:val="00B31A01"/>
    <w:rsid w:val="00B350B7"/>
    <w:rsid w:val="00B65359"/>
    <w:rsid w:val="00B65EE4"/>
    <w:rsid w:val="00B708A5"/>
    <w:rsid w:val="00B94275"/>
    <w:rsid w:val="00B97309"/>
    <w:rsid w:val="00BA0A7D"/>
    <w:rsid w:val="00BA4EB3"/>
    <w:rsid w:val="00BB353B"/>
    <w:rsid w:val="00BB74D9"/>
    <w:rsid w:val="00BC7DB9"/>
    <w:rsid w:val="00BF1B5B"/>
    <w:rsid w:val="00BF37B5"/>
    <w:rsid w:val="00BF384C"/>
    <w:rsid w:val="00C05423"/>
    <w:rsid w:val="00C10D71"/>
    <w:rsid w:val="00C14BDE"/>
    <w:rsid w:val="00C15C20"/>
    <w:rsid w:val="00C25B1E"/>
    <w:rsid w:val="00C312B4"/>
    <w:rsid w:val="00C31AFB"/>
    <w:rsid w:val="00C35A68"/>
    <w:rsid w:val="00C62C7C"/>
    <w:rsid w:val="00C64A63"/>
    <w:rsid w:val="00C84FDB"/>
    <w:rsid w:val="00C86E68"/>
    <w:rsid w:val="00C93BF7"/>
    <w:rsid w:val="00C944C3"/>
    <w:rsid w:val="00CA0885"/>
    <w:rsid w:val="00CB29F0"/>
    <w:rsid w:val="00CC1ECF"/>
    <w:rsid w:val="00CC5A0D"/>
    <w:rsid w:val="00CD5028"/>
    <w:rsid w:val="00CE02A3"/>
    <w:rsid w:val="00CE6042"/>
    <w:rsid w:val="00CF7000"/>
    <w:rsid w:val="00D010CA"/>
    <w:rsid w:val="00D076D5"/>
    <w:rsid w:val="00D07C67"/>
    <w:rsid w:val="00D17A6A"/>
    <w:rsid w:val="00D3484F"/>
    <w:rsid w:val="00D4039A"/>
    <w:rsid w:val="00D4221B"/>
    <w:rsid w:val="00D434E8"/>
    <w:rsid w:val="00D7036D"/>
    <w:rsid w:val="00D868F0"/>
    <w:rsid w:val="00D86B15"/>
    <w:rsid w:val="00D87D98"/>
    <w:rsid w:val="00D96A4A"/>
    <w:rsid w:val="00D9748E"/>
    <w:rsid w:val="00DA061C"/>
    <w:rsid w:val="00DA17F7"/>
    <w:rsid w:val="00DB5F3E"/>
    <w:rsid w:val="00DD5D32"/>
    <w:rsid w:val="00DF1A94"/>
    <w:rsid w:val="00DF7013"/>
    <w:rsid w:val="00E02FB6"/>
    <w:rsid w:val="00E0308A"/>
    <w:rsid w:val="00E11473"/>
    <w:rsid w:val="00E14E03"/>
    <w:rsid w:val="00E353A4"/>
    <w:rsid w:val="00E4114D"/>
    <w:rsid w:val="00E57D02"/>
    <w:rsid w:val="00E61F5A"/>
    <w:rsid w:val="00E62B1F"/>
    <w:rsid w:val="00E9068F"/>
    <w:rsid w:val="00EA2FB8"/>
    <w:rsid w:val="00EB57CE"/>
    <w:rsid w:val="00EB6A21"/>
    <w:rsid w:val="00ED3B49"/>
    <w:rsid w:val="00EE41C2"/>
    <w:rsid w:val="00EF077F"/>
    <w:rsid w:val="00EF0DDC"/>
    <w:rsid w:val="00EF4086"/>
    <w:rsid w:val="00EF62F1"/>
    <w:rsid w:val="00F03DC5"/>
    <w:rsid w:val="00F15B65"/>
    <w:rsid w:val="00F556F7"/>
    <w:rsid w:val="00F70A55"/>
    <w:rsid w:val="00F756BF"/>
    <w:rsid w:val="00F7730F"/>
    <w:rsid w:val="00F82E05"/>
    <w:rsid w:val="00F921DF"/>
    <w:rsid w:val="00F92CF6"/>
    <w:rsid w:val="00F95061"/>
    <w:rsid w:val="00FA0A5C"/>
    <w:rsid w:val="00FA0ECF"/>
    <w:rsid w:val="00FB0250"/>
    <w:rsid w:val="00FC4562"/>
    <w:rsid w:val="00FC587B"/>
    <w:rsid w:val="00FF086C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6EAD7-6FA3-40A7-8526-1981066B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6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56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56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56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56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756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56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56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BDE2B64D74671A32CC7985D922E8DD80ED925953E1CCE887B6EFB0BCB4EAB60DB8A745B9p9M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image" Target="media/image11.wmf"/><Relationship Id="rId7" Type="http://schemas.openxmlformats.org/officeDocument/2006/relationships/hyperlink" Target="consultantplus://offline/ref=49BDE2B64D74671A32CC7985D922E8DD83EA9B5F50E1CCE887B6EFB0BCB4EAB60DB8A7429DD3B60FB1p3M" TargetMode="Externa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49BDE2B64D74671A32CC7985D922E8DD83EA975352ECCCE887B6EFB0BCBBp4M" TargetMode="External"/><Relationship Id="rId11" Type="http://schemas.openxmlformats.org/officeDocument/2006/relationships/image" Target="media/image1.wmf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9BDE2B64D74671A32CC7985D922E8DD83EA975352ECCCE887B6EFB0BCB4EAB60DB8A7429DD3B70DB1p5M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10" Type="http://schemas.openxmlformats.org/officeDocument/2006/relationships/hyperlink" Target="consultantplus://offline/ref=49BDE2B64D74671A32CC7985D922E8DD83EA975352ECCCE887B6EFB0BCBBp4M" TargetMode="External"/><Relationship Id="rId19" Type="http://schemas.openxmlformats.org/officeDocument/2006/relationships/image" Target="media/image9.wmf"/><Relationship Id="rId4" Type="http://schemas.openxmlformats.org/officeDocument/2006/relationships/hyperlink" Target="consultantplus://offline/ref=49BDE2B64D74671A32CC7985D922E8DD80ED925953E1CCE887B6EFB0BCB4EAB60DB8A745B9p8M" TargetMode="External"/><Relationship Id="rId9" Type="http://schemas.openxmlformats.org/officeDocument/2006/relationships/hyperlink" Target="consultantplus://offline/ref=49BDE2B64D74671A32CC7985D922E8DD80ED925953E1CCE887B6EFB0BCB4EAB60DB8A745B9p4M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8512</Words>
  <Characters>48521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Петровский Андрей Игоревич</cp:lastModifiedBy>
  <cp:revision>3</cp:revision>
  <dcterms:created xsi:type="dcterms:W3CDTF">2018-04-20T11:34:00Z</dcterms:created>
  <dcterms:modified xsi:type="dcterms:W3CDTF">2018-04-20T11:34:00Z</dcterms:modified>
</cp:coreProperties>
</file>