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874" w:rsidRPr="00605C8C" w:rsidRDefault="00F40874" w:rsidP="00F40874">
      <w:pPr>
        <w:suppressAutoHyphens/>
        <w:spacing w:line="216" w:lineRule="auto"/>
        <w:ind w:firstLine="709"/>
        <w:jc w:val="center"/>
        <w:rPr>
          <w:b/>
          <w:szCs w:val="28"/>
        </w:rPr>
      </w:pPr>
      <w:bookmarkStart w:id="0" w:name="_Hlk98754734"/>
      <w:r w:rsidRPr="00605C8C">
        <w:rPr>
          <w:b/>
          <w:szCs w:val="28"/>
        </w:rPr>
        <w:t xml:space="preserve">Прокуратурой Октябрьского района г. Ставрополя </w:t>
      </w:r>
      <w:bookmarkEnd w:id="0"/>
      <w:r w:rsidRPr="00605C8C">
        <w:rPr>
          <w:b/>
          <w:szCs w:val="28"/>
        </w:rPr>
        <w:t>выявлены нарушения законодательства природоохранного законодательства.</w:t>
      </w:r>
    </w:p>
    <w:p w:rsidR="00F40874" w:rsidRDefault="00F40874" w:rsidP="00F40874">
      <w:pPr>
        <w:suppressAutoHyphens/>
        <w:spacing w:line="216" w:lineRule="auto"/>
        <w:ind w:firstLine="709"/>
        <w:rPr>
          <w:szCs w:val="28"/>
        </w:rPr>
      </w:pPr>
      <w:r>
        <w:rPr>
          <w:bCs/>
          <w:szCs w:val="28"/>
        </w:rPr>
        <w:t xml:space="preserve">Прокуратурой Октябрьского района г. Ставрополя проведена проверка по обращению гражданина о нарушении требований законодательства в сфере охраны окружающей среды, в ходе которой в деятельности администрации Октябрьского района г. Ставрополя выявлены нарушения закона. </w:t>
      </w:r>
    </w:p>
    <w:p w:rsidR="00F40874" w:rsidRDefault="00F40874" w:rsidP="00F40874">
      <w:pPr>
        <w:suppressAutoHyphens/>
        <w:spacing w:line="216" w:lineRule="auto"/>
        <w:ind w:firstLine="709"/>
        <w:rPr>
          <w:szCs w:val="28"/>
        </w:rPr>
      </w:pPr>
      <w:r w:rsidRPr="00CF3CAF">
        <w:rPr>
          <w:bCs/>
          <w:szCs w:val="28"/>
        </w:rPr>
        <w:t>В соответствии со статьей 8 Федерального закона от 30.03.1999 № 52-ФЗ «О санитарно-эпидемиологическом благополучии населения» граждане имеют право на благоприятную среду обитания, факторы которой не оказывают вредного воздействия на человека.</w:t>
      </w:r>
    </w:p>
    <w:p w:rsidR="00F40874" w:rsidRPr="00414010" w:rsidRDefault="00F40874" w:rsidP="00F40874">
      <w:pPr>
        <w:suppressAutoHyphens/>
        <w:spacing w:line="216" w:lineRule="auto"/>
        <w:ind w:firstLine="709"/>
        <w:rPr>
          <w:szCs w:val="28"/>
        </w:rPr>
      </w:pPr>
      <w:r w:rsidRPr="00CF3CAF">
        <w:rPr>
          <w:bCs/>
          <w:szCs w:val="28"/>
        </w:rPr>
        <w:t xml:space="preserve">Охраной окружающей среды в соответствии </w:t>
      </w:r>
      <w:r>
        <w:rPr>
          <w:bCs/>
          <w:szCs w:val="28"/>
        </w:rPr>
        <w:t>с</w:t>
      </w:r>
      <w:r w:rsidRPr="00CF3CAF">
        <w:rPr>
          <w:bCs/>
          <w:szCs w:val="28"/>
        </w:rPr>
        <w:t>о ст. 1 Федерального закона от 10.01.2002 № 7-ФЗ «Об охране окружающей среды»</w:t>
      </w:r>
      <w:r>
        <w:rPr>
          <w:bCs/>
          <w:szCs w:val="28"/>
        </w:rPr>
        <w:t xml:space="preserve"> </w:t>
      </w:r>
      <w:r w:rsidRPr="00CF3CAF">
        <w:rPr>
          <w:bCs/>
          <w:szCs w:val="28"/>
        </w:rPr>
        <w:t>признается деятельность органов местного самоуправления, направленная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F40874" w:rsidRPr="00925CD1" w:rsidRDefault="00F40874" w:rsidP="00F40874">
      <w:pPr>
        <w:suppressAutoHyphens/>
        <w:spacing w:line="216" w:lineRule="auto"/>
        <w:ind w:firstLine="709"/>
        <w:rPr>
          <w:szCs w:val="28"/>
        </w:rPr>
      </w:pPr>
      <w:r>
        <w:rPr>
          <w:bCs/>
          <w:szCs w:val="28"/>
        </w:rPr>
        <w:t xml:space="preserve">В соответствии с п. 10 ч. 2 ст. 46 и п. 7 ч. 4 ст. 51 Правил благоустройства территории муниципального образования г. Ставрополя, утвержденных решением Ставропольской городской Думы от 23.08.2017 № 127, на территории г. Ставрополя, в том числе занятой зелеными насаждения запрещается сжигание мусора и разжигание костров. </w:t>
      </w:r>
    </w:p>
    <w:p w:rsidR="00F40874" w:rsidRDefault="00F40874" w:rsidP="00F40874">
      <w:pPr>
        <w:suppressAutoHyphens/>
        <w:spacing w:line="216" w:lineRule="auto"/>
        <w:ind w:firstLine="709"/>
        <w:rPr>
          <w:szCs w:val="28"/>
        </w:rPr>
      </w:pPr>
      <w:r>
        <w:rPr>
          <w:bCs/>
          <w:szCs w:val="28"/>
        </w:rPr>
        <w:t xml:space="preserve">Осмотром </w:t>
      </w:r>
      <w:r w:rsidRPr="0073002A">
        <w:rPr>
          <w:bCs/>
          <w:szCs w:val="28"/>
        </w:rPr>
        <w:t xml:space="preserve">территории </w:t>
      </w:r>
      <w:r>
        <w:rPr>
          <w:bCs/>
          <w:szCs w:val="28"/>
        </w:rPr>
        <w:t xml:space="preserve">выявлены факт </w:t>
      </w:r>
      <w:r w:rsidRPr="0073002A">
        <w:rPr>
          <w:bCs/>
          <w:szCs w:val="28"/>
        </w:rPr>
        <w:t>несанкционированно</w:t>
      </w:r>
      <w:r>
        <w:rPr>
          <w:bCs/>
          <w:szCs w:val="28"/>
        </w:rPr>
        <w:t>го</w:t>
      </w:r>
      <w:r w:rsidRPr="0073002A">
        <w:rPr>
          <w:bCs/>
          <w:szCs w:val="28"/>
        </w:rPr>
        <w:t xml:space="preserve"> складировани</w:t>
      </w:r>
      <w:r>
        <w:rPr>
          <w:bCs/>
          <w:szCs w:val="28"/>
        </w:rPr>
        <w:t>я</w:t>
      </w:r>
      <w:r w:rsidRPr="0073002A">
        <w:rPr>
          <w:bCs/>
          <w:szCs w:val="28"/>
        </w:rPr>
        <w:t xml:space="preserve"> твердых бытовых отходов, а также следы разжигания костра общего пользования в районе русла реки «Ташла» возле дома № 40 по ул. Украинской г. Ставрополя</w:t>
      </w:r>
      <w:r>
        <w:rPr>
          <w:bCs/>
          <w:szCs w:val="28"/>
        </w:rPr>
        <w:t xml:space="preserve">, </w:t>
      </w:r>
      <w:bookmarkStart w:id="1" w:name="_Hlk77952606"/>
      <w:r>
        <w:rPr>
          <w:szCs w:val="28"/>
        </w:rPr>
        <w:t>при этом администрацией района не приняты своевременные меры, направленные на устранение нарушений, в том числе по сбору и вывозу бытовых отходов на терр</w:t>
      </w:r>
      <w:bookmarkStart w:id="2" w:name="_GoBack"/>
      <w:bookmarkEnd w:id="2"/>
      <w:r>
        <w:rPr>
          <w:szCs w:val="28"/>
        </w:rPr>
        <w:t xml:space="preserve">итории района, </w:t>
      </w:r>
      <w:bookmarkStart w:id="3" w:name="_Hlk77952616"/>
      <w:r>
        <w:rPr>
          <w:szCs w:val="28"/>
        </w:rPr>
        <w:t>выявлению лиц, осуществляющих складирование отходов, разжигание костра и их привлечению к административной ответственности, предусмотренной ч. 7 ст. 4.1 Закона Ставропольского края от 10.4.2008 № 20-кз «Об административных правонарушениях в Ставропольском крае»</w:t>
      </w:r>
      <w:bookmarkEnd w:id="1"/>
      <w:bookmarkEnd w:id="3"/>
      <w:r>
        <w:rPr>
          <w:szCs w:val="28"/>
        </w:rPr>
        <w:t>.</w:t>
      </w:r>
    </w:p>
    <w:p w:rsidR="006D089D" w:rsidRPr="00F40874" w:rsidRDefault="00F40874" w:rsidP="00F40874">
      <w:pPr>
        <w:suppressAutoHyphens/>
        <w:spacing w:line="216" w:lineRule="auto"/>
        <w:ind w:firstLine="709"/>
        <w:rPr>
          <w:bCs/>
          <w:szCs w:val="28"/>
        </w:rPr>
      </w:pPr>
      <w:r w:rsidRPr="00F40874">
        <w:rPr>
          <w:bCs/>
          <w:szCs w:val="28"/>
        </w:rPr>
        <w:t>По результатам проверки в феврале 2022 года главе администрации Октябрьского района г. Ставрополя внесено представление об устранении выявленных нарушений, рассмотрение которого находится на контроле в прокуратуре района.</w:t>
      </w:r>
    </w:p>
    <w:sectPr w:rsidR="006D089D" w:rsidRPr="00F40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74"/>
    <w:rsid w:val="006D089D"/>
    <w:rsid w:val="00F4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72E1F-8DFF-4961-9F9B-0D7430A8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87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2022-03-21T13:47:00Z</dcterms:created>
  <dcterms:modified xsi:type="dcterms:W3CDTF">2022-03-21T13:51:00Z</dcterms:modified>
</cp:coreProperties>
</file>