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F9" w:rsidRDefault="00634FF9" w:rsidP="00634FF9">
      <w:pPr>
        <w:pStyle w:val="a3"/>
        <w:ind w:right="28" w:firstLine="578"/>
        <w:rPr>
          <w:b/>
          <w:szCs w:val="28"/>
        </w:rPr>
      </w:pPr>
      <w:r>
        <w:rPr>
          <w:b/>
        </w:rPr>
        <w:t xml:space="preserve">Прокуратурой Октябрьского района г. Ставрополя выявлены </w:t>
      </w:r>
      <w:r>
        <w:rPr>
          <w:b/>
          <w:szCs w:val="28"/>
        </w:rPr>
        <w:t>нарушения законодательства о контрактной системе в сфере закупок</w:t>
      </w:r>
    </w:p>
    <w:p w:rsidR="00634FF9" w:rsidRDefault="00634FF9" w:rsidP="00634FF9">
      <w:pPr>
        <w:pStyle w:val="a3"/>
        <w:ind w:right="28" w:firstLine="578"/>
        <w:rPr>
          <w:b/>
          <w:szCs w:val="28"/>
        </w:rPr>
      </w:pPr>
    </w:p>
    <w:p w:rsidR="00634FF9" w:rsidRDefault="00634FF9" w:rsidP="00634FF9">
      <w:pPr>
        <w:spacing w:line="240" w:lineRule="auto"/>
        <w:ind w:firstLine="709"/>
        <w:rPr>
          <w:szCs w:val="22"/>
        </w:rPr>
      </w:pPr>
      <w:r>
        <w:t xml:space="preserve">Установлено, </w:t>
      </w:r>
      <w:bookmarkStart w:id="0" w:name="_GoBack"/>
      <w:bookmarkEnd w:id="0"/>
      <w:r>
        <w:t xml:space="preserve">что между государственным учреждением здравоохранения города Ставрополя и ООО «Л» заключен государственный контракт на поставку продуктов питания на сумму </w:t>
      </w:r>
      <w:r>
        <w:rPr>
          <w:szCs w:val="28"/>
        </w:rPr>
        <w:t xml:space="preserve">на сумму 1 555 000 руб. </w:t>
      </w:r>
    </w:p>
    <w:p w:rsidR="00634FF9" w:rsidRDefault="00634FF9" w:rsidP="00634FF9">
      <w:pPr>
        <w:spacing w:line="240" w:lineRule="auto"/>
        <w:ind w:firstLine="708"/>
      </w:pPr>
      <w:r>
        <w:rPr>
          <w:szCs w:val="28"/>
        </w:rPr>
        <w:t xml:space="preserve">Вместе с тем, в нарушение </w:t>
      </w:r>
      <w:r>
        <w:t>с ч. 13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обязательства по поставке товара поставщиком своевременно не исполнены.</w:t>
      </w:r>
    </w:p>
    <w:p w:rsidR="00057956" w:rsidRDefault="00634FF9" w:rsidP="00634FF9">
      <w:r>
        <w:rPr>
          <w:szCs w:val="28"/>
        </w:rPr>
        <w:t>В этой связи, прокуратурой района в отношении ООО «Л» возбуждено дело об административном правонарушении по ч. 7 ст. 7.32 КоАП РФ, которое находится на рассмотрении.</w:t>
      </w:r>
    </w:p>
    <w:sectPr w:rsidR="000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5"/>
    <w:rsid w:val="00057956"/>
    <w:rsid w:val="00452042"/>
    <w:rsid w:val="00634FF9"/>
    <w:rsid w:val="00F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E192"/>
  <w15:chartTrackingRefBased/>
  <w15:docId w15:val="{102704E6-38F3-4282-A704-466B180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4FF9"/>
    <w:pPr>
      <w:suppressAutoHyphens/>
      <w:spacing w:after="160" w:line="240" w:lineRule="auto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63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2021-11-30T12:29:00Z</dcterms:created>
  <dcterms:modified xsi:type="dcterms:W3CDTF">2021-12-01T06:02:00Z</dcterms:modified>
</cp:coreProperties>
</file>