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C7" w:rsidRPr="00F609AD" w:rsidRDefault="00F609AD" w:rsidP="00F609AD">
      <w:pPr>
        <w:jc w:val="right"/>
        <w:rPr>
          <w:rFonts w:ascii="Times New Roman" w:hAnsi="Times New Roman" w:cs="Times New Roman"/>
          <w:sz w:val="28"/>
          <w:szCs w:val="28"/>
        </w:rPr>
      </w:pPr>
      <w:r w:rsidRPr="00F609AD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3"/>
        <w:tblW w:w="1436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34"/>
        <w:gridCol w:w="1985"/>
        <w:gridCol w:w="2166"/>
        <w:gridCol w:w="2369"/>
        <w:gridCol w:w="2366"/>
        <w:gridCol w:w="2657"/>
        <w:gridCol w:w="2284"/>
      </w:tblGrid>
      <w:tr w:rsidR="003836D1" w:rsidRPr="00F609AD" w:rsidTr="003836D1">
        <w:tc>
          <w:tcPr>
            <w:tcW w:w="534" w:type="dxa"/>
          </w:tcPr>
          <w:p w:rsidR="00F609AD" w:rsidRPr="00F609AD" w:rsidRDefault="00F609AD" w:rsidP="003836D1">
            <w:pPr>
              <w:ind w:right="-533"/>
              <w:jc w:val="center"/>
              <w:rPr>
                <w:sz w:val="24"/>
                <w:szCs w:val="24"/>
                <w:lang w:eastAsia="ar-SA"/>
              </w:rPr>
            </w:pPr>
            <w:r w:rsidRPr="00F609AD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609AD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F609AD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85" w:type="dxa"/>
          </w:tcPr>
          <w:p w:rsidR="00F609AD" w:rsidRPr="00F609AD" w:rsidRDefault="00F609AD" w:rsidP="00F609AD">
            <w:pPr>
              <w:jc w:val="center"/>
              <w:rPr>
                <w:sz w:val="24"/>
                <w:szCs w:val="24"/>
                <w:lang w:eastAsia="ar-SA"/>
              </w:rPr>
            </w:pPr>
            <w:r w:rsidRPr="00F609AD">
              <w:rPr>
                <w:sz w:val="24"/>
                <w:szCs w:val="24"/>
                <w:lang w:eastAsia="ar-SA"/>
              </w:rPr>
              <w:t>Наименование хозяйствующего субъекта</w:t>
            </w:r>
          </w:p>
        </w:tc>
        <w:tc>
          <w:tcPr>
            <w:tcW w:w="2166" w:type="dxa"/>
          </w:tcPr>
          <w:p w:rsidR="00F609AD" w:rsidRPr="00F609AD" w:rsidRDefault="00F609AD" w:rsidP="00F609AD">
            <w:pPr>
              <w:jc w:val="center"/>
              <w:rPr>
                <w:sz w:val="24"/>
                <w:szCs w:val="24"/>
                <w:lang w:eastAsia="ar-SA"/>
              </w:rPr>
            </w:pPr>
            <w:r w:rsidRPr="00F609AD">
              <w:rPr>
                <w:sz w:val="24"/>
                <w:szCs w:val="24"/>
                <w:lang w:eastAsia="ar-SA"/>
              </w:rPr>
              <w:t>Суммарная доля участия (собственности) муниципального образования в хозяйствующем субъекте, в процентах</w:t>
            </w:r>
          </w:p>
        </w:tc>
        <w:tc>
          <w:tcPr>
            <w:tcW w:w="2369" w:type="dxa"/>
          </w:tcPr>
          <w:p w:rsidR="00F609AD" w:rsidRPr="00F609AD" w:rsidRDefault="00F609AD" w:rsidP="00F609AD">
            <w:pPr>
              <w:ind w:right="-79"/>
              <w:jc w:val="center"/>
              <w:rPr>
                <w:sz w:val="24"/>
                <w:szCs w:val="24"/>
                <w:lang w:eastAsia="ar-SA"/>
              </w:rPr>
            </w:pPr>
            <w:r w:rsidRPr="00F609AD">
              <w:rPr>
                <w:sz w:val="24"/>
                <w:szCs w:val="24"/>
                <w:lang w:eastAsia="ar-SA"/>
              </w:rPr>
              <w:t>Наименование рынка присутствия хозяйствующего субъекта</w:t>
            </w:r>
          </w:p>
        </w:tc>
        <w:tc>
          <w:tcPr>
            <w:tcW w:w="2366" w:type="dxa"/>
          </w:tcPr>
          <w:p w:rsidR="00F609AD" w:rsidRPr="00F609AD" w:rsidRDefault="00F609AD" w:rsidP="00F609AD">
            <w:pPr>
              <w:jc w:val="center"/>
              <w:rPr>
                <w:sz w:val="24"/>
                <w:szCs w:val="24"/>
                <w:lang w:eastAsia="ar-SA"/>
              </w:rPr>
            </w:pPr>
            <w:r w:rsidRPr="00F609AD">
              <w:rPr>
                <w:sz w:val="24"/>
                <w:szCs w:val="24"/>
                <w:lang w:eastAsia="ar-SA"/>
              </w:rPr>
              <w:t>Рыночная доля хозяйствующего субъекта в стоимостном выражении (по выручке от реализации товаров/работ/услуг)</w:t>
            </w:r>
          </w:p>
        </w:tc>
        <w:tc>
          <w:tcPr>
            <w:tcW w:w="2657" w:type="dxa"/>
          </w:tcPr>
          <w:p w:rsidR="00F609AD" w:rsidRPr="00F609AD" w:rsidRDefault="00F609AD" w:rsidP="00F609AD">
            <w:pPr>
              <w:jc w:val="center"/>
              <w:rPr>
                <w:sz w:val="24"/>
                <w:szCs w:val="24"/>
                <w:lang w:eastAsia="ar-SA"/>
              </w:rPr>
            </w:pPr>
            <w:r w:rsidRPr="00F609AD">
              <w:rPr>
                <w:sz w:val="24"/>
                <w:szCs w:val="24"/>
                <w:lang w:eastAsia="ar-SA"/>
              </w:rPr>
              <w:t>Рыночная доля хозяйствующего субъекта в натуральном выражении (по выручке от реализации товаров/работ/услуг)</w:t>
            </w:r>
          </w:p>
        </w:tc>
        <w:tc>
          <w:tcPr>
            <w:tcW w:w="2284" w:type="dxa"/>
          </w:tcPr>
          <w:p w:rsidR="00F609AD" w:rsidRPr="00F609AD" w:rsidRDefault="00F609AD" w:rsidP="00F609AD">
            <w:pPr>
              <w:jc w:val="center"/>
              <w:rPr>
                <w:sz w:val="24"/>
                <w:szCs w:val="24"/>
                <w:lang w:eastAsia="ar-SA"/>
              </w:rPr>
            </w:pPr>
            <w:r w:rsidRPr="003836D1">
              <w:rPr>
                <w:sz w:val="24"/>
                <w:szCs w:val="24"/>
                <w:lang w:eastAsia="ar-SA"/>
              </w:rPr>
              <w:t>Суммарный</w:t>
            </w:r>
            <w:r w:rsidRPr="00F609AD">
              <w:rPr>
                <w:sz w:val="24"/>
                <w:szCs w:val="24"/>
                <w:lang w:eastAsia="ar-SA"/>
              </w:rPr>
              <w:t xml:space="preserve"> объем государственного (со стороны субъекта РФ и муниципальных образований) финансирования хозяйствующего субъекта</w:t>
            </w:r>
          </w:p>
        </w:tc>
      </w:tr>
      <w:tr w:rsidR="003836D1" w:rsidRPr="00F609AD" w:rsidTr="003836D1">
        <w:tc>
          <w:tcPr>
            <w:tcW w:w="534" w:type="dxa"/>
          </w:tcPr>
          <w:p w:rsidR="00F609AD" w:rsidRPr="00F609AD" w:rsidRDefault="00F609AD" w:rsidP="00F609AD">
            <w:pPr>
              <w:ind w:right="-568"/>
              <w:jc w:val="both"/>
              <w:rPr>
                <w:sz w:val="24"/>
                <w:szCs w:val="24"/>
                <w:lang w:eastAsia="ar-SA"/>
              </w:rPr>
            </w:pPr>
            <w:r w:rsidRPr="00F609AD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85" w:type="dxa"/>
          </w:tcPr>
          <w:p w:rsidR="00F609AD" w:rsidRPr="00F609AD" w:rsidRDefault="00F609AD" w:rsidP="00F609AD">
            <w:pPr>
              <w:ind w:right="-44"/>
              <w:jc w:val="both"/>
              <w:rPr>
                <w:sz w:val="24"/>
                <w:szCs w:val="24"/>
                <w:lang w:eastAsia="ar-SA"/>
              </w:rPr>
            </w:pPr>
            <w:r w:rsidRPr="00F609AD">
              <w:rPr>
                <w:sz w:val="24"/>
                <w:szCs w:val="24"/>
                <w:lang w:eastAsia="ar-SA"/>
              </w:rPr>
              <w:t xml:space="preserve">Акционерное общество «Теплосеть» </w:t>
            </w:r>
          </w:p>
        </w:tc>
        <w:tc>
          <w:tcPr>
            <w:tcW w:w="2166" w:type="dxa"/>
          </w:tcPr>
          <w:p w:rsidR="00F609AD" w:rsidRPr="00F609AD" w:rsidRDefault="00F609AD" w:rsidP="003836D1">
            <w:pPr>
              <w:ind w:right="74"/>
              <w:jc w:val="center"/>
              <w:rPr>
                <w:sz w:val="24"/>
                <w:szCs w:val="24"/>
                <w:lang w:eastAsia="ar-SA"/>
              </w:rPr>
            </w:pPr>
            <w:r w:rsidRPr="00F609A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369" w:type="dxa"/>
          </w:tcPr>
          <w:p w:rsidR="00F609AD" w:rsidRPr="00F609AD" w:rsidRDefault="00153D2A" w:rsidP="003836D1">
            <w:pPr>
              <w:ind w:right="74"/>
              <w:jc w:val="center"/>
              <w:rPr>
                <w:sz w:val="24"/>
                <w:szCs w:val="24"/>
                <w:lang w:eastAsia="ar-SA"/>
              </w:rPr>
            </w:pPr>
            <w:r w:rsidRPr="003836D1">
              <w:rPr>
                <w:sz w:val="24"/>
                <w:szCs w:val="24"/>
                <w:lang w:eastAsia="ar-SA"/>
              </w:rPr>
              <w:t>Услуги теплоснабжения (производство, передача, распределение)</w:t>
            </w:r>
          </w:p>
        </w:tc>
        <w:tc>
          <w:tcPr>
            <w:tcW w:w="2366" w:type="dxa"/>
          </w:tcPr>
          <w:p w:rsidR="00F609AD" w:rsidRPr="00F609AD" w:rsidRDefault="00847795" w:rsidP="003836D1">
            <w:pPr>
              <w:ind w:right="-10"/>
              <w:jc w:val="center"/>
              <w:rPr>
                <w:sz w:val="24"/>
                <w:szCs w:val="24"/>
                <w:lang w:eastAsia="ar-SA"/>
              </w:rPr>
            </w:pPr>
            <w:r w:rsidRPr="003836D1">
              <w:rPr>
                <w:sz w:val="24"/>
                <w:szCs w:val="24"/>
                <w:lang w:eastAsia="ar-SA"/>
              </w:rPr>
              <w:t>2486440</w:t>
            </w:r>
          </w:p>
        </w:tc>
        <w:tc>
          <w:tcPr>
            <w:tcW w:w="2657" w:type="dxa"/>
          </w:tcPr>
          <w:p w:rsidR="00F609AD" w:rsidRPr="00F609AD" w:rsidRDefault="00847795" w:rsidP="003836D1">
            <w:pPr>
              <w:ind w:right="-10"/>
              <w:jc w:val="center"/>
              <w:rPr>
                <w:sz w:val="24"/>
                <w:szCs w:val="24"/>
                <w:lang w:eastAsia="ar-SA"/>
              </w:rPr>
            </w:pPr>
            <w:r w:rsidRPr="003836D1">
              <w:rPr>
                <w:sz w:val="24"/>
                <w:szCs w:val="24"/>
                <w:lang w:eastAsia="ar-SA"/>
              </w:rPr>
              <w:t xml:space="preserve">1523,31 </w:t>
            </w:r>
            <w:proofErr w:type="spellStart"/>
            <w:r w:rsidRPr="003836D1">
              <w:rPr>
                <w:sz w:val="24"/>
                <w:szCs w:val="24"/>
                <w:lang w:eastAsia="ar-SA"/>
              </w:rPr>
              <w:t>тыс</w:t>
            </w:r>
            <w:proofErr w:type="gramStart"/>
            <w:r w:rsidRPr="003836D1">
              <w:rPr>
                <w:sz w:val="24"/>
                <w:szCs w:val="24"/>
                <w:lang w:eastAsia="ar-SA"/>
              </w:rPr>
              <w:t>.Г</w:t>
            </w:r>
            <w:proofErr w:type="gramEnd"/>
            <w:r w:rsidRPr="003836D1">
              <w:rPr>
                <w:sz w:val="24"/>
                <w:szCs w:val="24"/>
                <w:lang w:eastAsia="ar-SA"/>
              </w:rPr>
              <w:t>кал</w:t>
            </w:r>
            <w:proofErr w:type="spellEnd"/>
          </w:p>
        </w:tc>
        <w:tc>
          <w:tcPr>
            <w:tcW w:w="2284" w:type="dxa"/>
          </w:tcPr>
          <w:p w:rsidR="00F609AD" w:rsidRPr="00F609AD" w:rsidRDefault="00153D2A" w:rsidP="003836D1">
            <w:pPr>
              <w:ind w:right="-10"/>
              <w:jc w:val="center"/>
              <w:rPr>
                <w:sz w:val="24"/>
                <w:szCs w:val="24"/>
                <w:lang w:eastAsia="ar-SA"/>
              </w:rPr>
            </w:pPr>
            <w:r w:rsidRPr="003836D1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3836D1" w:rsidRPr="00F609AD" w:rsidTr="003836D1">
        <w:tc>
          <w:tcPr>
            <w:tcW w:w="534" w:type="dxa"/>
          </w:tcPr>
          <w:p w:rsidR="00F609AD" w:rsidRPr="00F609AD" w:rsidRDefault="00F609AD" w:rsidP="00F609AD">
            <w:pPr>
              <w:ind w:right="-568"/>
              <w:jc w:val="both"/>
              <w:rPr>
                <w:sz w:val="24"/>
                <w:szCs w:val="24"/>
                <w:lang w:eastAsia="ar-SA"/>
              </w:rPr>
            </w:pPr>
            <w:r w:rsidRPr="00F609AD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85" w:type="dxa"/>
          </w:tcPr>
          <w:p w:rsidR="00F609AD" w:rsidRPr="00F609AD" w:rsidRDefault="00153D2A" w:rsidP="00F609AD">
            <w:pPr>
              <w:ind w:right="-568"/>
              <w:jc w:val="both"/>
              <w:rPr>
                <w:sz w:val="24"/>
                <w:szCs w:val="24"/>
                <w:lang w:eastAsia="ar-SA"/>
              </w:rPr>
            </w:pPr>
            <w:r w:rsidRPr="003836D1">
              <w:rPr>
                <w:sz w:val="24"/>
                <w:szCs w:val="24"/>
                <w:lang w:eastAsia="ar-SA"/>
              </w:rPr>
              <w:t>Акцио</w:t>
            </w:r>
            <w:bookmarkStart w:id="0" w:name="_GoBack"/>
            <w:bookmarkEnd w:id="0"/>
            <w:r w:rsidRPr="003836D1">
              <w:rPr>
                <w:sz w:val="24"/>
                <w:szCs w:val="24"/>
                <w:lang w:eastAsia="ar-SA"/>
              </w:rPr>
              <w:t>нерное общество «</w:t>
            </w:r>
            <w:r w:rsidR="00847795" w:rsidRPr="003836D1">
              <w:rPr>
                <w:sz w:val="24"/>
                <w:szCs w:val="24"/>
                <w:lang w:eastAsia="ar-SA"/>
              </w:rPr>
              <w:t>Ставропольский городской расчетный центр»</w:t>
            </w:r>
          </w:p>
        </w:tc>
        <w:tc>
          <w:tcPr>
            <w:tcW w:w="2166" w:type="dxa"/>
          </w:tcPr>
          <w:p w:rsidR="00F609AD" w:rsidRPr="00F609AD" w:rsidRDefault="00847795" w:rsidP="003836D1">
            <w:pPr>
              <w:ind w:right="74"/>
              <w:jc w:val="center"/>
              <w:rPr>
                <w:sz w:val="24"/>
                <w:szCs w:val="24"/>
                <w:lang w:eastAsia="ar-SA"/>
              </w:rPr>
            </w:pPr>
            <w:r w:rsidRPr="003836D1">
              <w:rPr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369" w:type="dxa"/>
          </w:tcPr>
          <w:p w:rsidR="00F609AD" w:rsidRPr="00F609AD" w:rsidRDefault="00847795" w:rsidP="003836D1">
            <w:pPr>
              <w:ind w:right="74"/>
              <w:jc w:val="center"/>
              <w:rPr>
                <w:sz w:val="24"/>
                <w:szCs w:val="24"/>
                <w:lang w:eastAsia="ar-SA"/>
              </w:rPr>
            </w:pPr>
            <w:r w:rsidRPr="003836D1">
              <w:rPr>
                <w:sz w:val="24"/>
                <w:szCs w:val="24"/>
                <w:lang w:eastAsia="ar-SA"/>
              </w:rPr>
              <w:t>Деятельность по обработке данных, предоставление услуг по размещению информации, деятельность портал в информационно-коммуникационной сети Интернет</w:t>
            </w:r>
          </w:p>
        </w:tc>
        <w:tc>
          <w:tcPr>
            <w:tcW w:w="2366" w:type="dxa"/>
          </w:tcPr>
          <w:p w:rsidR="00F609AD" w:rsidRPr="00F609AD" w:rsidRDefault="003836D1" w:rsidP="003836D1">
            <w:pPr>
              <w:ind w:right="-10"/>
              <w:jc w:val="center"/>
              <w:rPr>
                <w:sz w:val="24"/>
                <w:szCs w:val="24"/>
                <w:lang w:eastAsia="ar-SA"/>
              </w:rPr>
            </w:pPr>
            <w:r w:rsidRPr="003836D1">
              <w:rPr>
                <w:sz w:val="24"/>
                <w:szCs w:val="24"/>
                <w:lang w:eastAsia="ar-SA"/>
              </w:rPr>
              <w:t>90583</w:t>
            </w:r>
          </w:p>
        </w:tc>
        <w:tc>
          <w:tcPr>
            <w:tcW w:w="2657" w:type="dxa"/>
          </w:tcPr>
          <w:p w:rsidR="00F609AD" w:rsidRPr="00F609AD" w:rsidRDefault="003836D1" w:rsidP="003836D1">
            <w:pPr>
              <w:ind w:right="-10"/>
              <w:jc w:val="center"/>
              <w:rPr>
                <w:sz w:val="24"/>
                <w:szCs w:val="24"/>
                <w:lang w:eastAsia="ar-SA"/>
              </w:rPr>
            </w:pPr>
            <w:r w:rsidRPr="003836D1">
              <w:rPr>
                <w:sz w:val="24"/>
                <w:szCs w:val="24"/>
                <w:lang w:eastAsia="ar-SA"/>
              </w:rPr>
              <w:t>85431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84" w:type="dxa"/>
          </w:tcPr>
          <w:p w:rsidR="00F609AD" w:rsidRPr="00F609AD" w:rsidRDefault="00153D2A" w:rsidP="003836D1">
            <w:pPr>
              <w:ind w:right="-10"/>
              <w:jc w:val="center"/>
              <w:rPr>
                <w:sz w:val="24"/>
                <w:szCs w:val="24"/>
                <w:lang w:eastAsia="ar-SA"/>
              </w:rPr>
            </w:pPr>
            <w:r w:rsidRPr="003836D1">
              <w:rPr>
                <w:sz w:val="24"/>
                <w:szCs w:val="24"/>
                <w:lang w:eastAsia="ar-SA"/>
              </w:rPr>
              <w:t>0</w:t>
            </w:r>
          </w:p>
        </w:tc>
      </w:tr>
    </w:tbl>
    <w:p w:rsidR="00F609AD" w:rsidRPr="00F609AD" w:rsidRDefault="00F609AD">
      <w:pPr>
        <w:rPr>
          <w:rFonts w:ascii="Times New Roman" w:hAnsi="Times New Roman" w:cs="Times New Roman"/>
          <w:sz w:val="28"/>
          <w:szCs w:val="28"/>
        </w:rPr>
      </w:pPr>
    </w:p>
    <w:sectPr w:rsidR="00F609AD" w:rsidRPr="00F609AD" w:rsidSect="00F609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6E"/>
    <w:rsid w:val="000A57C7"/>
    <w:rsid w:val="00153D2A"/>
    <w:rsid w:val="003836D1"/>
    <w:rsid w:val="00753B6E"/>
    <w:rsid w:val="00847795"/>
    <w:rsid w:val="00F6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F609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F609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Елена Владимировна</dc:creator>
  <cp:lastModifiedBy>Королева Елена Владимировна</cp:lastModifiedBy>
  <cp:revision>2</cp:revision>
  <cp:lastPrinted>2019-02-06T08:05:00Z</cp:lastPrinted>
  <dcterms:created xsi:type="dcterms:W3CDTF">2019-02-06T08:08:00Z</dcterms:created>
  <dcterms:modified xsi:type="dcterms:W3CDTF">2019-02-06T08:08:00Z</dcterms:modified>
</cp:coreProperties>
</file>