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line="28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Сообщение </w:t>
      </w:r>
    </w:p>
    <w:p w14:paraId="04000000">
      <w:pPr>
        <w:pStyle w:val="Style_2"/>
        <w:spacing w:line="28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возможном установлении публичного сервитута</w:t>
      </w:r>
    </w:p>
    <w:p w14:paraId="05000000">
      <w:pPr>
        <w:pStyle w:val="Style_2"/>
        <w:spacing w:line="280" w:lineRule="exact"/>
        <w:ind w:firstLine="851" w:left="0"/>
        <w:rPr>
          <w:rFonts w:ascii="Times New Roman" w:hAnsi="Times New Roman"/>
          <w:sz w:val="28"/>
        </w:rPr>
      </w:pPr>
    </w:p>
    <w:p w14:paraId="06000000">
      <w:pPr>
        <w:pStyle w:val="Style_2"/>
        <w:spacing w:line="280" w:lineRule="exact"/>
        <w:ind w:firstLine="851" w:left="0"/>
        <w:rPr>
          <w:rFonts w:ascii="Times New Roman" w:hAnsi="Times New Roman"/>
          <w:sz w:val="28"/>
        </w:rPr>
      </w:pPr>
    </w:p>
    <w:p w14:paraId="07000000">
      <w:pPr>
        <w:pStyle w:val="Style_2"/>
        <w:spacing w:line="280" w:lineRule="exact"/>
        <w:ind w:firstLine="851" w:left="0"/>
        <w:rPr>
          <w:rFonts w:ascii="Times New Roman" w:hAnsi="Times New Roman"/>
          <w:sz w:val="28"/>
        </w:rPr>
      </w:pPr>
    </w:p>
    <w:p w14:paraId="08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муниципального образования города Ставрополя в соответствии со статьей 39.42 Земельного кодекса Российской Федерации информирует о возможном установлении публичного сервитута </w:t>
      </w:r>
      <w:r>
        <w:rPr>
          <w:rFonts w:ascii="Times New Roman" w:hAnsi="Times New Roman"/>
          <w:sz w:val="28"/>
        </w:rPr>
        <w:t>в целях размещения линейного объекта «Водопровод в северно-восточную зону города Ставрополя от проспекта Кулакова до улицы Пригородной диаметром 630 мм, протяженностью 10 км»:</w:t>
      </w:r>
    </w:p>
    <w:p w14:paraId="09000000">
      <w:pPr>
        <w:pStyle w:val="Style_2"/>
        <w:ind w:firstLine="708" w:left="0"/>
        <w:jc w:val="both"/>
        <w:rPr>
          <w:rFonts w:ascii="Times New Roman" w:hAnsi="Times New Roman"/>
          <w:color w:val="1C1C1C"/>
          <w:sz w:val="28"/>
        </w:rPr>
      </w:pPr>
      <w:r>
        <w:rPr>
          <w:rFonts w:ascii="Times New Roman" w:hAnsi="Times New Roman"/>
          <w:sz w:val="28"/>
        </w:rPr>
        <w:t>на часть земельного участка</w:t>
      </w:r>
      <w:r>
        <w:rPr>
          <w:rFonts w:ascii="Times New Roman" w:hAnsi="Times New Roman"/>
          <w:color w:val="1C1C1C"/>
          <w:sz w:val="28"/>
        </w:rPr>
        <w:t xml:space="preserve"> с кадастровым номером 26:12:000000:19, местоположение установлено относительно ориентира, расположенного в границах участка. Ориентир Центральная и северо-западная часть города Ставрополя. Почтовый адрес ориентира: край Ставропольский,</w:t>
      </w:r>
      <w:r>
        <w:br/>
      </w:r>
      <w:r>
        <w:rPr>
          <w:rFonts w:ascii="Times New Roman" w:hAnsi="Times New Roman"/>
          <w:color w:val="1C1C1C"/>
          <w:sz w:val="28"/>
        </w:rPr>
        <w:t>г. Ставрополь;</w:t>
      </w:r>
    </w:p>
    <w:p w14:paraId="0A000000">
      <w:pPr>
        <w:pStyle w:val="Style_2"/>
        <w:ind w:firstLine="708" w:left="0"/>
        <w:jc w:val="both"/>
        <w:rPr>
          <w:rFonts w:ascii="Times New Roman" w:hAnsi="Times New Roman"/>
          <w:color w:val="1C1C1C"/>
          <w:sz w:val="28"/>
        </w:rPr>
      </w:pPr>
      <w:r>
        <w:rPr>
          <w:rFonts w:ascii="Times New Roman" w:hAnsi="Times New Roman"/>
          <w:sz w:val="28"/>
        </w:rPr>
        <w:t>на часть земельного участка</w:t>
      </w:r>
      <w:r>
        <w:rPr>
          <w:rFonts w:ascii="Times New Roman" w:hAnsi="Times New Roman"/>
          <w:color w:val="1C1C1C"/>
          <w:sz w:val="28"/>
        </w:rPr>
        <w:t xml:space="preserve"> с кадастр</w:t>
      </w:r>
      <w:r>
        <w:rPr>
          <w:rFonts w:ascii="Times New Roman" w:hAnsi="Times New Roman"/>
          <w:color w:val="1C1C1C"/>
          <w:sz w:val="28"/>
        </w:rPr>
        <w:t>овым номером 26:12:020105:429, местоположение: Ставропольский край, город Ставрополь, улица Коломийцева, 4 квартал 611;</w:t>
      </w:r>
    </w:p>
    <w:p w14:paraId="0B000000">
      <w:pPr>
        <w:pStyle w:val="Style_2"/>
        <w:ind w:firstLine="708" w:left="0"/>
        <w:jc w:val="both"/>
        <w:rPr>
          <w:rFonts w:ascii="Times New Roman" w:hAnsi="Times New Roman"/>
          <w:color w:val="1C1C1C"/>
          <w:sz w:val="28"/>
        </w:rPr>
      </w:pPr>
      <w:r>
        <w:rPr>
          <w:rFonts w:ascii="Times New Roman" w:hAnsi="Times New Roman"/>
          <w:sz w:val="28"/>
        </w:rPr>
        <w:t>на часть земельного участка</w:t>
      </w:r>
      <w:r>
        <w:rPr>
          <w:rFonts w:ascii="Times New Roman" w:hAnsi="Times New Roman"/>
          <w:color w:val="1C1C1C"/>
          <w:sz w:val="28"/>
        </w:rPr>
        <w:t xml:space="preserve"> с кадастровым номером 26:12:020105:334, местоположение: Ставропольский край, г. Ставрополь,</w:t>
      </w:r>
      <w:r>
        <w:rPr>
          <w:rFonts w:ascii="Times New Roman" w:hAnsi="Times New Roman"/>
          <w:color w:val="1C1C1C"/>
          <w:sz w:val="28"/>
        </w:rPr>
        <w:t xml:space="preserve"> улица Северный обход, в районе Сажевого завода в квартале 611;</w:t>
      </w:r>
    </w:p>
    <w:p w14:paraId="0C000000">
      <w:pPr>
        <w:pStyle w:val="Style_2"/>
        <w:ind w:firstLine="708" w:left="0"/>
        <w:jc w:val="both"/>
        <w:rPr>
          <w:rFonts w:ascii="Times New Roman" w:hAnsi="Times New Roman"/>
          <w:color w:val="1C1C1C"/>
          <w:sz w:val="28"/>
        </w:rPr>
      </w:pPr>
      <w:r>
        <w:rPr>
          <w:rFonts w:ascii="Times New Roman" w:hAnsi="Times New Roman"/>
          <w:sz w:val="28"/>
        </w:rPr>
        <w:t>на часть земельного участка</w:t>
      </w:r>
      <w:r>
        <w:rPr>
          <w:rFonts w:ascii="Times New Roman" w:hAnsi="Times New Roman"/>
          <w:color w:val="1C1C1C"/>
          <w:sz w:val="28"/>
        </w:rPr>
        <w:t xml:space="preserve"> с кадастровым номером 26:12:000000:18, местоположение: Ставропольский край, на территории г. Ставрополя;</w:t>
      </w:r>
    </w:p>
    <w:p w14:paraId="0D000000">
      <w:pPr>
        <w:pStyle w:val="Style_2"/>
        <w:ind w:firstLine="708" w:left="0"/>
        <w:jc w:val="both"/>
        <w:rPr>
          <w:rFonts w:ascii="Times New Roman" w:hAnsi="Times New Roman"/>
          <w:color w:val="1C1C1C"/>
          <w:sz w:val="28"/>
        </w:rPr>
      </w:pPr>
      <w:r>
        <w:rPr>
          <w:rFonts w:ascii="Times New Roman" w:hAnsi="Times New Roman"/>
          <w:sz w:val="28"/>
        </w:rPr>
        <w:t>на часть земельного участка</w:t>
      </w:r>
      <w:r>
        <w:rPr>
          <w:rFonts w:ascii="Times New Roman" w:hAnsi="Times New Roman"/>
          <w:color w:val="1C1C1C"/>
          <w:sz w:val="28"/>
        </w:rPr>
        <w:t xml:space="preserve"> с кадастровым номером </w:t>
      </w:r>
      <w:r>
        <w:rPr>
          <w:rFonts w:ascii="Times New Roman" w:hAnsi="Times New Roman"/>
          <w:color w:val="1C1C1C"/>
          <w:sz w:val="28"/>
        </w:rPr>
        <w:t>26:12:020105:127, местоположение  установлено относительно ориентира , расположенного в границах участка. Ориентир нежилое строение. Почтовый адрес ориентира: Ставропольский край, г. Ставрополь, улица Коломийцева, 4 б в квартале 611;</w:t>
      </w:r>
    </w:p>
    <w:p w14:paraId="0E000000">
      <w:pPr>
        <w:pStyle w:val="Style_2"/>
        <w:ind w:firstLine="708" w:left="0"/>
        <w:jc w:val="both"/>
        <w:rPr>
          <w:rFonts w:ascii="Times New Roman" w:hAnsi="Times New Roman"/>
          <w:color w:val="1C1C1C"/>
          <w:sz w:val="28"/>
        </w:rPr>
      </w:pPr>
      <w:r>
        <w:rPr>
          <w:rFonts w:ascii="Times New Roman" w:hAnsi="Times New Roman"/>
          <w:sz w:val="28"/>
        </w:rPr>
        <w:t>на часть земельного участка</w:t>
      </w:r>
      <w:r>
        <w:rPr>
          <w:rFonts w:ascii="Times New Roman" w:hAnsi="Times New Roman"/>
          <w:color w:val="1C1C1C"/>
          <w:sz w:val="28"/>
        </w:rPr>
        <w:t xml:space="preserve"> с кадастровым номером 26:12:020105:51, м</w:t>
      </w:r>
      <w:r>
        <w:rPr>
          <w:rFonts w:ascii="Times New Roman" w:hAnsi="Times New Roman"/>
          <w:color w:val="1C1C1C"/>
          <w:sz w:val="28"/>
        </w:rPr>
        <w:t>естоположение  установлено относительно ориентира, расположенного в границах участка. Ориентир нежилая застройка. Почтовый адрес ориентира: край Ставропольский, г. Ставрополь, улица Коломийцева, № 6 в квартале 611;</w:t>
      </w:r>
    </w:p>
    <w:p w14:paraId="0F000000">
      <w:pPr>
        <w:pStyle w:val="Style_2"/>
        <w:ind w:firstLine="708" w:left="0"/>
        <w:jc w:val="both"/>
        <w:rPr>
          <w:rFonts w:ascii="Times New Roman" w:hAnsi="Times New Roman"/>
          <w:color w:val="1C1C1C"/>
          <w:sz w:val="28"/>
        </w:rPr>
      </w:pPr>
      <w:r>
        <w:rPr>
          <w:rFonts w:ascii="Times New Roman" w:hAnsi="Times New Roman"/>
          <w:sz w:val="28"/>
        </w:rPr>
        <w:t>на часть земельного участка</w:t>
      </w:r>
      <w:r>
        <w:rPr>
          <w:rFonts w:ascii="Times New Roman" w:hAnsi="Times New Roman"/>
          <w:color w:val="1C1C1C"/>
          <w:sz w:val="28"/>
        </w:rPr>
        <w:t xml:space="preserve"> с кадастровым номером 26:12:000000:7919, местоположение: Российская Федерация, Ставропольский край, г. Ставрополь, квартал 611, в районе нежилого здания № 19 по улице Коломийцева;</w:t>
      </w:r>
    </w:p>
    <w:p w14:paraId="10000000">
      <w:pPr>
        <w:pStyle w:val="Style_2"/>
        <w:ind w:firstLine="708" w:left="0"/>
        <w:jc w:val="both"/>
        <w:rPr>
          <w:rFonts w:ascii="Times New Roman" w:hAnsi="Times New Roman"/>
          <w:color w:val="1C1C1C"/>
          <w:sz w:val="28"/>
        </w:rPr>
      </w:pPr>
      <w:r>
        <w:rPr>
          <w:rFonts w:ascii="Times New Roman" w:hAnsi="Times New Roman"/>
          <w:sz w:val="28"/>
        </w:rPr>
        <w:t>на часть земельного участка</w:t>
      </w:r>
      <w:r>
        <w:rPr>
          <w:rFonts w:ascii="Times New Roman" w:hAnsi="Times New Roman"/>
          <w:color w:val="1C1C1C"/>
          <w:sz w:val="28"/>
        </w:rPr>
        <w:t xml:space="preserve"> с к</w:t>
      </w:r>
      <w:r>
        <w:rPr>
          <w:rFonts w:ascii="Times New Roman" w:hAnsi="Times New Roman"/>
          <w:color w:val="1C1C1C"/>
          <w:sz w:val="28"/>
        </w:rPr>
        <w:t>адастровым номером 26:12:000000:2325, местоположение: край Ставропольский, г. Ставрополь, улица Коломийцева в квартале 611;</w:t>
      </w:r>
    </w:p>
    <w:p w14:paraId="11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часть земель населенного пункта города Ставрополя, государственная собственность на которые не разграничена, в грани</w:t>
      </w:r>
      <w:r>
        <w:rPr>
          <w:rFonts w:ascii="Times New Roman" w:hAnsi="Times New Roman"/>
          <w:sz w:val="28"/>
        </w:rPr>
        <w:t xml:space="preserve">цах кадастровых кварталов города Ставрополя: 26:12:020104, 26:12:020105, </w:t>
      </w:r>
      <w:r>
        <w:rPr>
          <w:rFonts w:ascii="Times New Roman" w:hAnsi="Times New Roman"/>
          <w:sz w:val="28"/>
        </w:rPr>
        <w:t xml:space="preserve">26:12:020404, </w:t>
      </w:r>
      <w:bookmarkStart w:id="1" w:name="_GoBack"/>
      <w:bookmarkEnd w:id="1"/>
      <w:r>
        <w:rPr>
          <w:rFonts w:ascii="Times New Roman" w:hAnsi="Times New Roman"/>
          <w:sz w:val="28"/>
        </w:rPr>
        <w:t>26:12:020411, 26:12:020906.</w:t>
      </w:r>
    </w:p>
    <w:p w14:paraId="12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Документация по планировке территории утверждена приказом министерства строительства и архитектуры Ставропольского края от 10 декабря 2021 г. № 468 «Об утв</w:t>
      </w:r>
      <w:r>
        <w:rPr>
          <w:rFonts w:ascii="Times New Roman" w:hAnsi="Times New Roman"/>
          <w:sz w:val="28"/>
        </w:rPr>
        <w:t xml:space="preserve">ерждении документации по планировке территории (проекта планировки территории и проекта межевания территории) для размещения линейного объекта «Водопровод в северно-восточную зону города Ставрополя от проспекта Кулакова до улицы </w:t>
      </w:r>
      <w:r>
        <w:rPr>
          <w:rFonts w:ascii="Times New Roman" w:hAnsi="Times New Roman"/>
          <w:sz w:val="28"/>
        </w:rPr>
        <w:t>Пригородной диаметром 630 м</w:t>
      </w:r>
      <w:r>
        <w:rPr>
          <w:rFonts w:ascii="Times New Roman" w:hAnsi="Times New Roman"/>
          <w:sz w:val="28"/>
        </w:rPr>
        <w:t>м, протяженностью 10 км» и размещена в информационно-телекоммуникационной сети «Интернет» на официальных сайтах министерства строительства и архитектуры Ставропольского края.</w:t>
      </w:r>
    </w:p>
    <w:p w14:paraId="14000000">
      <w:pPr>
        <w:spacing w:after="0" w:line="240" w:lineRule="auto"/>
        <w:ind w:firstLine="708" w:lef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Заинтересованные лица могут ознакомиться с поступившим ходатайством об установлен</w:t>
      </w:r>
      <w:r>
        <w:rPr>
          <w:rFonts w:ascii="Times New Roman" w:hAnsi="Times New Roman"/>
          <w:sz w:val="28"/>
        </w:rPr>
        <w:t>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комитет по управлению муниципальным имуществом города Ставрополя по адресу: город Ставрополь, п</w:t>
      </w:r>
      <w:r>
        <w:rPr>
          <w:rFonts w:ascii="Times New Roman" w:hAnsi="Times New Roman"/>
          <w:sz w:val="28"/>
        </w:rPr>
        <w:t>роспект Карла Маркса, 92, кабинет 207, приемные дни: вторник, четверг с 9:00 до 13:00, выходные дни - суббота, воскресенье.</w:t>
      </w:r>
    </w:p>
    <w:p w14:paraId="15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Подача указанных заявлений осуществляется в течение </w:t>
      </w:r>
      <w:r>
        <w:rPr>
          <w:rFonts w:ascii="Times New Roman" w:hAnsi="Times New Roman"/>
          <w:sz w:val="28"/>
        </w:rPr>
        <w:t>пятнадцати  дней</w:t>
      </w:r>
      <w:r>
        <w:rPr>
          <w:rFonts w:ascii="Times New Roman" w:hAnsi="Times New Roman"/>
          <w:sz w:val="28"/>
        </w:rPr>
        <w:t xml:space="preserve"> со дня опубликования настоящего сообщения.</w:t>
      </w:r>
    </w:p>
    <w:p w14:paraId="16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Правообладатели земе</w:t>
      </w:r>
      <w:r>
        <w:rPr>
          <w:rFonts w:ascii="Times New Roman" w:hAnsi="Times New Roman"/>
          <w:sz w:val="28"/>
        </w:rPr>
        <w:t xml:space="preserve">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 </w:t>
      </w:r>
    </w:p>
    <w:p w14:paraId="1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предполагаемом публичном сервитуте приведена в на</w:t>
      </w:r>
      <w:r>
        <w:rPr>
          <w:rFonts w:ascii="Times New Roman" w:hAnsi="Times New Roman"/>
          <w:sz w:val="28"/>
        </w:rPr>
        <w:t xml:space="preserve">стоящем сообщении, а также размещена на официальном сайте администрации города Ставрополя в информационно-телекоммуникационной сети «Интернет»: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"http://www.ставрополь.рф"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>www.ставрополь.рф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. </w:t>
      </w:r>
    </w:p>
    <w:p w14:paraId="1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985" w:right="567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4_ch"/>
    <w:link w:val="Style_11"/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3" w:type="paragraph">
    <w:name w:val="Гиперссылка1"/>
    <w:basedOn w:val="Style_14"/>
    <w:link w:val="Style_3_ch"/>
    <w:rPr>
      <w:color w:themeColor="hyperlink" w:val="0563C1"/>
      <w:u w:val="single"/>
    </w:rPr>
  </w:style>
  <w:style w:styleId="Style_3_ch" w:type="character">
    <w:name w:val="Гиперссылка1"/>
    <w:basedOn w:val="Style_14_ch"/>
    <w:link w:val="Style_3"/>
    <w:rPr>
      <w:color w:themeColor="hyperlink" w:val="0563C1"/>
      <w:u w:val="single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toc 8"/>
    <w:next w:val="Style_4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Выделение1"/>
    <w:basedOn w:val="Style_14"/>
    <w:link w:val="Style_24_ch"/>
    <w:rPr>
      <w:i w:val="1"/>
    </w:rPr>
  </w:style>
  <w:style w:styleId="Style_24_ch" w:type="character">
    <w:name w:val="Выделение1"/>
    <w:basedOn w:val="Style_14_ch"/>
    <w:link w:val="Style_24"/>
    <w:rPr>
      <w:i w:val="1"/>
    </w:rPr>
  </w:style>
  <w:style w:styleId="Style_25" w:type="paragraph">
    <w:name w:val="toc 5"/>
    <w:next w:val="Style_4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ConsPlusNormal"/>
    <w:link w:val="Style_26_ch"/>
    <w:pPr>
      <w:widowControl w:val="0"/>
      <w:spacing w:after="0" w:line="240" w:lineRule="auto"/>
      <w:ind/>
    </w:pPr>
    <w:rPr>
      <w:rFonts w:ascii="Calibri" w:hAnsi="Calibri"/>
    </w:rPr>
  </w:style>
  <w:style w:styleId="Style_26_ch" w:type="character">
    <w:name w:val="ConsPlusNormal"/>
    <w:link w:val="Style_26"/>
    <w:rPr>
      <w:rFonts w:ascii="Calibri" w:hAnsi="Calibri"/>
    </w:rPr>
  </w:style>
  <w:style w:styleId="Style_27" w:type="paragraph">
    <w:name w:val="s_1"/>
    <w:basedOn w:val="Style_4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s_1"/>
    <w:basedOn w:val="Style_4_ch"/>
    <w:link w:val="Style_27"/>
    <w:rPr>
      <w:rFonts w:ascii="Times New Roman" w:hAnsi="Times New Roman"/>
      <w:sz w:val="24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3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2023-02-03T14:31:24Z</dcterms:modified>
</cp:coreProperties>
</file>