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4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distB="0" distL="0" distR="0" distT="0" layoutInCell="true" locked="false" relativeHeight="251658240" simplePos="false">
                  <wp:simplePos x="0" y="0"/>
                  <wp:positionH relativeFrom="column">
                    <wp:posOffset>-288133</wp:posOffset>
                  </wp:positionH>
                  <wp:positionV relativeFrom="page">
                    <wp:posOffset>-214200</wp:posOffset>
                  </wp:positionV>
                  <wp:extent cx="2620010" cy="1805940"/>
                  <wp:effectExtent b="0" l="0" r="0" t="0"/>
                  <wp:wrapNone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  <w:p w14:paraId="0D000000">
            <w:pPr>
              <w:rPr>
                <w:sz w:val="16"/>
              </w:rPr>
            </w:pPr>
          </w:p>
          <w:p w14:paraId="0E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F000000">
            <w:pPr>
              <w:widowControl w:val="0"/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10000000">
            <w:pPr>
              <w:widowControl w:val="0"/>
              <w:spacing w:line="240" w:lineRule="exact"/>
              <w:ind w:firstLine="79" w:left="0"/>
            </w:pPr>
          </w:p>
          <w:p w14:paraId="11000000">
            <w:pPr>
              <w:widowControl w:val="0"/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2000000">
            <w:pPr>
              <w:widowControl w:val="0"/>
              <w:ind w:hanging="76" w:left="76"/>
            </w:pPr>
            <w:bookmarkStart w:id="1" w:name="REGNUMDATESTAMP"/>
            <w:r>
              <w:rPr>
                <w:color w:val="FFFFFF"/>
              </w:rPr>
              <w:t>Номер документа, не заполнять! 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3000000">
            <w:pPr>
              <w:widowControl w:val="0"/>
              <w:spacing w:line="252" w:lineRule="auto"/>
              <w:ind w:hanging="74" w:left="74"/>
            </w:pPr>
            <w:r>
              <w:t>На №____________ от ________</w:t>
            </w:r>
          </w:p>
          <w:p w14:paraId="14000000">
            <w:pPr>
              <w:widowControl w:val="0"/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5000000">
      <w:pPr>
        <w:widowControl w:val="0"/>
        <w:spacing w:after="0"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14:paraId="16000000">
      <w:pPr>
        <w:widowControl w:val="0"/>
        <w:spacing w:after="0"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</w:p>
    <w:p w14:paraId="17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8"/>
        </w:rPr>
        <w:t>за первый квартал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2025</w:t>
      </w:r>
      <w:r>
        <w:rPr>
          <w:rFonts w:ascii="Times New Roman" w:hAnsi="Times New Roman"/>
          <w:sz w:val="28"/>
        </w:rPr>
        <w:t xml:space="preserve"> года</w:t>
      </w:r>
    </w:p>
    <w:p w14:paraId="18000000"/>
    <w:p w14:paraId="19000000">
      <w:pPr>
        <w:pStyle w:val="Style_4"/>
        <w:widowControl w:val="0"/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A000000">
      <w:pPr>
        <w:widowControl w:val="0"/>
        <w:spacing w:line="240" w:lineRule="auto"/>
        <w:ind/>
        <w:jc w:val="center"/>
        <w:rPr>
          <w:rFonts w:ascii="Times New Roman" w:hAnsi="Times New Roman"/>
        </w:rPr>
      </w:pPr>
    </w:p>
    <w:p w14:paraId="1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>первый квартал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 по доходам в сумме </w:t>
      </w:r>
      <w:r>
        <w:rPr>
          <w:rFonts w:ascii="Times New Roman" w:hAnsi="Times New Roman"/>
          <w:sz w:val="28"/>
        </w:rPr>
        <w:t xml:space="preserve">3 287 233 </w:t>
      </w:r>
      <w:r>
        <w:rPr>
          <w:rFonts w:ascii="Times New Roman" w:hAnsi="Times New Roman"/>
          <w:sz w:val="28"/>
        </w:rPr>
        <w:t>тыс. рублей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по расходам в сумме 3</w:t>
      </w:r>
      <w:r>
        <w:rPr>
          <w:rFonts w:ascii="Times New Roman" w:hAnsi="Times New Roman"/>
          <w:color w:val="000000"/>
          <w:spacing w:val="0"/>
          <w:sz w:val="28"/>
        </w:rPr>
        <w:t> 671</w:t>
      </w:r>
      <w:r>
        <w:rPr>
          <w:rFonts w:ascii="Times New Roman" w:hAnsi="Times New Roman"/>
          <w:sz w:val="28"/>
        </w:rPr>
        <w:t> 542</w:t>
      </w:r>
      <w:r>
        <w:rPr>
          <w:rFonts w:ascii="Times New Roman" w:hAnsi="Times New Roman"/>
          <w:sz w:val="28"/>
        </w:rPr>
        <w:t xml:space="preserve"> тыс. рублей с превышением расходов над доходами в сумме 384</w:t>
      </w:r>
      <w:r>
        <w:rPr>
          <w:rFonts w:ascii="Times New Roman" w:hAnsi="Times New Roman"/>
          <w:sz w:val="28"/>
        </w:rPr>
        <w:t> 309</w:t>
      </w:r>
      <w:r>
        <w:rPr>
          <w:rFonts w:ascii="Times New Roman" w:hAnsi="Times New Roman"/>
          <w:sz w:val="28"/>
        </w:rPr>
        <w:t> тыс. рублей.</w:t>
      </w:r>
    </w:p>
    <w:p w14:paraId="1C000000">
      <w:pPr>
        <w:widowControl w:val="0"/>
        <w:spacing w:line="240" w:lineRule="auto"/>
        <w:ind w:firstLine="709" w:left="0"/>
        <w:jc w:val="both"/>
      </w:pPr>
      <w:r>
        <w:t xml:space="preserve">По сравнению </w:t>
      </w:r>
      <w:r>
        <w:t xml:space="preserve">с </w:t>
      </w:r>
      <w:r>
        <w:t>прошл</w:t>
      </w:r>
      <w:r>
        <w:t>ым годом</w:t>
      </w:r>
      <w:r>
        <w:t xml:space="preserve"> объем поступлений в бюджет города Ставрополя </w:t>
      </w:r>
      <w:r>
        <w:t>увеличился</w:t>
      </w:r>
      <w:r>
        <w:t xml:space="preserve"> на</w:t>
      </w:r>
      <w:r>
        <w:t xml:space="preserve"> </w:t>
      </w:r>
      <w:r>
        <w:t>3,7</w:t>
      </w:r>
      <w:r>
        <w:t xml:space="preserve"> </w:t>
      </w:r>
      <w:r>
        <w:t xml:space="preserve">процента. </w:t>
      </w:r>
      <w:r>
        <w:t xml:space="preserve">Поступления по налоговым и неналоговым доходам увеличились на </w:t>
      </w:r>
      <w:r>
        <w:t>153</w:t>
      </w:r>
      <w:r>
        <w:t xml:space="preserve"> тыс. рублей, или на </w:t>
      </w:r>
      <w:r>
        <w:t>12,1</w:t>
      </w:r>
      <w:r>
        <w:t xml:space="preserve"> процента.</w:t>
      </w:r>
    </w:p>
    <w:p w14:paraId="1D000000">
      <w:pPr>
        <w:widowControl w:val="0"/>
        <w:spacing w:line="240" w:lineRule="auto"/>
        <w:ind w:firstLine="709" w:left="0"/>
        <w:jc w:val="both"/>
      </w:pPr>
      <w:r>
        <w:t xml:space="preserve">Объем произведенных расходов увеличился по сравнению с аналогичным периодом 2024 </w:t>
      </w:r>
      <w:r>
        <w:t>года на 346</w:t>
      </w:r>
      <w:r>
        <w:t> 373</w:t>
      </w:r>
      <w:r>
        <w:rPr>
          <w:sz w:val="22"/>
        </w:rPr>
        <w:t xml:space="preserve"> </w:t>
      </w:r>
      <w:r>
        <w:t>тыс. рублей, или на 7,1</w:t>
      </w:r>
      <w:r>
        <w:t> процента.</w:t>
      </w:r>
    </w:p>
    <w:p w14:paraId="1E000000">
      <w:pPr>
        <w:widowControl w:val="0"/>
        <w:spacing w:line="240" w:lineRule="auto"/>
        <w:ind w:firstLine="709" w:left="0"/>
        <w:jc w:val="both"/>
      </w:pPr>
    </w:p>
    <w:p w14:paraId="1F000000">
      <w:pPr>
        <w:widowControl w:val="0"/>
        <w:spacing w:line="240" w:lineRule="auto"/>
        <w:ind w:firstLine="2694" w:left="0"/>
        <w:jc w:val="both"/>
      </w:pPr>
      <w:r>
        <w:t>Доходы бюджета города Ставрополя</w:t>
      </w:r>
    </w:p>
    <w:p w14:paraId="20000000">
      <w:pPr>
        <w:widowControl w:val="0"/>
        <w:spacing w:line="240" w:lineRule="auto"/>
        <w:ind w:firstLine="2694" w:left="0"/>
        <w:jc w:val="both"/>
      </w:pPr>
    </w:p>
    <w:p w14:paraId="21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 xml:space="preserve">За </w:t>
      </w:r>
      <w:r>
        <w:t>первый квартал</w:t>
      </w:r>
      <w:r>
        <w:t xml:space="preserve"> </w:t>
      </w:r>
      <w:r>
        <w:t>202</w:t>
      </w:r>
      <w:r>
        <w:t>5</w:t>
      </w:r>
      <w:r>
        <w:t xml:space="preserve"> год</w:t>
      </w:r>
      <w:r>
        <w:t>а</w:t>
      </w:r>
      <w:r>
        <w:t xml:space="preserve"> объем налоговых и неналоговых доходов в бюджет города Ставропол</w:t>
      </w:r>
      <w:r>
        <w:t xml:space="preserve">я составил </w:t>
      </w:r>
      <w:r>
        <w:t>1 419 160</w:t>
      </w:r>
      <w:r>
        <w:t xml:space="preserve"> тыс. </w:t>
      </w:r>
      <w:r>
        <w:t>рублей. Бюджетн</w:t>
      </w:r>
      <w:r>
        <w:t xml:space="preserve">ые назначения исполнены на </w:t>
      </w:r>
      <w:r>
        <w:t>100,8</w:t>
      </w:r>
      <w:r>
        <w:t xml:space="preserve"> процент</w:t>
      </w:r>
      <w:r>
        <w:t>а</w:t>
      </w:r>
      <w:r>
        <w:t xml:space="preserve">, плановый прогнозный показатель по налоговым и неналоговым доходам выполнен на </w:t>
      </w:r>
      <w:r>
        <w:t>11 037</w:t>
      </w:r>
      <w:r>
        <w:t xml:space="preserve"> тыс. рублей.</w:t>
      </w:r>
    </w:p>
    <w:p w14:paraId="22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Структура доходов:</w:t>
      </w:r>
    </w:p>
    <w:p w14:paraId="23000000">
      <w:pPr>
        <w:widowControl w:val="0"/>
        <w:spacing w:line="240" w:lineRule="auto"/>
        <w:ind w:firstLine="708"/>
        <w:jc w:val="both"/>
      </w:pPr>
      <w:r>
        <w:t xml:space="preserve">налоговые доходы – </w:t>
      </w:r>
      <w:r>
        <w:t>1 238 045</w:t>
      </w:r>
      <w:r>
        <w:t xml:space="preserve"> тыс. рублей (</w:t>
      </w:r>
      <w:r>
        <w:t>87,2</w:t>
      </w:r>
      <w:r>
        <w:t xml:space="preserve"> процента к сумме налоговых и неналоговых доходов);</w:t>
      </w:r>
    </w:p>
    <w:p w14:paraId="24000000">
      <w:pPr>
        <w:widowControl w:val="0"/>
        <w:spacing w:line="240" w:lineRule="auto"/>
        <w:ind w:firstLine="708"/>
        <w:jc w:val="both"/>
      </w:pPr>
      <w:r>
        <w:t xml:space="preserve">неналоговые доходы – </w:t>
      </w:r>
      <w:r>
        <w:t>181 115</w:t>
      </w:r>
      <w:r>
        <w:t xml:space="preserve"> тыс. рублей (</w:t>
      </w:r>
      <w:r>
        <w:t>12,8</w:t>
      </w:r>
      <w:r>
        <w:t xml:space="preserve"> процента к сумме налоговых и неналоговых доходов);</w:t>
      </w:r>
    </w:p>
    <w:p w14:paraId="25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 xml:space="preserve">безвозмездные поступления – </w:t>
      </w:r>
      <w:r>
        <w:t>1 868 073</w:t>
      </w:r>
      <w:r>
        <w:t xml:space="preserve"> </w:t>
      </w:r>
      <w:r>
        <w:t xml:space="preserve">тыс. рублей (из них возврат остатков прошлых лет субсидий и субвенций из бюджетов городских округов в сумме </w:t>
      </w:r>
      <w:r>
        <w:t>6 804</w:t>
      </w:r>
      <w:r>
        <w:t xml:space="preserve"> тыс. рублей).</w:t>
      </w:r>
    </w:p>
    <w:p w14:paraId="26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План по налоговы</w:t>
      </w:r>
      <w:r>
        <w:t xml:space="preserve">м доходам выполнен в целом на </w:t>
      </w:r>
      <w:r>
        <w:t>100,8</w:t>
      </w:r>
      <w:r>
        <w:t xml:space="preserve"> процента, в бюджет города Ставрополя дополнительно поступило платежей в сумме</w:t>
      </w:r>
      <w:r>
        <w:t xml:space="preserve"> </w:t>
      </w:r>
      <w:r>
        <w:br/>
      </w:r>
      <w:r>
        <w:t xml:space="preserve">9 </w:t>
      </w:r>
      <w:r>
        <w:t>243</w:t>
      </w:r>
      <w:r>
        <w:t> </w:t>
      </w:r>
      <w:r>
        <w:t>тыс. рублей.</w:t>
      </w:r>
    </w:p>
    <w:p w14:paraId="27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В доход бюджета города Ставрополя сверх установленных плановых назначений поступили платежи</w:t>
      </w:r>
      <w:r>
        <w:t>:</w:t>
      </w:r>
      <w:r>
        <w:t xml:space="preserve"> </w:t>
      </w:r>
    </w:p>
    <w:p w14:paraId="28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по налогу на доходы физических лиц – 7 919 тыс. рублей;</w:t>
      </w:r>
    </w:p>
    <w:p w14:paraId="29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 xml:space="preserve">по налогу на имущество физических лиц – 1 296 тыс. рублей; </w:t>
      </w:r>
    </w:p>
    <w:p w14:paraId="2A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 xml:space="preserve">по государственной пошлине – </w:t>
      </w:r>
      <w:r>
        <w:t>1 037</w:t>
      </w:r>
      <w:r>
        <w:t xml:space="preserve"> тыс. рублей;</w:t>
      </w:r>
    </w:p>
    <w:p w14:paraId="2B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 xml:space="preserve">по налогу, взимаемому в связи с применением патентной системы налогообложения, – </w:t>
      </w:r>
      <w:r>
        <w:t>446</w:t>
      </w:r>
      <w:r>
        <w:t xml:space="preserve"> тыс. рублей;</w:t>
      </w:r>
    </w:p>
    <w:p w14:paraId="2C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по единому сельскохозяйственному налогу – 302 тыс. рублей;</w:t>
      </w:r>
    </w:p>
    <w:p w14:paraId="2D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по единому налогу на вмененный доход от отдельных видов деятельности – 152 тыс. рублей;</w:t>
      </w:r>
    </w:p>
    <w:p w14:paraId="2E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 xml:space="preserve">по земельному налогу – 140 тыс. рублей. </w:t>
      </w:r>
    </w:p>
    <w:p w14:paraId="2F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План по налоговым доходам не выполнен</w:t>
      </w:r>
      <w:r>
        <w:t>:</w:t>
      </w:r>
    </w:p>
    <w:p w14:paraId="30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 xml:space="preserve">по налогу, взимаемому в связи с применением упрощенной системы налогообложения, – на </w:t>
      </w:r>
      <w:r>
        <w:t>1 931</w:t>
      </w:r>
      <w:r>
        <w:t xml:space="preserve"> тыс. рублей</w:t>
      </w:r>
      <w:r>
        <w:t xml:space="preserve">; по акцизам по подакцизным товарам (продукции) – на 118 тыс. рублей </w:t>
      </w:r>
      <w:r>
        <w:t xml:space="preserve">(администратор – Управление Федеральной налоговой </w:t>
      </w:r>
      <w:r>
        <w:t>службы по Ставропольскому краю).</w:t>
      </w:r>
    </w:p>
    <w:p w14:paraId="31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 xml:space="preserve">План по неналоговым доходам выполнен на </w:t>
      </w:r>
      <w:r>
        <w:t>101 процент</w:t>
      </w:r>
      <w:r>
        <w:t>, в бюджет города Ставрополя поступило платежей в сумме</w:t>
      </w:r>
      <w:r>
        <w:t xml:space="preserve"> </w:t>
      </w:r>
      <w:r>
        <w:t>1 794</w:t>
      </w:r>
      <w:r>
        <w:t xml:space="preserve"> </w:t>
      </w:r>
      <w:r>
        <w:t>тыс. рублей.</w:t>
      </w:r>
    </w:p>
    <w:p w14:paraId="32000000">
      <w:pPr>
        <w:widowControl w:val="0"/>
        <w:tabs>
          <w:tab w:leader="none" w:pos="0" w:val="left"/>
          <w:tab w:leader="none" w:pos="709" w:val="left"/>
        </w:tabs>
        <w:spacing w:line="240" w:lineRule="auto"/>
        <w:ind w:firstLine="709"/>
        <w:jc w:val="both"/>
      </w:pPr>
      <w:r>
        <w:t>План по неналоговым доходам перевыполнен:</w:t>
      </w:r>
    </w:p>
    <w:p w14:paraId="33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по прочим неналоговым доходам – на 2 752 тыс. рублей;</w:t>
      </w:r>
    </w:p>
    <w:p w14:paraId="34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 xml:space="preserve"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</w:t>
      </w:r>
      <w:r>
        <w:t>2 631</w:t>
      </w:r>
      <w:r>
        <w:t xml:space="preserve"> тыс. рублей;</w:t>
      </w:r>
    </w:p>
    <w:p w14:paraId="35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t xml:space="preserve"> – на 1 </w:t>
      </w:r>
      <w:r>
        <w:t xml:space="preserve">544 тыс. </w:t>
      </w:r>
      <w:r>
        <w:t>рублей;</w:t>
      </w:r>
    </w:p>
    <w:p w14:paraId="36000000">
      <w:pPr>
        <w:widowControl w:val="1"/>
        <w:spacing w:line="240" w:lineRule="auto"/>
        <w:ind w:firstLine="709"/>
        <w:jc w:val="both"/>
      </w:pPr>
      <w:r>
        <w:t xml:space="preserve"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</w:t>
      </w:r>
      <w:r>
        <w:t>1 315</w:t>
      </w:r>
      <w:r>
        <w:t xml:space="preserve"> тыс. рублей;</w:t>
      </w:r>
    </w:p>
    <w:p w14:paraId="37000000">
      <w:pPr>
        <w:widowControl w:val="1"/>
        <w:spacing w:line="240" w:lineRule="auto"/>
        <w:ind w:firstLine="629" w:left="80"/>
        <w:jc w:val="both"/>
      </w:pPr>
      <w:r>
        <w:t>по штрафным санкциям, возмещению ущерба – на 398 тыс. рублей;</w:t>
      </w:r>
    </w:p>
    <w:p w14:paraId="38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по прочим доходам от оказания платных услуг (работ) получателями средств бюджетов городских округов – на 348 тыс. рублей;</w:t>
      </w:r>
    </w:p>
    <w:p w14:paraId="39000000">
      <w:pPr>
        <w:widowControl w:val="1"/>
        <w:spacing w:line="240" w:lineRule="auto"/>
        <w:ind w:firstLine="629" w:left="80"/>
        <w:jc w:val="both"/>
      </w:pPr>
      <w:r>
        <w:t xml:space="preserve">по плате за негативное воздействие на окружающую среду </w:t>
      </w:r>
      <w:r>
        <w:t>–</w:t>
      </w:r>
      <w:r>
        <w:br/>
      </w:r>
      <w:r>
        <w:t xml:space="preserve">на </w:t>
      </w:r>
      <w:r>
        <w:t>220</w:t>
      </w:r>
      <w:r>
        <w:t xml:space="preserve"> тыс. рублей;</w:t>
      </w:r>
    </w:p>
    <w:p w14:paraId="3A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по прочим поступлениям от использования имущества, находящегося в собственности городских округов, – на 62 тыс. рублей;</w:t>
      </w:r>
    </w:p>
    <w:p w14:paraId="3B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План не выполнен:</w:t>
      </w:r>
    </w:p>
    <w:p w14:paraId="3C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 xml:space="preserve">по доходам от продажи земельных участков, находящихся в государственной и муниципальной собственности, – на </w:t>
      </w:r>
      <w:r>
        <w:t>5 875</w:t>
      </w:r>
      <w:r>
        <w:t> </w:t>
      </w:r>
      <w:r>
        <w:t xml:space="preserve">тыс. </w:t>
      </w:r>
      <w:r>
        <w:t>рублей (администратор – комитет по управлению муниципальным имуществом города Ставрополя);</w:t>
      </w:r>
    </w:p>
    <w:p w14:paraId="3D000000">
      <w:pPr>
        <w:widowControl w:val="0"/>
        <w:tabs>
          <w:tab w:leader="none" w:pos="709" w:val="left"/>
        </w:tabs>
        <w:spacing w:line="240" w:lineRule="auto"/>
        <w:ind w:firstLine="709"/>
        <w:jc w:val="both"/>
      </w:pPr>
      <w:r>
        <w:t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</w:t>
      </w:r>
      <w:r>
        <w:t xml:space="preserve">втономных учреждений), – на </w:t>
      </w:r>
      <w:r>
        <w:t>1 061</w:t>
      </w:r>
      <w:r>
        <w:t xml:space="preserve"> </w:t>
      </w:r>
      <w:r>
        <w:t>тыс. рублей (администратор – комитет по управлению муниципальны</w:t>
      </w:r>
      <w:r>
        <w:t>м имуществом города Ставрополя)</w:t>
      </w:r>
      <w:r>
        <w:t>;</w:t>
      </w:r>
    </w:p>
    <w:p w14:paraId="3E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  <w:rPr>
          <w:color w:val="000000"/>
        </w:rPr>
      </w:pPr>
      <w:r>
        <w:t xml:space="preserve">по доходам от перечисления части прибыли, остающейся после уплаты налогов и иных обязательных платежей муниципальных унитарных предприятий, – на </w:t>
      </w:r>
      <w:r>
        <w:t>540</w:t>
      </w:r>
      <w:r>
        <w:t xml:space="preserve"> тыс. рублей</w:t>
      </w:r>
      <w:r>
        <w:t>,</w:t>
      </w:r>
      <w:r>
        <w:t xml:space="preserve"> </w:t>
      </w:r>
      <w:r>
        <w:t>возврат платежа МБУ «Коммунальник»</w:t>
      </w:r>
      <w:r>
        <w:t xml:space="preserve"> </w:t>
      </w:r>
      <w:r>
        <w:t>(администратор – комитет по управлению муниципальны</w:t>
      </w:r>
      <w:r>
        <w:t>м имуществом города Ставрополя)</w:t>
      </w:r>
      <w:r>
        <w:t>.</w:t>
      </w:r>
    </w:p>
    <w:p w14:paraId="3F000000">
      <w:pPr>
        <w:widowControl w:val="0"/>
        <w:spacing w:line="240" w:lineRule="auto"/>
        <w:ind w:firstLine="709" w:left="0"/>
        <w:jc w:val="right"/>
        <w:rPr>
          <w:color w:val="000000"/>
        </w:rPr>
      </w:pPr>
    </w:p>
    <w:p w14:paraId="40000000">
      <w:pPr>
        <w:widowControl w:val="0"/>
        <w:spacing w:line="240" w:lineRule="auto"/>
        <w:ind w:firstLine="709" w:left="0"/>
        <w:jc w:val="center"/>
        <w:rPr>
          <w:color w:val="000000"/>
        </w:rPr>
      </w:pPr>
      <w:r>
        <w:rPr>
          <w:color w:val="000000"/>
        </w:rPr>
        <w:t>Расходы бюджета города Ставрополя</w:t>
      </w:r>
    </w:p>
    <w:p w14:paraId="41000000">
      <w:pPr>
        <w:widowControl w:val="0"/>
        <w:spacing w:line="240" w:lineRule="auto"/>
        <w:ind w:firstLine="709" w:left="0"/>
        <w:jc w:val="center"/>
        <w:rPr>
          <w:color w:val="000000"/>
        </w:rPr>
      </w:pPr>
    </w:p>
    <w:p w14:paraId="42000000">
      <w:pPr>
        <w:widowControl w:val="0"/>
        <w:spacing w:line="240" w:lineRule="auto"/>
        <w:ind w:firstLine="709" w:left="0"/>
        <w:jc w:val="both"/>
      </w:pPr>
      <w:r>
        <w:t xml:space="preserve">Фактические кассовые расходы бюджета города Ставрополя </w:t>
      </w:r>
      <w:r>
        <w:br/>
      </w:r>
      <w:r>
        <w:t>за первый квартал</w:t>
      </w:r>
      <w:r>
        <w:t xml:space="preserve"> 2025 </w:t>
      </w:r>
      <w:r>
        <w:t xml:space="preserve">года составили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color w:val="000000"/>
          <w:spacing w:val="0"/>
          <w:sz w:val="28"/>
        </w:rPr>
        <w:t> 671</w:t>
      </w:r>
      <w:r>
        <w:rPr>
          <w:rFonts w:ascii="Times New Roman" w:hAnsi="Times New Roman"/>
          <w:sz w:val="28"/>
        </w:rPr>
        <w:t> 542</w:t>
      </w:r>
      <w:r>
        <w:rPr>
          <w:b w:val="1"/>
          <w:sz w:val="24"/>
        </w:rPr>
        <w:t xml:space="preserve"> </w:t>
      </w:r>
      <w:r>
        <w:t>тыс. рублей, или 100,0</w:t>
      </w:r>
      <w:r>
        <w:t xml:space="preserve"> </w:t>
      </w:r>
      <w:r>
        <w:t>процент</w:t>
      </w:r>
      <w:r>
        <w:t>а</w:t>
      </w:r>
      <w:r>
        <w:t xml:space="preserve"> к кассовому плану на</w:t>
      </w:r>
      <w:r>
        <w:t xml:space="preserve"> первый квартал</w:t>
      </w:r>
      <w:r>
        <w:t xml:space="preserve"> </w:t>
      </w:r>
      <w:r>
        <w:t>2025</w:t>
      </w:r>
      <w:r>
        <w:t xml:space="preserve"> года. </w:t>
      </w:r>
    </w:p>
    <w:p w14:paraId="43000000">
      <w:pPr>
        <w:widowControl w:val="0"/>
        <w:spacing w:line="240" w:lineRule="auto"/>
        <w:ind w:firstLine="709" w:left="0"/>
        <w:jc w:val="both"/>
      </w:pPr>
      <w:r>
        <w:rPr>
          <w:rStyle w:val="Style_2_ch"/>
        </w:rPr>
        <w:t>В разрезе главных распорядителей исполнение плановых назначений сложилось следующим образом.</w:t>
      </w:r>
    </w:p>
    <w:p w14:paraId="44000000">
      <w:pPr>
        <w:widowControl w:val="0"/>
        <w:spacing w:line="240" w:lineRule="auto"/>
        <w:ind w:firstLine="709" w:left="0"/>
        <w:jc w:val="both"/>
      </w:pPr>
    </w:p>
    <w:p w14:paraId="45000000">
      <w:pPr>
        <w:widowControl w:val="0"/>
        <w:tabs>
          <w:tab w:leader="none" w:pos="993" w:val="left"/>
        </w:tabs>
        <w:spacing w:line="240" w:lineRule="exact"/>
        <w:ind/>
        <w:jc w:val="center"/>
        <w:rPr>
          <w:color w:val="000000"/>
        </w:rPr>
      </w:pPr>
      <w:r>
        <w:rPr>
          <w:color w:val="000000"/>
        </w:rPr>
        <w:t>Исполнение</w:t>
      </w:r>
    </w:p>
    <w:p w14:paraId="46000000">
      <w:pPr>
        <w:widowControl w:val="0"/>
        <w:spacing w:line="240" w:lineRule="exact"/>
        <w:ind/>
        <w:jc w:val="center"/>
        <w:rPr>
          <w:color w:val="000000"/>
        </w:rPr>
      </w:pPr>
      <w:r>
        <w:rPr>
          <w:color w:val="000000"/>
        </w:rPr>
        <w:t xml:space="preserve">расходной части бюджета города Ставрополя в разрезе главных распорядителей </w:t>
      </w:r>
      <w:r>
        <w:t xml:space="preserve">бюджетных средств за </w:t>
      </w:r>
      <w:r>
        <w:t>первый квартал</w:t>
      </w:r>
      <w:r>
        <w:t xml:space="preserve"> </w:t>
      </w:r>
      <w:r>
        <w:t>2025</w:t>
      </w:r>
      <w:r>
        <w:t> года</w:t>
      </w:r>
    </w:p>
    <w:p w14:paraId="47000000">
      <w:pPr>
        <w:widowControl w:val="0"/>
        <w:spacing w:line="228" w:lineRule="auto"/>
        <w:ind w:firstLine="539" w:left="0"/>
        <w:jc w:val="center"/>
        <w:rPr>
          <w:sz w:val="18"/>
        </w:rPr>
      </w:pPr>
    </w:p>
    <w:p w14:paraId="48000000">
      <w:pPr>
        <w:widowControl w:val="0"/>
        <w:spacing w:line="228" w:lineRule="auto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8"/>
        <w:gridCol w:w="2798"/>
        <w:gridCol w:w="1616"/>
        <w:gridCol w:w="1434"/>
        <w:gridCol w:w="1453"/>
        <w:gridCol w:w="1395"/>
      </w:tblGrid>
      <w:tr>
        <w:trPr>
          <w:trHeight w:hRule="atLeast" w:val="866"/>
        </w:trPr>
        <w:tc>
          <w:tcPr>
            <w:tcW w:type="dxa" w:w="70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279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61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4B000000">
            <w:pPr>
              <w:widowControl w:val="0"/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Кассовый план на </w:t>
            </w:r>
            <w:r>
              <w:rPr>
                <w:rStyle w:val="Style_2_ch"/>
                <w:sz w:val="24"/>
              </w:rPr>
              <w:t xml:space="preserve">первый квартал </w:t>
            </w:r>
            <w:r>
              <w:rPr>
                <w:sz w:val="24"/>
              </w:rPr>
              <w:t>2025</w:t>
            </w:r>
            <w:r>
              <w:rPr>
                <w:sz w:val="24"/>
              </w:rPr>
              <w:t> года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453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D000000">
            <w:pPr>
              <w:widowControl w:val="0"/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0"/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</w:tbl>
    <w:p w14:paraId="4F000000">
      <w:pPr>
        <w:widowControl w:val="0"/>
        <w:spacing w:line="228" w:lineRule="auto"/>
        <w:ind/>
        <w:rPr>
          <w:sz w:val="2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708"/>
        <w:gridCol w:w="2798"/>
        <w:gridCol w:w="1620"/>
        <w:gridCol w:w="1419"/>
        <w:gridCol w:w="1433"/>
        <w:gridCol w:w="1425"/>
      </w:tblGrid>
      <w:tr>
        <w:trPr>
          <w:trHeight w:hRule="atLeast" w:val="252"/>
          <w:tblHeader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56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27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15 648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9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15 648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2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61 597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F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61 597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ind/>
              <w:jc w:val="right"/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4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27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</w:t>
            </w:r>
            <w:r>
              <w:rPr>
                <w:sz w:val="24"/>
              </w:rPr>
              <w:t>управлению муниципальным имуществом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55 403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5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55 403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1"/>
              <w:ind/>
              <w:jc w:val="right"/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2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27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61 116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B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61 116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3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2798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47 272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1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47 128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99,7</w:t>
            </w:r>
          </w:p>
        </w:tc>
      </w:tr>
      <w:tr>
        <w:trPr>
          <w:trHeight w:hRule="atLeast" w:val="51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27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2 004 797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7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2 004 475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322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11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27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7B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184 023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D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183 978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  <w:p w14:paraId="7F000000">
            <w:pPr>
              <w:widowControl w:val="0"/>
              <w:ind/>
              <w:jc w:val="right"/>
              <w:rPr>
                <w:sz w:val="24"/>
              </w:rPr>
            </w:pP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79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27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2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695 988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4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695 977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2798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8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62 598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A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62 549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54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2798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69 173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0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69 173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12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2798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4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60 624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6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60 624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879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2798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A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93 942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C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93 881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1237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2798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0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170 979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2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170 979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178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2798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6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52 579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8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52 173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406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99,2</w:t>
            </w:r>
          </w:p>
        </w:tc>
      </w:tr>
      <w:tr>
        <w:trPr>
          <w:trHeight w:hRule="atLeast" w:val="1719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2798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C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делам гражданской обороны и чрезвычайным ситуациям </w:t>
            </w:r>
            <w:r>
              <w:rPr>
                <w:sz w:val="24"/>
              </w:rPr>
              <w:t>администрации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30 249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E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30 249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27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2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6 592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4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6 592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00"/>
        </w:trPr>
        <w:tc>
          <w:tcPr>
            <w:tcW w:type="dxa" w:w="350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B7000000">
            <w:pPr>
              <w:widowControl w:val="0"/>
              <w:spacing w:line="228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3 672 580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pStyle w:val="Style_2"/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3 671 542</w:t>
            </w:r>
          </w:p>
        </w:tc>
        <w:tc>
          <w:tcPr>
            <w:tcW w:type="dxa" w:w="1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1 038</w:t>
            </w:r>
          </w:p>
        </w:tc>
        <w:tc>
          <w:tcPr>
            <w:tcW w:type="dxa" w:w="1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widowControl w:val="0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</w:tbl>
    <w:p w14:paraId="BC000000">
      <w:pPr>
        <w:widowControl w:val="0"/>
        <w:spacing w:line="240" w:lineRule="auto"/>
        <w:ind w:firstLine="709" w:left="0"/>
        <w:jc w:val="both"/>
        <w:rPr>
          <w:sz w:val="12"/>
        </w:rPr>
      </w:pPr>
    </w:p>
    <w:p w14:paraId="BD000000">
      <w:pPr>
        <w:widowControl w:val="0"/>
        <w:spacing w:line="240" w:lineRule="auto"/>
        <w:ind w:firstLine="709" w:left="0"/>
        <w:jc w:val="both"/>
      </w:pPr>
      <w:r>
        <w:t xml:space="preserve">В части местных полномочий исполнение плановых назначений за </w:t>
      </w:r>
      <w:r>
        <w:t>первый квартал</w:t>
      </w:r>
      <w:r>
        <w:t xml:space="preserve"> </w:t>
      </w:r>
      <w:r>
        <w:t>2025</w:t>
      </w:r>
      <w:r>
        <w:t xml:space="preserve"> года </w:t>
      </w:r>
      <w:r>
        <w:t>составило 100,0</w:t>
      </w:r>
      <w:r>
        <w:t> процента</w:t>
      </w:r>
      <w:r>
        <w:t xml:space="preserve"> (</w:t>
      </w:r>
      <w:r>
        <w:t>при уточненном кассовом плане</w:t>
      </w:r>
      <w:r>
        <w:t xml:space="preserve"> 1</w:t>
      </w:r>
      <w:r>
        <w:rPr>
          <w:rFonts w:ascii="Times New Roman" w:hAnsi="Times New Roman"/>
          <w:color w:val="000000"/>
          <w:spacing w:val="0"/>
          <w:sz w:val="28"/>
        </w:rPr>
        <w:t> 765</w:t>
      </w:r>
      <w:r>
        <w:t> 674</w:t>
      </w:r>
      <w:r>
        <w:t xml:space="preserve"> </w:t>
      </w:r>
      <w:r>
        <w:t>тыс. рублей кассовые расходы составили 1</w:t>
      </w:r>
      <w:r>
        <w:rPr>
          <w:rFonts w:ascii="Times New Roman" w:hAnsi="Times New Roman"/>
          <w:color w:val="000000"/>
          <w:spacing w:val="0"/>
          <w:sz w:val="28"/>
        </w:rPr>
        <w:t xml:space="preserve"> 764 823 </w:t>
      </w:r>
      <w:r>
        <w:t>тыс. рублей, остаток составил 851</w:t>
      </w:r>
      <w:r>
        <w:t xml:space="preserve"> тыс. рублей</w:t>
      </w:r>
      <w:r>
        <w:t>).</w:t>
      </w:r>
    </w:p>
    <w:p w14:paraId="BE000000">
      <w:pPr>
        <w:widowControl w:val="0"/>
        <w:spacing w:line="240" w:lineRule="auto"/>
        <w:ind w:firstLine="709" w:left="0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</w:r>
      <w:r>
        <w:t xml:space="preserve">за </w:t>
      </w:r>
      <w:r>
        <w:t xml:space="preserve">анализируемый период </w:t>
      </w:r>
      <w:r>
        <w:t>составило 100,0</w:t>
      </w:r>
      <w:r>
        <w:t xml:space="preserve"> процент</w:t>
      </w:r>
      <w:r>
        <w:t>а</w:t>
      </w:r>
      <w:r>
        <w:t xml:space="preserve"> (</w:t>
      </w:r>
      <w:r>
        <w:t>при уточненном кассовом плане</w:t>
      </w:r>
      <w:r>
        <w:t xml:space="preserve"> 1</w:t>
      </w:r>
      <w:r>
        <w:rPr>
          <w:rFonts w:ascii="Times New Roman" w:hAnsi="Times New Roman"/>
          <w:color w:val="000000"/>
          <w:spacing w:val="0"/>
          <w:sz w:val="28"/>
        </w:rPr>
        <w:t> 906</w:t>
      </w:r>
      <w:r>
        <w:t> 906</w:t>
      </w:r>
      <w:r>
        <w:t xml:space="preserve"> тыс. рублей </w:t>
      </w:r>
      <w:r>
        <w:t xml:space="preserve">кассовые расходы составили </w:t>
      </w:r>
      <w:r>
        <w:br/>
      </w:r>
      <w:r>
        <w:t>1</w:t>
      </w:r>
      <w:r>
        <w:rPr>
          <w:rFonts w:ascii="Times New Roman" w:hAnsi="Times New Roman"/>
          <w:color w:val="000000"/>
          <w:spacing w:val="0"/>
          <w:sz w:val="28"/>
        </w:rPr>
        <w:t> 906</w:t>
      </w:r>
      <w:r>
        <w:t xml:space="preserve"> 719 </w:t>
      </w:r>
      <w:r>
        <w:t>тыс. рублей, остаток составил 187</w:t>
      </w:r>
      <w:r>
        <w:t> тыс. рублей)</w:t>
      </w:r>
      <w:r>
        <w:t>.</w:t>
      </w:r>
    </w:p>
    <w:p w14:paraId="BF000000">
      <w:pPr>
        <w:widowControl w:val="0"/>
        <w:spacing w:line="240" w:lineRule="auto"/>
        <w:ind w:firstLine="709" w:left="0"/>
        <w:jc w:val="both"/>
      </w:pPr>
      <w:r>
        <w:t xml:space="preserve">Исполнение бюджета города Ставрополя </w:t>
      </w:r>
      <w:r>
        <w:t xml:space="preserve">за </w:t>
      </w:r>
      <w:r>
        <w:t>первый квартал</w:t>
      </w:r>
      <w:r>
        <w:t xml:space="preserve"> 2025 </w:t>
      </w:r>
      <w:r>
        <w:t>года к годовым плановым назначениям по расходам составило в целом 16,9</w:t>
      </w:r>
      <w:r>
        <w:t> </w:t>
      </w:r>
      <w:r>
        <w:t>процент</w:t>
      </w:r>
      <w:r>
        <w:t>а</w:t>
      </w:r>
      <w:r>
        <w:t xml:space="preserve"> (</w:t>
      </w:r>
      <w:r>
        <w:t xml:space="preserve">за аналогичный период </w:t>
      </w:r>
      <w:r>
        <w:t>2024</w:t>
      </w:r>
      <w:r>
        <w:t xml:space="preserve"> года – 16,4</w:t>
      </w:r>
      <w:r>
        <w:t xml:space="preserve"> </w:t>
      </w:r>
      <w:r>
        <w:t>процента</w:t>
      </w:r>
      <w:r>
        <w:t>).</w:t>
      </w:r>
    </w:p>
    <w:p w14:paraId="C0000000">
      <w:pPr>
        <w:widowControl w:val="0"/>
        <w:spacing w:line="240" w:lineRule="auto"/>
        <w:ind w:firstLine="709" w:left="0"/>
        <w:jc w:val="both"/>
      </w:pPr>
      <w:r>
        <w:t xml:space="preserve">Сумма остатков средств на 31.03.2025 на счетах бюджета города Ставрополя </w:t>
      </w:r>
      <w:r>
        <w:rPr>
          <w:rStyle w:val="Style_2_ch"/>
        </w:rPr>
        <w:t>увеличилась по сравнению с началом года на 12</w:t>
      </w:r>
      <w:r>
        <w:rPr>
          <w:rFonts w:ascii="Times New Roman" w:hAnsi="Times New Roman"/>
          <w:color w:val="000000"/>
          <w:spacing w:val="0"/>
          <w:sz w:val="28"/>
        </w:rPr>
        <w:t> 119</w:t>
      </w:r>
      <w:r>
        <w:rPr>
          <w:rStyle w:val="Style_2_ch"/>
        </w:rPr>
        <w:t xml:space="preserve"> тыс. </w:t>
      </w:r>
      <w:r>
        <w:rPr>
          <w:rStyle w:val="Style_2_ch"/>
        </w:rPr>
        <w:t>рублей и составила 740</w:t>
      </w:r>
      <w:r>
        <w:rPr>
          <w:rFonts w:ascii="Times New Roman" w:hAnsi="Times New Roman"/>
          <w:color w:val="000000"/>
          <w:spacing w:val="0"/>
          <w:sz w:val="28"/>
        </w:rPr>
        <w:t> 898</w:t>
      </w:r>
      <w:r>
        <w:rPr>
          <w:rStyle w:val="Style_2_ch"/>
        </w:rPr>
        <w:t xml:space="preserve"> тыс. рублей.</w:t>
      </w:r>
    </w:p>
    <w:p w14:paraId="C1000000">
      <w:pPr>
        <w:widowControl w:val="0"/>
        <w:spacing w:line="240" w:lineRule="auto"/>
        <w:ind w:firstLine="709" w:left="0"/>
        <w:jc w:val="both"/>
      </w:pPr>
      <w:r>
        <w:rPr>
          <w:rStyle w:val="Style_2_ch"/>
        </w:rPr>
        <w:t xml:space="preserve">Муниципальный долг по состоянию на 31.03.2025 составил </w:t>
      </w:r>
      <w:r>
        <w:rPr>
          <w:rStyle w:val="Style_2_ch"/>
        </w:rPr>
        <w:br/>
      </w:r>
      <w:r>
        <w:rPr>
          <w:rStyle w:val="Style_2_ch"/>
        </w:rPr>
        <w:t>1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2_ch"/>
        </w:rPr>
        <w:t>905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2_ch"/>
        </w:rPr>
        <w:t xml:space="preserve">793 тыс. рублей (в том числе: задолженность по бюджетным кредитам </w:t>
      </w:r>
      <w:r>
        <w:rPr>
          <w:rStyle w:val="Style_2_ch"/>
        </w:rPr>
        <w:t>–</w:t>
      </w:r>
      <w:r>
        <w:rPr>
          <w:rStyle w:val="Style_2_ch"/>
        </w:rPr>
        <w:t xml:space="preserve"> 1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2_ch"/>
        </w:rPr>
        <w:t>905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Style w:val="Style_2_ch"/>
        </w:rPr>
        <w:t>793 тыс. рублей, задолженность по банковским кредитам отсутствует).</w:t>
      </w:r>
      <w:r>
        <w:rPr>
          <w:rStyle w:val="Style_2_ch"/>
        </w:rPr>
        <w:br/>
      </w:r>
      <w:r>
        <w:rPr>
          <w:rStyle w:val="Style_2_ch"/>
        </w:rPr>
        <w:t xml:space="preserve">Расходы на обслуживание муниципального долга за </w:t>
      </w:r>
      <w:r>
        <w:t>первый квартал</w:t>
      </w:r>
      <w:r>
        <w:rPr>
          <w:rStyle w:val="Style_2_ch"/>
        </w:rPr>
        <w:t xml:space="preserve"> 2025 года составили 40 709 тыс. рублей.</w:t>
      </w:r>
    </w:p>
    <w:p w14:paraId="C2000000">
      <w:pPr>
        <w:widowControl w:val="0"/>
        <w:spacing w:line="228" w:lineRule="auto"/>
        <w:ind w:firstLine="709" w:left="0" w:right="-144"/>
        <w:jc w:val="both"/>
      </w:pPr>
    </w:p>
    <w:p w14:paraId="C3000000">
      <w:pPr>
        <w:widowControl w:val="0"/>
        <w:spacing w:line="228" w:lineRule="auto"/>
        <w:ind w:firstLine="709" w:left="0"/>
      </w:pPr>
      <w:r>
        <w:t xml:space="preserve">Приложение: на </w:t>
      </w:r>
      <w:r>
        <w:t>5</w:t>
      </w:r>
      <w:r>
        <w:t xml:space="preserve"> л. в 1 экз.</w:t>
      </w:r>
    </w:p>
    <w:p w14:paraId="C4000000"/>
    <w:p w14:paraId="C5000000"/>
    <w:tbl>
      <w:tblPr>
        <w:tblStyle w:val="Style_3"/>
        <w:tblW w:type="auto" w:w="0"/>
        <w:tblInd w:type="dxa" w:w="108"/>
        <w:tblLayout w:type="fixed"/>
      </w:tblPr>
      <w:tblGrid>
        <w:gridCol w:w="285"/>
        <w:gridCol w:w="5404"/>
        <w:gridCol w:w="1138"/>
        <w:gridCol w:w="2560"/>
      </w:tblGrid>
      <w:tr>
        <w:trPr>
          <w:trHeight w:hRule="atLeast" w:val="479"/>
        </w:trPr>
        <w:tc>
          <w:tcPr>
            <w:tcW w:type="dxa" w:w="5689"/>
            <w:gridSpan w:val="2"/>
            <w:shd w:fill="auto" w:val="clear"/>
            <w:vAlign w:val="bottom"/>
          </w:tcPr>
          <w:p w14:paraId="C6000000">
            <w:pPr>
              <w:keepNext w:val="1"/>
              <w:keepLines w:val="1"/>
              <w:widowControl w:val="0"/>
              <w:spacing w:line="240" w:lineRule="exact"/>
              <w:ind w:firstLine="0" w:left="-108" w:right="-244"/>
            </w:pPr>
            <w:r>
              <w:t xml:space="preserve">Заместитель главы </w:t>
            </w:r>
          </w:p>
          <w:p w14:paraId="C7000000">
            <w:pPr>
              <w:keepNext w:val="1"/>
              <w:keepLines w:val="1"/>
              <w:widowControl w:val="0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8000000">
            <w:pPr>
              <w:keepNext w:val="1"/>
              <w:keepLines w:val="1"/>
              <w:widowControl w:val="0"/>
              <w:spacing w:line="240" w:lineRule="exact"/>
              <w:ind w:firstLine="0" w:left="-108" w:right="-244"/>
            </w:pPr>
            <w:r>
              <w:t xml:space="preserve">руководитель комитета финансов и бюджета </w:t>
            </w:r>
          </w:p>
          <w:p w14:paraId="C9000000">
            <w:pPr>
              <w:keepNext w:val="1"/>
              <w:keepLines w:val="1"/>
              <w:widowControl w:val="0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8"/>
          </w:tcPr>
          <w:p w14:paraId="CA000000">
            <w:pPr>
              <w:keepNext w:val="1"/>
              <w:keepLines w:val="1"/>
              <w:widowControl w:val="0"/>
              <w:ind w:firstLine="0" w:left="-108"/>
            </w:pPr>
          </w:p>
        </w:tc>
        <w:tc>
          <w:tcPr>
            <w:tcW w:type="dxa" w:w="2560"/>
            <w:shd w:fill="auto" w:val="clear"/>
            <w:vAlign w:val="bottom"/>
          </w:tcPr>
          <w:p w14:paraId="CB000000">
            <w:pPr>
              <w:keepNext w:val="1"/>
              <w:keepLines w:val="1"/>
              <w:widowControl w:val="0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655"/>
        </w:trPr>
        <w:tc>
          <w:tcPr>
            <w:tcW w:type="dxa" w:w="285"/>
            <w:shd w:fill="auto" w:val="clear"/>
          </w:tcPr>
          <w:p w14:paraId="CC000000">
            <w:pPr>
              <w:keepNext w:val="1"/>
              <w:keepLines w:val="1"/>
              <w:widowControl w:val="0"/>
              <w:ind w:right="-108"/>
              <w:jc w:val="center"/>
            </w:pPr>
          </w:p>
        </w:tc>
        <w:tc>
          <w:tcPr>
            <w:tcW w:type="dxa" w:w="5404"/>
            <w:shd w:fill="auto" w:val="clear"/>
          </w:tcPr>
          <w:p w14:paraId="CD000000">
            <w:pPr>
              <w:keepNext w:val="1"/>
              <w:keepLines w:val="1"/>
              <w:widowControl w:val="0"/>
              <w:ind w:right="-108"/>
              <w:jc w:val="right"/>
              <w:rPr>
                <w:color w:val="FFFFFF"/>
              </w:rPr>
            </w:pPr>
            <w:bookmarkStart w:id="2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2"/>
          </w:p>
        </w:tc>
        <w:tc>
          <w:tcPr>
            <w:tcW w:type="dxa" w:w="1138"/>
            <w:shd w:fill="auto" w:val="clear"/>
          </w:tcPr>
          <w:p w14:paraId="CE000000">
            <w:pPr>
              <w:keepNext w:val="1"/>
              <w:keepLines w:val="1"/>
              <w:widowControl w:val="0"/>
              <w:ind w:right="-108"/>
              <w:jc w:val="both"/>
            </w:pPr>
          </w:p>
        </w:tc>
        <w:tc>
          <w:tcPr>
            <w:tcW w:type="dxa" w:w="2560"/>
            <w:shd w:fill="auto" w:val="clear"/>
          </w:tcPr>
          <w:p w14:paraId="CF000000">
            <w:pPr>
              <w:keepNext w:val="1"/>
              <w:keepLines w:val="1"/>
              <w:widowControl w:val="0"/>
              <w:ind w:right="-108"/>
              <w:jc w:val="center"/>
            </w:pPr>
          </w:p>
        </w:tc>
      </w:tr>
    </w:tbl>
    <w:p w14:paraId="D0000000">
      <w:pPr>
        <w:widowControl w:val="0"/>
        <w:spacing w:line="240" w:lineRule="exact"/>
        <w:ind/>
        <w:jc w:val="both"/>
        <w:rPr>
          <w:sz w:val="18"/>
        </w:rPr>
      </w:pPr>
    </w:p>
    <w:p w14:paraId="D1000000">
      <w:pPr>
        <w:widowControl w:val="0"/>
        <w:spacing w:line="240" w:lineRule="exact"/>
        <w:ind/>
        <w:jc w:val="both"/>
        <w:rPr>
          <w:sz w:val="18"/>
        </w:rPr>
      </w:pPr>
    </w:p>
    <w:p w14:paraId="D2000000">
      <w:pPr>
        <w:widowControl w:val="0"/>
        <w:spacing w:line="240" w:lineRule="exact"/>
        <w:ind/>
        <w:jc w:val="both"/>
        <w:rPr>
          <w:sz w:val="18"/>
        </w:rPr>
      </w:pPr>
    </w:p>
    <w:p w14:paraId="D3000000">
      <w:pPr>
        <w:widowControl w:val="0"/>
        <w:spacing w:line="240" w:lineRule="exact"/>
        <w:ind/>
        <w:jc w:val="both"/>
        <w:rPr>
          <w:sz w:val="18"/>
        </w:rPr>
      </w:pPr>
    </w:p>
    <w:p w14:paraId="D4000000">
      <w:pPr>
        <w:widowControl w:val="0"/>
        <w:spacing w:line="240" w:lineRule="exact"/>
        <w:ind/>
        <w:jc w:val="both"/>
        <w:rPr>
          <w:sz w:val="18"/>
        </w:rPr>
      </w:pPr>
    </w:p>
    <w:p w14:paraId="D5000000">
      <w:pPr>
        <w:widowControl w:val="0"/>
        <w:spacing w:line="240" w:lineRule="exact"/>
        <w:ind/>
        <w:jc w:val="both"/>
        <w:rPr>
          <w:sz w:val="18"/>
        </w:rPr>
      </w:pPr>
    </w:p>
    <w:p w14:paraId="D6000000">
      <w:pPr>
        <w:widowControl w:val="0"/>
        <w:spacing w:line="240" w:lineRule="exact"/>
        <w:ind/>
        <w:jc w:val="both"/>
        <w:rPr>
          <w:sz w:val="18"/>
        </w:rPr>
      </w:pPr>
    </w:p>
    <w:p w14:paraId="D7000000">
      <w:pPr>
        <w:widowControl w:val="0"/>
        <w:spacing w:line="240" w:lineRule="exact"/>
        <w:ind/>
        <w:jc w:val="both"/>
        <w:rPr>
          <w:sz w:val="18"/>
        </w:rPr>
      </w:pPr>
    </w:p>
    <w:p w14:paraId="D8000000">
      <w:pPr>
        <w:widowControl w:val="0"/>
        <w:spacing w:line="240" w:lineRule="exact"/>
        <w:ind/>
        <w:jc w:val="both"/>
        <w:rPr>
          <w:sz w:val="18"/>
        </w:rPr>
      </w:pPr>
    </w:p>
    <w:p w14:paraId="D9000000">
      <w:pPr>
        <w:widowControl w:val="0"/>
        <w:spacing w:line="240" w:lineRule="exact"/>
        <w:ind/>
        <w:jc w:val="both"/>
        <w:rPr>
          <w:sz w:val="18"/>
        </w:rPr>
      </w:pPr>
    </w:p>
    <w:p w14:paraId="DA000000">
      <w:pPr>
        <w:widowControl w:val="0"/>
        <w:spacing w:line="240" w:lineRule="exact"/>
        <w:ind/>
        <w:jc w:val="both"/>
        <w:rPr>
          <w:sz w:val="18"/>
        </w:rPr>
      </w:pPr>
    </w:p>
    <w:p w14:paraId="DB000000">
      <w:pPr>
        <w:widowControl w:val="0"/>
        <w:spacing w:line="240" w:lineRule="exact"/>
        <w:ind/>
        <w:jc w:val="both"/>
        <w:rPr>
          <w:sz w:val="18"/>
        </w:rPr>
      </w:pPr>
    </w:p>
    <w:p w14:paraId="DC000000">
      <w:pPr>
        <w:widowControl w:val="0"/>
        <w:spacing w:line="240" w:lineRule="exact"/>
        <w:ind/>
        <w:jc w:val="both"/>
        <w:rPr>
          <w:sz w:val="18"/>
        </w:rPr>
      </w:pPr>
    </w:p>
    <w:p w14:paraId="DD000000">
      <w:pPr>
        <w:widowControl w:val="0"/>
        <w:spacing w:line="240" w:lineRule="exact"/>
        <w:ind/>
        <w:jc w:val="both"/>
        <w:rPr>
          <w:sz w:val="18"/>
        </w:rPr>
      </w:pPr>
    </w:p>
    <w:p w14:paraId="DE000000">
      <w:pPr>
        <w:widowControl w:val="0"/>
        <w:spacing w:line="240" w:lineRule="exact"/>
        <w:ind/>
        <w:jc w:val="both"/>
        <w:rPr>
          <w:sz w:val="18"/>
        </w:rPr>
      </w:pPr>
    </w:p>
    <w:p w14:paraId="DF000000">
      <w:pPr>
        <w:widowControl w:val="0"/>
        <w:spacing w:line="240" w:lineRule="exact"/>
        <w:ind/>
        <w:jc w:val="both"/>
        <w:rPr>
          <w:sz w:val="18"/>
        </w:rPr>
      </w:pPr>
    </w:p>
    <w:p w14:paraId="E0000000">
      <w:pPr>
        <w:widowControl w:val="0"/>
        <w:spacing w:line="240" w:lineRule="exact"/>
        <w:ind/>
        <w:jc w:val="both"/>
        <w:rPr>
          <w:sz w:val="18"/>
        </w:rPr>
      </w:pPr>
    </w:p>
    <w:p w14:paraId="E1000000">
      <w:pPr>
        <w:widowControl w:val="0"/>
        <w:spacing w:line="240" w:lineRule="exact"/>
        <w:ind/>
        <w:jc w:val="both"/>
        <w:rPr>
          <w:sz w:val="18"/>
        </w:rPr>
      </w:pPr>
    </w:p>
    <w:p w14:paraId="E2000000">
      <w:pPr>
        <w:widowControl w:val="0"/>
        <w:spacing w:line="240" w:lineRule="exact"/>
        <w:ind/>
        <w:jc w:val="both"/>
        <w:rPr>
          <w:sz w:val="18"/>
        </w:rPr>
      </w:pPr>
    </w:p>
    <w:p w14:paraId="E3000000">
      <w:pPr>
        <w:widowControl w:val="0"/>
        <w:spacing w:line="240" w:lineRule="exact"/>
        <w:ind/>
        <w:jc w:val="both"/>
        <w:rPr>
          <w:sz w:val="18"/>
        </w:rPr>
      </w:pPr>
    </w:p>
    <w:p w14:paraId="E4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</w:t>
      </w:r>
      <w:r>
        <w:rPr>
          <w:sz w:val="18"/>
        </w:rPr>
        <w:t>, 74-93-53</w:t>
      </w:r>
    </w:p>
    <w:p w14:paraId="E5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Н.Н. Кирюшкина</w:t>
      </w:r>
      <w:r>
        <w:rPr>
          <w:sz w:val="18"/>
        </w:rPr>
        <w:t>, 74-94-91</w:t>
      </w:r>
    </w:p>
    <w:p w14:paraId="E6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</w:t>
      </w:r>
      <w:r>
        <w:rPr>
          <w:sz w:val="18"/>
        </w:rPr>
        <w:t>А. Соколова</w:t>
      </w:r>
      <w:r>
        <w:rPr>
          <w:sz w:val="18"/>
        </w:rPr>
        <w:t>, 74-94-92</w:t>
      </w:r>
    </w:p>
    <w:p w14:paraId="E7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18"/>
        </w:rPr>
        <w:t>З.А. Андрейченко, 74-93-57</w:t>
      </w:r>
    </w:p>
    <w:sectPr>
      <w:headerReference r:id="rId2" w:type="default"/>
      <w:footerReference r:id="rId1" w:type="first"/>
      <w:type w:val="nextPage"/>
      <w:pgSz w:h="16848" w:orient="portrait" w:w="11908"/>
      <w:pgMar w:bottom="1134" w:footer="709" w:gutter="0" w:header="709" w:left="1928" w:right="567" w:top="136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widowControl w:val="0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000000">
                          <w:pPr>
                            <w:pStyle w:val="Style_2"/>
                            <w:widowControl w:val="0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default="1" w:styleId="Style_2_ch" w:type="character">
    <w:name w:val="Normal"/>
    <w:link w:val="Style_2"/>
    <w:rPr>
      <w:rFonts w:ascii="Times New Roman" w:hAnsi="Times New Roman"/>
      <w:sz w:val="28"/>
    </w:rPr>
  </w:style>
  <w:style w:styleId="Style_5" w:type="paragraph">
    <w:name w:val="Heading 9 Char"/>
    <w:basedOn w:val="Style_6"/>
    <w:link w:val="Style_5_ch"/>
    <w:rPr>
      <w:rFonts w:ascii="Arial" w:hAnsi="Arial"/>
      <w:i w:val="1"/>
      <w:sz w:val="21"/>
    </w:rPr>
  </w:style>
  <w:style w:styleId="Style_5_ch" w:type="character">
    <w:name w:val="Heading 9 Char"/>
    <w:basedOn w:val="Style_6_ch"/>
    <w:link w:val="Style_5"/>
    <w:rPr>
      <w:rFonts w:ascii="Arial" w:hAnsi="Arial"/>
      <w:i w:val="1"/>
      <w:sz w:val="21"/>
    </w:rPr>
  </w:style>
  <w:style w:styleId="Style_7" w:type="paragraph">
    <w:name w:val="toc 2"/>
    <w:basedOn w:val="Style_2"/>
    <w:next w:val="Style_2"/>
    <w:link w:val="Style_7_ch"/>
    <w:uiPriority w:val="39"/>
    <w:pPr>
      <w:widowControl w:val="0"/>
      <w:spacing w:after="57"/>
      <w:ind w:firstLine="0" w:left="283"/>
    </w:pPr>
  </w:style>
  <w:style w:styleId="Style_7_ch" w:type="character">
    <w:name w:val="toc 2"/>
    <w:basedOn w:val="Style_2_ch"/>
    <w:link w:val="Style_7"/>
  </w:style>
  <w:style w:styleId="Style_8" w:type="paragraph">
    <w:name w:val="annotation reference"/>
    <w:basedOn w:val="Style_6"/>
    <w:link w:val="Style_8_ch"/>
    <w:rPr>
      <w:sz w:val="16"/>
    </w:rPr>
  </w:style>
  <w:style w:styleId="Style_8_ch" w:type="character">
    <w:name w:val="annotation reference"/>
    <w:basedOn w:val="Style_6_ch"/>
    <w:link w:val="Style_8"/>
    <w:rPr>
      <w:sz w:val="16"/>
    </w:rPr>
  </w:style>
  <w:style w:styleId="Style_9" w:type="paragraph">
    <w:name w:val="toc 4"/>
    <w:basedOn w:val="Style_2"/>
    <w:next w:val="Style_2"/>
    <w:link w:val="Style_9_ch"/>
    <w:uiPriority w:val="39"/>
    <w:pPr>
      <w:widowControl w:val="0"/>
      <w:spacing w:after="57"/>
      <w:ind w:firstLine="0" w:left="850"/>
    </w:pPr>
  </w:style>
  <w:style w:styleId="Style_9_ch" w:type="character">
    <w:name w:val="toc 4"/>
    <w:basedOn w:val="Style_2_ch"/>
    <w:link w:val="Style_9"/>
  </w:style>
  <w:style w:styleId="Style_10" w:type="paragraph">
    <w:name w:val="heading 7"/>
    <w:basedOn w:val="Style_2"/>
    <w:next w:val="Style_2"/>
    <w:link w:val="Style_10_ch"/>
    <w:uiPriority w:val="9"/>
    <w:qFormat/>
    <w:pPr>
      <w:keepNext w:val="1"/>
      <w:keepLines w:val="1"/>
      <w:widowControl w:val="0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0_ch" w:type="character">
    <w:name w:val="heading 7"/>
    <w:basedOn w:val="Style_2_ch"/>
    <w:link w:val="Style_10"/>
    <w:rPr>
      <w:rFonts w:ascii="Arial" w:hAnsi="Arial"/>
      <w:b w:val="1"/>
      <w:i w:val="1"/>
      <w:sz w:val="22"/>
    </w:rPr>
  </w:style>
  <w:style w:styleId="Style_11" w:type="paragraph">
    <w:name w:val="List Paragraph"/>
    <w:basedOn w:val="Style_2"/>
    <w:link w:val="Style_11_ch"/>
    <w:pPr>
      <w:widowControl w:val="0"/>
      <w:ind w:firstLine="0" w:left="720"/>
      <w:contextualSpacing w:val="1"/>
    </w:pPr>
  </w:style>
  <w:style w:styleId="Style_11_ch" w:type="character">
    <w:name w:val="List Paragraph"/>
    <w:basedOn w:val="Style_2_ch"/>
    <w:link w:val="Style_11"/>
  </w:style>
  <w:style w:styleId="Style_12" w:type="paragraph">
    <w:name w:val="toc 6"/>
    <w:basedOn w:val="Style_2"/>
    <w:next w:val="Style_2"/>
    <w:link w:val="Style_12_ch"/>
    <w:uiPriority w:val="39"/>
    <w:pPr>
      <w:widowControl w:val="0"/>
      <w:spacing w:after="57"/>
      <w:ind w:firstLine="0" w:left="1417"/>
    </w:pPr>
  </w:style>
  <w:style w:styleId="Style_12_ch" w:type="character">
    <w:name w:val="toc 6"/>
    <w:basedOn w:val="Style_2_ch"/>
    <w:link w:val="Style_12"/>
  </w:style>
  <w:style w:styleId="Style_13" w:type="paragraph">
    <w:name w:val="Subtitle Char"/>
    <w:basedOn w:val="Style_6"/>
    <w:link w:val="Style_13_ch"/>
    <w:rPr>
      <w:sz w:val="24"/>
    </w:rPr>
  </w:style>
  <w:style w:styleId="Style_13_ch" w:type="character">
    <w:name w:val="Subtitle Char"/>
    <w:basedOn w:val="Style_6_ch"/>
    <w:link w:val="Style_13"/>
    <w:rPr>
      <w:sz w:val="24"/>
    </w:rPr>
  </w:style>
  <w:style w:styleId="Style_14" w:type="paragraph">
    <w:name w:val="toc 7"/>
    <w:basedOn w:val="Style_2"/>
    <w:next w:val="Style_2"/>
    <w:link w:val="Style_14_ch"/>
    <w:uiPriority w:val="39"/>
    <w:pPr>
      <w:widowControl w:val="0"/>
      <w:spacing w:after="57"/>
      <w:ind w:firstLine="0" w:left="1701"/>
    </w:pPr>
  </w:style>
  <w:style w:styleId="Style_14_ch" w:type="character">
    <w:name w:val="toc 7"/>
    <w:basedOn w:val="Style_2_ch"/>
    <w:link w:val="Style_14"/>
  </w:style>
  <w:style w:styleId="Style_15" w:type="paragraph">
    <w:name w:val="Heading 4 Char"/>
    <w:basedOn w:val="Style_6"/>
    <w:link w:val="Style_15_ch"/>
    <w:rPr>
      <w:rFonts w:ascii="Arial" w:hAnsi="Arial"/>
      <w:b w:val="1"/>
      <w:sz w:val="26"/>
    </w:rPr>
  </w:style>
  <w:style w:styleId="Style_15_ch" w:type="character">
    <w:name w:val="Heading 4 Char"/>
    <w:basedOn w:val="Style_6_ch"/>
    <w:link w:val="Style_15"/>
    <w:rPr>
      <w:rFonts w:ascii="Arial" w:hAnsi="Arial"/>
      <w:b w:val="1"/>
      <w:sz w:val="26"/>
    </w:rPr>
  </w:style>
  <w:style w:styleId="Style_16" w:type="paragraph">
    <w:name w:val="Endnote Text Char"/>
    <w:link w:val="Style_16_ch"/>
    <w:rPr>
      <w:sz w:val="20"/>
    </w:rPr>
  </w:style>
  <w:style w:styleId="Style_16_ch" w:type="character">
    <w:name w:val="Endnote Text Char"/>
    <w:link w:val="Style_16"/>
    <w:rPr>
      <w:sz w:val="20"/>
    </w:rPr>
  </w:style>
  <w:style w:styleId="Style_17" w:type="paragraph">
    <w:name w:val="Heading 2 Char"/>
    <w:basedOn w:val="Style_6"/>
    <w:link w:val="Style_17_ch"/>
    <w:rPr>
      <w:rFonts w:ascii="Arial" w:hAnsi="Arial"/>
      <w:sz w:val="34"/>
    </w:rPr>
  </w:style>
  <w:style w:styleId="Style_17_ch" w:type="character">
    <w:name w:val="Heading 2 Char"/>
    <w:basedOn w:val="Style_6_ch"/>
    <w:link w:val="Style_17"/>
    <w:rPr>
      <w:rFonts w:ascii="Arial" w:hAnsi="Arial"/>
      <w:sz w:val="34"/>
    </w:rPr>
  </w:style>
  <w:style w:styleId="Style_18" w:type="paragraph">
    <w:name w:val="Plain Text"/>
    <w:link w:val="Style_18_ch"/>
    <w:pPr>
      <w:keepNext w:val="0"/>
      <w:keepLines w:val="0"/>
      <w:pageBreakBefore w:val="0"/>
      <w:widowControl w:val="1"/>
      <w:spacing w:after="0" w:before="0" w:line="240" w:lineRule="auto"/>
      <w:ind w:firstLine="0" w:left="0" w:right="0"/>
      <w:contextualSpacing w:val="0"/>
      <w:jc w:val="left"/>
    </w:pPr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18_ch" w:type="character">
    <w:name w:val="Plain Text"/>
    <w:link w:val="Style_18"/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19" w:type="paragraph">
    <w:name w:val="Endnote"/>
    <w:basedOn w:val="Style_2"/>
    <w:link w:val="Style_19_ch"/>
    <w:pPr>
      <w:widowControl w:val="0"/>
      <w:spacing w:after="0" w:line="240" w:lineRule="auto"/>
      <w:ind/>
    </w:pPr>
    <w:rPr>
      <w:sz w:val="20"/>
    </w:rPr>
  </w:style>
  <w:style w:styleId="Style_19_ch" w:type="character">
    <w:name w:val="Endnote"/>
    <w:basedOn w:val="Style_2_ch"/>
    <w:link w:val="Style_19"/>
    <w:rPr>
      <w:sz w:val="20"/>
    </w:rPr>
  </w:style>
  <w:style w:styleId="Style_20" w:type="paragraph">
    <w:name w:val="heading 3"/>
    <w:basedOn w:val="Style_2"/>
    <w:next w:val="Style_2"/>
    <w:link w:val="Style_20_ch"/>
    <w:uiPriority w:val="9"/>
    <w:qFormat/>
    <w:pPr>
      <w:keepNext w:val="1"/>
      <w:keepLines w:val="1"/>
      <w:widowControl w:val="0"/>
      <w:spacing w:after="200" w:before="320"/>
      <w:ind/>
      <w:outlineLvl w:val="2"/>
    </w:pPr>
    <w:rPr>
      <w:rFonts w:ascii="Arial" w:hAnsi="Arial"/>
      <w:sz w:val="30"/>
    </w:rPr>
  </w:style>
  <w:style w:styleId="Style_20_ch" w:type="character">
    <w:name w:val="heading 3"/>
    <w:basedOn w:val="Style_2_ch"/>
    <w:link w:val="Style_20"/>
    <w:rPr>
      <w:rFonts w:ascii="Arial" w:hAnsi="Arial"/>
      <w:sz w:val="30"/>
    </w:rPr>
  </w:style>
  <w:style w:styleId="Style_21" w:type="paragraph">
    <w:name w:val="Balloon Text"/>
    <w:basedOn w:val="Style_2"/>
    <w:link w:val="Style_21_ch"/>
    <w:rPr>
      <w:rFonts w:ascii="Segoe UI" w:hAnsi="Segoe UI"/>
      <w:sz w:val="18"/>
    </w:rPr>
  </w:style>
  <w:style w:styleId="Style_21_ch" w:type="character">
    <w:name w:val="Balloon Text"/>
    <w:basedOn w:val="Style_2_ch"/>
    <w:link w:val="Style_21"/>
    <w:rPr>
      <w:rFonts w:ascii="Segoe UI" w:hAnsi="Segoe UI"/>
      <w:sz w:val="18"/>
    </w:rPr>
  </w:style>
  <w:style w:styleId="Style_22" w:type="paragraph">
    <w:name w:val="Heading 7 Char"/>
    <w:basedOn w:val="Style_6"/>
    <w:link w:val="Style_22_ch"/>
    <w:rPr>
      <w:rFonts w:ascii="Arial" w:hAnsi="Arial"/>
      <w:b w:val="1"/>
      <w:i w:val="1"/>
      <w:sz w:val="22"/>
    </w:rPr>
  </w:style>
  <w:style w:styleId="Style_22_ch" w:type="character">
    <w:name w:val="Heading 7 Char"/>
    <w:basedOn w:val="Style_6_ch"/>
    <w:link w:val="Style_22"/>
    <w:rPr>
      <w:rFonts w:ascii="Arial" w:hAnsi="Arial"/>
      <w:b w:val="1"/>
      <w:i w:val="1"/>
      <w:sz w:val="22"/>
    </w:rPr>
  </w:style>
  <w:style w:styleId="Style_23" w:type="paragraph">
    <w:name w:val="Title Char"/>
    <w:basedOn w:val="Style_6"/>
    <w:link w:val="Style_23_ch"/>
    <w:rPr>
      <w:sz w:val="48"/>
    </w:rPr>
  </w:style>
  <w:style w:styleId="Style_23_ch" w:type="character">
    <w:name w:val="Title Char"/>
    <w:basedOn w:val="Style_6_ch"/>
    <w:link w:val="Style_23"/>
    <w:rPr>
      <w:sz w:val="48"/>
    </w:rPr>
  </w:style>
  <w:style w:styleId="Style_24" w:type="paragraph">
    <w:name w:val="Intense Quote"/>
    <w:basedOn w:val="Style_2"/>
    <w:next w:val="Style_2"/>
    <w:link w:val="Style_24_ch"/>
    <w:pPr>
      <w:widowControl w:val="0"/>
      <w:ind w:firstLine="0" w:left="720" w:right="720"/>
    </w:pPr>
    <w:rPr>
      <w:i w:val="1"/>
    </w:rPr>
  </w:style>
  <w:style w:styleId="Style_24_ch" w:type="character">
    <w:name w:val="Intense Quote"/>
    <w:basedOn w:val="Style_2_ch"/>
    <w:link w:val="Style_24"/>
    <w:rPr>
      <w:i w:val="1"/>
    </w:rPr>
  </w:style>
  <w:style w:styleId="Style_25" w:type="paragraph">
    <w:name w:val="heading 9"/>
    <w:basedOn w:val="Style_2"/>
    <w:next w:val="Style_2"/>
    <w:link w:val="Style_25_ch"/>
    <w:uiPriority w:val="9"/>
    <w:qFormat/>
    <w:pPr>
      <w:keepNext w:val="1"/>
      <w:keepLines w:val="1"/>
      <w:widowControl w:val="0"/>
      <w:spacing w:after="200" w:before="320"/>
      <w:ind/>
      <w:outlineLvl w:val="8"/>
    </w:pPr>
    <w:rPr>
      <w:rFonts w:ascii="Arial" w:hAnsi="Arial"/>
      <w:i w:val="1"/>
      <w:sz w:val="21"/>
    </w:rPr>
  </w:style>
  <w:style w:styleId="Style_25_ch" w:type="character">
    <w:name w:val="heading 9"/>
    <w:basedOn w:val="Style_2_ch"/>
    <w:link w:val="Style_25"/>
    <w:rPr>
      <w:rFonts w:ascii="Arial" w:hAnsi="Arial"/>
      <w:i w:val="1"/>
      <w:sz w:val="21"/>
    </w:rPr>
  </w:style>
  <w:style w:styleId="Style_26" w:type="paragraph">
    <w:name w:val="Endnote"/>
    <w:basedOn w:val="Style_2"/>
    <w:link w:val="Style_26_ch"/>
    <w:rPr>
      <w:sz w:val="20"/>
    </w:rPr>
  </w:style>
  <w:style w:styleId="Style_26_ch" w:type="character">
    <w:name w:val="Endnote"/>
    <w:basedOn w:val="Style_2_ch"/>
    <w:link w:val="Style_26"/>
    <w:rPr>
      <w:sz w:val="20"/>
    </w:rPr>
  </w:style>
  <w:style w:styleId="Style_27" w:type="paragraph">
    <w:name w:val="Header Char"/>
    <w:basedOn w:val="Style_6"/>
    <w:link w:val="Style_27_ch"/>
  </w:style>
  <w:style w:styleId="Style_27_ch" w:type="character">
    <w:name w:val="Header Char"/>
    <w:basedOn w:val="Style_6_ch"/>
    <w:link w:val="Style_27"/>
  </w:style>
  <w:style w:styleId="Style_28" w:type="paragraph">
    <w:name w:val="Footnote"/>
    <w:basedOn w:val="Style_2"/>
    <w:link w:val="Style_28_ch"/>
    <w:pPr>
      <w:widowControl w:val="0"/>
      <w:spacing w:after="40"/>
      <w:ind/>
    </w:pPr>
    <w:rPr>
      <w:sz w:val="18"/>
    </w:rPr>
  </w:style>
  <w:style w:styleId="Style_28_ch" w:type="character">
    <w:name w:val="Footnote"/>
    <w:basedOn w:val="Style_2_ch"/>
    <w:link w:val="Style_28"/>
    <w:rPr>
      <w:sz w:val="18"/>
    </w:rPr>
  </w:style>
  <w:style w:styleId="Style_29" w:type="paragraph">
    <w:name w:val="Heading 6 Char"/>
    <w:basedOn w:val="Style_6"/>
    <w:link w:val="Style_29_ch"/>
    <w:rPr>
      <w:rFonts w:ascii="Arial" w:hAnsi="Arial"/>
      <w:b w:val="1"/>
      <w:sz w:val="22"/>
    </w:rPr>
  </w:style>
  <w:style w:styleId="Style_29_ch" w:type="character">
    <w:name w:val="Heading 6 Char"/>
    <w:basedOn w:val="Style_6_ch"/>
    <w:link w:val="Style_29"/>
    <w:rPr>
      <w:rFonts w:ascii="Arial" w:hAnsi="Arial"/>
      <w:b w:val="1"/>
      <w:sz w:val="22"/>
    </w:rPr>
  </w:style>
  <w:style w:styleId="Style_30" w:type="paragraph">
    <w:name w:val="annotation text"/>
    <w:basedOn w:val="Style_2"/>
    <w:link w:val="Style_30_ch"/>
    <w:rPr>
      <w:sz w:val="20"/>
    </w:rPr>
  </w:style>
  <w:style w:styleId="Style_30_ch" w:type="character">
    <w:name w:val="annotation text"/>
    <w:basedOn w:val="Style_2_ch"/>
    <w:link w:val="Style_30"/>
    <w:rPr>
      <w:sz w:val="20"/>
    </w:rPr>
  </w:style>
  <w:style w:styleId="Style_31" w:type="paragraph">
    <w:name w:val="Footer Char"/>
    <w:basedOn w:val="Style_6"/>
    <w:link w:val="Style_31_ch"/>
  </w:style>
  <w:style w:styleId="Style_31_ch" w:type="character">
    <w:name w:val="Footer Char"/>
    <w:basedOn w:val="Style_6_ch"/>
    <w:link w:val="Style_31"/>
  </w:style>
  <w:style w:styleId="Style_32" w:type="paragraph">
    <w:name w:val="toc 3"/>
    <w:basedOn w:val="Style_2"/>
    <w:next w:val="Style_2"/>
    <w:link w:val="Style_32_ch"/>
    <w:uiPriority w:val="39"/>
    <w:pPr>
      <w:widowControl w:val="0"/>
      <w:spacing w:after="57"/>
      <w:ind w:firstLine="0" w:left="567"/>
    </w:pPr>
  </w:style>
  <w:style w:styleId="Style_32_ch" w:type="character">
    <w:name w:val="toc 3"/>
    <w:basedOn w:val="Style_2_ch"/>
    <w:link w:val="Style_32"/>
  </w:style>
  <w:style w:styleId="Style_33" w:type="paragraph">
    <w:name w:val="Footnote Text Char"/>
    <w:link w:val="Style_33_ch"/>
    <w:rPr>
      <w:sz w:val="18"/>
    </w:rPr>
  </w:style>
  <w:style w:styleId="Style_33_ch" w:type="character">
    <w:name w:val="Footnote Text Char"/>
    <w:link w:val="Style_33"/>
    <w:rPr>
      <w:sz w:val="18"/>
    </w:rPr>
  </w:style>
  <w:style w:styleId="Style_34" w:type="paragraph">
    <w:name w:val="Quote Char"/>
    <w:link w:val="Style_34_ch"/>
    <w:rPr>
      <w:i w:val="1"/>
    </w:rPr>
  </w:style>
  <w:style w:styleId="Style_34_ch" w:type="character">
    <w:name w:val="Quote Char"/>
    <w:link w:val="Style_34"/>
    <w:rPr>
      <w:i w:val="1"/>
    </w:rPr>
  </w:style>
  <w:style w:styleId="Style_35" w:type="paragraph">
    <w:name w:val="Heading 1 Char"/>
    <w:basedOn w:val="Style_6"/>
    <w:link w:val="Style_35_ch"/>
    <w:rPr>
      <w:rFonts w:ascii="Arial" w:hAnsi="Arial"/>
      <w:sz w:val="40"/>
    </w:rPr>
  </w:style>
  <w:style w:styleId="Style_35_ch" w:type="character">
    <w:name w:val="Heading 1 Char"/>
    <w:basedOn w:val="Style_6_ch"/>
    <w:link w:val="Style_35"/>
    <w:rPr>
      <w:rFonts w:ascii="Arial" w:hAnsi="Arial"/>
      <w:sz w:val="40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36" w:type="paragraph">
    <w:name w:val="heading 5"/>
    <w:basedOn w:val="Style_2"/>
    <w:next w:val="Style_2"/>
    <w:link w:val="Style_36_ch"/>
    <w:uiPriority w:val="9"/>
    <w:qFormat/>
    <w:pPr>
      <w:keepNext w:val="1"/>
      <w:keepLines w:val="1"/>
      <w:widowControl w:val="0"/>
      <w:spacing w:after="200" w:before="320"/>
      <w:ind/>
      <w:outlineLvl w:val="4"/>
    </w:pPr>
    <w:rPr>
      <w:rFonts w:ascii="Arial" w:hAnsi="Arial"/>
      <w:b w:val="1"/>
      <w:sz w:val="24"/>
    </w:rPr>
  </w:style>
  <w:style w:styleId="Style_36_ch" w:type="character">
    <w:name w:val="heading 5"/>
    <w:basedOn w:val="Style_2_ch"/>
    <w:link w:val="Style_36"/>
    <w:rPr>
      <w:rFonts w:ascii="Arial" w:hAnsi="Arial"/>
      <w:b w:val="1"/>
      <w:sz w:val="24"/>
    </w:rPr>
  </w:style>
  <w:style w:styleId="Style_37" w:type="paragraph">
    <w:name w:val="Caption Char"/>
    <w:basedOn w:val="Style_38"/>
    <w:link w:val="Style_37_ch"/>
  </w:style>
  <w:style w:styleId="Style_37_ch" w:type="character">
    <w:name w:val="Caption Char"/>
    <w:basedOn w:val="Style_38_ch"/>
    <w:link w:val="Style_37"/>
  </w:style>
  <w:style w:styleId="Style_38" w:type="paragraph">
    <w:name w:val="Caption"/>
    <w:basedOn w:val="Style_2"/>
    <w:next w:val="Style_2"/>
    <w:link w:val="Style_38_ch"/>
    <w:pPr>
      <w:widowControl w:val="0"/>
      <w:spacing w:line="276" w:lineRule="auto"/>
      <w:ind/>
    </w:pPr>
    <w:rPr>
      <w:b w:val="1"/>
      <w:color w:themeColor="accent1" w:val="5B9BD5"/>
      <w:sz w:val="18"/>
    </w:rPr>
  </w:style>
  <w:style w:styleId="Style_38_ch" w:type="character">
    <w:name w:val="Caption"/>
    <w:basedOn w:val="Style_2_ch"/>
    <w:link w:val="Style_38"/>
    <w:rPr>
      <w:b w:val="1"/>
      <w:color w:themeColor="accent1" w:val="5B9BD5"/>
      <w:sz w:val="18"/>
    </w:rPr>
  </w:style>
  <w:style w:styleId="Style_39" w:type="paragraph">
    <w:name w:val="heading 1"/>
    <w:basedOn w:val="Style_2"/>
    <w:next w:val="Style_2"/>
    <w:link w:val="Style_39_ch"/>
    <w:uiPriority w:val="9"/>
    <w:qFormat/>
    <w:pPr>
      <w:keepNext w:val="1"/>
      <w:widowControl w:val="0"/>
      <w:ind/>
      <w:outlineLvl w:val="0"/>
    </w:pPr>
    <w:rPr>
      <w:b w:val="1"/>
    </w:rPr>
  </w:style>
  <w:style w:styleId="Style_39_ch" w:type="character">
    <w:name w:val="heading 1"/>
    <w:basedOn w:val="Style_2_ch"/>
    <w:link w:val="Style_39"/>
    <w:rPr>
      <w:b w:val="1"/>
    </w:rPr>
  </w:style>
  <w:style w:styleId="Style_40" w:type="paragraph">
    <w:name w:val="table of figures"/>
    <w:basedOn w:val="Style_2"/>
    <w:next w:val="Style_2"/>
    <w:link w:val="Style_40_ch"/>
  </w:style>
  <w:style w:styleId="Style_40_ch" w:type="character">
    <w:name w:val="table of figures"/>
    <w:basedOn w:val="Style_2_ch"/>
    <w:link w:val="Style_40"/>
  </w:style>
  <w:style w:styleId="Style_41" w:type="paragraph">
    <w:name w:val="Header"/>
    <w:basedOn w:val="Style_2"/>
    <w:link w:val="Style_41_ch"/>
    <w:pPr>
      <w:widowControl w:val="0"/>
      <w:tabs>
        <w:tab w:leader="none" w:pos="7143" w:val="center"/>
        <w:tab w:leader="none" w:pos="14287" w:val="right"/>
      </w:tabs>
      <w:ind/>
    </w:pPr>
  </w:style>
  <w:style w:styleId="Style_41_ch" w:type="character">
    <w:name w:val="Header"/>
    <w:basedOn w:val="Style_2_ch"/>
    <w:link w:val="Style_41"/>
  </w:style>
  <w:style w:styleId="Style_42" w:type="paragraph">
    <w:name w:val="footnote reference"/>
    <w:basedOn w:val="Style_6"/>
    <w:link w:val="Style_42_ch"/>
    <w:rPr>
      <w:vertAlign w:val="superscript"/>
    </w:rPr>
  </w:style>
  <w:style w:styleId="Style_42_ch" w:type="character">
    <w:name w:val="footnote reference"/>
    <w:basedOn w:val="Style_6_ch"/>
    <w:link w:val="Style_42"/>
    <w:rPr>
      <w:vertAlign w:val="superscript"/>
    </w:rPr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basedOn w:val="Style_2"/>
    <w:link w:val="Style_44_ch"/>
    <w:pPr>
      <w:widowControl w:val="0"/>
      <w:spacing w:after="40" w:line="240" w:lineRule="auto"/>
      <w:ind/>
    </w:pPr>
    <w:rPr>
      <w:sz w:val="18"/>
    </w:rPr>
  </w:style>
  <w:style w:styleId="Style_44_ch" w:type="character">
    <w:name w:val="Footnote"/>
    <w:basedOn w:val="Style_2_ch"/>
    <w:link w:val="Style_44"/>
    <w:rPr>
      <w:sz w:val="18"/>
    </w:rPr>
  </w:style>
  <w:style w:styleId="Style_45" w:type="paragraph">
    <w:name w:val="heading 8"/>
    <w:basedOn w:val="Style_2"/>
    <w:next w:val="Style_2"/>
    <w:link w:val="Style_45_ch"/>
    <w:uiPriority w:val="9"/>
    <w:qFormat/>
    <w:pPr>
      <w:keepNext w:val="1"/>
      <w:keepLines w:val="1"/>
      <w:widowControl w:val="0"/>
      <w:spacing w:after="200" w:before="320"/>
      <w:ind/>
      <w:outlineLvl w:val="7"/>
    </w:pPr>
    <w:rPr>
      <w:rFonts w:ascii="Arial" w:hAnsi="Arial"/>
      <w:i w:val="1"/>
      <w:sz w:val="22"/>
    </w:rPr>
  </w:style>
  <w:style w:styleId="Style_45_ch" w:type="character">
    <w:name w:val="heading 8"/>
    <w:basedOn w:val="Style_2_ch"/>
    <w:link w:val="Style_45"/>
    <w:rPr>
      <w:rFonts w:ascii="Arial" w:hAnsi="Arial"/>
      <w:i w:val="1"/>
      <w:sz w:val="22"/>
    </w:rPr>
  </w:style>
  <w:style w:styleId="Style_46" w:type="paragraph">
    <w:name w:val="toc 1"/>
    <w:basedOn w:val="Style_2"/>
    <w:next w:val="Style_2"/>
    <w:link w:val="Style_46_ch"/>
    <w:uiPriority w:val="39"/>
    <w:pPr>
      <w:widowControl w:val="0"/>
      <w:spacing w:after="57"/>
      <w:ind/>
    </w:pPr>
  </w:style>
  <w:style w:styleId="Style_46_ch" w:type="character">
    <w:name w:val="toc 1"/>
    <w:basedOn w:val="Style_2_ch"/>
    <w:link w:val="Style_46"/>
  </w:style>
  <w:style w:styleId="Style_1" w:type="paragraph">
    <w:name w:val="Header and Footer"/>
    <w:link w:val="Style_1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47" w:type="paragraph">
    <w:name w:val="Footer"/>
    <w:basedOn w:val="Style_2"/>
    <w:link w:val="Style_47_ch"/>
    <w:pPr>
      <w:widowControl w:val="0"/>
      <w:tabs>
        <w:tab w:leader="none" w:pos="7143" w:val="center"/>
        <w:tab w:leader="none" w:pos="14287" w:val="right"/>
      </w:tabs>
      <w:ind/>
    </w:pPr>
  </w:style>
  <w:style w:styleId="Style_47_ch" w:type="character">
    <w:name w:val="Footer"/>
    <w:basedOn w:val="Style_2_ch"/>
    <w:link w:val="Style_47"/>
  </w:style>
  <w:style w:styleId="Style_48" w:type="paragraph">
    <w:name w:val="toc 9"/>
    <w:basedOn w:val="Style_2"/>
    <w:next w:val="Style_2"/>
    <w:link w:val="Style_48_ch"/>
    <w:uiPriority w:val="39"/>
    <w:pPr>
      <w:widowControl w:val="0"/>
      <w:spacing w:after="57"/>
      <w:ind w:firstLine="0" w:left="2268"/>
    </w:pPr>
  </w:style>
  <w:style w:styleId="Style_48_ch" w:type="character">
    <w:name w:val="toc 9"/>
    <w:basedOn w:val="Style_2_ch"/>
    <w:link w:val="Style_48"/>
  </w:style>
  <w:style w:styleId="Style_49" w:type="paragraph">
    <w:name w:val="Heading 5 Char"/>
    <w:basedOn w:val="Style_6"/>
    <w:link w:val="Style_49_ch"/>
    <w:rPr>
      <w:rFonts w:ascii="Arial" w:hAnsi="Arial"/>
      <w:b w:val="1"/>
      <w:sz w:val="24"/>
    </w:rPr>
  </w:style>
  <w:style w:styleId="Style_49_ch" w:type="character">
    <w:name w:val="Heading 5 Char"/>
    <w:basedOn w:val="Style_6_ch"/>
    <w:link w:val="Style_49"/>
    <w:rPr>
      <w:rFonts w:ascii="Arial" w:hAnsi="Arial"/>
      <w:b w:val="1"/>
      <w:sz w:val="24"/>
    </w:rPr>
  </w:style>
  <w:style w:styleId="Style_50" w:type="paragraph">
    <w:name w:val="Heading 8 Char"/>
    <w:basedOn w:val="Style_6"/>
    <w:link w:val="Style_50_ch"/>
    <w:rPr>
      <w:rFonts w:ascii="Arial" w:hAnsi="Arial"/>
      <w:i w:val="1"/>
      <w:sz w:val="22"/>
    </w:rPr>
  </w:style>
  <w:style w:styleId="Style_50_ch" w:type="character">
    <w:name w:val="Heading 8 Char"/>
    <w:basedOn w:val="Style_6_ch"/>
    <w:link w:val="Style_50"/>
    <w:rPr>
      <w:rFonts w:ascii="Arial" w:hAnsi="Arial"/>
      <w:i w:val="1"/>
      <w:sz w:val="22"/>
    </w:rPr>
  </w:style>
  <w:style w:styleId="Style_51" w:type="paragraph">
    <w:name w:val="Quote"/>
    <w:basedOn w:val="Style_2"/>
    <w:next w:val="Style_2"/>
    <w:link w:val="Style_51_ch"/>
    <w:pPr>
      <w:widowControl w:val="0"/>
      <w:ind w:firstLine="0" w:left="720" w:right="720"/>
    </w:pPr>
    <w:rPr>
      <w:i w:val="1"/>
    </w:rPr>
  </w:style>
  <w:style w:styleId="Style_51_ch" w:type="character">
    <w:name w:val="Quote"/>
    <w:basedOn w:val="Style_2_ch"/>
    <w:link w:val="Style_51"/>
    <w:rPr>
      <w:i w:val="1"/>
    </w:rPr>
  </w:style>
  <w:style w:styleId="Style_52" w:type="paragraph">
    <w:name w:val="toc 8"/>
    <w:basedOn w:val="Style_2"/>
    <w:next w:val="Style_2"/>
    <w:link w:val="Style_52_ch"/>
    <w:uiPriority w:val="39"/>
    <w:pPr>
      <w:widowControl w:val="0"/>
      <w:spacing w:after="57"/>
      <w:ind w:firstLine="0" w:left="1984"/>
    </w:pPr>
  </w:style>
  <w:style w:styleId="Style_52_ch" w:type="character">
    <w:name w:val="toc 8"/>
    <w:basedOn w:val="Style_2_ch"/>
    <w:link w:val="Style_52"/>
  </w:style>
  <w:style w:styleId="Style_53" w:type="paragraph">
    <w:name w:val="Intense Quote Char"/>
    <w:link w:val="Style_53_ch"/>
    <w:rPr>
      <w:i w:val="1"/>
    </w:rPr>
  </w:style>
  <w:style w:styleId="Style_53_ch" w:type="character">
    <w:name w:val="Intense Quote Char"/>
    <w:link w:val="Style_53"/>
    <w:rPr>
      <w:i w:val="1"/>
    </w:rPr>
  </w:style>
  <w:style w:styleId="Style_54" w:type="paragraph">
    <w:name w:val="Normal (Web)"/>
    <w:basedOn w:val="Style_2"/>
    <w:link w:val="Style_54_ch"/>
    <w:pPr>
      <w:widowControl w:val="0"/>
      <w:spacing w:afterAutospacing="on" w:beforeAutospacing="on"/>
      <w:ind/>
    </w:pPr>
    <w:rPr>
      <w:sz w:val="24"/>
    </w:rPr>
  </w:style>
  <w:style w:styleId="Style_54_ch" w:type="character">
    <w:name w:val="Normal (Web)"/>
    <w:basedOn w:val="Style_2_ch"/>
    <w:link w:val="Style_54"/>
    <w:rPr>
      <w:sz w:val="24"/>
    </w:rPr>
  </w:style>
  <w:style w:styleId="Style_4" w:type="paragraph">
    <w:name w:val="No Spacing"/>
    <w:link w:val="Style_4_ch"/>
    <w:pPr>
      <w:widowControl w:val="0"/>
      <w:spacing w:after="0" w:line="240" w:lineRule="auto"/>
      <w:ind/>
    </w:pPr>
    <w:rPr>
      <w:rFonts w:ascii="Calibri" w:hAnsi="Calibri"/>
      <w:color w:val="000000"/>
    </w:rPr>
  </w:style>
  <w:style w:styleId="Style_4_ch" w:type="character">
    <w:name w:val="No Spacing"/>
    <w:link w:val="Style_4"/>
    <w:rPr>
      <w:rFonts w:ascii="Calibri" w:hAnsi="Calibri"/>
      <w:color w:val="000000"/>
    </w:rPr>
  </w:style>
  <w:style w:styleId="Style_55" w:type="paragraph">
    <w:name w:val="toc 5"/>
    <w:basedOn w:val="Style_2"/>
    <w:next w:val="Style_2"/>
    <w:link w:val="Style_55_ch"/>
    <w:uiPriority w:val="39"/>
    <w:pPr>
      <w:widowControl w:val="0"/>
      <w:spacing w:after="57"/>
      <w:ind w:firstLine="0" w:left="1134"/>
    </w:pPr>
  </w:style>
  <w:style w:styleId="Style_55_ch" w:type="character">
    <w:name w:val="toc 5"/>
    <w:basedOn w:val="Style_2_ch"/>
    <w:link w:val="Style_55"/>
  </w:style>
  <w:style w:styleId="Style_56" w:type="paragraph">
    <w:name w:val="TOC Heading"/>
    <w:link w:val="Style_56_ch"/>
  </w:style>
  <w:style w:styleId="Style_56_ch" w:type="character">
    <w:name w:val="TOC Heading"/>
    <w:link w:val="Style_56"/>
  </w:style>
  <w:style w:styleId="Style_57" w:type="paragraph">
    <w:name w:val="annotation subject"/>
    <w:basedOn w:val="Style_30"/>
    <w:next w:val="Style_30"/>
    <w:link w:val="Style_57_ch"/>
    <w:rPr>
      <w:b w:val="1"/>
    </w:rPr>
  </w:style>
  <w:style w:styleId="Style_57_ch" w:type="character">
    <w:name w:val="annotation subject"/>
    <w:basedOn w:val="Style_30_ch"/>
    <w:link w:val="Style_57"/>
    <w:rPr>
      <w:b w:val="1"/>
    </w:rPr>
  </w:style>
  <w:style w:styleId="Style_58" w:type="paragraph">
    <w:name w:val="Subtitle"/>
    <w:basedOn w:val="Style_2"/>
    <w:next w:val="Style_2"/>
    <w:link w:val="Style_58_ch"/>
    <w:uiPriority w:val="11"/>
    <w:qFormat/>
    <w:pPr>
      <w:widowControl w:val="0"/>
      <w:spacing w:after="200" w:before="200"/>
      <w:ind/>
    </w:pPr>
    <w:rPr>
      <w:sz w:val="24"/>
    </w:rPr>
  </w:style>
  <w:style w:styleId="Style_58_ch" w:type="character">
    <w:name w:val="Subtitle"/>
    <w:basedOn w:val="Style_2_ch"/>
    <w:link w:val="Style_58"/>
    <w:rPr>
      <w:sz w:val="24"/>
    </w:rPr>
  </w:style>
  <w:style w:styleId="Style_59" w:type="paragraph">
    <w:name w:val="Heading 3 Char"/>
    <w:basedOn w:val="Style_6"/>
    <w:link w:val="Style_59_ch"/>
    <w:rPr>
      <w:rFonts w:ascii="Arial" w:hAnsi="Arial"/>
      <w:sz w:val="30"/>
    </w:rPr>
  </w:style>
  <w:style w:styleId="Style_59_ch" w:type="character">
    <w:name w:val="Heading 3 Char"/>
    <w:basedOn w:val="Style_6_ch"/>
    <w:link w:val="Style_59"/>
    <w:rPr>
      <w:rFonts w:ascii="Arial" w:hAnsi="Arial"/>
      <w:sz w:val="30"/>
    </w:rPr>
  </w:style>
  <w:style w:styleId="Style_60" w:type="paragraph">
    <w:name w:val="Title"/>
    <w:basedOn w:val="Style_2"/>
    <w:next w:val="Style_2"/>
    <w:link w:val="Style_60_ch"/>
    <w:uiPriority w:val="10"/>
    <w:qFormat/>
    <w:pPr>
      <w:widowControl w:val="0"/>
      <w:spacing w:after="200" w:before="300"/>
      <w:ind/>
      <w:contextualSpacing w:val="1"/>
    </w:pPr>
    <w:rPr>
      <w:sz w:val="48"/>
    </w:rPr>
  </w:style>
  <w:style w:styleId="Style_60_ch" w:type="character">
    <w:name w:val="Title"/>
    <w:basedOn w:val="Style_2_ch"/>
    <w:link w:val="Style_60"/>
    <w:rPr>
      <w:sz w:val="48"/>
    </w:rPr>
  </w:style>
  <w:style w:styleId="Style_61" w:type="paragraph">
    <w:name w:val="heading 4"/>
    <w:basedOn w:val="Style_2"/>
    <w:next w:val="Style_2"/>
    <w:link w:val="Style_61_ch"/>
    <w:uiPriority w:val="9"/>
    <w:qFormat/>
    <w:pPr>
      <w:keepNext w:val="1"/>
      <w:keepLines w:val="1"/>
      <w:widowControl w:val="0"/>
      <w:spacing w:after="200" w:before="320"/>
      <w:ind/>
      <w:outlineLvl w:val="3"/>
    </w:pPr>
    <w:rPr>
      <w:rFonts w:ascii="Arial" w:hAnsi="Arial"/>
      <w:b w:val="1"/>
      <w:sz w:val="26"/>
    </w:rPr>
  </w:style>
  <w:style w:styleId="Style_61_ch" w:type="character">
    <w:name w:val="heading 4"/>
    <w:basedOn w:val="Style_2_ch"/>
    <w:link w:val="Style_61"/>
    <w:rPr>
      <w:rFonts w:ascii="Arial" w:hAnsi="Arial"/>
      <w:b w:val="1"/>
      <w:sz w:val="26"/>
    </w:rPr>
  </w:style>
  <w:style w:styleId="Style_62" w:type="paragraph">
    <w:name w:val="endnote reference"/>
    <w:basedOn w:val="Style_6"/>
    <w:link w:val="Style_62_ch"/>
    <w:rPr>
      <w:vertAlign w:val="superscript"/>
    </w:rPr>
  </w:style>
  <w:style w:styleId="Style_62_ch" w:type="character">
    <w:name w:val="endnote reference"/>
    <w:basedOn w:val="Style_6_ch"/>
    <w:link w:val="Style_62"/>
    <w:rPr>
      <w:vertAlign w:val="superscript"/>
    </w:rPr>
  </w:style>
  <w:style w:styleId="Style_63" w:type="paragraph">
    <w:name w:val="heading 2"/>
    <w:basedOn w:val="Style_2"/>
    <w:next w:val="Style_2"/>
    <w:link w:val="Style_63_ch"/>
    <w:uiPriority w:val="9"/>
    <w:qFormat/>
    <w:pPr>
      <w:keepNext w:val="1"/>
      <w:keepLines w:val="1"/>
      <w:widowControl w:val="0"/>
      <w:spacing w:after="200" w:before="360"/>
      <w:ind/>
      <w:outlineLvl w:val="1"/>
    </w:pPr>
    <w:rPr>
      <w:rFonts w:ascii="Arial" w:hAnsi="Arial"/>
      <w:sz w:val="34"/>
    </w:rPr>
  </w:style>
  <w:style w:styleId="Style_63_ch" w:type="character">
    <w:name w:val="heading 2"/>
    <w:basedOn w:val="Style_2_ch"/>
    <w:link w:val="Style_63"/>
    <w:rPr>
      <w:rFonts w:ascii="Arial" w:hAnsi="Arial"/>
      <w:sz w:val="34"/>
    </w:rPr>
  </w:style>
  <w:style w:styleId="Style_64" w:type="paragraph">
    <w:name w:val="Body Text"/>
    <w:basedOn w:val="Style_2"/>
    <w:link w:val="Style_64_ch"/>
    <w:pPr>
      <w:widowControl w:val="0"/>
      <w:ind/>
      <w:jc w:val="center"/>
    </w:pPr>
    <w:rPr>
      <w:b w:val="1"/>
      <w:caps w:val="1"/>
    </w:rPr>
  </w:style>
  <w:style w:styleId="Style_64_ch" w:type="character">
    <w:name w:val="Body Text"/>
    <w:basedOn w:val="Style_2_ch"/>
    <w:link w:val="Style_64"/>
    <w:rPr>
      <w:b w:val="1"/>
      <w:caps w:val="1"/>
    </w:rPr>
  </w:style>
  <w:style w:styleId="Style_65" w:type="paragraph">
    <w:name w:val="heading 6"/>
    <w:basedOn w:val="Style_2"/>
    <w:next w:val="Style_2"/>
    <w:link w:val="Style_65_ch"/>
    <w:uiPriority w:val="9"/>
    <w:qFormat/>
    <w:pPr>
      <w:keepNext w:val="1"/>
      <w:keepLines w:val="1"/>
      <w:widowControl w:val="0"/>
      <w:spacing w:after="200" w:before="320"/>
      <w:ind/>
      <w:outlineLvl w:val="5"/>
    </w:pPr>
    <w:rPr>
      <w:rFonts w:ascii="Arial" w:hAnsi="Arial"/>
      <w:b w:val="1"/>
      <w:sz w:val="22"/>
    </w:rPr>
  </w:style>
  <w:style w:styleId="Style_65_ch" w:type="character">
    <w:name w:val="heading 6"/>
    <w:basedOn w:val="Style_2_ch"/>
    <w:link w:val="Style_65"/>
    <w:rPr>
      <w:rFonts w:ascii="Arial" w:hAnsi="Arial"/>
      <w:b w:val="1"/>
      <w:sz w:val="22"/>
    </w:rPr>
  </w:style>
  <w:style w:styleId="Style_66" w:type="table">
    <w:name w:val="Grid Table 3 - Accent 4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Grid Table 4 - Accent 6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Bordered - Accent 1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List Table 1 Light - Accent 4"/>
    <w:basedOn w:val="Style_3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List Table 2 - Accent 1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Lined - Accent 5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2 - Accent 3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List Table 2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List Table 5 Dark - Accent 3"/>
    <w:basedOn w:val="Style_3"/>
    <w:pPr>
      <w:widowControl w:val="0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Bordered &amp; Lined - Accent 5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7 Colorful - Accent 2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Grid Table 3 - Accent 5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Bordered - Accent 6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Table Grid"/>
    <w:basedOn w:val="Style_3"/>
    <w:pPr>
      <w:widowControl w:val="0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1 Light"/>
    <w:basedOn w:val="Style_3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ned - Accent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4 - Accent 5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List Table 2 - Accent 2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List Table 6 Colorful - Accent 5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3 - Accent 4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3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1 Light - Accent 6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st Table 5 Dark - Accent 5"/>
    <w:basedOn w:val="Style_3"/>
    <w:pPr>
      <w:widowControl w:val="0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Bordered - Accent 5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Grid Table 4 - Accent 5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4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Bordered - Accent 2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1 Light - Accent 1"/>
    <w:basedOn w:val="Style_3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List Table 1 Light - Accent 5"/>
    <w:basedOn w:val="Style_3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Grid Table 5 Dark - Accent 6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Table Grid Light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List Table 2 - Accent 4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Grid Table 7 Colorful - Accent 5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Bordered &amp; Lined - Accent 2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3 - Accent 3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List Table 7 Colorful - Accent 3"/>
    <w:basedOn w:val="Style_3"/>
    <w:pPr>
      <w:widowControl w:val="0"/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Grid Table 3 - Accent 1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3 - Accent 3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List Table 6 Colorful - Accent 6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List Table 4 - Accent 3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Grid Table 1 Light - Accent 4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Grid Table 6 Colorful - Accent 4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1 Light - Accent 3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Lined - Accent 2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List Table 6 Colorful - Accent 1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7 Colorful - Accent 3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2 - Accent 2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5 Dark - Accent 1"/>
    <w:basedOn w:val="Style_3"/>
    <w:pPr>
      <w:widowControl w:val="0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Grid Table 5 Dark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Grid Table 1 Light - Accent 5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2 - Accent 5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4 - Accent 2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5 Dark - Accent 4"/>
    <w:basedOn w:val="Style_3"/>
    <w:pPr>
      <w:widowControl w:val="0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List Table 7 Colorful"/>
    <w:basedOn w:val="Style_3"/>
    <w:pPr>
      <w:widowControl w:val="0"/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Grid Table 6 Colorful - Accent 2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Plain Table 3"/>
    <w:basedOn w:val="Style_3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Grid Table 3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Bordered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Plain Table 2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List Table 4 - Accent 4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7 Colorful - Accent 6"/>
    <w:basedOn w:val="Style_3"/>
    <w:pPr>
      <w:widowControl w:val="0"/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Grid Table 7 Colorful - Accent 1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1 Light - Accent 2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5 Dark - Accent 2"/>
    <w:basedOn w:val="Style_3"/>
    <w:pPr>
      <w:widowControl w:val="0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6 Colorful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List Table 3 - Accent 5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Grid Table 7 Colorful - Accent 4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Bordered &amp; Lined - Accent 4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Grid Table 4 - Accent 4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4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1 Light - Accent 1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1 Light - Accent 3"/>
    <w:basedOn w:val="Style_3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6 Colorful - Accent 2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Grid Table 3 - Accent 2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st Table 5 Dark"/>
    <w:basedOn w:val="Style_3"/>
    <w:pPr>
      <w:widowControl w:val="0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1 Light - Accent 2"/>
    <w:basedOn w:val="Style_3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7 Colorful - Accent 2"/>
    <w:basedOn w:val="Style_3"/>
    <w:pPr>
      <w:widowControl w:val="0"/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Grid Table 2 - Accent 5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3 - Accent 6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List Table 6 Colorful - Accent 4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Grid Table 2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7 Colorful - Accent 1"/>
    <w:basedOn w:val="Style_3"/>
    <w:pPr>
      <w:widowControl w:val="0"/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5 Dark - Accent 6"/>
    <w:basedOn w:val="Style_3"/>
    <w:pPr>
      <w:widowControl w:val="0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4 - Accent 2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Lined - Accent 3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2 - Accent 6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Bordered &amp; Lined - Accent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List Table 3 - Accent 6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2 - Accent 4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Plain Table 4"/>
    <w:basedOn w:val="Style_3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2 - Accent 3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Bordered &amp; Lined - Accent 6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Grid Table 5 Dark- Accent 1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Bordered &amp; Lined - Accent 3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Grid Table 5 Dark - Accent 5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List Table 3 - Accent 1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Grid Table 6 Colorful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List Table 4 - Accent 6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1 Light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1 Light - Accent 6"/>
    <w:basedOn w:val="Style_3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Grid Table 5 Dark - Accent 3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5 Dark - Accent 2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List Table 4 - Accent 1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ned - Accent 6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Plain Table 1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Grid Table 7 Colorful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Bordered &amp; Lined - Accent 1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5 Dark- Accent 4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ned - Accent 4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Grid Table 6 Colorful - Accent 3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6 Colorful - Accent 1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List Table 6 Colorful - Accent 3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st Table 7 Colorful - Accent 5"/>
    <w:basedOn w:val="Style_3"/>
    <w:pPr>
      <w:widowControl w:val="0"/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Grid Table 4 - Accent 1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4 - Accent 3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st Table 3 - Accent 2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Grid Table 7 Colorful - Accent 6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ned - Accent 1"/>
    <w:basedOn w:val="Style_3"/>
    <w:pPr>
      <w:widowControl w:val="0"/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List Table 7 Colorful - Accent 4"/>
    <w:basedOn w:val="Style_3"/>
    <w:pPr>
      <w:widowControl w:val="0"/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2 - Accent 1"/>
    <w:basedOn w:val="Style_3"/>
    <w:pPr>
      <w:widowControl w:val="0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Bordered - Accent 4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Grid Table 6 Colorful - Accent 5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List Table 2 - Accent 6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Grid Table 6 Colorful - Accent 6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Bordered - Accent 3"/>
    <w:basedOn w:val="Style_3"/>
    <w:pPr>
      <w:widowControl w:val="0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Plain Table 5"/>
    <w:basedOn w:val="Style_3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media/1.emf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2025-03-18T11:29:40Z</dcterms:created>
  <dcterms:modified xsi:type="dcterms:W3CDTF">2025-04-15T14:37:52Z</dcterms:modified>
</cp:coreProperties>
</file>