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BF" w:rsidRDefault="00C522BF">
      <w:pPr>
        <w:jc w:val="both"/>
        <w:rPr>
          <w:rFonts w:eastAsia="Arial Unicode MS"/>
          <w:spacing w:val="30"/>
          <w:sz w:val="28"/>
          <w:szCs w:val="28"/>
        </w:rPr>
      </w:pPr>
    </w:p>
    <w:p w:rsidR="00C522BF" w:rsidRDefault="00C522BF">
      <w:pPr>
        <w:jc w:val="both"/>
        <w:rPr>
          <w:rFonts w:eastAsia="Arial Unicode MS"/>
          <w:spacing w:val="30"/>
          <w:sz w:val="28"/>
          <w:szCs w:val="28"/>
        </w:rPr>
      </w:pPr>
    </w:p>
    <w:p w:rsidR="00C522BF" w:rsidRDefault="00C522BF">
      <w:pPr>
        <w:jc w:val="both"/>
        <w:rPr>
          <w:sz w:val="28"/>
          <w:szCs w:val="28"/>
        </w:rPr>
      </w:pPr>
    </w:p>
    <w:p w:rsidR="00C522BF" w:rsidRDefault="00C522BF">
      <w:pPr>
        <w:jc w:val="both"/>
        <w:rPr>
          <w:sz w:val="28"/>
          <w:szCs w:val="28"/>
        </w:rPr>
      </w:pPr>
    </w:p>
    <w:p w:rsidR="00C522BF" w:rsidRDefault="00C522BF">
      <w:pPr>
        <w:jc w:val="both"/>
        <w:rPr>
          <w:sz w:val="28"/>
          <w:szCs w:val="28"/>
        </w:rPr>
      </w:pPr>
    </w:p>
    <w:p w:rsidR="00C522BF" w:rsidRDefault="00C522BF">
      <w:pPr>
        <w:jc w:val="both"/>
        <w:rPr>
          <w:sz w:val="28"/>
          <w:szCs w:val="28"/>
        </w:rPr>
      </w:pPr>
    </w:p>
    <w:p w:rsidR="00C522BF" w:rsidRDefault="00C522BF">
      <w:pPr>
        <w:jc w:val="both"/>
        <w:rPr>
          <w:sz w:val="28"/>
          <w:szCs w:val="28"/>
        </w:rPr>
      </w:pPr>
    </w:p>
    <w:p w:rsidR="00C522BF" w:rsidRDefault="00D426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предельных(максимальных) тарифов</w:t>
      </w:r>
      <w:r w:rsidR="00555AAA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услуги </w:t>
      </w:r>
      <w:r>
        <w:rPr>
          <w:color w:val="000000"/>
          <w:sz w:val="28"/>
        </w:rPr>
        <w:br/>
        <w:t xml:space="preserve">по плавлению снега с применением мобильной снегоплавильной установки </w:t>
      </w:r>
      <w:r>
        <w:rPr>
          <w:color w:val="000000"/>
          <w:sz w:val="27"/>
        </w:rPr>
        <w:t>«VULCAN </w:t>
      </w:r>
      <w:r>
        <w:rPr>
          <w:sz w:val="27"/>
          <w:szCs w:val="28"/>
        </w:rPr>
        <w:t>– </w:t>
      </w:r>
      <w:r>
        <w:rPr>
          <w:color w:val="000000"/>
          <w:sz w:val="27"/>
        </w:rPr>
        <w:t>100М»</w:t>
      </w:r>
      <w:r>
        <w:rPr>
          <w:color w:val="000000"/>
          <w:sz w:val="28"/>
        </w:rPr>
        <w:t>, предоставляемые муниципальным унитарным предприятием города Ставрополя «Ремонтно-строительное</w:t>
      </w:r>
      <w:r w:rsidR="00555AAA">
        <w:rPr>
          <w:color w:val="000000"/>
          <w:sz w:val="28"/>
        </w:rPr>
        <w:t xml:space="preserve"> </w:t>
      </w:r>
      <w:r>
        <w:rPr>
          <w:sz w:val="28"/>
        </w:rPr>
        <w:t>предприятие»</w:t>
      </w:r>
    </w:p>
    <w:p w:rsidR="00C522BF" w:rsidRDefault="00C522BF">
      <w:pPr>
        <w:spacing w:line="240" w:lineRule="exact"/>
        <w:jc w:val="both"/>
        <w:rPr>
          <w:sz w:val="28"/>
          <w:szCs w:val="28"/>
        </w:rPr>
      </w:pPr>
    </w:p>
    <w:p w:rsidR="00C522BF" w:rsidRDefault="00D426B5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решением Ставропольской городской Думы </w:t>
      </w:r>
      <w:r>
        <w:rPr>
          <w:sz w:val="28"/>
          <w:szCs w:val="28"/>
        </w:rPr>
        <w:br/>
        <w:t>от 26 сентября 2018 г. № 266 «Об утверждении Порядк</w:t>
      </w:r>
      <w:r>
        <w:rPr>
          <w:sz w:val="28"/>
          <w:szCs w:val="28"/>
        </w:rPr>
        <w:t xml:space="preserve">а принятия решений </w:t>
      </w:r>
      <w:r>
        <w:rPr>
          <w:sz w:val="28"/>
          <w:szCs w:val="28"/>
        </w:rPr>
        <w:br/>
        <w:t xml:space="preserve">об установлении тарифов на услуги, предоставляемые муниципальными предприятиями и муниципальными учреждениями города Ставрополя, </w:t>
      </w:r>
      <w:r>
        <w:rPr>
          <w:sz w:val="28"/>
          <w:szCs w:val="28"/>
        </w:rPr>
        <w:br/>
        <w:t xml:space="preserve">и работы, выполняемые муниципальными предприятиями </w:t>
      </w:r>
      <w:r>
        <w:rPr>
          <w:sz w:val="28"/>
          <w:szCs w:val="28"/>
        </w:rPr>
        <w:br/>
        <w:t>и муниципальными учреждениями города Ставрополя», Уста</w:t>
      </w:r>
      <w:r>
        <w:rPr>
          <w:sz w:val="28"/>
          <w:szCs w:val="28"/>
        </w:rPr>
        <w:t xml:space="preserve">вом муниципального образования города Ставрополя Ставропольского края </w:t>
      </w:r>
    </w:p>
    <w:p w:rsidR="00C522BF" w:rsidRDefault="00C522BF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C522BF" w:rsidRDefault="00D426B5">
      <w:pPr>
        <w:tabs>
          <w:tab w:val="left" w:pos="0"/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22BF" w:rsidRDefault="00C522BF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C522BF" w:rsidRDefault="00D426B5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 Установить:</w:t>
      </w:r>
    </w:p>
    <w:p w:rsidR="00C522BF" w:rsidRDefault="00D426B5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Theme="minorHAnsi"/>
          <w:szCs w:val="28"/>
        </w:rPr>
      </w:pPr>
      <w:r>
        <w:rPr>
          <w:sz w:val="28"/>
          <w:szCs w:val="28"/>
        </w:rPr>
        <w:t>1) предельные (максимальные) тарифы на услуги</w:t>
      </w:r>
      <w:r w:rsidR="00555AAA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по плавлению снега с применением мобильной снегоплавильной установки </w:t>
      </w:r>
      <w:r>
        <w:rPr>
          <w:color w:val="000000"/>
          <w:sz w:val="27"/>
        </w:rPr>
        <w:t>«VULCAN </w:t>
      </w:r>
      <w:r>
        <w:rPr>
          <w:sz w:val="27"/>
          <w:szCs w:val="28"/>
        </w:rPr>
        <w:t>– </w:t>
      </w:r>
      <w:r>
        <w:rPr>
          <w:color w:val="000000"/>
          <w:sz w:val="27"/>
        </w:rPr>
        <w:t>100М»</w:t>
      </w:r>
      <w:r>
        <w:rPr>
          <w:color w:val="000000"/>
          <w:sz w:val="28"/>
        </w:rPr>
        <w:t>, предоставляемые муниципа</w:t>
      </w:r>
      <w:r>
        <w:rPr>
          <w:color w:val="000000"/>
          <w:sz w:val="28"/>
        </w:rPr>
        <w:t>льным унитарным предприятием города Ставрополя «Ремонтно-строительное</w:t>
      </w:r>
      <w:r w:rsidR="00555AAA">
        <w:rPr>
          <w:color w:val="000000"/>
          <w:sz w:val="28"/>
        </w:rPr>
        <w:t xml:space="preserve"> </w:t>
      </w:r>
      <w:r>
        <w:rPr>
          <w:sz w:val="28"/>
        </w:rPr>
        <w:t>предприятие»</w:t>
      </w:r>
      <w:r>
        <w:rPr>
          <w:sz w:val="28"/>
          <w:szCs w:val="28"/>
        </w:rPr>
        <w:t>,</w:t>
      </w:r>
      <w:bookmarkStart w:id="0" w:name="_GoBack"/>
      <w:bookmarkEnd w:id="0"/>
      <w:r w:rsidR="003C407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rFonts w:eastAsiaTheme="minorHAnsi"/>
          <w:sz w:val="28"/>
          <w:szCs w:val="28"/>
          <w:lang w:eastAsia="en-US"/>
        </w:rPr>
        <w:br/>
        <w:t>24738,04 рублей за один час</w:t>
      </w:r>
      <w:r w:rsidR="001720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(НДС не облагается)</w:t>
      </w:r>
      <w:r>
        <w:t>;</w:t>
      </w:r>
    </w:p>
    <w:p w:rsidR="00C522BF" w:rsidRDefault="00D426B5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>
        <w:rPr>
          <w:sz w:val="28"/>
          <w:szCs w:val="28"/>
        </w:rPr>
        <w:t>предельные (максимальные) тарифы на услуги</w:t>
      </w:r>
      <w:r>
        <w:rPr>
          <w:rFonts w:eastAsiaTheme="minorHAnsi"/>
          <w:sz w:val="28"/>
          <w:szCs w:val="28"/>
          <w:lang w:eastAsia="en-US"/>
        </w:rPr>
        <w:t xml:space="preserve"> транспортировки </w:t>
      </w:r>
      <w:r>
        <w:rPr>
          <w:color w:val="000000"/>
          <w:sz w:val="28"/>
        </w:rPr>
        <w:t xml:space="preserve">мобильной снегоплавильной установки </w:t>
      </w:r>
      <w:r>
        <w:rPr>
          <w:color w:val="000000"/>
          <w:sz w:val="27"/>
        </w:rPr>
        <w:t>«VULCAN </w:t>
      </w:r>
      <w:r>
        <w:rPr>
          <w:sz w:val="27"/>
          <w:szCs w:val="28"/>
        </w:rPr>
        <w:t>– </w:t>
      </w:r>
      <w:r>
        <w:rPr>
          <w:color w:val="000000"/>
          <w:sz w:val="27"/>
        </w:rPr>
        <w:t>100М» к</w:t>
      </w:r>
      <w:r>
        <w:rPr>
          <w:color w:val="000000"/>
          <w:sz w:val="27"/>
        </w:rPr>
        <w:t xml:space="preserve"> месту работы на территории города Ставрополя, в размере 1736,79 рублей за одну услугу.</w:t>
      </w:r>
    </w:p>
    <w:p w:rsidR="00C522BF" w:rsidRDefault="00D426B5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522BF" w:rsidRDefault="00D426B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Разместить настоящее постановле</w:t>
      </w:r>
      <w:r>
        <w:rPr>
          <w:sz w:val="28"/>
          <w:szCs w:val="28"/>
        </w:rPr>
        <w:t>ние на официальном сайте администрации города Ставрополя в информационно-телекоммуникационной сети «Интернет».</w:t>
      </w:r>
    </w:p>
    <w:p w:rsidR="00C522BF" w:rsidRDefault="00C522BF">
      <w:pPr>
        <w:widowControl w:val="0"/>
        <w:ind w:firstLine="720"/>
        <w:jc w:val="both"/>
        <w:rPr>
          <w:sz w:val="28"/>
          <w:szCs w:val="28"/>
        </w:rPr>
      </w:pPr>
    </w:p>
    <w:p w:rsidR="00C522BF" w:rsidRDefault="00C522BF">
      <w:pPr>
        <w:widowControl w:val="0"/>
        <w:ind w:firstLine="720"/>
        <w:jc w:val="both"/>
        <w:rPr>
          <w:sz w:val="28"/>
          <w:szCs w:val="28"/>
        </w:rPr>
      </w:pPr>
    </w:p>
    <w:p w:rsidR="00C522BF" w:rsidRDefault="00C522BF">
      <w:pPr>
        <w:widowControl w:val="0"/>
        <w:ind w:firstLine="720"/>
        <w:jc w:val="both"/>
        <w:rPr>
          <w:sz w:val="28"/>
          <w:szCs w:val="28"/>
        </w:rPr>
      </w:pPr>
    </w:p>
    <w:p w:rsidR="00C522BF" w:rsidRDefault="00D426B5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</w:p>
    <w:sectPr w:rsidR="00C522BF" w:rsidSect="00C522BF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B5" w:rsidRDefault="00D426B5">
      <w:r>
        <w:separator/>
      </w:r>
    </w:p>
  </w:endnote>
  <w:endnote w:type="continuationSeparator" w:id="1">
    <w:p w:rsidR="00D426B5" w:rsidRDefault="00D4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B5" w:rsidRDefault="00D426B5">
      <w:r>
        <w:separator/>
      </w:r>
    </w:p>
  </w:footnote>
  <w:footnote w:type="continuationSeparator" w:id="1">
    <w:p w:rsidR="00D426B5" w:rsidRDefault="00D42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BF" w:rsidRDefault="00C522BF">
    <w:pPr>
      <w:pStyle w:val="Head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426B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522BF" w:rsidRDefault="00C52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BF" w:rsidRDefault="00C522BF">
    <w:pPr>
      <w:pStyle w:val="Header"/>
      <w:framePr w:wrap="around" w:vAnchor="text" w:hAnchor="margin" w:xAlign="center" w:y="1"/>
      <w:rPr>
        <w:rStyle w:val="af3"/>
        <w:sz w:val="28"/>
        <w:szCs w:val="28"/>
      </w:rPr>
    </w:pPr>
    <w:r>
      <w:rPr>
        <w:rStyle w:val="af3"/>
        <w:sz w:val="28"/>
        <w:szCs w:val="28"/>
      </w:rPr>
      <w:fldChar w:fldCharType="begin"/>
    </w:r>
    <w:r w:rsidR="00D426B5">
      <w:rPr>
        <w:rStyle w:val="af3"/>
        <w:sz w:val="28"/>
        <w:szCs w:val="28"/>
      </w:rPr>
      <w:instrText xml:space="preserve">PAGE  </w:instrText>
    </w:r>
    <w:r>
      <w:rPr>
        <w:rStyle w:val="af3"/>
        <w:sz w:val="28"/>
        <w:szCs w:val="28"/>
      </w:rPr>
      <w:fldChar w:fldCharType="separate"/>
    </w:r>
    <w:r w:rsidR="00D426B5">
      <w:rPr>
        <w:rStyle w:val="af3"/>
        <w:sz w:val="28"/>
        <w:szCs w:val="28"/>
      </w:rPr>
      <w:t>3</w:t>
    </w:r>
    <w:r>
      <w:rPr>
        <w:rStyle w:val="af3"/>
        <w:sz w:val="28"/>
        <w:szCs w:val="28"/>
      </w:rPr>
      <w:fldChar w:fldCharType="end"/>
    </w:r>
  </w:p>
  <w:p w:rsidR="00C522BF" w:rsidRDefault="00C522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2BF"/>
    <w:rsid w:val="0017200C"/>
    <w:rsid w:val="003C4078"/>
    <w:rsid w:val="00555AAA"/>
    <w:rsid w:val="00C522BF"/>
    <w:rsid w:val="00D4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22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522B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22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522B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22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522B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22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522B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22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C522B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22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522B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22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522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22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522B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22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522B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522B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522B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522BF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522B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22B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22B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522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522BF"/>
    <w:rPr>
      <w:i/>
    </w:rPr>
  </w:style>
  <w:style w:type="character" w:customStyle="1" w:styleId="HeaderChar">
    <w:name w:val="Header Char"/>
    <w:basedOn w:val="a0"/>
    <w:link w:val="Header"/>
    <w:uiPriority w:val="99"/>
    <w:rsid w:val="00C522BF"/>
  </w:style>
  <w:style w:type="character" w:customStyle="1" w:styleId="FooterChar">
    <w:name w:val="Footer Char"/>
    <w:basedOn w:val="a0"/>
    <w:link w:val="Footer"/>
    <w:uiPriority w:val="99"/>
    <w:rsid w:val="00C522B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22B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22BF"/>
  </w:style>
  <w:style w:type="table" w:styleId="a9">
    <w:name w:val="Table Grid"/>
    <w:basedOn w:val="a1"/>
    <w:uiPriority w:val="59"/>
    <w:rsid w:val="00C52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2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52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52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2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2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522B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522BF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522BF"/>
    <w:rPr>
      <w:sz w:val="18"/>
    </w:rPr>
  </w:style>
  <w:style w:type="character" w:styleId="ad">
    <w:name w:val="footnote reference"/>
    <w:basedOn w:val="a0"/>
    <w:uiPriority w:val="99"/>
    <w:unhideWhenUsed/>
    <w:rsid w:val="00C522B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522B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522BF"/>
    <w:rPr>
      <w:sz w:val="20"/>
    </w:rPr>
  </w:style>
  <w:style w:type="character" w:styleId="af0">
    <w:name w:val="endnote reference"/>
    <w:basedOn w:val="a0"/>
    <w:uiPriority w:val="99"/>
    <w:semiHidden/>
    <w:unhideWhenUsed/>
    <w:rsid w:val="00C522B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522BF"/>
    <w:pPr>
      <w:spacing w:after="57"/>
    </w:pPr>
  </w:style>
  <w:style w:type="paragraph" w:styleId="21">
    <w:name w:val="toc 2"/>
    <w:basedOn w:val="a"/>
    <w:next w:val="a"/>
    <w:uiPriority w:val="39"/>
    <w:unhideWhenUsed/>
    <w:rsid w:val="00C522B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522B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22B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22B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22B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22B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22B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22BF"/>
    <w:pPr>
      <w:spacing w:after="57"/>
      <w:ind w:left="2268"/>
    </w:pPr>
  </w:style>
  <w:style w:type="paragraph" w:styleId="af1">
    <w:name w:val="TOC Heading"/>
    <w:uiPriority w:val="39"/>
    <w:unhideWhenUsed/>
    <w:rsid w:val="00C522BF"/>
  </w:style>
  <w:style w:type="paragraph" w:styleId="af2">
    <w:name w:val="table of figures"/>
    <w:basedOn w:val="a"/>
    <w:next w:val="a"/>
    <w:uiPriority w:val="99"/>
    <w:unhideWhenUsed/>
    <w:rsid w:val="00C522BF"/>
  </w:style>
  <w:style w:type="paragraph" w:styleId="22">
    <w:name w:val="Body Text Indent 2"/>
    <w:basedOn w:val="a"/>
    <w:link w:val="23"/>
    <w:rsid w:val="00C522B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22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page number"/>
    <w:basedOn w:val="a0"/>
    <w:rsid w:val="00C522BF"/>
  </w:style>
  <w:style w:type="paragraph" w:customStyle="1" w:styleId="Header">
    <w:name w:val="Header"/>
    <w:basedOn w:val="a"/>
    <w:link w:val="af4"/>
    <w:rsid w:val="00C522B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4">
    <w:name w:val="Верхний колонтитул Знак"/>
    <w:basedOn w:val="a0"/>
    <w:link w:val="Header"/>
    <w:rsid w:val="00C522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oter">
    <w:name w:val="Footer"/>
    <w:basedOn w:val="a"/>
    <w:link w:val="af5"/>
    <w:rsid w:val="00C522BF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Нижний колонтитул Знак"/>
    <w:basedOn w:val="a0"/>
    <w:link w:val="Footer"/>
    <w:rsid w:val="00C52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C52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522B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2BF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C52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1935201346</cp:lastModifiedBy>
  <cp:revision>39</cp:revision>
  <dcterms:created xsi:type="dcterms:W3CDTF">2020-09-22T09:19:00Z</dcterms:created>
  <dcterms:modified xsi:type="dcterms:W3CDTF">2024-01-23T14:46:00Z</dcterms:modified>
</cp:coreProperties>
</file>