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4000000">
      <w:pPr>
        <w:widowControl w:val="0"/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 xml:space="preserve">к проекту постановления администрации города Ставрополя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субсидий </w:t>
      </w:r>
      <w:r>
        <w:rPr>
          <w:rFonts w:ascii="Times New Roman" w:hAnsi="Times New Roman"/>
          <w:sz w:val="28"/>
        </w:rPr>
        <w:t xml:space="preserve">субъектам малого и среднего предпринимательства, осуществляющим деятельность на территории города Ставрополя, на обеспечение затрат </w:t>
      </w:r>
      <w:r>
        <w:rPr>
          <w:rFonts w:ascii="Times New Roman" w:hAnsi="Times New Roman"/>
          <w:b w:val="0"/>
          <w:sz w:val="28"/>
        </w:rPr>
        <w:t>предпринимательской деятельности</w:t>
      </w:r>
      <w:r>
        <w:rPr>
          <w:rFonts w:ascii="Times New Roman" w:hAnsi="Times New Roman"/>
          <w:sz w:val="28"/>
        </w:rPr>
        <w:t xml:space="preserve"> в сфере креативных (творческих) индустрий за счет средств бюджета города Ставрополя</w:t>
      </w:r>
      <w:r>
        <w:rPr>
          <w:sz w:val="28"/>
        </w:rPr>
        <w:t>»</w:t>
      </w:r>
    </w:p>
    <w:p w14:paraId="05000000">
      <w:pPr>
        <w:widowControl w:val="0"/>
        <w:spacing w:line="240" w:lineRule="exact"/>
        <w:ind/>
        <w:contextualSpacing w:val="1"/>
        <w:jc w:val="both"/>
        <w:rPr>
          <w:sz w:val="28"/>
        </w:rPr>
      </w:pPr>
    </w:p>
    <w:p w14:paraId="06000000">
      <w:pPr>
        <w:widowControl w:val="0"/>
        <w:ind w:firstLine="709" w:left="0"/>
        <w:contextualSpacing w:val="1"/>
        <w:jc w:val="both"/>
      </w:pPr>
      <w:r>
        <w:rPr>
          <w:sz w:val="28"/>
        </w:rPr>
        <w:t>Проект постановления администрации города Ставрополя «</w:t>
      </w:r>
      <w:r>
        <w:rPr>
          <w:rFonts w:ascii="Times New Roman" w:hAnsi="Times New Roman"/>
          <w:sz w:val="28"/>
        </w:rPr>
        <w:t>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субсидий </w:t>
      </w:r>
      <w:r>
        <w:rPr>
          <w:rFonts w:ascii="Times New Roman" w:hAnsi="Times New Roman"/>
          <w:sz w:val="28"/>
        </w:rPr>
        <w:t xml:space="preserve">субъектам малого и среднего предпринимательства, осуществляющим деятельность на территории города Ставрополя, на обеспечение затрат </w:t>
      </w:r>
      <w:r>
        <w:rPr>
          <w:rFonts w:ascii="Times New Roman" w:hAnsi="Times New Roman"/>
          <w:b w:val="0"/>
          <w:sz w:val="28"/>
        </w:rPr>
        <w:t>предпринимательской деятельности</w:t>
      </w:r>
      <w:r>
        <w:rPr>
          <w:rFonts w:ascii="Times New Roman" w:hAnsi="Times New Roman"/>
          <w:sz w:val="28"/>
        </w:rPr>
        <w:t xml:space="preserve"> в сфере креативных (творческих) индустрий за счет средств бюджета города Ставрополя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(далее – проект постановления)</w:t>
      </w:r>
      <w:r>
        <w:rPr>
          <w:sz w:val="28"/>
        </w:rPr>
        <w:t xml:space="preserve"> разработан в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статьей 78.5 Бюджетного кодекса Российской Федерации</w:t>
      </w:r>
      <w:r>
        <w:rPr>
          <w:color w:val="000000"/>
          <w:sz w:val="28"/>
        </w:rPr>
        <w:t xml:space="preserve">, </w:t>
      </w:r>
      <w:r>
        <w:rPr>
          <w:sz w:val="28"/>
        </w:rPr>
        <w:t>постановлением Правительства Российской Федерации от 25 октября 2023 г. № 1782</w:t>
      </w:r>
      <w:r>
        <w:br/>
      </w:r>
      <w:r>
        <w:rPr>
          <w:sz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sz w:val="28"/>
        </w:rPr>
        <w:br/>
      </w:r>
      <w:r>
        <w:rPr>
          <w:sz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Федеральным Законом от 08.08.2024 № 330 «О развитии креативных (творческих) индустрий в Российской Федерации», муниципальной программой «Экономическое развитие города Ставрополя», утвержденной постановлением администрации города Ставрополя </w:t>
      </w:r>
      <w:r>
        <w:rPr>
          <w:sz w:val="28"/>
        </w:rPr>
        <w:br/>
      </w:r>
      <w:r>
        <w:rPr>
          <w:sz w:val="28"/>
        </w:rPr>
        <w:t>от 10.11.2022 № 2410.</w:t>
      </w:r>
    </w:p>
    <w:p w14:paraId="0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Принятие проекта постановления потребует дополнительного финансирования</w:t>
      </w:r>
      <w:r>
        <w:rPr>
          <w:sz w:val="28"/>
        </w:rPr>
        <w:t xml:space="preserve"> из б</w:t>
      </w:r>
      <w:r>
        <w:rPr>
          <w:sz w:val="28"/>
        </w:rPr>
        <w:t>юджета города Ставрополя на 2025</w:t>
      </w:r>
      <w:r>
        <w:rPr>
          <w:sz w:val="28"/>
        </w:rPr>
        <w:t xml:space="preserve"> год и плановый период </w:t>
      </w:r>
      <w:r>
        <w:rPr>
          <w:sz w:val="28"/>
        </w:rPr>
        <w:t>2026</w:t>
      </w:r>
      <w:r>
        <w:rPr>
          <w:sz w:val="28"/>
        </w:rPr>
        <w:t xml:space="preserve"> и 2027</w:t>
      </w:r>
      <w:r>
        <w:rPr>
          <w:sz w:val="28"/>
        </w:rPr>
        <w:t xml:space="preserve"> годов.</w:t>
      </w:r>
    </w:p>
    <w:p w14:paraId="0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Учитывая вышеизложенное, считаем необходимым</w:t>
      </w:r>
      <w:r>
        <w:rPr>
          <w:sz w:val="28"/>
        </w:rPr>
        <w:t xml:space="preserve"> принятие данного проекта </w:t>
      </w:r>
      <w:r>
        <w:rPr>
          <w:sz w:val="28"/>
        </w:rPr>
        <w:t>постановления.</w:t>
      </w:r>
    </w:p>
    <w:p w14:paraId="09000000">
      <w:pPr>
        <w:widowControl w:val="0"/>
        <w:ind w:firstLine="720" w:left="0"/>
        <w:jc w:val="both"/>
        <w:rPr>
          <w:sz w:val="28"/>
        </w:rPr>
      </w:pPr>
    </w:p>
    <w:p w14:paraId="0A000000">
      <w:pPr>
        <w:widowControl w:val="0"/>
        <w:ind/>
        <w:jc w:val="both"/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widowControl w:val="0"/>
        <w:spacing w:line="240" w:lineRule="exact"/>
        <w:ind w:firstLine="0" w:left="-1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Заместитель главы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администрации города Ставрополя</w:t>
      </w:r>
    </w:p>
    <w:p w14:paraId="0D000000">
      <w:pPr>
        <w:widowControl w:val="0"/>
        <w:spacing w:line="240" w:lineRule="exact"/>
        <w:ind w:firstLine="0" w:left="-1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руководитель комитета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экономического развития</w:t>
      </w:r>
      <w:r>
        <w:rPr>
          <w:rStyle w:val="Style_2_ch"/>
          <w:rFonts w:ascii="Times New Roman" w:hAnsi="Times New Roman"/>
          <w:sz w:val="28"/>
        </w:rPr>
        <w:t xml:space="preserve"> и торговли </w:t>
      </w:r>
    </w:p>
    <w:p w14:paraId="0E000000">
      <w:pPr>
        <w:widowControl w:val="0"/>
        <w:spacing w:line="240" w:lineRule="exact"/>
        <w:ind w:firstLine="0" w:left="-1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</w:t>
      </w:r>
      <w:r>
        <w:rPr>
          <w:rStyle w:val="Style_2_ch"/>
          <w:rFonts w:ascii="Times New Roman" w:hAnsi="Times New Roman"/>
          <w:sz w:val="28"/>
        </w:rPr>
        <w:t>дминистрации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города Ставрополя</w:t>
      </w:r>
      <w:r>
        <w:rPr>
          <w:rStyle w:val="Style_2_ch"/>
          <w:rFonts w:ascii="Times New Roman" w:hAnsi="Times New Roman"/>
          <w:sz w:val="28"/>
        </w:rPr>
        <w:t xml:space="preserve">     </w:t>
      </w:r>
      <w:r>
        <w:rPr>
          <w:rStyle w:val="Style_2_ch"/>
          <w:rFonts w:ascii="Times New Roman" w:hAnsi="Times New Roman"/>
          <w:sz w:val="28"/>
        </w:rPr>
        <w:t xml:space="preserve">                        </w:t>
      </w:r>
      <w:r>
        <w:rPr>
          <w:rStyle w:val="Style_2_ch"/>
          <w:rFonts w:ascii="Times New Roman" w:hAnsi="Times New Roman"/>
          <w:sz w:val="28"/>
        </w:rPr>
        <w:t xml:space="preserve">            </w:t>
      </w:r>
      <w:r>
        <w:rPr>
          <w:rStyle w:val="Style_2_ch"/>
          <w:rFonts w:ascii="Times New Roman" w:hAnsi="Times New Roman"/>
          <w:sz w:val="28"/>
        </w:rPr>
        <w:t xml:space="preserve">    </w:t>
      </w:r>
      <w:r>
        <w:rPr>
          <w:rStyle w:val="Style_2_ch"/>
          <w:rFonts w:ascii="Times New Roman" w:hAnsi="Times New Roman"/>
          <w:sz w:val="28"/>
        </w:rPr>
        <w:t>Н.И. Меценатова</w:t>
      </w:r>
    </w:p>
    <w:p w14:paraId="0F000000">
      <w:pPr>
        <w:widowControl w:val="0"/>
        <w:spacing w:line="240" w:lineRule="exact"/>
        <w:ind/>
        <w:rPr>
          <w:rFonts w:ascii="Times New Roman" w:hAnsi="Times New Roman"/>
          <w:sz w:val="28"/>
        </w:rPr>
      </w:pPr>
    </w:p>
    <w:p w14:paraId="10000000">
      <w:pPr>
        <w:widowControl w:val="0"/>
        <w:spacing w:line="240" w:lineRule="exact"/>
        <w:ind/>
        <w:rPr>
          <w:sz w:val="28"/>
        </w:rPr>
      </w:pPr>
    </w:p>
    <w:p w14:paraId="11000000">
      <w:pPr>
        <w:widowControl w:val="0"/>
        <w:spacing w:line="240" w:lineRule="exact"/>
        <w:ind/>
        <w:rPr>
          <w:sz w:val="28"/>
        </w:rPr>
      </w:pPr>
    </w:p>
    <w:p w14:paraId="12000000">
      <w:pPr>
        <w:widowControl w:val="0"/>
        <w:spacing w:line="240" w:lineRule="exact"/>
        <w:ind/>
        <w:rPr>
          <w:sz w:val="28"/>
        </w:rPr>
      </w:pPr>
    </w:p>
    <w:p w14:paraId="13000000">
      <w:pPr>
        <w:widowControl w:val="0"/>
        <w:spacing w:line="240" w:lineRule="exact"/>
        <w:ind/>
        <w:rPr>
          <w:sz w:val="28"/>
        </w:rPr>
      </w:pPr>
    </w:p>
    <w:p w14:paraId="14000000">
      <w:pPr>
        <w:widowControl w:val="0"/>
        <w:spacing w:line="240" w:lineRule="exact"/>
        <w:ind/>
        <w:rPr>
          <w:sz w:val="28"/>
        </w:rPr>
      </w:pPr>
    </w:p>
    <w:p w14:paraId="15000000">
      <w:pPr>
        <w:widowControl w:val="0"/>
        <w:tabs>
          <w:tab w:leader="none" w:pos="798" w:val="left"/>
          <w:tab w:leader="none" w:pos="7866" w:val="left"/>
        </w:tabs>
        <w:spacing w:line="240" w:lineRule="exact"/>
        <w:ind/>
        <w:jc w:val="both"/>
        <w:rPr>
          <w:sz w:val="20"/>
        </w:rPr>
      </w:pPr>
      <w:r>
        <w:rPr>
          <w:sz w:val="20"/>
        </w:rPr>
        <w:t>А.А</w:t>
      </w:r>
      <w:r>
        <w:rPr>
          <w:sz w:val="20"/>
        </w:rPr>
        <w:t>. Цявкун</w:t>
      </w:r>
    </w:p>
    <w:p w14:paraId="16000000">
      <w:pPr>
        <w:widowControl w:val="0"/>
        <w:tabs>
          <w:tab w:leader="none" w:pos="798" w:val="left"/>
          <w:tab w:leader="none" w:pos="7866" w:val="left"/>
        </w:tabs>
        <w:spacing w:line="240" w:lineRule="exact"/>
        <w:ind/>
        <w:jc w:val="both"/>
      </w:pPr>
      <w:r>
        <w:rPr>
          <w:sz w:val="20"/>
        </w:rPr>
        <w:t>74-89-38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1_ch" w:type="character">
    <w:name w:val="ConsPlusTitle"/>
    <w:link w:val="Style_11"/>
    <w:rPr>
      <w:rFonts w:ascii="Times New Roman" w:hAnsi="Times New Roman"/>
      <w:b w:val="1"/>
      <w:sz w:val="24"/>
    </w:rPr>
  </w:style>
  <w:style w:styleId="Style_12" w:type="paragraph">
    <w:name w:val="heading 5"/>
    <w:next w:val="Style_2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link w:val="Style_13_ch"/>
    <w:uiPriority w:val="9"/>
    <w:qFormat/>
    <w:pPr>
      <w:widowControl w:val="0"/>
      <w:spacing w:afterAutospacing="on" w:beforeAutospacing="on"/>
      <w:ind/>
      <w:outlineLvl w:val="0"/>
    </w:pPr>
    <w:rPr>
      <w:b w:val="1"/>
      <w:sz w:val="48"/>
    </w:rPr>
  </w:style>
  <w:style w:styleId="Style_13_ch" w:type="character">
    <w:name w:val="heading 1"/>
    <w:basedOn w:val="Style_2_ch"/>
    <w:link w:val="Style_13"/>
    <w:rPr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1"/>
    <w:next w:val="Style_2"/>
    <w:link w:val="Style_17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ody Text"/>
    <w:basedOn w:val="Style_2"/>
    <w:link w:val="Style_22_ch"/>
    <w:pPr>
      <w:widowControl w:val="0"/>
      <w:ind/>
      <w:jc w:val="both"/>
    </w:pPr>
    <w:rPr>
      <w:sz w:val="28"/>
    </w:rPr>
  </w:style>
  <w:style w:styleId="Style_22_ch" w:type="character">
    <w:name w:val="Body Text"/>
    <w:basedOn w:val="Style_2_ch"/>
    <w:link w:val="Style_22"/>
    <w:rPr>
      <w:sz w:val="28"/>
    </w:rPr>
  </w:style>
  <w:style w:styleId="Style_23" w:type="paragraph">
    <w:name w:val="Subtitle"/>
    <w:next w:val="Style_2"/>
    <w:link w:val="Style_2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Strong"/>
    <w:basedOn w:val="Style_9"/>
    <w:link w:val="Style_26_ch"/>
    <w:rPr>
      <w:b w:val="1"/>
    </w:rPr>
  </w:style>
  <w:style w:styleId="Style_26_ch" w:type="character">
    <w:name w:val="Strong"/>
    <w:basedOn w:val="Style_9_ch"/>
    <w:link w:val="Style_26"/>
    <w:rPr>
      <w:b w:val="1"/>
    </w:rPr>
  </w:style>
  <w:style w:styleId="Style_27" w:type="paragraph">
    <w:name w:val="heading 2"/>
    <w:next w:val="Style_2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2025-04-02T06:32:18Z</dcterms:modified>
</cp:coreProperties>
</file>