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ind/>
        <w:jc w:val="both"/>
        <w:rPr>
          <w:sz w:val="28"/>
        </w:rPr>
      </w:pPr>
    </w:p>
    <w:p w14:paraId="0A000000">
      <w:pPr>
        <w:ind/>
        <w:jc w:val="both"/>
        <w:rPr>
          <w:sz w:val="28"/>
        </w:rPr>
      </w:pPr>
    </w:p>
    <w:p w14:paraId="0B000000">
      <w:pPr>
        <w:ind/>
        <w:jc w:val="both"/>
        <w:rPr>
          <w:sz w:val="28"/>
        </w:rPr>
      </w:pPr>
    </w:p>
    <w:p w14:paraId="0C000000">
      <w:pPr>
        <w:ind/>
        <w:jc w:val="both"/>
        <w:rPr>
          <w:sz w:val="22"/>
        </w:rPr>
      </w:pPr>
    </w:p>
    <w:p w14:paraId="0D000000">
      <w:pPr>
        <w:ind/>
        <w:jc w:val="both"/>
        <w:rPr>
          <w:sz w:val="18"/>
        </w:rPr>
      </w:pPr>
    </w:p>
    <w:p w14:paraId="0E000000">
      <w:pPr>
        <w:ind/>
        <w:jc w:val="both"/>
        <w:rPr>
          <w:sz w:val="18"/>
        </w:rPr>
      </w:pPr>
    </w:p>
    <w:p w14:paraId="0F000000">
      <w:pPr>
        <w:ind/>
        <w:jc w:val="both"/>
        <w:rPr>
          <w:sz w:val="18"/>
        </w:rPr>
      </w:pPr>
    </w:p>
    <w:p w14:paraId="10000000">
      <w:pPr>
        <w:ind/>
        <w:jc w:val="both"/>
        <w:rPr>
          <w:sz w:val="18"/>
        </w:rPr>
      </w:pPr>
    </w:p>
    <w:p w14:paraId="11000000">
      <w:pPr>
        <w:spacing w:line="240" w:lineRule="exact"/>
        <w:ind/>
        <w:jc w:val="both"/>
        <w:rPr>
          <w:sz w:val="28"/>
        </w:rPr>
      </w:pPr>
      <w:r>
        <w:rPr>
          <w:color w:val="000000"/>
          <w:sz w:val="28"/>
        </w:rPr>
        <w:t xml:space="preserve">Об установлении на территории города Ставрополя единых предельных максимальных тарифов на оказание </w:t>
      </w:r>
      <w:r>
        <w:rPr>
          <w:sz w:val="28"/>
        </w:rPr>
        <w:t>платных образовательных услуг муниципальными бюджетными и автономными общеобразовательными учреждениями города Ставрополя</w:t>
      </w:r>
    </w:p>
    <w:p w14:paraId="12000000">
      <w:pPr>
        <w:spacing w:line="240" w:lineRule="exact"/>
        <w:ind/>
        <w:jc w:val="both"/>
        <w:rPr>
          <w:sz w:val="18"/>
        </w:rPr>
      </w:pPr>
    </w:p>
    <w:p w14:paraId="13000000">
      <w:pPr>
        <w:tabs>
          <w:tab w:leader="none" w:pos="0" w:val="left"/>
          <w:tab w:leader="none" w:pos="567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06 октября </w:t>
      </w:r>
      <w:r>
        <w:rPr>
          <w:sz w:val="28"/>
        </w:rPr>
        <w:t>2003 г</w:t>
      </w:r>
      <w:r>
        <w:rPr>
          <w:sz w:val="28"/>
        </w:rPr>
        <w:t xml:space="preserve">.                    № 131-ФЗ «Об общих принципах организации местного самоуправления в Российской Федерации», </w:t>
      </w:r>
      <w:r>
        <w:rPr>
          <w:sz w:val="28"/>
        </w:rPr>
        <w:t>постановлением Правительства Российской Федерации от 15 сентября 2020 г. № 1441 «Об утверждении Правил оказания платных образовательных услуг», решением Ставропольской городской Думы от 26 сентября 2018 г. № 266 «Об утверждении Порядка принятия решений об установлении тарифов</w:t>
      </w:r>
      <w:bookmarkStart w:id="1" w:name="_GoBack"/>
      <w:bookmarkEnd w:id="1"/>
      <w:r>
        <w:rPr>
          <w:sz w:val="28"/>
        </w:rPr>
        <w:t xml:space="preserve"> на услуги, предоставляемые муниципальными предприятиями и муниципальными учреждениями</w:t>
      </w:r>
      <w:r>
        <w:br/>
      </w:r>
      <w:r>
        <w:rPr>
          <w:sz w:val="28"/>
        </w:rPr>
        <w:t>города Ставрополя, и работы, выполняемые муниципальными предприятиями и муниципальными учреждениями города Ставрополя»</w:t>
      </w:r>
    </w:p>
    <w:p w14:paraId="14000000">
      <w:pPr>
        <w:ind w:firstLine="720" w:left="0"/>
        <w:jc w:val="both"/>
        <w:rPr>
          <w:sz w:val="18"/>
        </w:rPr>
      </w:pPr>
    </w:p>
    <w:p w14:paraId="15000000">
      <w:pPr>
        <w:rPr>
          <w:sz w:val="28"/>
        </w:rPr>
      </w:pPr>
      <w:r>
        <w:rPr>
          <w:sz w:val="28"/>
        </w:rPr>
        <w:t>ПОСТАНОВЛЯЮ:</w:t>
      </w:r>
    </w:p>
    <w:p w14:paraId="16000000">
      <w:pPr>
        <w:ind/>
        <w:jc w:val="both"/>
        <w:rPr>
          <w:sz w:val="18"/>
        </w:rPr>
      </w:pPr>
    </w:p>
    <w:p w14:paraId="17000000">
      <w:pPr>
        <w:ind w:firstLine="720" w:left="0"/>
        <w:jc w:val="both"/>
        <w:rPr>
          <w:color w:val="000000"/>
          <w:sz w:val="28"/>
        </w:rPr>
      </w:pPr>
      <w:r>
        <w:rPr>
          <w:sz w:val="28"/>
        </w:rPr>
        <w:t>1. </w:t>
      </w:r>
      <w:r>
        <w:rPr>
          <w:sz w:val="28"/>
        </w:rPr>
        <w:t>Установить на территории города Ставрополя прилагаемые единые предельные (максимальные) тарифы на оказание платных образовательных услуг муниципальными бюджетными и автономными общеобразовательными учреждениями города Ставрополя</w:t>
      </w:r>
      <w:r>
        <w:rPr>
          <w:color w:val="000000"/>
          <w:sz w:val="28"/>
        </w:rPr>
        <w:t xml:space="preserve"> согласно приложению.</w:t>
      </w:r>
    </w:p>
    <w:p w14:paraId="18000000">
      <w:pPr>
        <w:ind w:firstLine="709" w:left="0"/>
        <w:jc w:val="both"/>
        <w:rPr>
          <w:sz w:val="28"/>
        </w:rPr>
      </w:pPr>
      <w:r>
        <w:rPr>
          <w:color w:val="000000"/>
          <w:sz w:val="28"/>
        </w:rPr>
        <w:t xml:space="preserve">2. Признать утратившим силу постановление администрации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города Ставрополя от </w:t>
      </w:r>
      <w:r>
        <w:rPr>
          <w:sz w:val="28"/>
        </w:rPr>
        <w:t xml:space="preserve">25.11.2014 № 3933 «Об установлении на территории города Ставрополя единых предельных максимальных тарифов на оказание платных образовательных услуг муниципальными бюджетными </w:t>
      </w:r>
      <w:r>
        <w:rPr>
          <w:sz w:val="28"/>
        </w:rPr>
        <w:br/>
      </w:r>
      <w:r>
        <w:rPr>
          <w:sz w:val="28"/>
        </w:rPr>
        <w:t>и автономными общеобразовательными учреждениями города Ставрополя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>.</w:t>
      </w:r>
    </w:p>
    <w:p w14:paraId="19000000">
      <w:pPr>
        <w:ind w:firstLine="720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 Настоящее постановление вступает в силу </w:t>
      </w:r>
      <w:r>
        <w:rPr>
          <w:sz w:val="28"/>
        </w:rPr>
        <w:t>на следующий день после дня его официального опубликования в сетевом издании «Правовой портал администрации города Ставрополя» (право-ставрополь.рф).</w:t>
      </w:r>
    </w:p>
    <w:p w14:paraId="1A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 xml:space="preserve"> </w:t>
      </w:r>
      <w:r>
        <w:rPr>
          <w:sz w:val="28"/>
        </w:rPr>
        <w:t> </w:t>
      </w:r>
      <w:r>
        <w:rPr>
          <w:sz w:val="28"/>
        </w:rPr>
        <w:t>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1B000000">
      <w:pPr>
        <w:ind w:firstLine="720" w:left="0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> </w:t>
      </w:r>
      <w:r>
        <w:rPr>
          <w:sz w:val="28"/>
        </w:rPr>
        <w:t xml:space="preserve">Контроль </w:t>
      </w:r>
      <w:r>
        <w:rPr>
          <w:sz w:val="28"/>
        </w:rPr>
        <w:t xml:space="preserve">исполнения настоящего постановления возложить </w:t>
      </w:r>
      <w:r>
        <w:rPr>
          <w:sz w:val="28"/>
        </w:rPr>
        <w:br/>
      </w:r>
      <w:r>
        <w:rPr>
          <w:sz w:val="28"/>
        </w:rPr>
        <w:t>на первого заместителя главы администрации города Ставрополя</w:t>
      </w:r>
      <w:r>
        <w:br/>
      </w:r>
      <w:r>
        <w:rPr>
          <w:sz w:val="28"/>
        </w:rPr>
        <w:t>Диреганову А.В.</w:t>
      </w:r>
    </w:p>
    <w:p w14:paraId="1C000000">
      <w:pPr>
        <w:ind w:firstLine="720" w:left="0"/>
        <w:jc w:val="both"/>
        <w:rPr>
          <w:color w:val="000000"/>
          <w:sz w:val="18"/>
        </w:rPr>
      </w:pPr>
    </w:p>
    <w:p w14:paraId="1D000000">
      <w:pPr>
        <w:tabs>
          <w:tab w:leader="none" w:pos="6720" w:val="left"/>
          <w:tab w:leader="none" w:pos="7080" w:val="left"/>
          <w:tab w:leader="none" w:pos="7440" w:val="left"/>
          <w:tab w:leader="none" w:pos="8040" w:val="left"/>
          <w:tab w:leader="none" w:pos="9360" w:val="right"/>
        </w:tabs>
        <w:ind w:right="-6"/>
        <w:rPr>
          <w:color w:val="000000"/>
          <w:sz w:val="18"/>
        </w:rPr>
      </w:pPr>
    </w:p>
    <w:p w14:paraId="1E000000">
      <w:pPr>
        <w:tabs>
          <w:tab w:leader="none" w:pos="6720" w:val="left"/>
          <w:tab w:leader="none" w:pos="7080" w:val="left"/>
          <w:tab w:leader="none" w:pos="7440" w:val="left"/>
          <w:tab w:leader="none" w:pos="8040" w:val="left"/>
          <w:tab w:leader="none" w:pos="9360" w:val="right"/>
        </w:tabs>
        <w:ind w:right="-6"/>
        <w:rPr>
          <w:color w:val="000000"/>
          <w:sz w:val="18"/>
        </w:rPr>
      </w:pPr>
    </w:p>
    <w:p w14:paraId="1F000000">
      <w:pPr>
        <w:pStyle w:val="Style_3"/>
        <w:tabs>
          <w:tab w:leader="none" w:pos="0" w:val="left"/>
          <w:tab w:leader="none" w:pos="567" w:val="left"/>
        </w:tabs>
        <w:spacing w:line="240" w:lineRule="exact"/>
        <w:ind w:firstLine="0" w:left="0"/>
        <w:jc w:val="both"/>
      </w:pPr>
      <w:r>
        <w:t>Глава города Ставрополя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И.И. Ульянченко</w:t>
      </w:r>
    </w:p>
    <w:p w14:paraId="20000000">
      <w:pPr>
        <w:tabs>
          <w:tab w:leader="none" w:pos="9072" w:val="right"/>
        </w:tabs>
        <w:spacing w:line="240" w:lineRule="exact"/>
        <w:ind/>
      </w:pPr>
    </w:p>
    <w:p w14:paraId="21000000">
      <w:pPr>
        <w:sectPr>
          <w:headerReference r:id="rId2" w:type="default"/>
          <w:headerReference r:id="rId1" w:type="even"/>
          <w:pgSz w:h="16838" w:orient="portrait" w:w="11906"/>
          <w:pgMar w:bottom="993" w:footer="709" w:gutter="0" w:header="709" w:left="1985" w:right="567" w:top="1418"/>
          <w:titlePg/>
        </w:sectPr>
      </w:pPr>
    </w:p>
    <w:p w14:paraId="22000000">
      <w:pPr>
        <w:tabs>
          <w:tab w:leader="none" w:pos="0" w:val="left"/>
          <w:tab w:leader="none" w:pos="567" w:val="left"/>
          <w:tab w:leader="none" w:pos="993" w:val="left"/>
        </w:tabs>
        <w:spacing w:line="240" w:lineRule="exact"/>
        <w:ind w:firstLine="0" w:left="5387"/>
        <w:rPr>
          <w:sz w:val="28"/>
        </w:rPr>
      </w:pPr>
      <w:r>
        <w:rPr>
          <w:sz w:val="28"/>
        </w:rPr>
        <w:t>УСТАНОВЛЕНЫ</w:t>
      </w:r>
    </w:p>
    <w:p w14:paraId="23000000">
      <w:pPr>
        <w:tabs>
          <w:tab w:leader="none" w:pos="0" w:val="left"/>
          <w:tab w:leader="none" w:pos="567" w:val="left"/>
          <w:tab w:leader="none" w:pos="993" w:val="left"/>
        </w:tabs>
        <w:spacing w:line="240" w:lineRule="exact"/>
        <w:ind w:firstLine="0" w:left="5387"/>
        <w:rPr>
          <w:sz w:val="28"/>
        </w:rPr>
      </w:pPr>
    </w:p>
    <w:p w14:paraId="24000000">
      <w:pPr>
        <w:tabs>
          <w:tab w:leader="none" w:pos="0" w:val="left"/>
          <w:tab w:leader="none" w:pos="567" w:val="left"/>
          <w:tab w:leader="none" w:pos="993" w:val="left"/>
          <w:tab w:leader="none" w:pos="5812" w:val="left"/>
          <w:tab w:leader="none" w:pos="6521" w:val="left"/>
        </w:tabs>
        <w:spacing w:line="240" w:lineRule="exact"/>
        <w:ind w:firstLine="0" w:left="5387"/>
        <w:rPr>
          <w:sz w:val="28"/>
        </w:rPr>
      </w:pPr>
      <w:r>
        <w:rPr>
          <w:sz w:val="28"/>
        </w:rPr>
        <w:t>постановлением администрации города Ставрополя</w:t>
      </w:r>
    </w:p>
    <w:p w14:paraId="25000000">
      <w:pPr>
        <w:tabs>
          <w:tab w:leader="none" w:pos="0" w:val="left"/>
          <w:tab w:leader="none" w:pos="567" w:val="left"/>
          <w:tab w:leader="none" w:pos="993" w:val="left"/>
          <w:tab w:leader="none" w:pos="5812" w:val="left"/>
          <w:tab w:leader="none" w:pos="6521" w:val="left"/>
        </w:tabs>
        <w:spacing w:line="240" w:lineRule="exact"/>
        <w:ind w:firstLine="0" w:left="5387"/>
        <w:rPr>
          <w:sz w:val="28"/>
        </w:rPr>
      </w:pPr>
    </w:p>
    <w:p w14:paraId="26000000">
      <w:pPr>
        <w:tabs>
          <w:tab w:leader="none" w:pos="0" w:val="left"/>
          <w:tab w:leader="none" w:pos="567" w:val="left"/>
          <w:tab w:leader="none" w:pos="993" w:val="left"/>
        </w:tabs>
        <w:spacing w:line="240" w:lineRule="exact"/>
        <w:ind w:firstLine="0" w:left="5387"/>
        <w:rPr>
          <w:sz w:val="28"/>
        </w:rPr>
      </w:pPr>
      <w:r>
        <w:rPr>
          <w:sz w:val="28"/>
        </w:rPr>
        <w:t>от     .     .20            №</w:t>
      </w:r>
    </w:p>
    <w:p w14:paraId="27000000">
      <w:pPr>
        <w:spacing w:line="240" w:lineRule="exact"/>
        <w:ind/>
        <w:jc w:val="center"/>
      </w:pPr>
    </w:p>
    <w:p w14:paraId="28000000">
      <w:pPr>
        <w:spacing w:line="240" w:lineRule="exact"/>
        <w:ind/>
        <w:jc w:val="center"/>
        <w:rPr>
          <w:sz w:val="28"/>
        </w:rPr>
      </w:pPr>
      <w:r>
        <w:rPr>
          <w:sz w:val="28"/>
        </w:rPr>
        <w:t xml:space="preserve">ЕДИНЫЕ ПРЕДЕЛЬНЫЕ </w:t>
      </w:r>
      <w:r>
        <w:rPr>
          <w:sz w:val="28"/>
        </w:rPr>
        <w:t>(</w:t>
      </w:r>
      <w:r>
        <w:rPr>
          <w:sz w:val="28"/>
        </w:rPr>
        <w:t>МАКСИМАЛЬНЫЕ</w:t>
      </w:r>
      <w:r>
        <w:rPr>
          <w:sz w:val="28"/>
        </w:rPr>
        <w:t>)</w:t>
      </w:r>
      <w:r>
        <w:rPr>
          <w:sz w:val="28"/>
        </w:rPr>
        <w:t xml:space="preserve"> ТАРИФЫ</w:t>
      </w:r>
    </w:p>
    <w:p w14:paraId="29000000">
      <w:pPr>
        <w:spacing w:line="240" w:lineRule="exact"/>
        <w:ind/>
        <w:jc w:val="center"/>
        <w:rPr>
          <w:sz w:val="28"/>
        </w:rPr>
      </w:pPr>
      <w:r>
        <w:rPr>
          <w:sz w:val="28"/>
        </w:rPr>
        <w:t>н</w:t>
      </w:r>
      <w:r>
        <w:rPr>
          <w:sz w:val="28"/>
        </w:rPr>
        <w:t xml:space="preserve">а оказание платных образовательных услуг муниципальными бюджетными и автономными общеобразовательными учреждениями города Ставрополя </w:t>
      </w:r>
    </w:p>
    <w:p w14:paraId="2A000000">
      <w:pPr>
        <w:spacing w:line="240" w:lineRule="exact"/>
        <w:ind/>
        <w:jc w:val="center"/>
      </w:pPr>
    </w:p>
    <w:p w14:paraId="2B000000">
      <w:pPr>
        <w:ind w:firstLine="0" w:left="360"/>
        <w:jc w:val="center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Услуги обучения по образовательн</w:t>
      </w:r>
      <w:r>
        <w:rPr>
          <w:sz w:val="28"/>
        </w:rPr>
        <w:t>ой</w:t>
      </w:r>
      <w:r>
        <w:rPr>
          <w:sz w:val="28"/>
        </w:rPr>
        <w:t xml:space="preserve"> программ</w:t>
      </w:r>
      <w:r>
        <w:rPr>
          <w:sz w:val="28"/>
        </w:rPr>
        <w:t>е</w:t>
      </w:r>
      <w:r>
        <w:rPr>
          <w:sz w:val="28"/>
        </w:rPr>
        <w:t xml:space="preserve"> продолжительностью 34 недели</w:t>
      </w:r>
      <w:r>
        <w:rPr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z w:val="28"/>
        </w:rPr>
        <w:t>обучающе</w:t>
      </w:r>
      <w:r>
        <w:rPr>
          <w:sz w:val="28"/>
        </w:rPr>
        <w:t>го</w:t>
      </w:r>
      <w:r>
        <w:rPr>
          <w:sz w:val="28"/>
        </w:rPr>
        <w:t xml:space="preserve">ся </w:t>
      </w:r>
      <w:r>
        <w:rPr>
          <w:sz w:val="28"/>
        </w:rPr>
        <w:t>старшего дошкольного возраста</w:t>
      </w:r>
    </w:p>
    <w:p w14:paraId="2C000000">
      <w:pPr>
        <w:ind w:firstLine="0" w:left="360"/>
        <w:jc w:val="center"/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83"/>
        <w:gridCol w:w="2080"/>
        <w:gridCol w:w="850"/>
        <w:gridCol w:w="709"/>
        <w:gridCol w:w="901"/>
        <w:gridCol w:w="900"/>
        <w:gridCol w:w="850"/>
        <w:gridCol w:w="851"/>
        <w:gridCol w:w="774"/>
        <w:gridCol w:w="814"/>
      </w:tblGrid>
      <w:tr>
        <w:trPr>
          <w:trHeight w:hRule="atLeast" w:val="342"/>
        </w:trPr>
        <w:tc>
          <w:tcPr>
            <w:tcW w:type="dxa" w:w="58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D000000">
            <w:pPr>
              <w:ind w:firstLine="0" w:left="-114" w:right="-79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2E000000">
            <w:pPr>
              <w:ind w:firstLine="0" w:left="-114" w:right="-79"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F000000">
            <w:pPr>
              <w:ind w:firstLine="0" w:left="-97" w:right="-10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Наименование </w:t>
            </w:r>
          </w:p>
          <w:p w14:paraId="30000000">
            <w:pPr>
              <w:ind w:firstLine="0" w:left="-97" w:right="-108"/>
              <w:jc w:val="center"/>
              <w:rPr>
                <w:sz w:val="22"/>
              </w:rPr>
            </w:pPr>
            <w:r>
              <w:rPr>
                <w:sz w:val="22"/>
              </w:rPr>
              <w:t>услуги</w:t>
            </w:r>
          </w:p>
        </w:tc>
        <w:tc>
          <w:tcPr>
            <w:tcW w:type="dxa" w:w="85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1000000">
            <w:pPr>
              <w:ind w:firstLine="0" w:left="-105" w:right="-108"/>
              <w:jc w:val="center"/>
              <w:rPr>
                <w:sz w:val="22"/>
              </w:rPr>
            </w:pPr>
            <w:r>
              <w:rPr>
                <w:sz w:val="22"/>
              </w:rPr>
              <w:t>Единица услуги</w:t>
            </w:r>
          </w:p>
        </w:tc>
        <w:tc>
          <w:tcPr>
            <w:tcW w:type="dxa" w:w="70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2000000">
            <w:pPr>
              <w:ind w:firstLine="0" w:left="-108" w:right="-88"/>
              <w:jc w:val="center"/>
              <w:rPr>
                <w:sz w:val="22"/>
              </w:rPr>
            </w:pPr>
            <w:r>
              <w:rPr>
                <w:sz w:val="22"/>
              </w:rPr>
              <w:t>Коли</w:t>
            </w:r>
          </w:p>
          <w:p w14:paraId="33000000">
            <w:pPr>
              <w:ind w:firstLine="0" w:left="-108" w:right="-88"/>
              <w:jc w:val="center"/>
              <w:rPr>
                <w:sz w:val="22"/>
              </w:rPr>
            </w:pPr>
            <w:r>
              <w:rPr>
                <w:sz w:val="22"/>
              </w:rPr>
              <w:t>чест</w:t>
            </w:r>
          </w:p>
          <w:p w14:paraId="34000000">
            <w:pPr>
              <w:ind w:firstLine="0" w:left="-108" w:right="-88"/>
              <w:jc w:val="center"/>
              <w:rPr>
                <w:sz w:val="22"/>
              </w:rPr>
            </w:pPr>
            <w:r>
              <w:rPr>
                <w:sz w:val="22"/>
              </w:rPr>
              <w:t>во заня</w:t>
            </w:r>
          </w:p>
          <w:p w14:paraId="35000000">
            <w:pPr>
              <w:ind w:firstLine="0" w:left="-108" w:right="-88"/>
              <w:jc w:val="center"/>
              <w:rPr>
                <w:sz w:val="22"/>
              </w:rPr>
            </w:pPr>
            <w:r>
              <w:rPr>
                <w:sz w:val="22"/>
              </w:rPr>
              <w:t>тий</w:t>
            </w:r>
          </w:p>
          <w:p w14:paraId="36000000">
            <w:pPr>
              <w:ind w:firstLine="0" w:left="-108" w:right="-88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</w:p>
          <w:p w14:paraId="37000000">
            <w:pPr>
              <w:ind w:firstLine="0" w:left="-108" w:right="-88"/>
              <w:jc w:val="center"/>
              <w:rPr>
                <w:sz w:val="22"/>
              </w:rPr>
            </w:pPr>
            <w:r>
              <w:rPr>
                <w:sz w:val="22"/>
              </w:rPr>
              <w:t>неде</w:t>
            </w:r>
          </w:p>
          <w:p w14:paraId="38000000">
            <w:pPr>
              <w:ind w:firstLine="0" w:left="-88" w:right="-88"/>
              <w:jc w:val="center"/>
              <w:rPr>
                <w:sz w:val="22"/>
              </w:rPr>
            </w:pPr>
            <w:r>
              <w:rPr>
                <w:sz w:val="22"/>
              </w:rPr>
              <w:t>лю</w:t>
            </w:r>
          </w:p>
        </w:tc>
        <w:tc>
          <w:tcPr>
            <w:tcW w:type="dxa" w:w="5090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Тариф, руб.</w:t>
            </w:r>
          </w:p>
        </w:tc>
      </w:tr>
      <w:tr>
        <w:trPr>
          <w:trHeight w:hRule="atLeast" w:val="342"/>
        </w:trPr>
        <w:tc>
          <w:tcPr>
            <w:tcW w:type="dxa" w:w="5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90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A000000">
            <w:pPr>
              <w:ind w:firstLine="0" w:left="-108" w:right="-110"/>
              <w:jc w:val="center"/>
              <w:rPr>
                <w:sz w:val="22"/>
              </w:rPr>
            </w:pPr>
            <w:r>
              <w:rPr>
                <w:sz w:val="22"/>
              </w:rPr>
              <w:t>Инди</w:t>
            </w:r>
          </w:p>
          <w:p w14:paraId="3B000000">
            <w:pPr>
              <w:ind w:firstLine="0" w:left="-108" w:right="-11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видуаль ное </w:t>
            </w:r>
          </w:p>
          <w:p w14:paraId="3C000000">
            <w:pPr>
              <w:ind w:firstLine="0" w:left="-108" w:right="-110"/>
              <w:jc w:val="center"/>
              <w:rPr>
                <w:sz w:val="22"/>
              </w:rPr>
            </w:pPr>
            <w:r>
              <w:rPr>
                <w:sz w:val="22"/>
              </w:rPr>
              <w:t>занятие</w:t>
            </w:r>
          </w:p>
        </w:tc>
        <w:tc>
          <w:tcPr>
            <w:tcW w:type="dxa" w:w="4189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Групповое занятие</w:t>
            </w:r>
          </w:p>
        </w:tc>
      </w:tr>
      <w:tr>
        <w:trPr>
          <w:trHeight w:hRule="atLeast" w:val="342"/>
        </w:trPr>
        <w:tc>
          <w:tcPr>
            <w:tcW w:type="dxa" w:w="5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90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2 до5 человек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6 до 10 человек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11 до 15 человек</w:t>
            </w:r>
          </w:p>
        </w:tc>
        <w:tc>
          <w:tcPr>
            <w:tcW w:type="dxa" w:w="7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16 до 20 человек</w:t>
            </w:r>
          </w:p>
        </w:tc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21 до 25 человек</w:t>
            </w:r>
          </w:p>
        </w:tc>
      </w:tr>
      <w:tr>
        <w:trPr>
          <w:trHeight w:hRule="atLeast" w:val="342"/>
        </w:trPr>
        <w:tc>
          <w:tcPr>
            <w:tcW w:type="dxa" w:w="5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000000">
            <w:pPr>
              <w:ind w:firstLine="0" w:left="-114" w:right="-119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type="dxa" w:w="8729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4000000">
            <w:pPr>
              <w:ind w:firstLine="0" w:left="-80"/>
              <w:rPr>
                <w:sz w:val="22"/>
              </w:rPr>
            </w:pPr>
            <w:r>
              <w:rPr>
                <w:sz w:val="22"/>
              </w:rPr>
              <w:t>Социально-гуманитарная направленность</w:t>
            </w:r>
          </w:p>
        </w:tc>
      </w:tr>
      <w:tr>
        <w:trPr>
          <w:trHeight w:hRule="atLeast" w:val="342"/>
        </w:trPr>
        <w:tc>
          <w:tcPr>
            <w:tcW w:type="dxa" w:w="58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5000000">
            <w:pPr>
              <w:ind w:firstLine="0" w:left="-114" w:right="-119"/>
              <w:jc w:val="center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6000000">
            <w:pPr>
              <w:ind w:firstLine="0" w:left="-97" w:right="-108"/>
              <w:rPr>
                <w:sz w:val="22"/>
              </w:rPr>
            </w:pPr>
            <w:r>
              <w:rPr>
                <w:sz w:val="22"/>
              </w:rPr>
              <w:t>Предоставление занятия по подготовке к школе</w:t>
            </w:r>
          </w:p>
        </w:tc>
        <w:tc>
          <w:tcPr>
            <w:tcW w:type="dxa" w:w="85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7000000">
            <w:pPr>
              <w:ind w:firstLine="0" w:left="-105" w:right="-108"/>
              <w:rPr>
                <w:sz w:val="22"/>
              </w:rPr>
            </w:pPr>
            <w:r>
              <w:rPr>
                <w:sz w:val="22"/>
              </w:rPr>
              <w:t>учебный час для одного обучаю щегося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00000">
            <w:pPr>
              <w:ind w:firstLine="0" w:left="-108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9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9000000">
            <w:pPr>
              <w:ind w:firstLine="0" w:left="-108"/>
              <w:jc w:val="center"/>
              <w:rPr>
                <w:sz w:val="22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384,00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198,00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157,00</w:t>
            </w:r>
          </w:p>
        </w:tc>
        <w:tc>
          <w:tcPr>
            <w:tcW w:type="dxa" w:w="7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137,00</w:t>
            </w:r>
          </w:p>
        </w:tc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125,00</w:t>
            </w:r>
          </w:p>
        </w:tc>
      </w:tr>
      <w:tr>
        <w:trPr>
          <w:trHeight w:hRule="atLeast" w:val="342"/>
        </w:trPr>
        <w:tc>
          <w:tcPr>
            <w:tcW w:type="dxa" w:w="5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F000000">
            <w:pPr>
              <w:ind w:firstLine="0" w:left="-108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0000000">
            <w:pPr>
              <w:ind w:firstLine="0" w:left="-108"/>
              <w:jc w:val="center"/>
              <w:rPr>
                <w:sz w:val="22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339,00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172,00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138,</w:t>
            </w:r>
            <w:r>
              <w:rPr>
                <w:sz w:val="22"/>
              </w:rPr>
              <w:t>00</w:t>
            </w:r>
          </w:p>
        </w:tc>
        <w:tc>
          <w:tcPr>
            <w:tcW w:type="dxa" w:w="7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121,00</w:t>
            </w:r>
          </w:p>
        </w:tc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111,00</w:t>
            </w:r>
          </w:p>
        </w:tc>
      </w:tr>
      <w:tr>
        <w:trPr>
          <w:trHeight w:hRule="atLeast" w:val="342"/>
        </w:trPr>
        <w:tc>
          <w:tcPr>
            <w:tcW w:type="dxa" w:w="5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6000000">
            <w:pPr>
              <w:ind w:firstLine="0" w:left="-108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9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7000000">
            <w:pPr>
              <w:ind w:firstLine="0" w:left="-108"/>
              <w:jc w:val="center"/>
              <w:rPr>
                <w:sz w:val="22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324,00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164,00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132,00</w:t>
            </w:r>
          </w:p>
        </w:tc>
        <w:tc>
          <w:tcPr>
            <w:tcW w:type="dxa" w:w="7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115,00</w:t>
            </w:r>
          </w:p>
        </w:tc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106,00</w:t>
            </w:r>
          </w:p>
        </w:tc>
      </w:tr>
      <w:tr>
        <w:trPr>
          <w:trHeight w:hRule="atLeast" w:val="342"/>
        </w:trPr>
        <w:tc>
          <w:tcPr>
            <w:tcW w:type="dxa" w:w="5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D000000">
            <w:pPr>
              <w:ind w:firstLine="0" w:left="-108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9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E000000">
            <w:pPr>
              <w:ind w:firstLine="0" w:left="-108"/>
              <w:jc w:val="center"/>
              <w:rPr>
                <w:sz w:val="22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317,00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160,00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129,00</w:t>
            </w:r>
          </w:p>
        </w:tc>
        <w:tc>
          <w:tcPr>
            <w:tcW w:type="dxa" w:w="7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112,00</w:t>
            </w:r>
          </w:p>
        </w:tc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104,00</w:t>
            </w:r>
          </w:p>
        </w:tc>
      </w:tr>
      <w:tr>
        <w:trPr>
          <w:trHeight w:hRule="atLeast" w:val="342"/>
        </w:trPr>
        <w:tc>
          <w:tcPr>
            <w:tcW w:type="dxa" w:w="5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4000000">
            <w:pPr>
              <w:ind w:firstLine="0" w:left="-108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9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5000000">
            <w:pPr>
              <w:ind w:firstLine="0" w:left="-108"/>
              <w:jc w:val="center"/>
              <w:rPr>
                <w:sz w:val="22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309,00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156,00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126,00</w:t>
            </w:r>
          </w:p>
        </w:tc>
        <w:tc>
          <w:tcPr>
            <w:tcW w:type="dxa" w:w="7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110,00</w:t>
            </w:r>
          </w:p>
        </w:tc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102,00</w:t>
            </w:r>
          </w:p>
        </w:tc>
      </w:tr>
      <w:tr>
        <w:trPr>
          <w:trHeight w:hRule="atLeast" w:val="342"/>
        </w:trPr>
        <w:tc>
          <w:tcPr>
            <w:tcW w:type="dxa" w:w="5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B000000">
            <w:pPr>
              <w:ind w:firstLine="0" w:left="-108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9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C000000">
            <w:pPr>
              <w:ind w:firstLine="0" w:left="-108"/>
              <w:jc w:val="center"/>
              <w:rPr>
                <w:sz w:val="22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306,00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154,00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124,00</w:t>
            </w:r>
          </w:p>
        </w:tc>
        <w:tc>
          <w:tcPr>
            <w:tcW w:type="dxa" w:w="7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108,00</w:t>
            </w:r>
          </w:p>
        </w:tc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100,00</w:t>
            </w:r>
          </w:p>
        </w:tc>
      </w:tr>
      <w:tr>
        <w:trPr>
          <w:trHeight w:hRule="atLeast" w:val="342"/>
        </w:trPr>
        <w:tc>
          <w:tcPr>
            <w:tcW w:type="dxa" w:w="5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2000000">
            <w:pPr>
              <w:ind w:firstLine="0" w:left="-108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9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3000000">
            <w:pPr>
              <w:ind w:firstLine="0" w:left="-108"/>
              <w:jc w:val="center"/>
              <w:rPr>
                <w:sz w:val="22"/>
              </w:rPr>
            </w:pPr>
          </w:p>
        </w:tc>
        <w:tc>
          <w:tcPr>
            <w:tcW w:type="dxa" w:w="9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124,00</w:t>
            </w:r>
          </w:p>
        </w:tc>
        <w:tc>
          <w:tcPr>
            <w:tcW w:type="dxa" w:w="7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00000">
            <w:pPr>
              <w:ind w:firstLine="0" w:left="-108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14:paraId="79000000">
      <w:pPr>
        <w:ind w:firstLine="0" w:left="360"/>
        <w:jc w:val="center"/>
        <w:rPr>
          <w:sz w:val="22"/>
        </w:rPr>
      </w:pPr>
    </w:p>
    <w:p w14:paraId="7A000000">
      <w:pPr>
        <w:ind w:firstLine="0" w:left="360"/>
        <w:jc w:val="center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Услуги обучения по образовательн</w:t>
      </w:r>
      <w:r>
        <w:rPr>
          <w:sz w:val="28"/>
        </w:rPr>
        <w:t>ой</w:t>
      </w:r>
      <w:r>
        <w:rPr>
          <w:sz w:val="28"/>
        </w:rPr>
        <w:t xml:space="preserve"> программ</w:t>
      </w:r>
      <w:r>
        <w:rPr>
          <w:sz w:val="28"/>
        </w:rPr>
        <w:t>е</w:t>
      </w:r>
      <w:r>
        <w:rPr>
          <w:sz w:val="28"/>
        </w:rPr>
        <w:t xml:space="preserve"> продолжительностью 34 недели</w:t>
      </w:r>
      <w:r>
        <w:rPr>
          <w:sz w:val="28"/>
        </w:rPr>
        <w:t xml:space="preserve"> 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обучающе</w:t>
      </w:r>
      <w:r>
        <w:rPr>
          <w:sz w:val="28"/>
        </w:rPr>
        <w:t>го</w:t>
      </w:r>
      <w:r>
        <w:rPr>
          <w:sz w:val="28"/>
        </w:rPr>
        <w:t>ся</w:t>
      </w:r>
      <w:r>
        <w:rPr>
          <w:sz w:val="28"/>
        </w:rPr>
        <w:t xml:space="preserve"> первой ступени обучения</w:t>
      </w:r>
    </w:p>
    <w:p w14:paraId="7B000000">
      <w:pPr>
        <w:ind w:firstLine="0" w:left="360"/>
        <w:jc w:val="center"/>
        <w:rPr>
          <w:sz w:val="22"/>
        </w:rPr>
      </w:pPr>
    </w:p>
    <w:tbl>
      <w:tblPr>
        <w:tblStyle w:val="Style_4"/>
        <w:tblW w:type="auto" w:w="0"/>
        <w:tblInd w:type="dxa" w:w="4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479"/>
        <w:gridCol w:w="2073"/>
        <w:gridCol w:w="992"/>
        <w:gridCol w:w="851"/>
        <w:gridCol w:w="850"/>
        <w:gridCol w:w="851"/>
        <w:gridCol w:w="850"/>
        <w:gridCol w:w="851"/>
        <w:gridCol w:w="850"/>
        <w:gridCol w:w="681"/>
      </w:tblGrid>
      <w:tr>
        <w:trPr>
          <w:trHeight w:hRule="atLeast" w:val="184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7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услуги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14:paraId="8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услуги</w:t>
            </w:r>
          </w:p>
        </w:tc>
        <w:tc>
          <w:tcPr>
            <w:tcW w:type="dxa" w:w="8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Количество</w:t>
            </w:r>
          </w:p>
          <w:p w14:paraId="8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занятий</w:t>
            </w:r>
          </w:p>
          <w:p w14:paraId="83000000">
            <w:pPr>
              <w:widowControl w:val="0"/>
              <w:ind w:firstLine="40" w:left="-40"/>
              <w:jc w:val="center"/>
              <w:rPr>
                <w:sz w:val="22"/>
              </w:rPr>
            </w:pPr>
            <w:r>
              <w:rPr>
                <w:sz w:val="22"/>
              </w:rPr>
              <w:t>в неделю</w:t>
            </w:r>
          </w:p>
        </w:tc>
        <w:tc>
          <w:tcPr>
            <w:tcW w:type="dxa" w:w="4933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4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Тариф, руб.</w:t>
            </w:r>
          </w:p>
        </w:tc>
      </w:tr>
      <w:tr>
        <w:trPr>
          <w:trHeight w:hRule="atLeast" w:val="8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5000000">
            <w:pPr>
              <w:widowControl w:val="0"/>
              <w:tabs>
                <w:tab w:leader="none" w:pos="572" w:val="left"/>
              </w:tabs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Индивидуаль ное</w:t>
            </w:r>
          </w:p>
          <w:p w14:paraId="8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занятие</w:t>
            </w:r>
          </w:p>
        </w:tc>
        <w:tc>
          <w:tcPr>
            <w:tcW w:type="dxa" w:w="4083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7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Групповое занятие</w:t>
            </w:r>
          </w:p>
        </w:tc>
      </w:tr>
      <w:tr>
        <w:trPr>
          <w:trHeight w:hRule="atLeast" w:val="117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8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2 до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5 человек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9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6 до 10 человек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11 до 15 человек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B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16 до 20 человек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C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21 до 25 человек</w:t>
            </w:r>
          </w:p>
        </w:tc>
      </w:tr>
      <w:tr>
        <w:trPr>
          <w:trHeight w:hRule="atLeast" w:val="23"/>
        </w:trPr>
        <w:tc>
          <w:tcPr>
            <w:tcW w:type="dxa" w:w="4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atLeast" w:val="189"/>
        </w:trPr>
        <w:tc>
          <w:tcPr>
            <w:tcW w:type="dxa" w:w="932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7000000">
            <w:pPr>
              <w:widowControl w:val="0"/>
              <w:ind/>
              <w:outlineLvl w:val="2"/>
              <w:rPr>
                <w:sz w:val="22"/>
              </w:rPr>
            </w:pPr>
            <w:bookmarkStart w:id="2" w:name="Par73"/>
            <w:bookmarkEnd w:id="2"/>
            <w:r>
              <w:rPr>
                <w:sz w:val="22"/>
              </w:rPr>
              <w:t xml:space="preserve">1. Культурологическая направленность                                 </w:t>
            </w:r>
          </w:p>
        </w:tc>
      </w:tr>
      <w:tr>
        <w:trPr>
          <w:trHeight w:hRule="atLeast" w:val="257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иностранному языку       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A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9B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D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932,00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295,00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F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153,00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0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1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28,00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2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</w:tr>
      <w:tr>
        <w:trPr>
          <w:trHeight w:hRule="atLeast" w:val="257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3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4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907,00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250,00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6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7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87,00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28,00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</w:tr>
      <w:tr>
        <w:trPr>
          <w:trHeight w:hRule="atLeast" w:val="257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A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B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D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81,00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F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28,00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0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57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1000000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200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300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400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500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6000000">
            <w:pPr>
              <w:rPr>
                <w:sz w:val="22"/>
              </w:rPr>
            </w:pPr>
            <w:r>
              <w:rPr>
                <w:sz w:val="22"/>
              </w:rPr>
              <w:t>28,00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700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57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A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B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76,00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D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"/>
        </w:trPr>
        <w:tc>
          <w:tcPr>
            <w:tcW w:type="dxa" w:w="4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7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atLeast" w:val="213"/>
        </w:trPr>
        <w:tc>
          <w:tcPr>
            <w:tcW w:type="dxa" w:w="932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9000000">
            <w:pPr>
              <w:widowControl w:val="0"/>
              <w:ind/>
              <w:outlineLvl w:val="2"/>
              <w:rPr>
                <w:sz w:val="22"/>
              </w:rPr>
            </w:pPr>
            <w:bookmarkStart w:id="3" w:name="Par83"/>
            <w:bookmarkEnd w:id="3"/>
            <w:r>
              <w:rPr>
                <w:sz w:val="22"/>
              </w:rPr>
              <w:t>2. Научно-техническая направленность</w:t>
            </w:r>
          </w:p>
        </w:tc>
      </w:tr>
      <w:tr>
        <w:trPr>
          <w:trHeight w:hRule="atLeast" w:val="389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A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B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информатике и информационно-компьютерным технологиям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CD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F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0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1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219,00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2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168,00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3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4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</w:tr>
      <w:tr>
        <w:trPr>
          <w:trHeight w:hRule="atLeast" w:val="41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6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7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A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B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</w:tr>
      <w:tr>
        <w:trPr>
          <w:trHeight w:hRule="atLeast" w:val="249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D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F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0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1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2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</w:tr>
      <w:tr>
        <w:trPr>
          <w:trHeight w:hRule="atLeast" w:val="424"/>
        </w:trPr>
        <w:tc>
          <w:tcPr>
            <w:tcW w:type="dxa" w:w="932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3000000">
            <w:pPr>
              <w:widowControl w:val="0"/>
              <w:ind/>
              <w:outlineLvl w:val="2"/>
              <w:rPr>
                <w:sz w:val="22"/>
              </w:rPr>
            </w:pPr>
            <w:bookmarkStart w:id="4" w:name="Par93"/>
            <w:bookmarkEnd w:id="4"/>
            <w:r>
              <w:rPr>
                <w:sz w:val="22"/>
              </w:rPr>
              <w:t>3. Социально-педагогическая направленность</w:t>
            </w:r>
          </w:p>
        </w:tc>
      </w:tr>
      <w:tr>
        <w:trPr>
          <w:trHeight w:hRule="atLeast" w:val="424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4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логопедической помощи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6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E7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896,00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A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272,00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B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141,00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107,00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D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</w:tr>
      <w:tr>
        <w:trPr>
          <w:trHeight w:hRule="atLeast" w:val="41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F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0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870,00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1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227,00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2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116,00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3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88,00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4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64,00 </w:t>
            </w:r>
          </w:p>
        </w:tc>
      </w:tr>
      <w:tr>
        <w:trPr>
          <w:trHeight w:hRule="atLeast" w:val="426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6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7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8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108,00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A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82,00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B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59,00 </w:t>
            </w:r>
          </w:p>
        </w:tc>
      </w:tr>
      <w:tr>
        <w:trPr>
          <w:trHeight w:hRule="atLeast" w:val="410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D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выявлению и развитию</w:t>
            </w:r>
          </w:p>
          <w:p w14:paraId="FF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способностей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0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354,00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183,00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143,00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</w:tr>
      <w:tr>
        <w:trPr>
          <w:trHeight w:hRule="atLeast" w:val="404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157,00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124,00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84,00 </w:t>
            </w:r>
          </w:p>
        </w:tc>
      </w:tr>
      <w:tr>
        <w:trPr>
          <w:trHeight w:hRule="atLeast" w:val="408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</w:tr>
      <w:tr>
        <w:trPr>
          <w:trHeight w:hRule="atLeast" w:val="408"/>
        </w:trPr>
        <w:tc>
          <w:tcPr>
            <w:tcW w:type="dxa" w:w="932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7010000">
            <w:pPr>
              <w:widowControl w:val="0"/>
              <w:ind/>
              <w:outlineLvl w:val="2"/>
              <w:rPr>
                <w:sz w:val="22"/>
              </w:rPr>
            </w:pPr>
            <w:bookmarkStart w:id="5" w:name="Par111"/>
            <w:bookmarkEnd w:id="5"/>
            <w:r>
              <w:rPr>
                <w:sz w:val="22"/>
              </w:rPr>
              <w:t xml:space="preserve">4. Физкультурно-спортивная направленность </w:t>
            </w:r>
          </w:p>
        </w:tc>
      </w:tr>
      <w:tr>
        <w:trPr>
          <w:trHeight w:hRule="atLeast" w:val="424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спортивной игре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1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153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3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49,00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66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85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спортивному единоборству 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3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10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2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49,00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легкой атлетике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5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291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291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велосипедному спорту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7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291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291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49,00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45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гимнастике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9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159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49,00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66"/>
        </w:trPr>
        <w:tc>
          <w:tcPr>
            <w:tcW w:type="dxa" w:w="4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9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C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D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F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atLeast" w:val="366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фитнесу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C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278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49,00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464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физической культуре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232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0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2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3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4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5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6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7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49,00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8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9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A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B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C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D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E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F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486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национальному виду спорта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0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49,00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15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интеллектуальной </w:t>
            </w:r>
            <w:r>
              <w:rPr>
                <w:sz w:val="22"/>
              </w:rPr>
              <w:t>спортивной игре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учебный час для одного</w:t>
            </w:r>
            <w:r>
              <w:rPr>
                <w:sz w:val="22"/>
              </w:rPr>
              <w:t xml:space="preserve">  </w:t>
            </w:r>
          </w:p>
          <w:p w14:paraId="2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323,00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128,00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61,00 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56,00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70,00 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49,00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15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45,00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18"/>
        </w:trPr>
        <w:tc>
          <w:tcPr>
            <w:tcW w:type="dxa" w:w="932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1020000">
            <w:pPr>
              <w:widowControl w:val="0"/>
              <w:ind/>
              <w:outlineLvl w:val="2"/>
              <w:rPr>
                <w:sz w:val="22"/>
              </w:rPr>
            </w:pPr>
            <w:bookmarkStart w:id="6" w:name="Par185"/>
            <w:bookmarkEnd w:id="6"/>
            <w:r>
              <w:rPr>
                <w:sz w:val="22"/>
              </w:rPr>
              <w:t xml:space="preserve">5. Художественно-эстетическая направленность </w:t>
            </w:r>
          </w:p>
        </w:tc>
      </w:tr>
      <w:tr>
        <w:trPr>
          <w:trHeight w:hRule="atLeast" w:val="450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3020000">
            <w:pPr>
              <w:widowControl w:val="0"/>
              <w:ind/>
              <w:rPr>
                <w:sz w:val="22"/>
                <w:highlight w:val="yellow"/>
              </w:rPr>
            </w:pPr>
            <w:r>
              <w:rPr>
                <w:sz w:val="22"/>
              </w:rPr>
              <w:t>Предоставление занятия по хореографии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4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169,00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56,00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34,00</w:t>
            </w:r>
          </w:p>
        </w:tc>
      </w:tr>
      <w:tr>
        <w:trPr>
          <w:trHeight w:hRule="atLeast" w:val="51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169,00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56,00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56,00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499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музыке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6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169,</w:t>
            </w:r>
            <w:r>
              <w:rPr>
                <w:sz w:val="22"/>
              </w:rPr>
              <w:t>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56,00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34,00</w:t>
            </w:r>
          </w:p>
        </w:tc>
      </w:tr>
      <w:tr>
        <w:trPr>
          <w:trHeight w:hRule="atLeast" w:val="229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169,00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56,00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113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56,00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672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изобразительному искусству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8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177,00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35,00</w:t>
            </w:r>
          </w:p>
        </w:tc>
      </w:tr>
      <w:tr>
        <w:trPr>
          <w:trHeight w:hRule="atLeast" w:val="2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</w:rPr>
              <w:t>7,00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35,00</w:t>
            </w:r>
          </w:p>
        </w:tc>
      </w:tr>
      <w:tr>
        <w:trPr>
          <w:trHeight w:hRule="atLeast" w:val="1265"/>
        </w:trPr>
        <w:tc>
          <w:tcPr>
            <w:tcW w:type="dxa" w:w="4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театральному искусству 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9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-34,00</w:t>
            </w:r>
          </w:p>
        </w:tc>
      </w:tr>
      <w:tr>
        <w:trPr>
          <w:trHeight w:hRule="atLeast" w:val="470"/>
        </w:trPr>
        <w:tc>
          <w:tcPr>
            <w:tcW w:type="dxa" w:w="4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0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1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3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6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7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atLeast" w:val="750"/>
        </w:trPr>
        <w:tc>
          <w:tcPr>
            <w:tcW w:type="dxa" w:w="47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type="dxa" w:w="20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декоративно-прикладному искусству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177,00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47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6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14:paraId="BA020000">
      <w:pPr>
        <w:ind w:firstLine="0" w:left="360"/>
        <w:jc w:val="center"/>
        <w:rPr>
          <w:sz w:val="28"/>
        </w:rPr>
      </w:pPr>
    </w:p>
    <w:p w14:paraId="BB020000">
      <w:pPr>
        <w:ind w:firstLine="0" w:left="360"/>
        <w:jc w:val="center"/>
        <w:rPr>
          <w:sz w:val="22"/>
        </w:rPr>
      </w:pPr>
      <w:r>
        <w:rPr>
          <w:sz w:val="28"/>
        </w:rPr>
        <w:t xml:space="preserve">3. </w:t>
      </w:r>
      <w:r>
        <w:rPr>
          <w:sz w:val="28"/>
        </w:rPr>
        <w:t>Услуги обучения по образовательн</w:t>
      </w:r>
      <w:r>
        <w:rPr>
          <w:sz w:val="28"/>
        </w:rPr>
        <w:t>ой</w:t>
      </w:r>
      <w:r>
        <w:rPr>
          <w:sz w:val="28"/>
        </w:rPr>
        <w:t xml:space="preserve"> программ</w:t>
      </w:r>
      <w:r>
        <w:rPr>
          <w:sz w:val="28"/>
        </w:rPr>
        <w:t>е</w:t>
      </w:r>
      <w:r>
        <w:rPr>
          <w:sz w:val="28"/>
        </w:rPr>
        <w:t xml:space="preserve"> продолжительностью 34 недели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одного</w:t>
      </w:r>
      <w:r>
        <w:rPr>
          <w:sz w:val="28"/>
        </w:rPr>
        <w:t xml:space="preserve"> </w:t>
      </w:r>
      <w:r>
        <w:rPr>
          <w:sz w:val="28"/>
        </w:rPr>
        <w:t>обучающе</w:t>
      </w:r>
      <w:r>
        <w:rPr>
          <w:sz w:val="28"/>
        </w:rPr>
        <w:t>го</w:t>
      </w:r>
      <w:r>
        <w:rPr>
          <w:sz w:val="28"/>
        </w:rPr>
        <w:t>ся</w:t>
      </w:r>
      <w:r>
        <w:rPr>
          <w:sz w:val="28"/>
        </w:rPr>
        <w:t xml:space="preserve"> </w:t>
      </w:r>
      <w:r>
        <w:rPr>
          <w:sz w:val="28"/>
        </w:rPr>
        <w:t>второй и третьей</w:t>
      </w:r>
      <w:r>
        <w:rPr>
          <w:sz w:val="28"/>
        </w:rPr>
        <w:t xml:space="preserve"> ступени обучения</w:t>
      </w:r>
    </w:p>
    <w:p w14:paraId="BC020000">
      <w:pPr>
        <w:ind w:firstLine="0" w:left="360"/>
        <w:jc w:val="center"/>
        <w:rPr>
          <w:sz w:val="28"/>
        </w:rPr>
      </w:pPr>
    </w:p>
    <w:tbl>
      <w:tblPr>
        <w:tblStyle w:val="Style_4"/>
        <w:tblW w:type="auto" w:w="0"/>
        <w:tblInd w:type="dxa" w:w="4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472"/>
        <w:gridCol w:w="2080"/>
        <w:gridCol w:w="992"/>
        <w:gridCol w:w="851"/>
        <w:gridCol w:w="850"/>
        <w:gridCol w:w="851"/>
        <w:gridCol w:w="850"/>
        <w:gridCol w:w="851"/>
        <w:gridCol w:w="850"/>
        <w:gridCol w:w="711"/>
      </w:tblGrid>
      <w:tr>
        <w:trPr>
          <w:trHeight w:hRule="atLeast" w:val="7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BE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F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услуги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0020000">
            <w:pPr>
              <w:widowControl w:val="0"/>
              <w:tabs>
                <w:tab w:leader="none" w:pos="606" w:val="left"/>
              </w:tabs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14:paraId="C1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услуги</w:t>
            </w:r>
          </w:p>
        </w:tc>
        <w:tc>
          <w:tcPr>
            <w:tcW w:type="dxa" w:w="8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Количество</w:t>
            </w:r>
          </w:p>
          <w:p w14:paraId="C3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занятий в  неделю</w:t>
            </w:r>
          </w:p>
        </w:tc>
        <w:tc>
          <w:tcPr>
            <w:tcW w:type="dxa" w:w="4963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4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Тариф, руб.</w:t>
            </w:r>
          </w:p>
        </w:tc>
      </w:tr>
      <w:tr>
        <w:trPr>
          <w:trHeight w:hRule="atLeast" w:val="14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85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5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Индивидуаль ное</w:t>
            </w:r>
          </w:p>
          <w:p w14:paraId="C6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занятие</w:t>
            </w:r>
          </w:p>
        </w:tc>
        <w:tc>
          <w:tcPr>
            <w:tcW w:type="dxa" w:w="4113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7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Групповое занятие</w:t>
            </w:r>
          </w:p>
        </w:tc>
      </w:tr>
      <w:tr>
        <w:trPr>
          <w:trHeight w:hRule="atLeast" w:val="1018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2 до 5 человек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6 до 10 человек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A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11 до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15 человек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B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16 до 20 человек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от 21 до 25 человек</w:t>
            </w:r>
          </w:p>
        </w:tc>
      </w:tr>
      <w:tr>
        <w:trPr>
          <w:trHeight w:hRule="atLeast" w:val="30"/>
        </w:trPr>
        <w:tc>
          <w:tcPr>
            <w:tcW w:type="dxa" w:w="4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D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0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1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3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6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atLeast" w:val="420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7020000">
            <w:pPr>
              <w:widowControl w:val="0"/>
              <w:ind/>
              <w:outlineLvl w:val="2"/>
              <w:rPr>
                <w:sz w:val="22"/>
              </w:rPr>
            </w:pPr>
            <w:bookmarkStart w:id="7" w:name="Par241"/>
            <w:bookmarkEnd w:id="7"/>
            <w:r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Культурологическая направленность</w:t>
            </w:r>
          </w:p>
        </w:tc>
      </w:tr>
      <w:tr>
        <w:trPr>
          <w:trHeight w:hRule="exact" w:val="42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русскому языку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</w:p>
          <w:p w14:paraId="D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  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>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303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7,00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18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478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0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1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2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3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4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 xml:space="preserve">9,00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5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6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7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43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8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9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литературе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A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  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B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C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>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D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303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E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7,00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F02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18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9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 xml:space="preserve">9,00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92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иностранному языку       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1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 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>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303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7,00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18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 xml:space="preserve">9,00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истории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 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>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303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7,00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18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5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 xml:space="preserve">9,00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</w:rPr>
              <w:t>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обществознанию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5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>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303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7,00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18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8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 xml:space="preserve">9,00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z w:val="22"/>
              </w:rPr>
              <w:t>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философии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</w:t>
            </w:r>
            <w:r>
              <w:rPr>
                <w:sz w:val="22"/>
              </w:rPr>
              <w:t xml:space="preserve">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>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303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7,00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18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3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 xml:space="preserve">9,00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6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7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9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C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D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exact" w:val="325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z w:val="22"/>
              </w:rPr>
              <w:t>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политологии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>4,00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303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 xml:space="preserve">7,00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18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2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888,00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25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3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407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 xml:space="preserve">9,00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495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E030000">
            <w:pPr>
              <w:widowControl w:val="0"/>
              <w:ind/>
              <w:outlineLvl w:val="2"/>
              <w:rPr>
                <w:sz w:val="22"/>
              </w:rPr>
            </w:pPr>
            <w:bookmarkStart w:id="8" w:name="Par299"/>
            <w:bookmarkEnd w:id="8"/>
            <w:r>
              <w:rPr>
                <w:sz w:val="22"/>
              </w:rPr>
              <w:t>2. Научно-техническая направленность</w:t>
            </w:r>
          </w:p>
        </w:tc>
      </w:tr>
      <w:tr>
        <w:trPr>
          <w:trHeight w:hRule="exact" w:val="492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математике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51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t>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490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943,00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47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126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5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0030000">
            <w:pPr>
              <w:widowControl w:val="0"/>
              <w:tabs>
                <w:tab w:leader="none" w:pos="255" w:val="left"/>
                <w:tab w:leader="none" w:pos="623" w:val="center"/>
              </w:tabs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111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489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информатике и информационно-компьютерным</w:t>
            </w:r>
          </w:p>
          <w:p w14:paraId="D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технологиям              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51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t>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51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943,00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47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126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4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111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37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0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1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физике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2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3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4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5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6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51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7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8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t>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9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37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A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B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943,00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C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47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D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126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E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F03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100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111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37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черчению                 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1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51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t>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6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2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943,00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47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126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91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320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5    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111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37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0040000">
            <w:pPr>
              <w:widowControl w:val="0"/>
              <w:ind/>
              <w:outlineLvl w:val="2"/>
              <w:rPr>
                <w:sz w:val="22"/>
              </w:rPr>
            </w:pPr>
            <w:bookmarkStart w:id="9" w:name="Par333"/>
            <w:bookmarkEnd w:id="9"/>
            <w:r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 xml:space="preserve"> Социально-педагогическая направленность</w:t>
            </w:r>
          </w:p>
        </w:tc>
      </w:tr>
      <w:tr>
        <w:trPr>
          <w:trHeight w:hRule="atLeast" w:val="56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психологической помощи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347,00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17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138,00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97,00</w:t>
            </w:r>
          </w:p>
        </w:tc>
      </w:tr>
      <w:tr>
        <w:trPr>
          <w:trHeight w:hRule="atLeast" w:val="337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154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120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79</w:t>
            </w:r>
            <w:r>
              <w:rPr>
                <w:sz w:val="22"/>
              </w:rPr>
              <w:t>,00</w:t>
            </w:r>
          </w:p>
        </w:tc>
      </w:tr>
      <w:tr>
        <w:trPr>
          <w:trHeight w:hRule="atLeast" w:val="560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выявлению и развитию </w:t>
            </w:r>
            <w:r>
              <w:rPr>
                <w:sz w:val="22"/>
              </w:rPr>
              <w:t xml:space="preserve">способностей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7040000">
            <w:pPr>
              <w:rPr>
                <w:sz w:val="22"/>
              </w:rPr>
            </w:pPr>
            <w:r>
              <w:rPr>
                <w:sz w:val="22"/>
              </w:rPr>
              <w:t>347,00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8040000">
            <w:pPr>
              <w:rPr>
                <w:sz w:val="22"/>
              </w:rPr>
            </w:pPr>
            <w:r>
              <w:rPr>
                <w:sz w:val="22"/>
              </w:rPr>
              <w:t>17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9040000">
            <w:pPr>
              <w:rPr>
                <w:sz w:val="22"/>
              </w:rPr>
            </w:pPr>
            <w:r>
              <w:rPr>
                <w:sz w:val="22"/>
              </w:rPr>
              <w:t>138,00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A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B040000">
            <w:pPr>
              <w:rPr>
                <w:sz w:val="22"/>
              </w:rPr>
            </w:pPr>
            <w:r>
              <w:rPr>
                <w:sz w:val="22"/>
              </w:rPr>
              <w:t>97,00</w:t>
            </w:r>
          </w:p>
        </w:tc>
      </w:tr>
      <w:tr>
        <w:trPr>
          <w:trHeight w:hRule="atLeast" w:val="337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E040000">
            <w:pPr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F040000">
            <w:pPr>
              <w:rPr>
                <w:sz w:val="22"/>
              </w:rPr>
            </w:pPr>
            <w:r>
              <w:rPr>
                <w:sz w:val="22"/>
              </w:rPr>
              <w:t>154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0040000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>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1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2040000">
            <w:pPr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>,00</w:t>
            </w:r>
          </w:p>
        </w:tc>
      </w:tr>
      <w:tr>
        <w:trPr>
          <w:trHeight w:hRule="atLeast" w:val="531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профориентации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8040000">
            <w:pPr>
              <w:rPr>
                <w:sz w:val="22"/>
              </w:rPr>
            </w:pPr>
            <w:r>
              <w:rPr>
                <w:sz w:val="22"/>
              </w:rPr>
              <w:t>347,00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9040000">
            <w:pPr>
              <w:rPr>
                <w:sz w:val="22"/>
              </w:rPr>
            </w:pPr>
            <w:r>
              <w:rPr>
                <w:sz w:val="22"/>
              </w:rPr>
              <w:t>17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A040000">
            <w:pPr>
              <w:rPr>
                <w:sz w:val="22"/>
              </w:rPr>
            </w:pPr>
            <w:r>
              <w:rPr>
                <w:sz w:val="22"/>
              </w:rPr>
              <w:t>138,00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B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C040000">
            <w:pPr>
              <w:rPr>
                <w:sz w:val="22"/>
              </w:rPr>
            </w:pPr>
            <w:r>
              <w:rPr>
                <w:sz w:val="22"/>
              </w:rPr>
              <w:t>97,00</w:t>
            </w:r>
          </w:p>
        </w:tc>
      </w:tr>
      <w:tr>
        <w:trPr>
          <w:trHeight w:hRule="atLeast" w:val="28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F040000">
            <w:pPr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0040000">
            <w:pPr>
              <w:rPr>
                <w:sz w:val="22"/>
              </w:rPr>
            </w:pPr>
            <w:r>
              <w:rPr>
                <w:sz w:val="22"/>
              </w:rPr>
              <w:t>154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1040000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>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2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3040000">
            <w:pPr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>,00</w:t>
            </w:r>
          </w:p>
        </w:tc>
      </w:tr>
      <w:tr>
        <w:trPr>
          <w:trHeight w:hRule="atLeast" w:val="64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праву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9040000">
            <w:pPr>
              <w:rPr>
                <w:sz w:val="22"/>
              </w:rPr>
            </w:pPr>
            <w:r>
              <w:rPr>
                <w:sz w:val="22"/>
              </w:rPr>
              <w:t>347,00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A040000">
            <w:pPr>
              <w:rPr>
                <w:sz w:val="22"/>
              </w:rPr>
            </w:pPr>
            <w:r>
              <w:rPr>
                <w:sz w:val="22"/>
              </w:rPr>
              <w:t>17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B040000">
            <w:pPr>
              <w:rPr>
                <w:sz w:val="22"/>
              </w:rPr>
            </w:pPr>
            <w:r>
              <w:rPr>
                <w:sz w:val="22"/>
              </w:rPr>
              <w:t>138,00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C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D040000">
            <w:pPr>
              <w:rPr>
                <w:sz w:val="22"/>
              </w:rPr>
            </w:pPr>
            <w:r>
              <w:rPr>
                <w:sz w:val="22"/>
              </w:rPr>
              <w:t>97,00</w:t>
            </w:r>
          </w:p>
        </w:tc>
      </w:tr>
      <w:tr>
        <w:trPr>
          <w:trHeight w:hRule="atLeast" w:val="28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0040000">
            <w:pPr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1040000">
            <w:pPr>
              <w:rPr>
                <w:sz w:val="22"/>
              </w:rPr>
            </w:pPr>
            <w:r>
              <w:rPr>
                <w:sz w:val="22"/>
              </w:rPr>
              <w:t>154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2040000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>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3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4040000">
            <w:pPr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>,00</w:t>
            </w:r>
          </w:p>
        </w:tc>
      </w:tr>
      <w:tr>
        <w:trPr>
          <w:trHeight w:hRule="atLeast" w:val="507"/>
        </w:trPr>
        <w:tc>
          <w:tcPr>
            <w:tcW w:type="dxa" w:w="4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5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8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9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B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E04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atLeast" w:val="507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экономике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7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5040000">
            <w:pPr>
              <w:rPr>
                <w:sz w:val="22"/>
              </w:rPr>
            </w:pPr>
            <w:r>
              <w:rPr>
                <w:sz w:val="22"/>
              </w:rPr>
              <w:t>347,00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6040000">
            <w:pPr>
              <w:rPr>
                <w:sz w:val="22"/>
              </w:rPr>
            </w:pPr>
            <w:r>
              <w:rPr>
                <w:sz w:val="22"/>
              </w:rPr>
              <w:t>17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7040000">
            <w:pPr>
              <w:rPr>
                <w:sz w:val="22"/>
              </w:rPr>
            </w:pPr>
            <w:r>
              <w:rPr>
                <w:sz w:val="22"/>
              </w:rPr>
              <w:t>138,00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8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9040000">
            <w:pPr>
              <w:rPr>
                <w:sz w:val="22"/>
              </w:rPr>
            </w:pPr>
            <w:r>
              <w:rPr>
                <w:sz w:val="22"/>
              </w:rPr>
              <w:t>97,00</w:t>
            </w:r>
          </w:p>
        </w:tc>
      </w:tr>
      <w:tr>
        <w:trPr>
          <w:trHeight w:hRule="atLeast" w:val="28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C040000">
            <w:pPr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D040000">
            <w:pPr>
              <w:rPr>
                <w:sz w:val="22"/>
              </w:rPr>
            </w:pPr>
            <w:r>
              <w:rPr>
                <w:sz w:val="22"/>
              </w:rPr>
              <w:t>154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E040000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</w:rPr>
              <w:t>9,00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F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0040000">
            <w:pPr>
              <w:rPr>
                <w:sz w:val="22"/>
              </w:rPr>
            </w:pPr>
            <w:r>
              <w:rPr>
                <w:sz w:val="22"/>
              </w:rPr>
              <w:t>82</w:t>
            </w:r>
            <w:r>
              <w:rPr>
                <w:sz w:val="22"/>
              </w:rPr>
              <w:t>,00</w:t>
            </w:r>
          </w:p>
        </w:tc>
      </w:tr>
      <w:tr>
        <w:trPr>
          <w:trHeight w:hRule="atLeast" w:val="357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40000">
            <w:pPr>
              <w:widowControl w:val="0"/>
              <w:ind/>
              <w:outlineLvl w:val="2"/>
              <w:rPr>
                <w:sz w:val="22"/>
              </w:rPr>
            </w:pPr>
            <w:bookmarkStart w:id="10" w:name="Par375"/>
            <w:bookmarkEnd w:id="10"/>
            <w:r>
              <w:rPr>
                <w:sz w:val="22"/>
              </w:rPr>
              <w:t>4. Естественнонаучная направленность</w:t>
            </w:r>
          </w:p>
        </w:tc>
      </w:tr>
      <w:tr>
        <w:trPr>
          <w:trHeight w:hRule="atLeast" w:val="676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географии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8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</w:p>
          <w:p w14:paraId="8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99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55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80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65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биологии                 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9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99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55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8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химии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A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99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55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1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8040000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физике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C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99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55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600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фармакологии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</w:p>
          <w:p w14:paraId="D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 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99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55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8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астрономии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D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</w:p>
          <w:p w14:paraId="E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 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0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969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1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99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2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55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3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4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5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6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7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943</w:t>
            </w:r>
            <w:r>
              <w:rPr>
                <w:sz w:val="22"/>
              </w:rPr>
              <w:t xml:space="preserve">,00   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8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9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A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B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C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6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D040000">
            <w:pPr>
              <w:widowControl w:val="0"/>
              <w:ind/>
              <w:outlineLvl w:val="2"/>
              <w:rPr>
                <w:sz w:val="22"/>
              </w:rPr>
            </w:pPr>
            <w:bookmarkStart w:id="11" w:name="Par425"/>
            <w:bookmarkEnd w:id="11"/>
            <w:r>
              <w:rPr>
                <w:sz w:val="22"/>
              </w:rPr>
              <w:t>5. Эколого-биологическая направленность</w:t>
            </w:r>
          </w:p>
        </w:tc>
      </w:tr>
      <w:tr>
        <w:trPr>
          <w:trHeight w:hRule="atLeast" w:val="572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E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F04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экологии                 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</w:p>
          <w:p w14:paraId="0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306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>1,00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4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цветоводству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</w:p>
          <w:p w14:paraId="1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306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>1,00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42"/>
        </w:trPr>
        <w:tc>
          <w:tcPr>
            <w:tcW w:type="dxa" w:w="4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2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3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5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8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9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B05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atLeast" w:val="542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фитодизайну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</w:p>
          <w:p w14:paraId="2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306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>1,00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2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ландшафтному дизайну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</w:t>
            </w:r>
          </w:p>
          <w:p w14:paraId="4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306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59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22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>1,00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33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103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80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479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0050000">
            <w:pPr>
              <w:widowControl w:val="0"/>
              <w:ind/>
              <w:outlineLvl w:val="2"/>
              <w:rPr>
                <w:sz w:val="22"/>
              </w:rPr>
            </w:pPr>
            <w:bookmarkStart w:id="12" w:name="Par459"/>
            <w:bookmarkEnd w:id="12"/>
            <w:r>
              <w:rPr>
                <w:sz w:val="22"/>
              </w:rPr>
              <w:t>6. Физкультурно-спортивная направленность</w:t>
            </w:r>
          </w:p>
        </w:tc>
      </w:tr>
      <w:tr>
        <w:trPr>
          <w:trHeight w:hRule="atLeast" w:val="291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спортивной игре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5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atLeast" w:val="52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atLeast" w:val="200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291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</w:t>
            </w:r>
            <w:r>
              <w:rPr>
                <w:sz w:val="22"/>
              </w:rPr>
              <w:t>ия по спортивному единоборству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7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atLeast" w:val="29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atLeast" w:val="508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atLeast" w:val="200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легкой атлетике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9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exact" w:val="41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велосипедному спорту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B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exact" w:val="44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гимнастике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</w:t>
            </w:r>
            <w:r>
              <w:rPr>
                <w:sz w:val="22"/>
              </w:rPr>
              <w:t xml:space="preserve">для одного </w:t>
            </w:r>
          </w:p>
          <w:p w14:paraId="D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exact" w:val="40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0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1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2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фитнесу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3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</w:t>
            </w:r>
            <w:r>
              <w:rPr>
                <w:sz w:val="22"/>
              </w:rPr>
              <w:t xml:space="preserve">для одного </w:t>
            </w:r>
          </w:p>
          <w:p w14:paraId="F4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5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6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7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8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9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A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B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C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D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E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F05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exact" w:val="408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физической культуре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</w:t>
            </w:r>
            <w:r>
              <w:rPr>
                <w:sz w:val="22"/>
              </w:rPr>
              <w:t xml:space="preserve">для одного </w:t>
            </w:r>
          </w:p>
          <w:p w14:paraId="1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exact" w:val="40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14"/>
        </w:trPr>
        <w:tc>
          <w:tcPr>
            <w:tcW w:type="dxa" w:w="4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1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3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6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7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9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exact" w:val="31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8)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национальному виду спорта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учебный час для одного</w:t>
            </w:r>
            <w:r>
              <w:rPr>
                <w:sz w:val="22"/>
              </w:rPr>
              <w:t xml:space="preserve"> </w:t>
            </w:r>
          </w:p>
          <w:p w14:paraId="3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exact" w:val="31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exact" w:val="328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42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9)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интеллектуальной</w:t>
            </w:r>
          </w:p>
          <w:p w14:paraId="5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спортивной игре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учебный час для одного</w:t>
            </w:r>
            <w:r>
              <w:rPr>
                <w:sz w:val="22"/>
              </w:rPr>
              <w:t xml:space="preserve"> </w:t>
            </w:r>
          </w:p>
          <w:p w14:paraId="5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8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98,00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42,00 </w:t>
            </w:r>
          </w:p>
        </w:tc>
      </w:tr>
      <w:tr>
        <w:trPr>
          <w:trHeight w:hRule="exact" w:val="34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114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77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54,00</w:t>
            </w:r>
          </w:p>
        </w:tc>
      </w:tr>
      <w:tr>
        <w:trPr>
          <w:trHeight w:hRule="exact" w:val="34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z w:val="22"/>
              </w:rPr>
              <w:t xml:space="preserve">,00 </w:t>
            </w:r>
          </w:p>
        </w:tc>
      </w:tr>
      <w:tr>
        <w:trPr>
          <w:trHeight w:hRule="exact" w:val="36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102</w:t>
            </w:r>
            <w:r>
              <w:rPr>
                <w:sz w:val="22"/>
              </w:rPr>
              <w:t xml:space="preserve">,00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552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C060000">
            <w:pPr>
              <w:widowControl w:val="0"/>
              <w:ind/>
              <w:outlineLvl w:val="2"/>
              <w:rPr>
                <w:sz w:val="22"/>
              </w:rPr>
            </w:pPr>
            <w:bookmarkStart w:id="13" w:name="Par533"/>
            <w:bookmarkEnd w:id="13"/>
            <w:r>
              <w:rPr>
                <w:sz w:val="22"/>
              </w:rPr>
              <w:t>7. Художественно-эстетическая направленность</w:t>
            </w:r>
          </w:p>
        </w:tc>
      </w:tr>
      <w:tr>
        <w:trPr>
          <w:trHeight w:hRule="exact" w:val="48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хореографии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</w:t>
            </w:r>
            <w:r>
              <w:rPr>
                <w:sz w:val="22"/>
              </w:rPr>
              <w:t>для одного</w:t>
            </w:r>
          </w:p>
          <w:p w14:paraId="8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z w:val="22"/>
              </w:rPr>
              <w:t>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4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z w:val="22"/>
              </w:rPr>
              <w:t>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64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43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510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изобразительному искусству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9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9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766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59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496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</w:t>
            </w:r>
            <w:r>
              <w:rPr>
                <w:sz w:val="22"/>
              </w:rPr>
              <w:t>нятия по театральному искусству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A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A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z w:val="22"/>
              </w:rPr>
              <w:t>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34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>
              <w:rPr>
                <w:sz w:val="22"/>
              </w:rPr>
              <w:t>,00</w:t>
            </w:r>
          </w:p>
        </w:tc>
      </w:tr>
      <w:tr>
        <w:trPr>
          <w:trHeight w:hRule="exact" w:val="342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z w:val="22"/>
              </w:rPr>
              <w:t>3,00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B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65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декоративно-прикладному</w:t>
            </w:r>
          </w:p>
          <w:p w14:paraId="C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искусству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C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54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z w:val="22"/>
              </w:rPr>
              <w:t>2,00</w:t>
            </w:r>
          </w:p>
        </w:tc>
      </w:tr>
      <w:tr>
        <w:trPr>
          <w:trHeight w:hRule="exact" w:val="641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C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66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44</w:t>
            </w:r>
            <w:r>
              <w:rPr>
                <w:sz w:val="22"/>
              </w:rPr>
              <w:t>,00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563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4060000">
            <w:pPr>
              <w:widowControl w:val="0"/>
              <w:ind/>
              <w:outlineLvl w:val="2"/>
              <w:rPr>
                <w:sz w:val="22"/>
              </w:rPr>
            </w:pPr>
            <w:bookmarkStart w:id="14" w:name="Par567"/>
            <w:bookmarkEnd w:id="14"/>
            <w:r>
              <w:rPr>
                <w:sz w:val="22"/>
              </w:rPr>
              <w:t>8. Туристско-краеведческая направленность</w:t>
            </w:r>
          </w:p>
        </w:tc>
      </w:tr>
      <w:tr>
        <w:trPr>
          <w:trHeight w:hRule="exact" w:val="63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краеведению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D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D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62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68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634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туризму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9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E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E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0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1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774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2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3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4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5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68</w:t>
            </w:r>
            <w:r>
              <w:rPr>
                <w:sz w:val="22"/>
              </w:rPr>
              <w:t>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6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7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8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565"/>
        </w:trPr>
        <w:tc>
          <w:tcPr>
            <w:tcW w:type="dxa" w:w="9358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9060000">
            <w:pPr>
              <w:widowControl w:val="0"/>
              <w:ind/>
              <w:outlineLvl w:val="2"/>
              <w:rPr>
                <w:sz w:val="22"/>
              </w:rPr>
            </w:pPr>
            <w:bookmarkStart w:id="15" w:name="Par585"/>
            <w:bookmarkEnd w:id="15"/>
            <w:r>
              <w:rPr>
                <w:sz w:val="22"/>
              </w:rPr>
              <w:t>9. Спортивно-техническая направленность</w:t>
            </w:r>
          </w:p>
        </w:tc>
      </w:tr>
      <w:tr>
        <w:trPr>
          <w:trHeight w:hRule="exact" w:val="632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A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B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Предоставление занятия по спортивному моделированию 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C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FD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E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FF06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0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1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</w:rPr>
              <w:t>5,00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2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3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4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838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5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6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7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8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</w:rPr>
              <w:t>5,00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9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A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B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415"/>
        </w:trPr>
        <w:tc>
          <w:tcPr>
            <w:tcW w:type="dxa" w:w="4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E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0F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1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3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4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507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hRule="exact" w:val="648"/>
        </w:trPr>
        <w:tc>
          <w:tcPr>
            <w:tcW w:type="dxa" w:w="4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6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type="dxa" w:w="208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7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Предоставление занятия по стрелковому спорту</w:t>
            </w:r>
          </w:p>
        </w:tc>
        <w:tc>
          <w:tcPr>
            <w:tcW w:type="dxa" w:w="99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8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учебный час для одного  </w:t>
            </w:r>
          </w:p>
          <w:p w14:paraId="19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обучаю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щегося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A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B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C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D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</w:rPr>
              <w:t>5,00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E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1F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0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exact" w:val="620"/>
        </w:trPr>
        <w:tc>
          <w:tcPr>
            <w:tcW w:type="dxa" w:w="4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208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1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2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3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4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</w:rPr>
              <w:t>5,00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5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6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2707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14:paraId="28070000">
      <w:pPr>
        <w:pStyle w:val="Style_3"/>
        <w:ind w:firstLine="684" w:left="0"/>
        <w:jc w:val="both"/>
      </w:pPr>
    </w:p>
    <w:p w14:paraId="29070000">
      <w:pPr>
        <w:pStyle w:val="Style_3"/>
        <w:ind w:firstLine="684" w:left="0"/>
        <w:jc w:val="both"/>
      </w:pPr>
      <w:r>
        <w:t>Примечание:</w:t>
      </w:r>
    </w:p>
    <w:p w14:paraId="2A070000">
      <w:pPr>
        <w:ind w:firstLine="684" w:left="0"/>
        <w:jc w:val="both"/>
        <w:outlineLvl w:val="1"/>
        <w:rPr>
          <w:sz w:val="28"/>
        </w:rPr>
      </w:pPr>
      <w:r>
        <w:rPr>
          <w:sz w:val="28"/>
        </w:rPr>
        <w:t>1</w:t>
      </w:r>
      <w:r>
        <w:rPr>
          <w:sz w:val="28"/>
        </w:rPr>
        <w:t>. </w:t>
      </w:r>
      <w:r>
        <w:rPr>
          <w:sz w:val="28"/>
        </w:rPr>
        <w:t xml:space="preserve">Единые предельные </w:t>
      </w:r>
      <w:r>
        <w:rPr>
          <w:sz w:val="28"/>
        </w:rPr>
        <w:t>(</w:t>
      </w:r>
      <w:r>
        <w:rPr>
          <w:sz w:val="28"/>
        </w:rPr>
        <w:t>максимальные</w:t>
      </w:r>
      <w:r>
        <w:rPr>
          <w:sz w:val="28"/>
        </w:rPr>
        <w:t>)</w:t>
      </w:r>
      <w:r>
        <w:rPr>
          <w:sz w:val="28"/>
        </w:rPr>
        <w:t xml:space="preserve"> т</w:t>
      </w:r>
      <w:r>
        <w:rPr>
          <w:sz w:val="28"/>
        </w:rPr>
        <w:t>ариф</w:t>
      </w:r>
      <w:r>
        <w:rPr>
          <w:sz w:val="28"/>
        </w:rPr>
        <w:t>ы</w:t>
      </w:r>
      <w:r>
        <w:rPr>
          <w:sz w:val="28"/>
        </w:rPr>
        <w:t xml:space="preserve"> на </w:t>
      </w:r>
      <w:r>
        <w:rPr>
          <w:sz w:val="28"/>
        </w:rPr>
        <w:t>платные</w:t>
      </w:r>
      <w:r>
        <w:rPr>
          <w:sz w:val="28"/>
        </w:rPr>
        <w:t xml:space="preserve"> образовательные услуги </w:t>
      </w:r>
      <w:r>
        <w:rPr>
          <w:sz w:val="28"/>
        </w:rPr>
        <w:t>рассчитан</w:t>
      </w:r>
      <w:r>
        <w:rPr>
          <w:sz w:val="28"/>
        </w:rPr>
        <w:t>ы</w:t>
      </w:r>
      <w:r>
        <w:rPr>
          <w:sz w:val="28"/>
        </w:rPr>
        <w:t xml:space="preserve"> на</w:t>
      </w:r>
      <w:r>
        <w:rPr>
          <w:sz w:val="28"/>
        </w:rPr>
        <w:t xml:space="preserve"> оказание </w:t>
      </w:r>
      <w:r>
        <w:rPr>
          <w:sz w:val="28"/>
        </w:rPr>
        <w:t>платных образовательных услуг</w:t>
      </w:r>
      <w:r>
        <w:rPr>
          <w:sz w:val="28"/>
        </w:rPr>
        <w:t xml:space="preserve"> в течение </w:t>
      </w:r>
      <w:r>
        <w:rPr>
          <w:sz w:val="28"/>
        </w:rPr>
        <w:t xml:space="preserve">одного </w:t>
      </w:r>
      <w:r>
        <w:rPr>
          <w:sz w:val="28"/>
        </w:rPr>
        <w:t>учебного часа,</w:t>
      </w:r>
      <w:r>
        <w:rPr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 xml:space="preserve"> </w:t>
      </w:r>
      <w:r>
        <w:rPr>
          <w:sz w:val="28"/>
        </w:rPr>
        <w:t xml:space="preserve">превышающего </w:t>
      </w:r>
      <w:r>
        <w:rPr>
          <w:sz w:val="28"/>
        </w:rPr>
        <w:t>утвержденных и введенных в действие с</w:t>
      </w:r>
      <w:r>
        <w:rPr>
          <w:sz w:val="28"/>
        </w:rPr>
        <w:t>анитарно-эпидемиологически</w:t>
      </w:r>
      <w:r>
        <w:rPr>
          <w:sz w:val="28"/>
        </w:rPr>
        <w:t>х</w:t>
      </w:r>
      <w:r>
        <w:rPr>
          <w:sz w:val="28"/>
        </w:rPr>
        <w:t xml:space="preserve"> правил</w:t>
      </w:r>
      <w:r>
        <w:rPr>
          <w:sz w:val="28"/>
        </w:rPr>
        <w:t xml:space="preserve"> и нормативов.</w:t>
      </w:r>
    </w:p>
    <w:p w14:paraId="2B070000">
      <w:pPr>
        <w:pStyle w:val="Style_3"/>
        <w:widowControl w:val="0"/>
        <w:tabs>
          <w:tab w:leader="none" w:pos="0" w:val="left"/>
        </w:tabs>
        <w:ind w:firstLine="709" w:left="0"/>
        <w:jc w:val="both"/>
      </w:pPr>
      <w:r>
        <w:t>2. </w:t>
      </w:r>
      <w:r>
        <w:t xml:space="preserve">Налог на добавленную стоимость к единым предельным (максимальным) тарифам на платные образовательные услуги не начисляется, поскольку муниципальные бюджетные и автономные учреждения дополнительного образования детей, подведомственные комитету образования администрации города Ставрополя, освобождены </w:t>
      </w:r>
      <w:r>
        <w:br/>
      </w:r>
      <w:r>
        <w:t>от его уплаты согласно подпункту 14 пункта 2 статьи 149 Налогового кодекса Российской Федерации.</w:t>
      </w:r>
    </w:p>
    <w:p w14:paraId="2C070000">
      <w:pPr>
        <w:pStyle w:val="Style_3"/>
        <w:ind w:firstLine="684" w:left="0"/>
        <w:jc w:val="both"/>
      </w:pPr>
      <w:r>
        <w:t xml:space="preserve">3. В </w:t>
      </w:r>
      <w:r>
        <w:t xml:space="preserve">единый предельный </w:t>
      </w:r>
      <w:r>
        <w:t>(</w:t>
      </w:r>
      <w:r>
        <w:t>максимальный</w:t>
      </w:r>
      <w:r>
        <w:t>)</w:t>
      </w:r>
      <w:r>
        <w:t xml:space="preserve"> </w:t>
      </w:r>
      <w:r>
        <w:t xml:space="preserve">тариф на </w:t>
      </w:r>
      <w:r>
        <w:t>платные</w:t>
      </w:r>
      <w:r>
        <w:t xml:space="preserve"> образовательные услуги включены расходы на основные демонстрационные печатные пособия и учебно-практическое оборудование.</w:t>
      </w:r>
    </w:p>
    <w:p w14:paraId="2D070000">
      <w:pPr>
        <w:tabs>
          <w:tab w:leader="none" w:pos="6720" w:val="left"/>
          <w:tab w:leader="none" w:pos="7080" w:val="left"/>
          <w:tab w:leader="none" w:pos="7440" w:val="left"/>
          <w:tab w:leader="none" w:pos="8040" w:val="left"/>
          <w:tab w:leader="none" w:pos="9360" w:val="right"/>
        </w:tabs>
        <w:ind w:right="-6"/>
        <w:rPr>
          <w:color w:val="000000"/>
          <w:sz w:val="28"/>
        </w:rPr>
      </w:pPr>
    </w:p>
    <w:p w14:paraId="2E070000">
      <w:pPr>
        <w:tabs>
          <w:tab w:leader="none" w:pos="6720" w:val="left"/>
          <w:tab w:leader="none" w:pos="7080" w:val="left"/>
          <w:tab w:leader="none" w:pos="7440" w:val="left"/>
          <w:tab w:leader="none" w:pos="8040" w:val="left"/>
          <w:tab w:leader="none" w:pos="9360" w:val="right"/>
        </w:tabs>
        <w:ind w:right="-6"/>
        <w:rPr>
          <w:color w:val="000000"/>
          <w:sz w:val="28"/>
        </w:rPr>
      </w:pPr>
    </w:p>
    <w:p w14:paraId="2F070000">
      <w:pPr>
        <w:tabs>
          <w:tab w:leader="none" w:pos="6720" w:val="left"/>
          <w:tab w:leader="none" w:pos="7080" w:val="left"/>
          <w:tab w:leader="none" w:pos="7440" w:val="left"/>
          <w:tab w:leader="none" w:pos="8040" w:val="left"/>
          <w:tab w:leader="none" w:pos="9360" w:val="right"/>
        </w:tabs>
        <w:ind w:right="-6"/>
        <w:jc w:val="center"/>
        <w:rPr>
          <w:color w:val="000000"/>
          <w:sz w:val="28"/>
        </w:rPr>
      </w:pPr>
      <w:r>
        <w:rPr>
          <w:color w:val="000000"/>
          <w:sz w:val="28"/>
        </w:rPr>
        <w:t>___________________________</w:t>
      </w:r>
    </w:p>
    <w:sectPr>
      <w:headerReference r:id="rId4" w:type="default"/>
      <w:headerReference r:id="rId3" w:type="even"/>
      <w:pgSz w:h="16838" w:orient="portrait" w:w="11906"/>
      <w:pgMar w:bottom="1134" w:footer="709" w:gutter="0" w:header="709" w:left="1985" w:right="567" w:top="1418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ind/>
      <w:jc w:val="center"/>
      <w:rPr>
        <w:rStyle w:val="Style_2_ch"/>
        <w:sz w:val="28"/>
      </w:rPr>
    </w:pPr>
    <w:r>
      <w:rPr>
        <w:rStyle w:val="Style_2_ch"/>
        <w:sz w:val="28"/>
      </w:rPr>
      <w:fldChar w:fldCharType="begin"/>
    </w:r>
    <w:r>
      <w:rPr>
        <w:rStyle w:val="Style_2_ch"/>
        <w:sz w:val="28"/>
      </w:rPr>
      <w:instrText xml:space="preserve">PAGE </w:instrText>
    </w:r>
    <w:r>
      <w:rPr>
        <w:rStyle w:val="Style_2_ch"/>
        <w:sz w:val="28"/>
      </w:rPr>
      <w:fldChar w:fldCharType="separate"/>
    </w:r>
    <w:r>
      <w:rPr>
        <w:rStyle w:val="Style_2_ch"/>
        <w:sz w:val="28"/>
      </w:rPr>
      <w:t xml:space="preserve"> </w:t>
    </w:r>
    <w:r>
      <w:rPr>
        <w:rStyle w:val="Style_2_ch"/>
        <w:sz w:val="28"/>
      </w:rPr>
      <w:fldChar w:fldCharType="end"/>
    </w:r>
  </w:p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Знак"/>
    <w:basedOn w:val="Style_5"/>
    <w:link w:val="Style_13_ch"/>
    <w:pPr>
      <w:spacing w:afterAutospacing="on" w:beforeAutospacing="on"/>
      <w:ind/>
    </w:pPr>
    <w:rPr>
      <w:rFonts w:ascii="Tahoma" w:hAnsi="Tahoma"/>
      <w:sz w:val="20"/>
    </w:rPr>
  </w:style>
  <w:style w:styleId="Style_13_ch" w:type="character">
    <w:name w:val="Знак"/>
    <w:basedOn w:val="Style_5_ch"/>
    <w:link w:val="Style_13"/>
    <w:rPr>
      <w:rFonts w:ascii="Tahoma" w:hAnsi="Tahoma"/>
      <w:sz w:val="20"/>
    </w:rPr>
  </w:style>
  <w:style w:styleId="Style_14" w:type="paragraph">
    <w:name w:val=" Знак"/>
    <w:basedOn w:val="Style_5"/>
    <w:link w:val="Style_14_ch"/>
    <w:pPr>
      <w:spacing w:after="160" w:line="240" w:lineRule="exact"/>
      <w:ind/>
    </w:pPr>
    <w:rPr>
      <w:rFonts w:ascii="Arial" w:hAnsi="Arial"/>
      <w:sz w:val="20"/>
    </w:rPr>
  </w:style>
  <w:style w:styleId="Style_14_ch" w:type="character">
    <w:name w:val=" Знак"/>
    <w:basedOn w:val="Style_5_ch"/>
    <w:link w:val="Style_14"/>
    <w:rPr>
      <w:rFonts w:ascii="Arial" w:hAnsi="Arial"/>
      <w:sz w:val="20"/>
    </w:rPr>
  </w:style>
  <w:style w:styleId="Style_15" w:type="paragraph">
    <w:name w:val="Body Text"/>
    <w:basedOn w:val="Style_5"/>
    <w:link w:val="Style_15_ch"/>
    <w:pPr>
      <w:ind/>
      <w:jc w:val="center"/>
    </w:pPr>
    <w:rPr>
      <w:sz w:val="28"/>
    </w:rPr>
  </w:style>
  <w:style w:styleId="Style_15_ch" w:type="character">
    <w:name w:val="Body Text"/>
    <w:basedOn w:val="Style_5_ch"/>
    <w:link w:val="Style_15"/>
    <w:rPr>
      <w:sz w:val="28"/>
    </w:rPr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basedOn w:val="Style_5"/>
    <w:link w:val="Style_20_ch"/>
    <w:rPr>
      <w:sz w:val="20"/>
    </w:rPr>
  </w:style>
  <w:style w:styleId="Style_20_ch" w:type="character">
    <w:name w:val="Footnote"/>
    <w:basedOn w:val="Style_5_ch"/>
    <w:link w:val="Style_20"/>
    <w:rPr>
      <w:sz w:val="20"/>
    </w:rPr>
  </w:style>
  <w:style w:styleId="Style_21" w:type="paragraph">
    <w:name w:val="footer"/>
    <w:basedOn w:val="Style_5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footer"/>
    <w:basedOn w:val="Style_5_ch"/>
    <w:link w:val="Style_21"/>
  </w:style>
  <w:style w:styleId="Style_22" w:type="paragraph">
    <w:name w:val="toc 1"/>
    <w:next w:val="Style_5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5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" w:type="paragraph">
    <w:name w:val="page number"/>
    <w:basedOn w:val="Style_8"/>
    <w:link w:val="Style_2_ch"/>
  </w:style>
  <w:style w:styleId="Style_2_ch" w:type="character">
    <w:name w:val="page number"/>
    <w:basedOn w:val="Style_8_ch"/>
    <w:link w:val="Style_2"/>
  </w:style>
  <w:style w:styleId="Style_25" w:type="paragraph">
    <w:name w:val="toc 8"/>
    <w:next w:val="Style_5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5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alloon Text"/>
    <w:basedOn w:val="Style_5"/>
    <w:link w:val="Style_27_ch"/>
    <w:rPr>
      <w:rFonts w:ascii="Tahoma" w:hAnsi="Tahoma"/>
      <w:sz w:val="16"/>
    </w:rPr>
  </w:style>
  <w:style w:styleId="Style_27_ch" w:type="character">
    <w:name w:val="Balloon Text"/>
    <w:basedOn w:val="Style_5_ch"/>
    <w:link w:val="Style_27"/>
    <w:rPr>
      <w:rFonts w:ascii="Tahoma" w:hAnsi="Tahoma"/>
      <w:sz w:val="16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8" w:type="paragraph">
    <w:name w:val="Основной текст 21"/>
    <w:basedOn w:val="Style_5"/>
    <w:link w:val="Style_28_ch"/>
    <w:pPr>
      <w:spacing w:line="240" w:lineRule="exact"/>
      <w:ind/>
      <w:jc w:val="both"/>
    </w:pPr>
    <w:rPr>
      <w:sz w:val="28"/>
    </w:rPr>
  </w:style>
  <w:style w:styleId="Style_28_ch" w:type="character">
    <w:name w:val="Основной текст 21"/>
    <w:basedOn w:val="Style_5_ch"/>
    <w:link w:val="Style_28"/>
    <w:rPr>
      <w:sz w:val="28"/>
    </w:rPr>
  </w:style>
  <w:style w:styleId="Style_29" w:type="paragraph">
    <w:name w:val="footnote reference"/>
    <w:basedOn w:val="Style_8"/>
    <w:link w:val="Style_29_ch"/>
    <w:rPr>
      <w:vertAlign w:val="superscript"/>
    </w:rPr>
  </w:style>
  <w:style w:styleId="Style_29_ch" w:type="character">
    <w:name w:val="footnote reference"/>
    <w:basedOn w:val="Style_8_ch"/>
    <w:link w:val="Style_29"/>
    <w:rPr>
      <w:vertAlign w:val="superscript"/>
    </w:rPr>
  </w:style>
  <w:style w:styleId="Style_30" w:type="paragraph">
    <w:name w:val="Subtitle"/>
    <w:next w:val="Style_5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basedOn w:val="Style_5"/>
    <w:link w:val="Style_31_ch"/>
    <w:uiPriority w:val="10"/>
    <w:qFormat/>
    <w:pPr>
      <w:ind/>
      <w:jc w:val="center"/>
    </w:pPr>
    <w:rPr>
      <w:spacing w:val="-20"/>
      <w:sz w:val="36"/>
    </w:rPr>
  </w:style>
  <w:style w:styleId="Style_31_ch" w:type="character">
    <w:name w:val="Title"/>
    <w:basedOn w:val="Style_5_ch"/>
    <w:link w:val="Style_31"/>
    <w:rPr>
      <w:spacing w:val="-20"/>
      <w:sz w:val="36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5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" w:type="paragraph">
    <w:name w:val="Body Text Indent 2"/>
    <w:basedOn w:val="Style_5"/>
    <w:link w:val="Style_3_ch"/>
    <w:pPr>
      <w:ind w:firstLine="567" w:left="0"/>
      <w:jc w:val="center"/>
    </w:pPr>
    <w:rPr>
      <w:sz w:val="28"/>
    </w:rPr>
  </w:style>
  <w:style w:styleId="Style_3_ch" w:type="character">
    <w:name w:val="Body Text Indent 2"/>
    <w:basedOn w:val="Style_5_ch"/>
    <w:link w:val="Style_3"/>
    <w:rPr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header4.xml" Type="http://schemas.openxmlformats.org/officeDocument/2006/relationships/head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2026-02-05T10:59:00Z</dcterms:modified>
</cp:coreProperties>
</file>