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mallCaps w:val="1"/>
          <w:sz w:val="28"/>
        </w:rPr>
      </w:pPr>
      <w:r>
        <w:rPr>
          <w:rFonts w:ascii="Times New Roman" w:hAnsi="Times New Roman"/>
          <w:smallCaps w:val="1"/>
          <w:sz w:val="28"/>
        </w:rPr>
        <w:t>ПОЯСНИТЕЛЬНАЯ ЗАПИСКА</w:t>
      </w:r>
    </w:p>
    <w:p w14:paraId="06000000">
      <w:pPr>
        <w:pStyle w:val="Style_2"/>
        <w:widowControl w:val="0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проекту постановления администрации города Ставрополя «О внесении изменений в муниципальную программу «Развитие градостроительства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территории города Ставрополя», утвержденную постановлением администрации города Ставрополя от 29.10.2025 № 2460»</w:t>
      </w:r>
    </w:p>
    <w:p w14:paraId="07000000">
      <w:pPr>
        <w:pStyle w:val="Style_2"/>
        <w:widowControl w:val="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08000000">
      <w:pPr>
        <w:pStyle w:val="Style_2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</w:rPr>
        <w:t xml:space="preserve">постановлением администрации города Ставрополя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от 26.08.2019 № 2382 «О Порядке принятия решения </w:t>
      </w:r>
      <w:r>
        <w:rPr>
          <w:rFonts w:ascii="Times New Roman" w:hAnsi="Times New Roman"/>
          <w:color w:val="000000"/>
          <w:sz w:val="28"/>
        </w:rPr>
        <w:t>о разработке муниципальных программ, их</w:t>
      </w:r>
      <w:r>
        <w:rPr>
          <w:rFonts w:ascii="Times New Roman" w:hAnsi="Times New Roman"/>
          <w:color w:val="000000"/>
          <w:sz w:val="28"/>
        </w:rPr>
        <w:t xml:space="preserve"> формирования и реализации» </w:t>
      </w:r>
      <w:r>
        <w:rPr>
          <w:rFonts w:ascii="Times New Roman" w:hAnsi="Times New Roman"/>
          <w:color w:val="000000"/>
          <w:sz w:val="28"/>
        </w:rPr>
        <w:t xml:space="preserve">в целях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уточнения объемов финансирования, </w:t>
      </w:r>
      <w:r>
        <w:rPr>
          <w:rFonts w:ascii="Times New Roman" w:hAnsi="Times New Roman"/>
          <w:color w:val="000000"/>
          <w:sz w:val="28"/>
        </w:rPr>
        <w:t xml:space="preserve">добавления нового мероприятия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и корректировки значений </w:t>
      </w:r>
      <w:r>
        <w:rPr>
          <w:rFonts w:ascii="Times New Roman" w:hAnsi="Times New Roman"/>
          <w:sz w:val="28"/>
        </w:rPr>
        <w:t xml:space="preserve">показателя (индикатора) </w:t>
      </w:r>
      <w:r>
        <w:rPr>
          <w:rFonts w:ascii="Times New Roman" w:hAnsi="Times New Roman"/>
          <w:color w:val="000000"/>
          <w:sz w:val="28"/>
        </w:rPr>
        <w:t xml:space="preserve">муниципальной программы «Развитие градостроительства </w:t>
      </w:r>
      <w:r>
        <w:rPr>
          <w:rFonts w:ascii="Times New Roman" w:hAnsi="Times New Roman"/>
          <w:color w:val="000000"/>
          <w:sz w:val="28"/>
        </w:rPr>
        <w:t xml:space="preserve">на территории города Ставрополя», утвержденной постановлением администрации города Ставрополя </w:t>
      </w:r>
      <w:r>
        <w:rPr>
          <w:rFonts w:ascii="Times New Roman" w:hAnsi="Times New Roman"/>
          <w:sz w:val="28"/>
        </w:rPr>
        <w:t>от 29.10.2025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2460</w:t>
      </w:r>
      <w:r>
        <w:rPr>
          <w:rFonts w:ascii="Times New Roman" w:hAnsi="Times New Roman"/>
          <w:color w:val="000000"/>
          <w:sz w:val="28"/>
        </w:rPr>
        <w:t>, комитет гра</w:t>
      </w:r>
      <w:r>
        <w:rPr>
          <w:rFonts w:ascii="Times New Roman" w:hAnsi="Times New Roman"/>
          <w:sz w:val="28"/>
        </w:rPr>
        <w:t xml:space="preserve">достроительства администрации города Ставрополя вносит </w:t>
      </w:r>
      <w:r>
        <w:rPr>
          <w:rFonts w:ascii="Times New Roman" w:hAnsi="Times New Roman"/>
          <w:sz w:val="28"/>
        </w:rPr>
        <w:t xml:space="preserve">на рассмотрение проект постановления администрации города Ставрополя </w:t>
      </w:r>
      <w:r>
        <w:rPr>
          <w:rFonts w:ascii="Times New Roman" w:hAnsi="Times New Roman"/>
          <w:sz w:val="28"/>
        </w:rPr>
        <w:t xml:space="preserve">«О внесении изменений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муниципальную программу «Развитие градостроительства на территории города</w:t>
      </w:r>
      <w:r>
        <w:rPr>
          <w:rFonts w:ascii="Times New Roman" w:hAnsi="Times New Roman"/>
          <w:sz w:val="28"/>
        </w:rPr>
        <w:t xml:space="preserve"> Ставрополя», утвержденную постановлением администрации города Ставрополя от 29.10.2025 №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2460» (дале</w:t>
      </w:r>
      <w:r>
        <w:rPr>
          <w:rStyle w:val="Style_3_ch"/>
          <w:rFonts w:ascii="Times New Roman" w:hAnsi="Times New Roman"/>
          <w:sz w:val="28"/>
        </w:rPr>
        <w:t>е соответственно - проект постановления, муниципальная программа).</w:t>
      </w:r>
    </w:p>
    <w:p w14:paraId="09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Проектом постановления предлагается:</w:t>
      </w:r>
    </w:p>
    <w:p w14:paraId="0A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Style w:val="Style_3_ch"/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Style w:val="Style_3_ch"/>
          <w:rFonts w:ascii="Times New Roman" w:hAnsi="Times New Roman"/>
          <w:sz w:val="28"/>
        </w:rPr>
        <w:t>добавить мероприятие «подготовка</w:t>
      </w:r>
      <w:r>
        <w:rPr>
          <w:rStyle w:val="Style_3_ch"/>
          <w:rFonts w:ascii="Times New Roman" w:hAnsi="Times New Roman"/>
          <w:sz w:val="28"/>
        </w:rPr>
        <w:t xml:space="preserve"> изменений </w:t>
      </w:r>
      <w:r>
        <w:rPr>
          <w:rStyle w:val="Style_3_ch"/>
          <w:rFonts w:ascii="Times New Roman" w:hAnsi="Times New Roman"/>
          <w:sz w:val="28"/>
        </w:rPr>
        <w:t xml:space="preserve">в документацию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 xml:space="preserve">по планировке территории (проект планировки территории и проект межевания территории) </w:t>
      </w:r>
      <w:r>
        <w:rPr>
          <w:rStyle w:val="Style_3_ch"/>
          <w:rFonts w:ascii="Times New Roman" w:hAnsi="Times New Roman"/>
          <w:sz w:val="28"/>
        </w:rPr>
        <w:t xml:space="preserve">в границах </w:t>
      </w:r>
      <w:r>
        <w:rPr>
          <w:rStyle w:val="Style_3_ch"/>
          <w:rFonts w:ascii="Times New Roman" w:hAnsi="Times New Roman"/>
          <w:sz w:val="28"/>
        </w:rPr>
        <w:t xml:space="preserve">улицы Доваторцев </w:t>
      </w:r>
      <w:r>
        <w:rPr>
          <w:rStyle w:val="Style_3_ch"/>
          <w:rFonts w:ascii="Times New Roman" w:hAnsi="Times New Roman"/>
          <w:sz w:val="28"/>
        </w:rPr>
        <w:t>от улицы Лени</w:t>
      </w:r>
      <w:r>
        <w:rPr>
          <w:rStyle w:val="Style_3_ch"/>
          <w:rFonts w:ascii="Times New Roman" w:hAnsi="Times New Roman"/>
          <w:sz w:val="28"/>
        </w:rPr>
        <w:t xml:space="preserve">на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 xml:space="preserve">до улицы Ландшафтной </w:t>
      </w:r>
      <w:r>
        <w:rPr>
          <w:rStyle w:val="Style_3_ch"/>
          <w:rFonts w:ascii="Times New Roman" w:hAnsi="Times New Roman"/>
          <w:sz w:val="28"/>
        </w:rPr>
        <w:t>города Ставрополя в целях реконстру</w:t>
      </w:r>
      <w:r>
        <w:rPr>
          <w:rStyle w:val="Style_3_ch"/>
          <w:rFonts w:ascii="Times New Roman" w:hAnsi="Times New Roman"/>
          <w:sz w:val="28"/>
        </w:rPr>
        <w:t xml:space="preserve">кции линейного объекта (автомобильной дороги), утвержденную </w:t>
      </w:r>
      <w:r>
        <w:rPr>
          <w:rStyle w:val="Style_3_ch"/>
          <w:rFonts w:ascii="Times New Roman" w:hAnsi="Times New Roman"/>
          <w:sz w:val="28"/>
        </w:rPr>
        <w:t>распоряжением за</w:t>
      </w:r>
      <w:r>
        <w:rPr>
          <w:rStyle w:val="Style_3_ch"/>
          <w:rFonts w:ascii="Times New Roman" w:hAnsi="Times New Roman"/>
          <w:sz w:val="28"/>
        </w:rPr>
        <w:t xml:space="preserve">местителя главы администрации </w:t>
      </w:r>
      <w:r>
        <w:rPr>
          <w:rStyle w:val="Style_3_ch"/>
          <w:rFonts w:ascii="Times New Roman" w:hAnsi="Times New Roman"/>
          <w:sz w:val="28"/>
        </w:rPr>
        <w:t>города</w:t>
      </w:r>
      <w:r>
        <w:rPr>
          <w:rStyle w:val="Style_3_ch"/>
          <w:rFonts w:ascii="Times New Roman" w:hAnsi="Times New Roman"/>
          <w:sz w:val="28"/>
        </w:rPr>
        <w:t xml:space="preserve"> Ставрополя, руковод</w:t>
      </w:r>
      <w:r>
        <w:rPr>
          <w:rStyle w:val="Style_3_ch"/>
          <w:rFonts w:ascii="Times New Roman" w:hAnsi="Times New Roman"/>
          <w:sz w:val="28"/>
        </w:rPr>
        <w:t>ите</w:t>
      </w:r>
      <w:r>
        <w:rPr>
          <w:rStyle w:val="Style_3_ch"/>
          <w:rFonts w:ascii="Times New Roman" w:hAnsi="Times New Roman"/>
          <w:sz w:val="28"/>
        </w:rPr>
        <w:t>ля комитета градо</w:t>
      </w:r>
      <w:r>
        <w:rPr>
          <w:rStyle w:val="Style_3_ch"/>
          <w:rFonts w:ascii="Times New Roman" w:hAnsi="Times New Roman"/>
          <w:color w:val="000000"/>
          <w:sz w:val="28"/>
        </w:rPr>
        <w:t>строительства администрации города Ставроп</w:t>
      </w:r>
      <w:r>
        <w:rPr>
          <w:rStyle w:val="Style_3_ch"/>
          <w:rFonts w:ascii="Times New Roman" w:hAnsi="Times New Roman"/>
          <w:color w:val="000000"/>
          <w:sz w:val="28"/>
        </w:rPr>
        <w:t>оля от 07.11.2025 № 50-р» с лимитом финансирования 50,00 тыс. рублей;</w:t>
      </w:r>
    </w:p>
    <w:p w14:paraId="0B000000">
      <w:pPr>
        <w:pStyle w:val="Style_3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color w:val="000000"/>
          <w:sz w:val="28"/>
        </w:rPr>
        <w:t>2)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Style w:val="Style_2_ch"/>
          <w:rFonts w:ascii="Times New Roman" w:hAnsi="Times New Roman"/>
          <w:color w:val="000000"/>
          <w:sz w:val="28"/>
        </w:rPr>
        <w:t>у</w:t>
      </w:r>
      <w:r>
        <w:rPr>
          <w:rStyle w:val="Style_3_ch"/>
          <w:rFonts w:ascii="Times New Roman" w:hAnsi="Times New Roman"/>
          <w:color w:val="000000"/>
          <w:sz w:val="28"/>
        </w:rPr>
        <w:t>ме</w:t>
      </w:r>
      <w:r>
        <w:rPr>
          <w:rStyle w:val="Style_3_ch"/>
          <w:rFonts w:ascii="Times New Roman" w:hAnsi="Times New Roman"/>
          <w:sz w:val="28"/>
        </w:rPr>
        <w:t>ньшить</w:t>
      </w:r>
      <w:r>
        <w:rPr>
          <w:rStyle w:val="Style_3_ch"/>
          <w:rFonts w:ascii="Times New Roman" w:hAnsi="Times New Roman"/>
          <w:sz w:val="28"/>
        </w:rPr>
        <w:t xml:space="preserve"> объем финансирования по </w:t>
      </w:r>
      <w:r>
        <w:rPr>
          <w:rStyle w:val="Style_3_ch"/>
          <w:rFonts w:ascii="Times New Roman" w:hAnsi="Times New Roman"/>
          <w:sz w:val="28"/>
        </w:rPr>
        <w:t xml:space="preserve">мероприятию </w:t>
      </w:r>
      <w:r>
        <w:rPr>
          <w:rStyle w:val="Style_3_ch"/>
          <w:rFonts w:ascii="Times New Roman" w:hAnsi="Times New Roman"/>
          <w:sz w:val="28"/>
        </w:rPr>
        <w:t>«п</w:t>
      </w:r>
      <w:r>
        <w:rPr>
          <w:rStyle w:val="Style_3_ch"/>
          <w:rFonts w:ascii="Times New Roman" w:hAnsi="Times New Roman"/>
          <w:sz w:val="28"/>
        </w:rPr>
        <w:t xml:space="preserve">одготовка документации по планировке территории (проекта планировки территории)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>в границах улицы 50 лет ВЛКСМ города Ставрополя в целях выделения элементов планировочной структуры, установления, изменения и отмены красных линий для застр</w:t>
      </w:r>
      <w:r>
        <w:rPr>
          <w:rStyle w:val="Style_3_ch"/>
          <w:rFonts w:ascii="Times New Roman" w:hAnsi="Times New Roman"/>
          <w:sz w:val="28"/>
        </w:rPr>
        <w:t xml:space="preserve">оенных территорий» на сумму в размере </w:t>
      </w:r>
      <w:r>
        <w:rPr>
          <w:rStyle w:val="Style_3_ch"/>
          <w:rFonts w:ascii="Times New Roman" w:hAnsi="Times New Roman"/>
          <w:sz w:val="28"/>
        </w:rPr>
        <w:br/>
      </w:r>
      <w:r>
        <w:rPr>
          <w:rStyle w:val="Style_3_ch"/>
          <w:rFonts w:ascii="Times New Roman" w:hAnsi="Times New Roman"/>
          <w:sz w:val="28"/>
        </w:rPr>
        <w:t>50,00 тыс. рублей в связи с необходимостью добавления нового мероприятия</w:t>
      </w:r>
      <w:r>
        <w:rPr>
          <w:rStyle w:val="Style_3_ch"/>
          <w:rFonts w:ascii="Times New Roman" w:hAnsi="Times New Roman"/>
          <w:sz w:val="28"/>
        </w:rPr>
        <w:t>;</w:t>
      </w:r>
    </w:p>
    <w:p w14:paraId="0C000000">
      <w:pPr>
        <w:pStyle w:val="Style_2"/>
        <w:widowControl w:val="1"/>
        <w:tabs>
          <w:tab w:leader="none" w:pos="0" w:val="left"/>
          <w:tab w:leader="none" w:pos="708" w:val="clear"/>
          <w:tab w:leader="none" w:pos="851" w:val="left"/>
          <w:tab w:leader="none" w:pos="1134" w:val="left"/>
        </w:tabs>
        <w:spacing w:after="0" w:before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sz w:val="28"/>
        </w:rPr>
        <w:t>3) приложение 1 «Перечень и общая характеристика мероприятий муниципа</w:t>
      </w:r>
      <w:r>
        <w:rPr>
          <w:rStyle w:val="Style_3_ch"/>
          <w:rFonts w:ascii="Times New Roman" w:hAnsi="Times New Roman"/>
          <w:sz w:val="28"/>
        </w:rPr>
        <w:t>льной программы «Развитие градостроительства на территории города</w:t>
      </w:r>
      <w:r>
        <w:rPr>
          <w:rStyle w:val="Style_3_ch"/>
          <w:rFonts w:ascii="Times New Roman" w:hAnsi="Times New Roman"/>
          <w:sz w:val="28"/>
        </w:rPr>
        <w:t xml:space="preserve"> Ставрополя»</w:t>
      </w:r>
      <w:r>
        <w:rPr>
          <w:rStyle w:val="Style_3_ch"/>
          <w:rFonts w:ascii="Times New Roman" w:hAnsi="Times New Roman"/>
          <w:sz w:val="28"/>
        </w:rPr>
        <w:t xml:space="preserve"> к Программе изложить в новой редакции согласно приложению.</w:t>
      </w:r>
    </w:p>
    <w:p w14:paraId="0D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В связи с тем, что</w:t>
      </w:r>
      <w:r>
        <w:rPr>
          <w:rStyle w:val="Style_2_ch"/>
          <w:rFonts w:ascii="Times New Roman" w:hAnsi="Times New Roman"/>
          <w:sz w:val="28"/>
        </w:rPr>
        <w:t xml:space="preserve"> з</w:t>
      </w:r>
      <w:r>
        <w:rPr>
          <w:rStyle w:val="Style_2_ch"/>
          <w:rFonts w:ascii="Times New Roman" w:hAnsi="Times New Roman"/>
          <w:sz w:val="28"/>
        </w:rPr>
        <w:t xml:space="preserve">а 2025 год </w:t>
      </w:r>
      <w:r>
        <w:rPr>
          <w:rStyle w:val="Style_2_ch"/>
          <w:rFonts w:ascii="Times New Roman" w:hAnsi="Times New Roman"/>
          <w:sz w:val="28"/>
        </w:rPr>
        <w:t xml:space="preserve">показатель «Площадь территории города Ставрополя, обеспеченная документацией по планировке территории» перевыполнен </w:t>
      </w:r>
      <w:r>
        <w:rPr>
          <w:rStyle w:val="Style_2_ch"/>
          <w:rFonts w:ascii="Times New Roman" w:hAnsi="Times New Roman"/>
          <w:sz w:val="28"/>
        </w:rPr>
        <w:t>на 7,46 % (при плане - 740 га, факт - 795,24 га), с</w:t>
      </w:r>
      <w:r>
        <w:rPr>
          <w:rFonts w:ascii="Times New Roman" w:hAnsi="Times New Roman"/>
          <w:sz w:val="28"/>
        </w:rPr>
        <w:t xml:space="preserve"> целью соблюдения принципа ответственности участников стратегического планирования, установленного частью 7 статьи 7 Федерального з</w:t>
      </w:r>
      <w:r>
        <w:rPr>
          <w:rStyle w:val="Style_2_ch"/>
          <w:rFonts w:ascii="Times New Roman" w:hAnsi="Times New Roman"/>
          <w:sz w:val="28"/>
        </w:rPr>
        <w:t xml:space="preserve">акона </w:t>
      </w:r>
      <w:r>
        <w:rPr>
          <w:rStyle w:val="Style_2_ch"/>
          <w:rFonts w:ascii="Times New Roman" w:hAnsi="Times New Roman"/>
          <w:sz w:val="28"/>
        </w:rPr>
        <w:br/>
      </w:r>
      <w:r>
        <w:rPr>
          <w:rStyle w:val="Style_2_ch"/>
          <w:rFonts w:ascii="Times New Roman" w:hAnsi="Times New Roman"/>
          <w:sz w:val="28"/>
        </w:rPr>
        <w:t xml:space="preserve">от 28.06.2014 № 172-ФЗ «О стратегическом планировании в Российской Федерации», и в рамках проводимой работы по </w:t>
      </w:r>
      <w:r>
        <w:rPr>
          <w:rStyle w:val="Style_2_ch"/>
          <w:rFonts w:ascii="Times New Roman" w:hAnsi="Times New Roman"/>
          <w:sz w:val="28"/>
        </w:rPr>
        <w:t xml:space="preserve">подготовке проекта Стратегии социально-экономического развития города Ставрополя до 2036 года </w:t>
      </w:r>
      <w:r>
        <w:rPr>
          <w:rFonts w:ascii="Times New Roman" w:hAnsi="Times New Roman"/>
          <w:sz w:val="28"/>
        </w:rPr>
        <w:t xml:space="preserve">изменяются значения данного показателя (индикатора) </w:t>
      </w:r>
      <w:r>
        <w:rPr>
          <w:rFonts w:ascii="Times New Roman" w:hAnsi="Times New Roman"/>
          <w:sz w:val="28"/>
        </w:rPr>
        <w:t>на 2026 - 2031 годы:</w:t>
      </w:r>
    </w:p>
    <w:p w14:paraId="0E000000">
      <w:pPr>
        <w:pStyle w:val="Style_2"/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- 805 га;</w:t>
      </w:r>
    </w:p>
    <w:p w14:paraId="0F000000">
      <w:pPr>
        <w:pStyle w:val="Style_2"/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2027 год - 815 га;</w:t>
      </w:r>
    </w:p>
    <w:p w14:paraId="10000000">
      <w:pPr>
        <w:pStyle w:val="Style_2"/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2028 год - 825 га;</w:t>
      </w:r>
    </w:p>
    <w:p w14:paraId="11000000">
      <w:pPr>
        <w:pStyle w:val="Style_2"/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2029 год - 835 га;</w:t>
      </w:r>
    </w:p>
    <w:p w14:paraId="12000000">
      <w:pPr>
        <w:pStyle w:val="Style_2"/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2030 год - 845 га;</w:t>
      </w:r>
    </w:p>
    <w:p w14:paraId="13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2031 год - 855 га.</w:t>
      </w:r>
    </w:p>
    <w:p w14:paraId="14000000">
      <w:pPr>
        <w:pStyle w:val="Style_2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Уточнение объемов финансирования, добавление нового мероприятия </w:t>
      </w:r>
      <w:r>
        <w:rPr>
          <w:rFonts w:ascii="Times New Roman" w:hAnsi="Times New Roman"/>
          <w:color w:val="000000"/>
          <w:sz w:val="28"/>
        </w:rPr>
        <w:t xml:space="preserve">и корректировка значений </w:t>
      </w:r>
      <w:r>
        <w:rPr>
          <w:rFonts w:ascii="Times New Roman" w:hAnsi="Times New Roman"/>
          <w:sz w:val="28"/>
        </w:rPr>
        <w:t>показателя (индикатора)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не повлияет </w:t>
      </w:r>
      <w:r>
        <w:rPr>
          <w:rStyle w:val="Style_3_ch"/>
          <w:rFonts w:ascii="Times New Roman" w:hAnsi="Times New Roman"/>
          <w:color w:val="000000"/>
          <w:sz w:val="28"/>
        </w:rPr>
        <w:t xml:space="preserve">на значение показателей (индикаторов) достижения целей </w:t>
      </w:r>
      <w:r>
        <w:rPr>
          <w:rStyle w:val="Style_3_ch"/>
          <w:rFonts w:ascii="Times New Roman" w:hAnsi="Times New Roman"/>
          <w:color w:val="000000"/>
          <w:sz w:val="28"/>
        </w:rPr>
        <w:t>и решения задач муниципальной программы.</w:t>
      </w:r>
    </w:p>
    <w:p w14:paraId="15000000">
      <w:pPr>
        <w:pStyle w:val="Style_3"/>
        <w:widowControl w:val="1"/>
        <w:spacing w:after="12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3_ch"/>
          <w:rFonts w:ascii="Times New Roman" w:hAnsi="Times New Roman"/>
          <w:color w:val="000000"/>
          <w:sz w:val="28"/>
        </w:rPr>
        <w:t>В связи с выш</w:t>
      </w:r>
      <w:r>
        <w:rPr>
          <w:rStyle w:val="Style_3_ch"/>
          <w:rFonts w:ascii="Times New Roman" w:hAnsi="Times New Roman"/>
          <w:color w:val="000000"/>
          <w:sz w:val="28"/>
        </w:rPr>
        <w:t>еизложенны</w:t>
      </w:r>
      <w:r>
        <w:rPr>
          <w:rStyle w:val="Style_3_ch"/>
          <w:rFonts w:ascii="Times New Roman" w:hAnsi="Times New Roman"/>
          <w:color w:val="000000"/>
          <w:sz w:val="28"/>
        </w:rPr>
        <w:t>м,</w:t>
      </w:r>
      <w:r>
        <w:rPr>
          <w:rFonts w:ascii="Times New Roman" w:hAnsi="Times New Roman"/>
          <w:sz w:val="28"/>
        </w:rPr>
        <w:t xml:space="preserve"> считаем необходимым принятие данного проекта постановления администрации города Ставрополя.</w:t>
      </w:r>
    </w:p>
    <w:p w14:paraId="16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</w:pPr>
    </w:p>
    <w:p w14:paraId="17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</w:pPr>
    </w:p>
    <w:p w14:paraId="18000000">
      <w:pPr>
        <w:pStyle w:val="Style_3"/>
        <w:widowControl w:val="1"/>
        <w:spacing w:after="0" w:before="0" w:line="240" w:lineRule="auto"/>
        <w:ind w:firstLine="0" w:left="0" w:right="0"/>
        <w:contextualSpacing w:val="1"/>
        <w:jc w:val="both"/>
      </w:pPr>
    </w:p>
    <w:p w14:paraId="19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Исполняющий обязанности заместителя </w:t>
      </w:r>
    </w:p>
    <w:p w14:paraId="1A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администрации города Ставрополя, </w:t>
      </w:r>
    </w:p>
    <w:p w14:paraId="1B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руководителя комитета градостроительства </w:t>
      </w:r>
    </w:p>
    <w:p w14:paraId="1C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Ставрополя </w:t>
      </w:r>
    </w:p>
    <w:p w14:paraId="1D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руководителя</w:t>
      </w:r>
    </w:p>
    <w:p w14:paraId="1E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комитета градостроительства</w:t>
      </w:r>
    </w:p>
    <w:p w14:paraId="1F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color w:val="000000"/>
          <w:spacing w:val="0"/>
          <w:sz w:val="28"/>
        </w:rPr>
        <w:t>С.В. Зимина</w:t>
      </w:r>
    </w:p>
    <w:p w14:paraId="20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1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2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3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4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5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6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7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8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9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A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B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C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D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E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2F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0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1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2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3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4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5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6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7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8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9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A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B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C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D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E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3F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</w:p>
    <w:p w14:paraId="40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О.Н. Сирый, </w:t>
      </w:r>
    </w:p>
    <w:p w14:paraId="41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И.А. Кривонос, </w:t>
      </w:r>
    </w:p>
    <w:p w14:paraId="42000000">
      <w:pPr>
        <w:pStyle w:val="Style_2"/>
        <w:widowControl w:val="1"/>
        <w:spacing w:after="0" w:before="0" w:line="240" w:lineRule="exact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24-53-05</w:t>
      </w: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38" w:footer="0" w:gutter="0" w:header="709" w:left="1985" w:right="567" w:top="851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pacing w:val="0"/>
      <w:sz w:val="22"/>
    </w:rPr>
  </w:style>
  <w:style w:styleId="Style_4" w:type="paragraph">
    <w:name w:val="Footnote11"/>
    <w:link w:val="Style_4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_ch" w:type="character">
    <w:name w:val="Footnote11"/>
    <w:link w:val="Style_4"/>
    <w:rPr>
      <w:rFonts w:ascii="XO Thames" w:hAnsi="XO Thames"/>
      <w:color w:val="000000"/>
      <w:spacing w:val="0"/>
      <w:sz w:val="22"/>
    </w:rPr>
  </w:style>
  <w:style w:styleId="Style_5" w:type="paragraph">
    <w:name w:val="toc 2"/>
    <w:next w:val="Style_2"/>
    <w:link w:val="Style_5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Heading 12"/>
    <w:link w:val="Style_6_ch"/>
    <w:rPr>
      <w:rFonts w:ascii="XO Thames" w:hAnsi="XO Thames"/>
      <w:b w:val="1"/>
      <w:color w:val="000000"/>
      <w:spacing w:val="0"/>
      <w:sz w:val="32"/>
    </w:rPr>
  </w:style>
  <w:style w:styleId="Style_6_ch" w:type="character">
    <w:name w:val="Heading 12"/>
    <w:link w:val="Style_6"/>
    <w:rPr>
      <w:rFonts w:ascii="XO Thames" w:hAnsi="XO Thames"/>
      <w:b w:val="1"/>
      <w:color w:val="000000"/>
      <w:spacing w:val="0"/>
      <w:sz w:val="32"/>
    </w:rPr>
  </w:style>
  <w:style w:styleId="Style_3" w:type="paragraph">
    <w:name w:val="Body Text Indent 211"/>
    <w:basedOn w:val="Style_2"/>
    <w:link w:val="Style_3_ch"/>
    <w:pPr>
      <w:widowControl w:val="1"/>
      <w:spacing w:after="120" w:before="0" w:line="480" w:lineRule="auto"/>
      <w:ind w:left="283"/>
    </w:pPr>
    <w:rPr>
      <w:rFonts w:ascii="Times New Roman" w:hAnsi="Times New Roman"/>
      <w:sz w:val="28"/>
    </w:rPr>
  </w:style>
  <w:style w:styleId="Style_3_ch" w:type="character">
    <w:name w:val="Body Text Indent 211"/>
    <w:basedOn w:val="Style_2_ch"/>
    <w:link w:val="Style_3"/>
    <w:rPr>
      <w:rFonts w:ascii="Times New Roman" w:hAnsi="Times New Roman"/>
      <w:sz w:val="28"/>
    </w:rPr>
  </w:style>
  <w:style w:styleId="Style_7" w:type="paragraph">
    <w:name w:val="Internet Link11"/>
    <w:link w:val="Style_7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7_ch" w:type="character">
    <w:name w:val="Internet Link11"/>
    <w:link w:val="Style_7"/>
    <w:rPr>
      <w:rFonts w:ascii="Calibri" w:hAnsi="Calibri"/>
      <w:color w:val="0000FF"/>
      <w:spacing w:val="0"/>
      <w:sz w:val="22"/>
      <w:u w:val="single"/>
    </w:rPr>
  </w:style>
  <w:style w:styleId="Style_8" w:type="paragraph">
    <w:name w:val="toc 4"/>
    <w:next w:val="Style_2"/>
    <w:link w:val="Style_8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Header12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_ch" w:type="character">
    <w:name w:val="Header12"/>
    <w:link w:val="Style_9"/>
    <w:rPr>
      <w:rFonts w:asciiTheme="minorAscii" w:hAnsiTheme="minorHAnsi"/>
      <w:color w:val="000000"/>
      <w:spacing w:val="0"/>
      <w:sz w:val="22"/>
    </w:rPr>
  </w:style>
  <w:style w:styleId="Style_10" w:type="paragraph">
    <w:name w:val="toc 6"/>
    <w:next w:val="Style_2"/>
    <w:link w:val="Style_10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6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Указатель1"/>
    <w:basedOn w:val="Style_2"/>
    <w:link w:val="Style_11_ch"/>
  </w:style>
  <w:style w:styleId="Style_11_ch" w:type="character">
    <w:name w:val="Указатель1"/>
    <w:basedOn w:val="Style_2_ch"/>
    <w:link w:val="Style_11"/>
  </w:style>
  <w:style w:styleId="Style_12" w:type="paragraph">
    <w:name w:val="toc 7"/>
    <w:next w:val="Style_2"/>
    <w:link w:val="Style_12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Caption1"/>
    <w:link w:val="Style_13_ch"/>
    <w:rPr>
      <w:i w:val="1"/>
      <w:sz w:val="24"/>
    </w:rPr>
  </w:style>
  <w:style w:styleId="Style_13_ch" w:type="character">
    <w:name w:val="Caption1"/>
    <w:link w:val="Style_13"/>
    <w:rPr>
      <w:i w:val="1"/>
      <w:sz w:val="24"/>
    </w:rPr>
  </w:style>
  <w:style w:styleId="Style_14" w:type="paragraph">
    <w:name w:val="End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2"/>
    <w:link w:val="Style_15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Contents 32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Contents 32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Balloon Text11"/>
    <w:basedOn w:val="Style_2"/>
    <w:link w:val="Style_17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7_ch" w:type="character">
    <w:name w:val="Balloon Text11"/>
    <w:basedOn w:val="Style_2_ch"/>
    <w:link w:val="Style_17"/>
    <w:rPr>
      <w:rFonts w:ascii="Tahoma" w:hAnsi="Tahoma"/>
      <w:sz w:val="16"/>
    </w:rPr>
  </w:style>
  <w:style w:styleId="Style_18" w:type="paragraph">
    <w:name w:val="Footer11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8_ch" w:type="character">
    <w:name w:val="Footer11"/>
    <w:link w:val="Style_18"/>
    <w:rPr>
      <w:rFonts w:asciiTheme="minorAscii" w:hAnsiTheme="minorHAnsi"/>
      <w:color w:val="000000"/>
      <w:spacing w:val="0"/>
      <w:sz w:val="22"/>
    </w:rPr>
  </w:style>
  <w:style w:styleId="Style_19" w:type="paragraph">
    <w:name w:val="List1"/>
    <w:basedOn w:val="Style_20"/>
    <w:link w:val="Style_19_ch"/>
  </w:style>
  <w:style w:styleId="Style_19_ch" w:type="character">
    <w:name w:val="List1"/>
    <w:basedOn w:val="Style_20_ch"/>
    <w:link w:val="Style_19"/>
  </w:style>
  <w:style w:styleId="Style_21" w:type="paragraph">
    <w:name w:val="Заголовок1"/>
    <w:basedOn w:val="Style_2"/>
    <w:next w:val="Style_22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"/>
    <w:basedOn w:val="Style_2_ch"/>
    <w:link w:val="Style_21"/>
    <w:rPr>
      <w:rFonts w:ascii="Liberation Sans" w:hAnsi="Liberation Sans"/>
      <w:sz w:val="28"/>
    </w:rPr>
  </w:style>
  <w:style w:styleId="Style_23" w:type="paragraph">
    <w:name w:val="Default Paragraph Font11"/>
    <w:link w:val="Style_23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3_ch" w:type="character">
    <w:name w:val="Default Paragraph Font11"/>
    <w:link w:val="Style_23"/>
    <w:rPr>
      <w:rFonts w:asciiTheme="minorAscii" w:hAnsiTheme="minorHAnsi"/>
      <w:color w:val="000000"/>
      <w:spacing w:val="0"/>
      <w:sz w:val="22"/>
    </w:rPr>
  </w:style>
  <w:style w:styleId="Style_24" w:type="paragraph">
    <w:name w:val="Heading 31"/>
    <w:link w:val="Style_24_ch"/>
    <w:rPr>
      <w:rFonts w:ascii="XO Thames" w:hAnsi="XO Thames"/>
      <w:b w:val="1"/>
      <w:color w:val="000000"/>
      <w:spacing w:val="0"/>
      <w:sz w:val="26"/>
    </w:rPr>
  </w:style>
  <w:style w:styleId="Style_24_ch" w:type="character">
    <w:name w:val="Heading 31"/>
    <w:link w:val="Style_24"/>
    <w:rPr>
      <w:rFonts w:ascii="XO Thames" w:hAnsi="XO Thames"/>
      <w:b w:val="1"/>
      <w:color w:val="000000"/>
      <w:spacing w:val="0"/>
      <w:sz w:val="26"/>
    </w:rPr>
  </w:style>
  <w:style w:styleId="Style_25" w:type="paragraph">
    <w:name w:val="Caption"/>
    <w:basedOn w:val="Style_2"/>
    <w:link w:val="Style_25_ch"/>
    <w:pPr>
      <w:widowControl w:val="1"/>
      <w:spacing w:after="120" w:before="120"/>
      <w:ind/>
    </w:pPr>
    <w:rPr>
      <w:i w:val="1"/>
      <w:sz w:val="24"/>
    </w:rPr>
  </w:style>
  <w:style w:styleId="Style_25_ch" w:type="character">
    <w:name w:val="Caption"/>
    <w:basedOn w:val="Style_2_ch"/>
    <w:link w:val="Style_25"/>
    <w:rPr>
      <w:i w:val="1"/>
      <w:sz w:val="24"/>
    </w:rPr>
  </w:style>
  <w:style w:styleId="Style_26" w:type="paragraph">
    <w:name w:val="Contents 1"/>
    <w:link w:val="Style_26_ch"/>
    <w:rPr>
      <w:rFonts w:ascii="XO Thames" w:hAnsi="XO Thames"/>
      <w:b w:val="1"/>
      <w:color w:val="000000"/>
      <w:spacing w:val="0"/>
      <w:sz w:val="28"/>
    </w:rPr>
  </w:style>
  <w:style w:styleId="Style_26_ch" w:type="character">
    <w:name w:val="Contents 1"/>
    <w:link w:val="Style_26"/>
    <w:rPr>
      <w:rFonts w:ascii="XO Thames" w:hAnsi="XO Thames"/>
      <w:b w:val="1"/>
      <w:color w:val="000000"/>
      <w:spacing w:val="0"/>
      <w:sz w:val="28"/>
    </w:rPr>
  </w:style>
  <w:style w:styleId="Style_27" w:type="paragraph">
    <w:name w:val="Footer2"/>
    <w:link w:val="Style_27_ch"/>
  </w:style>
  <w:style w:styleId="Style_27_ch" w:type="character">
    <w:name w:val="Footer2"/>
    <w:link w:val="Style_27"/>
  </w:style>
  <w:style w:styleId="Style_20" w:type="paragraph">
    <w:name w:val="Text body"/>
    <w:link w:val="Style_20_ch"/>
  </w:style>
  <w:style w:styleId="Style_20_ch" w:type="character">
    <w:name w:val="Text body"/>
    <w:link w:val="Style_20"/>
  </w:style>
  <w:style w:styleId="Style_28" w:type="paragraph">
    <w:name w:val="Гиперссылка111"/>
    <w:link w:val="Style_28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8_ch" w:type="character">
    <w:name w:val="Гиперссылка111"/>
    <w:link w:val="Style_28"/>
    <w:rPr>
      <w:rFonts w:ascii="Calibri" w:hAnsi="Calibri"/>
      <w:color w:val="0000FF"/>
      <w:spacing w:val="0"/>
      <w:sz w:val="22"/>
      <w:u w:val="single"/>
    </w:rPr>
  </w:style>
  <w:style w:styleId="Style_29" w:type="paragraph">
    <w:name w:val="Contents 52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Contents 52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toc 3"/>
    <w:next w:val="Style_2"/>
    <w:link w:val="Style_30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0_ch" w:type="character">
    <w:name w:val="toc 3"/>
    <w:link w:val="Style_30"/>
    <w:rPr>
      <w:rFonts w:ascii="XO Thames" w:hAnsi="XO Thames"/>
      <w:color w:val="000000"/>
      <w:spacing w:val="0"/>
      <w:sz w:val="28"/>
    </w:rPr>
  </w:style>
  <w:style w:styleId="Style_31" w:type="paragraph">
    <w:name w:val="Contents 82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Contents 82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ontents 6"/>
    <w:link w:val="Style_32_ch"/>
    <w:rPr>
      <w:rFonts w:ascii="XO Thames" w:hAnsi="XO Thames"/>
      <w:color w:val="000000"/>
      <w:spacing w:val="0"/>
      <w:sz w:val="28"/>
    </w:rPr>
  </w:style>
  <w:style w:styleId="Style_32_ch" w:type="character">
    <w:name w:val="Contents 6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Header and Footer2"/>
    <w:link w:val="Style_3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3_ch" w:type="character">
    <w:name w:val="Header and Footer2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heading 5"/>
    <w:next w:val="Style_2"/>
    <w:link w:val="Style_3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4_ch" w:type="character">
    <w:name w:val="heading 5"/>
    <w:link w:val="Style_34"/>
    <w:rPr>
      <w:rFonts w:ascii="XO Thames" w:hAnsi="XO Thames"/>
      <w:b w:val="1"/>
      <w:color w:val="000000"/>
      <w:spacing w:val="0"/>
      <w:sz w:val="22"/>
    </w:rPr>
  </w:style>
  <w:style w:styleId="Style_35" w:type="paragraph">
    <w:name w:val="Heading 511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5_ch" w:type="character">
    <w:name w:val="Heading 511"/>
    <w:link w:val="Style_35"/>
    <w:rPr>
      <w:rFonts w:ascii="XO Thames" w:hAnsi="XO Thames"/>
      <w:b w:val="1"/>
      <w:color w:val="000000"/>
      <w:spacing w:val="0"/>
      <w:sz w:val="22"/>
    </w:rPr>
  </w:style>
  <w:style w:styleId="Style_36" w:type="paragraph">
    <w:name w:val="heading 1"/>
    <w:next w:val="Style_2"/>
    <w:link w:val="Style_36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6_ch" w:type="character">
    <w:name w:val="heading 1"/>
    <w:link w:val="Style_36"/>
    <w:rPr>
      <w:rFonts w:ascii="XO Thames" w:hAnsi="XO Thames"/>
      <w:b w:val="1"/>
      <w:color w:val="000000"/>
      <w:spacing w:val="0"/>
      <w:sz w:val="32"/>
    </w:rPr>
  </w:style>
  <w:style w:styleId="Style_37" w:type="paragraph">
    <w:name w:val="Contents 3"/>
    <w:link w:val="Style_37_ch"/>
    <w:rPr>
      <w:rFonts w:ascii="XO Thames" w:hAnsi="XO Thames"/>
      <w:color w:val="000000"/>
      <w:spacing w:val="0"/>
      <w:sz w:val="28"/>
    </w:rPr>
  </w:style>
  <w:style w:styleId="Style_37_ch" w:type="character">
    <w:name w:val="Contents 3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List Paragraph11"/>
    <w:basedOn w:val="Style_2"/>
    <w:link w:val="Style_38_ch"/>
    <w:pPr>
      <w:widowControl w:val="1"/>
      <w:spacing w:after="200" w:before="0"/>
      <w:ind w:left="720"/>
      <w:contextualSpacing w:val="1"/>
    </w:pPr>
  </w:style>
  <w:style w:styleId="Style_38_ch" w:type="character">
    <w:name w:val="List Paragraph11"/>
    <w:basedOn w:val="Style_2_ch"/>
    <w:link w:val="Style_38"/>
  </w:style>
  <w:style w:styleId="Style_39" w:type="paragraph">
    <w:name w:val="Contents 22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Contents 22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Замещающий текст111"/>
    <w:basedOn w:val="Style_41"/>
    <w:link w:val="Style_40_ch"/>
    <w:rPr>
      <w:color w:val="808080"/>
    </w:rPr>
  </w:style>
  <w:style w:styleId="Style_40_ch" w:type="character">
    <w:name w:val="Замещающий текст111"/>
    <w:basedOn w:val="Style_41_ch"/>
    <w:link w:val="Style_40"/>
    <w:rPr>
      <w:color w:val="808080"/>
    </w:rPr>
  </w:style>
  <w:style w:styleId="Style_42" w:type="paragraph">
    <w:name w:val="Hyperlink"/>
    <w:link w:val="Style_42_ch"/>
    <w:rPr>
      <w:color w:val="0000FF"/>
      <w:u w:val="single"/>
    </w:rPr>
  </w:style>
  <w:style w:styleId="Style_42_ch" w:type="character">
    <w:name w:val="Hyperlink"/>
    <w:link w:val="Style_42"/>
    <w:rPr>
      <w:color w:val="0000FF"/>
      <w:u w:val="single"/>
    </w:rPr>
  </w:style>
  <w:style w:styleId="Style_43" w:type="paragraph">
    <w:name w:val="Footnote"/>
    <w:link w:val="Style_4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3_ch" w:type="character">
    <w:name w:val="Footnote"/>
    <w:link w:val="Style_43"/>
    <w:rPr>
      <w:rFonts w:ascii="XO Thames" w:hAnsi="XO Thames"/>
      <w:sz w:val="22"/>
    </w:rPr>
  </w:style>
  <w:style w:styleId="Style_44" w:type="paragraph">
    <w:name w:val="Contents 7"/>
    <w:link w:val="Style_44_ch"/>
    <w:rPr>
      <w:rFonts w:ascii="XO Thames" w:hAnsi="XO Thames"/>
      <w:color w:val="000000"/>
      <w:spacing w:val="0"/>
      <w:sz w:val="28"/>
    </w:rPr>
  </w:style>
  <w:style w:styleId="Style_44_ch" w:type="character">
    <w:name w:val="Contents 7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toc 1"/>
    <w:next w:val="Style_2"/>
    <w:link w:val="Style_45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toc 1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Header and Footer"/>
    <w:link w:val="Style_4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Contents 92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Contents 92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Heading 312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48_ch" w:type="character">
    <w:name w:val="Heading 312"/>
    <w:link w:val="Style_48"/>
    <w:rPr>
      <w:rFonts w:ascii="XO Thames" w:hAnsi="XO Thames"/>
      <w:b w:val="1"/>
      <w:color w:val="000000"/>
      <w:spacing w:val="0"/>
      <w:sz w:val="26"/>
    </w:rPr>
  </w:style>
  <w:style w:styleId="Style_49" w:type="paragraph">
    <w:name w:val="toc 9"/>
    <w:next w:val="Style_2"/>
    <w:link w:val="Style_49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9_ch" w:type="character">
    <w:name w:val="toc 9"/>
    <w:link w:val="Style_49"/>
    <w:rPr>
      <w:rFonts w:ascii="XO Thames" w:hAnsi="XO Thames"/>
      <w:color w:val="000000"/>
      <w:spacing w:val="0"/>
      <w:sz w:val="28"/>
    </w:rPr>
  </w:style>
  <w:style w:styleId="Style_50" w:type="paragraph">
    <w:name w:val="Heading 412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0_ch" w:type="character">
    <w:name w:val="Heading 412"/>
    <w:link w:val="Style_50"/>
    <w:rPr>
      <w:rFonts w:ascii="XO Thames" w:hAnsi="XO Thames"/>
      <w:b w:val="1"/>
      <w:color w:val="000000"/>
      <w:spacing w:val="0"/>
      <w:sz w:val="24"/>
    </w:rPr>
  </w:style>
  <w:style w:styleId="Style_51" w:type="paragraph">
    <w:name w:val="Endnote2"/>
    <w:link w:val="Style_5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1_ch" w:type="character">
    <w:name w:val="Endnote2"/>
    <w:link w:val="Style_51"/>
    <w:rPr>
      <w:rFonts w:ascii="XO Thames" w:hAnsi="XO Thames"/>
      <w:color w:val="000000"/>
      <w:spacing w:val="0"/>
      <w:sz w:val="22"/>
    </w:rPr>
  </w:style>
  <w:style w:styleId="Style_52" w:type="paragraph">
    <w:name w:val="Contents 81"/>
    <w:link w:val="Style_52_ch"/>
    <w:rPr>
      <w:rFonts w:ascii="XO Thames" w:hAnsi="XO Thames"/>
      <w:color w:val="000000"/>
      <w:spacing w:val="0"/>
      <w:sz w:val="28"/>
    </w:rPr>
  </w:style>
  <w:style w:styleId="Style_52_ch" w:type="character">
    <w:name w:val="Contents 81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Normal (Web)11"/>
    <w:basedOn w:val="Style_2"/>
    <w:link w:val="Style_5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3_ch" w:type="character">
    <w:name w:val="Normal (Web)11"/>
    <w:basedOn w:val="Style_2_ch"/>
    <w:link w:val="Style_53"/>
    <w:rPr>
      <w:rFonts w:ascii="Times New Roman" w:hAnsi="Times New Roman"/>
      <w:sz w:val="24"/>
    </w:rPr>
  </w:style>
  <w:style w:styleId="Style_54" w:type="paragraph">
    <w:name w:val="Contents 2"/>
    <w:link w:val="Style_54_ch"/>
    <w:rPr>
      <w:rFonts w:ascii="XO Thames" w:hAnsi="XO Thames"/>
      <w:color w:val="000000"/>
      <w:spacing w:val="0"/>
      <w:sz w:val="28"/>
    </w:rPr>
  </w:style>
  <w:style w:styleId="Style_54_ch" w:type="character">
    <w:name w:val="Contents 2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Heading 11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55_ch" w:type="character">
    <w:name w:val="Heading 111"/>
    <w:link w:val="Style_55"/>
    <w:rPr>
      <w:rFonts w:ascii="XO Thames" w:hAnsi="XO Thames"/>
      <w:b w:val="1"/>
      <w:color w:val="000000"/>
      <w:spacing w:val="0"/>
      <w:sz w:val="32"/>
    </w:rPr>
  </w:style>
  <w:style w:styleId="Style_56" w:type="paragraph">
    <w:name w:val="toc 8"/>
    <w:next w:val="Style_2"/>
    <w:link w:val="Style_56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6_ch" w:type="character">
    <w:name w:val="toc 8"/>
    <w:link w:val="Style_56"/>
    <w:rPr>
      <w:rFonts w:ascii="XO Thames" w:hAnsi="XO Thames"/>
      <w:color w:val="000000"/>
      <w:spacing w:val="0"/>
      <w:sz w:val="28"/>
    </w:rPr>
  </w:style>
  <w:style w:styleId="Style_57" w:type="paragraph">
    <w:name w:val="Endnote11"/>
    <w:link w:val="Style_57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7_ch" w:type="character">
    <w:name w:val="Endnote11"/>
    <w:link w:val="Style_57"/>
    <w:rPr>
      <w:rFonts w:ascii="XO Thames" w:hAnsi="XO Thames"/>
      <w:color w:val="000000"/>
      <w:spacing w:val="0"/>
      <w:sz w:val="22"/>
    </w:rPr>
  </w:style>
  <w:style w:styleId="Style_58" w:type="paragraph">
    <w:name w:val="Header and Footer11"/>
    <w:link w:val="Style_58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58_ch" w:type="character">
    <w:name w:val="Header and Footer11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Contents 51"/>
    <w:link w:val="Style_59_ch"/>
    <w:rPr>
      <w:rFonts w:ascii="XO Thames" w:hAnsi="XO Thames"/>
      <w:color w:val="000000"/>
      <w:spacing w:val="0"/>
      <w:sz w:val="28"/>
    </w:rPr>
  </w:style>
  <w:style w:styleId="Style_59_ch" w:type="character">
    <w:name w:val="Contents 51"/>
    <w:link w:val="Style_59"/>
    <w:rPr>
      <w:rFonts w:ascii="XO Thames" w:hAnsi="XO Thames"/>
      <w:color w:val="000000"/>
      <w:spacing w:val="0"/>
      <w:sz w:val="28"/>
    </w:rPr>
  </w:style>
  <w:style w:styleId="Style_60" w:type="paragraph">
    <w:name w:val="List"/>
    <w:basedOn w:val="Style_22"/>
    <w:link w:val="Style_60_ch"/>
  </w:style>
  <w:style w:styleId="Style_60_ch" w:type="character">
    <w:name w:val="List"/>
    <w:basedOn w:val="Style_22_ch"/>
    <w:link w:val="Style_60"/>
  </w:style>
  <w:style w:styleId="Style_61" w:type="paragraph">
    <w:name w:val="Heading 52"/>
    <w:link w:val="Style_61_ch"/>
    <w:rPr>
      <w:rFonts w:ascii="XO Thames" w:hAnsi="XO Thames"/>
      <w:b w:val="1"/>
      <w:color w:val="000000"/>
      <w:spacing w:val="0"/>
      <w:sz w:val="22"/>
    </w:rPr>
  </w:style>
  <w:style w:styleId="Style_61_ch" w:type="character">
    <w:name w:val="Heading 52"/>
    <w:link w:val="Style_61"/>
    <w:rPr>
      <w:rFonts w:ascii="XO Thames" w:hAnsi="XO Thames"/>
      <w:b w:val="1"/>
      <w:color w:val="000000"/>
      <w:spacing w:val="0"/>
      <w:sz w:val="22"/>
    </w:rPr>
  </w:style>
  <w:style w:styleId="Style_62" w:type="paragraph">
    <w:name w:val="Contents 91"/>
    <w:link w:val="Style_62_ch"/>
    <w:rPr>
      <w:rFonts w:ascii="XO Thames" w:hAnsi="XO Thames"/>
      <w:color w:val="000000"/>
      <w:spacing w:val="0"/>
      <w:sz w:val="28"/>
    </w:rPr>
  </w:style>
  <w:style w:styleId="Style_62_ch" w:type="character">
    <w:name w:val="Contents 91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Footnote2"/>
    <w:link w:val="Style_6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3_ch" w:type="character">
    <w:name w:val="Footnote2"/>
    <w:link w:val="Style_63"/>
    <w:rPr>
      <w:rFonts w:ascii="XO Thames" w:hAnsi="XO Thames"/>
      <w:color w:val="000000"/>
      <w:spacing w:val="0"/>
      <w:sz w:val="22"/>
    </w:rPr>
  </w:style>
  <w:style w:styleId="Style_64" w:type="paragraph">
    <w:name w:val="Title11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64_ch" w:type="character">
    <w:name w:val="Title11"/>
    <w:link w:val="Style_64"/>
    <w:rPr>
      <w:rFonts w:ascii="XO Thames" w:hAnsi="XO Thames"/>
      <w:b w:val="1"/>
      <w:caps w:val="1"/>
      <w:color w:val="000000"/>
      <w:spacing w:val="0"/>
      <w:sz w:val="40"/>
    </w:rPr>
  </w:style>
  <w:style w:styleId="Style_65" w:type="paragraph">
    <w:name w:val="toc 5"/>
    <w:next w:val="Style_2"/>
    <w:link w:val="Style_65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toc 5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Contents 4"/>
    <w:link w:val="Style_66_ch"/>
    <w:rPr>
      <w:rFonts w:ascii="XO Thames" w:hAnsi="XO Thames"/>
      <w:color w:val="000000"/>
      <w:spacing w:val="0"/>
      <w:sz w:val="28"/>
    </w:rPr>
  </w:style>
  <w:style w:styleId="Style_66_ch" w:type="character">
    <w:name w:val="Contents 4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Internet Link2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67_ch" w:type="character">
    <w:name w:val="Internet Link2"/>
    <w:link w:val="Style_67"/>
    <w:rPr>
      <w:rFonts w:ascii="Calibri" w:hAnsi="Calibri"/>
      <w:color w:val="0000FF"/>
      <w:spacing w:val="0"/>
      <w:sz w:val="22"/>
      <w:u w:val="single"/>
    </w:rPr>
  </w:style>
  <w:style w:styleId="Style_68" w:type="paragraph">
    <w:name w:val="Heading 211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8_ch" w:type="character">
    <w:name w:val="Heading 211"/>
    <w:link w:val="Style_68"/>
    <w:rPr>
      <w:rFonts w:ascii="XO Thames" w:hAnsi="XO Thames"/>
      <w:b w:val="1"/>
      <w:color w:val="000000"/>
      <w:spacing w:val="0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69" w:type="paragraph">
    <w:name w:val="Обычный111"/>
    <w:link w:val="Style_69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9_ch" w:type="character">
    <w:name w:val="Обычный111"/>
    <w:link w:val="Style_69"/>
    <w:rPr>
      <w:rFonts w:asciiTheme="minorAscii" w:hAnsiTheme="minorHAnsi"/>
      <w:color w:val="000000"/>
      <w:spacing w:val="0"/>
      <w:sz w:val="22"/>
    </w:rPr>
  </w:style>
  <w:style w:styleId="Style_70" w:type="paragraph">
    <w:name w:val="Heading 22"/>
    <w:link w:val="Style_70_ch"/>
    <w:rPr>
      <w:rFonts w:ascii="XO Thames" w:hAnsi="XO Thames"/>
      <w:b w:val="1"/>
      <w:color w:val="000000"/>
      <w:spacing w:val="0"/>
      <w:sz w:val="28"/>
    </w:rPr>
  </w:style>
  <w:style w:styleId="Style_70_ch" w:type="character">
    <w:name w:val="Heading 22"/>
    <w:link w:val="Style_70"/>
    <w:rPr>
      <w:rFonts w:ascii="XO Thames" w:hAnsi="XO Thames"/>
      <w:b w:val="1"/>
      <w:color w:val="000000"/>
      <w:spacing w:val="0"/>
      <w:sz w:val="28"/>
    </w:rPr>
  </w:style>
  <w:style w:styleId="Style_22" w:type="paragraph">
    <w:name w:val="Body Text"/>
    <w:basedOn w:val="Style_2"/>
    <w:link w:val="Style_22_ch"/>
    <w:pPr>
      <w:widowControl w:val="1"/>
      <w:spacing w:after="140" w:before="0" w:line="276" w:lineRule="auto"/>
      <w:ind/>
    </w:pPr>
  </w:style>
  <w:style w:styleId="Style_22_ch" w:type="character">
    <w:name w:val="Body Text"/>
    <w:basedOn w:val="Style_2_ch"/>
    <w:link w:val="Style_22"/>
  </w:style>
  <w:style w:styleId="Style_71" w:type="paragraph">
    <w:name w:val="Footer"/>
    <w:basedOn w:val="Style_2"/>
    <w:link w:val="Style_7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71_ch" w:type="character">
    <w:name w:val="Footer"/>
    <w:basedOn w:val="Style_2_ch"/>
    <w:link w:val="Style_71"/>
  </w:style>
  <w:style w:styleId="Style_72" w:type="paragraph">
    <w:name w:val="Subtitle"/>
    <w:next w:val="Style_2"/>
    <w:link w:val="Style_72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72_ch" w:type="character">
    <w:name w:val="Subtitle"/>
    <w:link w:val="Style_72"/>
    <w:rPr>
      <w:rFonts w:ascii="XO Thames" w:hAnsi="XO Thames"/>
      <w:i w:val="1"/>
      <w:color w:val="000000"/>
      <w:spacing w:val="0"/>
      <w:sz w:val="24"/>
    </w:rPr>
  </w:style>
  <w:style w:styleId="Style_73" w:type="paragraph">
    <w:name w:val="Subtitle1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73_ch" w:type="character">
    <w:name w:val="Subtitle11"/>
    <w:link w:val="Style_73"/>
    <w:rPr>
      <w:rFonts w:ascii="XO Thames" w:hAnsi="XO Thames"/>
      <w:i w:val="1"/>
      <w:color w:val="000000"/>
      <w:spacing w:val="0"/>
      <w:sz w:val="24"/>
    </w:rPr>
  </w:style>
  <w:style w:styleId="Style_74" w:type="paragraph">
    <w:name w:val="Contents 62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4_ch" w:type="character">
    <w:name w:val="Contents 62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ConsPlusNormal1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75_ch" w:type="character">
    <w:name w:val="ConsPlusNormal11"/>
    <w:link w:val="Style_75"/>
    <w:rPr>
      <w:rFonts w:ascii="Arial" w:hAnsi="Arial"/>
      <w:color w:val="000000"/>
      <w:spacing w:val="0"/>
      <w:sz w:val="20"/>
    </w:rPr>
  </w:style>
  <w:style w:styleId="Style_76" w:type="paragraph">
    <w:name w:val="Contents 12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6_ch" w:type="character">
    <w:name w:val="Contents 12"/>
    <w:link w:val="Style_76"/>
    <w:rPr>
      <w:rFonts w:ascii="XO Thames" w:hAnsi="XO Thames"/>
      <w:b w:val="1"/>
      <w:color w:val="000000"/>
      <w:spacing w:val="0"/>
      <w:sz w:val="28"/>
    </w:rPr>
  </w:style>
  <w:style w:styleId="Style_77" w:type="paragraph">
    <w:name w:val="Title"/>
    <w:next w:val="Style_2"/>
    <w:link w:val="Style_77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77_ch" w:type="character">
    <w:name w:val="Title"/>
    <w:link w:val="Style_77"/>
    <w:rPr>
      <w:rFonts w:ascii="XO Thames" w:hAnsi="XO Thames"/>
      <w:b w:val="1"/>
      <w:caps w:val="1"/>
      <w:color w:val="000000"/>
      <w:spacing w:val="0"/>
      <w:sz w:val="40"/>
    </w:rPr>
  </w:style>
  <w:style w:styleId="Style_78" w:type="paragraph">
    <w:name w:val="heading 4"/>
    <w:next w:val="Style_2"/>
    <w:link w:val="Style_78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8_ch" w:type="character">
    <w:name w:val="heading 4"/>
    <w:link w:val="Style_78"/>
    <w:rPr>
      <w:rFonts w:ascii="XO Thames" w:hAnsi="XO Thames"/>
      <w:b w:val="1"/>
      <w:color w:val="000000"/>
      <w:spacing w:val="0"/>
      <w:sz w:val="24"/>
    </w:rPr>
  </w:style>
  <w:style w:styleId="Style_79" w:type="paragraph">
    <w:name w:val="Subtitle2"/>
    <w:link w:val="Style_79_ch"/>
    <w:rPr>
      <w:rFonts w:ascii="XO Thames" w:hAnsi="XO Thames"/>
      <w:i w:val="1"/>
      <w:color w:val="000000"/>
      <w:spacing w:val="0"/>
      <w:sz w:val="24"/>
    </w:rPr>
  </w:style>
  <w:style w:styleId="Style_79_ch" w:type="character">
    <w:name w:val="Subtitle2"/>
    <w:link w:val="Style_79"/>
    <w:rPr>
      <w:rFonts w:ascii="XO Thames" w:hAnsi="XO Thames"/>
      <w:i w:val="1"/>
      <w:color w:val="000000"/>
      <w:spacing w:val="0"/>
      <w:sz w:val="24"/>
    </w:rPr>
  </w:style>
  <w:style w:styleId="Style_80" w:type="paragraph">
    <w:name w:val="Contents 72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0_ch" w:type="character">
    <w:name w:val="Contents 72"/>
    <w:link w:val="Style_80"/>
    <w:rPr>
      <w:rFonts w:ascii="XO Thames" w:hAnsi="XO Thames"/>
      <w:color w:val="000000"/>
      <w:spacing w:val="0"/>
      <w:sz w:val="28"/>
    </w:rPr>
  </w:style>
  <w:style w:styleId="Style_81" w:type="paragraph">
    <w:name w:val="Title2"/>
    <w:link w:val="Style_81_ch"/>
    <w:rPr>
      <w:rFonts w:ascii="XO Thames" w:hAnsi="XO Thames"/>
      <w:b w:val="1"/>
      <w:caps w:val="1"/>
      <w:color w:val="000000"/>
      <w:spacing w:val="0"/>
      <w:sz w:val="40"/>
    </w:rPr>
  </w:style>
  <w:style w:styleId="Style_81_ch" w:type="character">
    <w:name w:val="Title2"/>
    <w:link w:val="Style_81"/>
    <w:rPr>
      <w:rFonts w:ascii="XO Thames" w:hAnsi="XO Thames"/>
      <w:b w:val="1"/>
      <w:caps w:val="1"/>
      <w:color w:val="000000"/>
      <w:spacing w:val="0"/>
      <w:sz w:val="40"/>
    </w:rPr>
  </w:style>
  <w:style w:styleId="Style_82" w:type="paragraph">
    <w:name w:val="heading 2"/>
    <w:next w:val="Style_2"/>
    <w:link w:val="Style_8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82_ch" w:type="character">
    <w:name w:val="heading 2"/>
    <w:link w:val="Style_82"/>
    <w:rPr>
      <w:rFonts w:ascii="XO Thames" w:hAnsi="XO Thames"/>
      <w:b w:val="1"/>
      <w:color w:val="000000"/>
      <w:spacing w:val="0"/>
      <w:sz w:val="28"/>
    </w:rPr>
  </w:style>
  <w:style w:styleId="Style_83" w:type="paragraph">
    <w:name w:val="Heading 41"/>
    <w:link w:val="Style_83_ch"/>
    <w:rPr>
      <w:rFonts w:ascii="XO Thames" w:hAnsi="XO Thames"/>
      <w:b w:val="1"/>
      <w:color w:val="000000"/>
      <w:spacing w:val="0"/>
      <w:sz w:val="24"/>
    </w:rPr>
  </w:style>
  <w:style w:styleId="Style_83_ch" w:type="character">
    <w:name w:val="Heading 41"/>
    <w:link w:val="Style_83"/>
    <w:rPr>
      <w:rFonts w:ascii="XO Thames" w:hAnsi="XO Thames"/>
      <w:b w:val="1"/>
      <w:color w:val="000000"/>
      <w:spacing w:val="0"/>
      <w:sz w:val="24"/>
    </w:rPr>
  </w:style>
  <w:style w:styleId="Style_84" w:type="paragraph">
    <w:name w:val="Contents 42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4_ch" w:type="character">
    <w:name w:val="Contents 42"/>
    <w:link w:val="Style_84"/>
    <w:rPr>
      <w:rFonts w:ascii="XO Thames" w:hAnsi="XO Thames"/>
      <w:color w:val="000000"/>
      <w:spacing w:val="0"/>
      <w:sz w:val="28"/>
    </w:rPr>
  </w:style>
  <w:style w:styleId="Style_41" w:type="paragraph">
    <w:name w:val="Основной шрифт абзаца111"/>
    <w:link w:val="Style_41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1_ch" w:type="character">
    <w:name w:val="Основной шрифт абзаца111"/>
    <w:link w:val="Style_41"/>
    <w:rPr>
      <w:rFonts w:asciiTheme="minorAscii" w:hAnsiTheme="minorHAnsi"/>
      <w:color w:val="000000"/>
      <w:spacing w:val="0"/>
      <w:sz w:val="22"/>
    </w:rPr>
  </w:style>
  <w:style w:styleId="Style_85" w:type="paragraph">
    <w:name w:val="Header1"/>
    <w:link w:val="Style_85_ch"/>
  </w:style>
  <w:style w:styleId="Style_85_ch" w:type="character">
    <w:name w:val="Header1"/>
    <w:link w:val="Style_85"/>
  </w:style>
  <w:style w:styleId="Style_86" w:type="table">
    <w:name w:val="Table Grid"/>
    <w:basedOn w:val="Style_8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8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2013-01-21T12:41:00Z</dcterms:created>
  <dcterms:modified xsi:type="dcterms:W3CDTF">2026-04-10T14:43:54Z</dcterms:modified>
</cp:coreProperties>
</file>