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exact"/>
        <w:ind/>
        <w:jc w:val="center"/>
        <w:rPr>
          <w:rFonts w:ascii="Times New Roman" w:hAnsi="Times New Roman"/>
          <w:smallCaps w:val="1"/>
          <w:sz w:val="28"/>
        </w:rPr>
      </w:pPr>
      <w:r>
        <w:rPr>
          <w:rFonts w:ascii="Times New Roman" w:hAnsi="Times New Roman"/>
          <w:smallCaps w:val="1"/>
          <w:sz w:val="28"/>
        </w:rPr>
        <w:t>П</w:t>
      </w:r>
      <w:r>
        <w:rPr>
          <w:rFonts w:ascii="Times New Roman" w:hAnsi="Times New Roman"/>
          <w:smallCaps w:val="1"/>
          <w:sz w:val="28"/>
        </w:rPr>
        <w:t>ОЯСНИТЕЛЬНАЯ ЗАПИСКА</w:t>
      </w:r>
    </w:p>
    <w:p w14:paraId="04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проекту постановления администрации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 утверждении муниципальной программы </w:t>
      </w:r>
      <w:r>
        <w:rPr>
          <w:rFonts w:ascii="Times New Roman" w:hAnsi="Times New Roman"/>
          <w:sz w:val="28"/>
        </w:rPr>
        <w:t xml:space="preserve">«Развитие градостроительства на территории </w:t>
      </w:r>
      <w:r>
        <w:rPr>
          <w:rFonts w:ascii="Times New Roman" w:hAnsi="Times New Roman"/>
          <w:sz w:val="28"/>
        </w:rPr>
        <w:t>города Ставрополя</w:t>
      </w:r>
      <w:r>
        <w:rPr>
          <w:rFonts w:ascii="Times New Roman" w:hAnsi="Times New Roman"/>
          <w:sz w:val="28"/>
        </w:rPr>
        <w:t>»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постановления администрации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«Об утверждении муниципальной программы «Развитие градостроительства на территории города Ставрополя», (далее соответственно - проект постановления, Программа) подготовлен в соответствии с Бюджетным кодексом Российской Федерации, федеральными законами от 06 октября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2003 г. № 131-ФЗ «Об общих принципах организации местного самоуправления в Российской Федерации», от 28 июня 2014 г. № 172-ФЗ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 стратегическом планировании в Российской Федерации», </w:t>
      </w:r>
      <w:r>
        <w:rPr>
          <w:rFonts w:ascii="Times New Roman" w:hAnsi="Times New Roman"/>
          <w:sz w:val="28"/>
        </w:rPr>
        <w:t xml:space="preserve">от 20 марта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</w:rPr>
        <w:t>постановлением администрации города</w:t>
      </w:r>
      <w:r>
        <w:rPr>
          <w:rFonts w:ascii="Times New Roman" w:hAnsi="Times New Roman"/>
          <w:sz w:val="28"/>
        </w:rPr>
        <w:t xml:space="preserve"> Ставрополя от 26.08.2019 № 2382 «О Порядке принятия решения о разработке муниципальных программ, их формирования и реализации»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16.06.2025 № 1224 «О Перечне муниципальных программ города Ставрополя, принимаемых к разработке в 2025 году»</w:t>
      </w:r>
      <w:r>
        <w:rPr>
          <w:rFonts w:ascii="Times New Roman" w:hAnsi="Times New Roman"/>
          <w:sz w:val="28"/>
        </w:rPr>
        <w:t>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рассчитана на 6 лет, с 20</w:t>
      </w: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года по 2031</w:t>
      </w:r>
      <w:r>
        <w:rPr>
          <w:rFonts w:ascii="Times New Roman" w:hAnsi="Times New Roman"/>
          <w:sz w:val="28"/>
        </w:rPr>
        <w:t xml:space="preserve"> год включительно.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Программа вступает </w:t>
      </w:r>
      <w:r>
        <w:rPr>
          <w:rFonts w:ascii="Times New Roman" w:hAnsi="Times New Roman"/>
          <w:sz w:val="28"/>
        </w:rPr>
        <w:t>в силу с 01 января 20</w:t>
      </w: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года.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определены цели, задачи</w:t>
      </w:r>
      <w:r>
        <w:rPr>
          <w:rFonts w:ascii="Times New Roman" w:hAnsi="Times New Roman"/>
          <w:sz w:val="28"/>
        </w:rPr>
        <w:t>, показатели (индикаторы)</w:t>
      </w:r>
      <w:r>
        <w:rPr>
          <w:rFonts w:ascii="Times New Roman" w:hAnsi="Times New Roman"/>
          <w:sz w:val="28"/>
        </w:rPr>
        <w:t xml:space="preserve"> достижения целей программы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показатели решения задач</w:t>
      </w:r>
      <w:r>
        <w:rPr>
          <w:rFonts w:ascii="Times New Roman" w:hAnsi="Times New Roman"/>
          <w:sz w:val="28"/>
        </w:rPr>
        <w:t xml:space="preserve"> программы,</w:t>
      </w:r>
      <w:r>
        <w:rPr>
          <w:rFonts w:ascii="Times New Roman" w:hAnsi="Times New Roman"/>
          <w:sz w:val="28"/>
        </w:rPr>
        <w:t xml:space="preserve"> перечень </w:t>
      </w:r>
      <w:r>
        <w:rPr>
          <w:rFonts w:ascii="Times New Roman" w:hAnsi="Times New Roman"/>
          <w:sz w:val="28"/>
        </w:rPr>
        <w:t>основны</w:t>
      </w:r>
      <w:r>
        <w:rPr>
          <w:rStyle w:val="Style_2_ch"/>
          <w:rFonts w:ascii="Times New Roman" w:hAnsi="Times New Roman"/>
          <w:sz w:val="28"/>
        </w:rPr>
        <w:t xml:space="preserve">х </w:t>
      </w:r>
      <w:r>
        <w:rPr>
          <w:rStyle w:val="Style_2_ch"/>
          <w:rFonts w:ascii="Times New Roman" w:hAnsi="Times New Roman"/>
          <w:sz w:val="28"/>
        </w:rPr>
        <w:t>мероприятий</w:t>
      </w:r>
      <w:r>
        <w:rPr>
          <w:rStyle w:val="Style_2_ch"/>
          <w:rFonts w:ascii="Times New Roman" w:hAnsi="Times New Roman"/>
          <w:sz w:val="28"/>
        </w:rPr>
        <w:t xml:space="preserve"> (мероприятий)</w:t>
      </w:r>
      <w:r>
        <w:rPr>
          <w:rStyle w:val="Style_2_ch"/>
          <w:rFonts w:ascii="Times New Roman" w:hAnsi="Times New Roman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 xml:space="preserve"> </w:t>
      </w:r>
    </w:p>
    <w:p w14:paraId="09000000">
      <w:pPr>
        <w:widowControl w:val="1"/>
        <w:tabs>
          <w:tab w:leader="none" w:pos="600" w:val="left"/>
          <w:tab w:leader="none" w:pos="780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Цели Программы: </w:t>
      </w:r>
      <w:r>
        <w:rPr>
          <w:rStyle w:val="Style_2_ch"/>
          <w:rFonts w:ascii="Times New Roman" w:hAnsi="Times New Roman"/>
          <w:sz w:val="28"/>
        </w:rPr>
        <w:t xml:space="preserve">обеспечение устойчивого развития территории города Ставрополя путем совершенствования системы градостроительной деятельности; </w:t>
      </w:r>
      <w:r>
        <w:rPr>
          <w:rStyle w:val="Style_2_ch"/>
          <w:rFonts w:ascii="Times New Roman" w:hAnsi="Times New Roman"/>
          <w:sz w:val="28"/>
        </w:rPr>
        <w:t>реализация проек</w:t>
      </w:r>
      <w:r>
        <w:rPr>
          <w:rStyle w:val="Style_2_ch"/>
          <w:rFonts w:ascii="Times New Roman" w:hAnsi="Times New Roman"/>
          <w:sz w:val="28"/>
        </w:rPr>
        <w:t xml:space="preserve">тов по комплексному развитию территории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>в городе Ставрополе, предусматривающих жилищное строительство.</w:t>
      </w:r>
    </w:p>
    <w:p w14:paraId="0A000000">
      <w:pPr>
        <w:widowControl w:val="1"/>
        <w:tabs>
          <w:tab w:leader="none" w:pos="600" w:val="left"/>
          <w:tab w:leader="none" w:pos="780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Задачи Программы: </w:t>
      </w:r>
      <w:r>
        <w:rPr>
          <w:rStyle w:val="Style_2_ch"/>
          <w:rFonts w:ascii="Times New Roman" w:hAnsi="Times New Roman"/>
          <w:sz w:val="28"/>
        </w:rPr>
        <w:t>реализация и актуализация документов территориального планирования и градостроительного зонирования города Ставрополя</w:t>
      </w:r>
      <w:r>
        <w:rPr>
          <w:rStyle w:val="Style_2_ch"/>
          <w:rFonts w:ascii="Times New Roman" w:hAnsi="Times New Roman"/>
          <w:sz w:val="28"/>
        </w:rPr>
        <w:t xml:space="preserve">; </w:t>
      </w:r>
      <w:r>
        <w:rPr>
          <w:rStyle w:val="Style_2_ch"/>
          <w:rFonts w:ascii="Times New Roman" w:hAnsi="Times New Roman"/>
          <w:sz w:val="28"/>
        </w:rPr>
        <w:t xml:space="preserve">стимулирование жилищного строительства в рамках проектов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>по комплексному развитию территории в городе Ставрополе, предусматривающих жилищное строительство.</w:t>
      </w:r>
    </w:p>
    <w:p w14:paraId="0B000000">
      <w:pPr>
        <w:widowControl w:val="1"/>
        <w:tabs>
          <w:tab w:leader="none" w:pos="600" w:val="left"/>
          <w:tab w:leader="none" w:pos="780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позволит обеспечить эффективное решение приоритетных социальных, экономических и других задач развития территории города Ставрополя</w:t>
      </w:r>
      <w:r>
        <w:rPr>
          <w:rFonts w:ascii="Times New Roman" w:hAnsi="Times New Roman"/>
          <w:sz w:val="28"/>
        </w:rPr>
        <w:t>.</w:t>
      </w:r>
    </w:p>
    <w:p w14:paraId="0C000000">
      <w:pPr>
        <w:pStyle w:val="Style_3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</w:t>
      </w:r>
      <w:r>
        <w:rPr>
          <w:rFonts w:ascii="Times New Roman" w:hAnsi="Times New Roman"/>
          <w:sz w:val="28"/>
        </w:rPr>
        <w:t>вышеизложенным</w:t>
      </w:r>
      <w:r>
        <w:rPr>
          <w:rFonts w:ascii="Times New Roman" w:hAnsi="Times New Roman"/>
          <w:sz w:val="28"/>
        </w:rPr>
        <w:t xml:space="preserve">, считаем необходимым принятие данного </w:t>
      </w:r>
      <w:r>
        <w:rPr>
          <w:rFonts w:ascii="Times New Roman" w:hAnsi="Times New Roman"/>
          <w:sz w:val="28"/>
        </w:rPr>
        <w:t>проекта постановления администрации города Ставрополя.</w:t>
      </w: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</w:t>
      </w:r>
      <w:r>
        <w:rPr>
          <w:rFonts w:ascii="Times New Roman" w:hAnsi="Times New Roman"/>
          <w:sz w:val="28"/>
        </w:rPr>
        <w:t xml:space="preserve"> обязанности заместителя </w:t>
      </w:r>
    </w:p>
    <w:p w14:paraId="10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города Ставрополя, </w:t>
      </w:r>
    </w:p>
    <w:p w14:paraId="11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руководителя комитета градостроительства </w:t>
      </w:r>
    </w:p>
    <w:p w14:paraId="12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</w:t>
      </w:r>
    </w:p>
    <w:p w14:paraId="13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консультант планово-договорного отдела</w:t>
      </w:r>
    </w:p>
    <w:p w14:paraId="14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градостроительства</w:t>
      </w:r>
    </w:p>
    <w:p w14:paraId="15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</w:t>
      </w:r>
      <w:r>
        <w:rPr>
          <w:rFonts w:ascii="Times New Roman" w:hAnsi="Times New Roman"/>
          <w:sz w:val="28"/>
        </w:rPr>
        <w:t>С.В. Зимина</w:t>
      </w:r>
    </w:p>
    <w:p w14:paraId="16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0"/>
        </w:rPr>
      </w:pPr>
    </w:p>
    <w:p w14:paraId="17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О.Н. Сирый,</w:t>
      </w:r>
    </w:p>
    <w:p w14:paraId="18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И.А. Кривонос, </w:t>
      </w:r>
      <w:r>
        <w:rPr>
          <w:rFonts w:ascii="Times New Roman" w:hAnsi="Times New Roman"/>
          <w:color w:val="000000"/>
          <w:sz w:val="20"/>
        </w:rPr>
        <w:t>24-53-05</w:t>
      </w:r>
      <w:bookmarkStart w:id="1" w:name="_GoBack"/>
      <w:bookmarkEnd w:id="1"/>
    </w:p>
    <w:sectPr>
      <w:headerReference r:id="rId1" w:type="default"/>
      <w:pgSz w:h="16838" w:orient="portrait" w:w="11906"/>
      <w:pgMar w:bottom="255" w:footer="709" w:gutter="0" w:header="709" w:left="1985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4" w:type="paragraph">
    <w:name w:val="toc 2"/>
    <w:next w:val="Style_2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" w:type="paragraph">
    <w:name w:val="ConsPlusNormal"/>
    <w:link w:val="Style_3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Normal"/>
    <w:link w:val="Style_3"/>
    <w:rPr>
      <w:rFonts w:ascii="Arial" w:hAnsi="Arial"/>
      <w:sz w:val="20"/>
    </w:rPr>
  </w:style>
  <w:style w:styleId="Style_11" w:type="paragraph">
    <w:name w:val="Normal (Web)"/>
    <w:basedOn w:val="Style_2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2_ch"/>
    <w:link w:val="Style_11"/>
    <w:rPr>
      <w:rFonts w:ascii="Times New Roman" w:hAnsi="Times New Roman"/>
      <w:sz w:val="24"/>
    </w:rPr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9" w:type="paragraph">
    <w:name w:val="footer"/>
    <w:basedOn w:val="Style_2"/>
    <w:link w:val="Style_1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footer"/>
    <w:basedOn w:val="Style_2_ch"/>
    <w:link w:val="Style_19"/>
  </w:style>
  <w:style w:styleId="Style_20" w:type="paragraph">
    <w:name w:val="Balloon Text"/>
    <w:basedOn w:val="Style_2"/>
    <w:link w:val="Style_2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9"/>
    <w:next w:val="Style_2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2013-01-21T12:41:00Z</dcterms:created>
  <dcterms:modified xsi:type="dcterms:W3CDTF">2025-08-13T06:37:11Z</dcterms:modified>
</cp:coreProperties>
</file>