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B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Style w:val="Style_2_ch"/>
          <w:rFonts w:ascii="Times New Roman" w:hAnsi="Times New Roman"/>
          <w:sz w:val="28"/>
        </w:rPr>
        <w:t xml:space="preserve"> внесении изменений</w:t>
      </w:r>
      <w:r>
        <w:rPr>
          <w:rStyle w:val="Style_2_ch"/>
          <w:rFonts w:ascii="Times New Roman" w:hAnsi="Times New Roman"/>
          <w:sz w:val="28"/>
        </w:rPr>
        <w:t xml:space="preserve">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 2460</w:t>
      </w:r>
    </w:p>
    <w:p w14:paraId="0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D000000">
      <w:pPr>
        <w:pStyle w:val="Style_3"/>
        <w:widowControl w:val="1"/>
        <w:ind w:firstLine="709"/>
        <w:jc w:val="both"/>
        <w:rPr>
          <w:b w:val="0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В соответствии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с решением Ставропольской городской Думы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от 10 декабря 2025 г. № 34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«О бюджете города Ставрополя на 2026 год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и плановый период 2027 и 2028 годов»,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постано</w:t>
      </w:r>
      <w:r>
        <w:rPr>
          <w:rStyle w:val="Style_2_ch"/>
          <w:rFonts w:ascii="Times New Roman" w:hAnsi="Times New Roman"/>
          <w:b w:val="0"/>
          <w:sz w:val="28"/>
        </w:rPr>
        <w:t xml:space="preserve">влением администрации города Ставрополя от 26.08.2019 № 2382 «О Порядке принятия решения </w:t>
      </w:r>
      <w:r>
        <w:rPr>
          <w:rStyle w:val="Style_2_ch"/>
          <w:rFonts w:ascii="Times New Roman" w:hAnsi="Times New Roman"/>
          <w:b w:val="0"/>
          <w:sz w:val="28"/>
        </w:rPr>
        <w:br/>
      </w:r>
      <w:r>
        <w:rPr>
          <w:rStyle w:val="Style_2_ch"/>
          <w:rFonts w:ascii="Times New Roman" w:hAnsi="Times New Roman"/>
          <w:b w:val="0"/>
          <w:sz w:val="28"/>
        </w:rPr>
        <w:t>о разработке муниципальных программ, их формирования и реализации»</w:t>
      </w:r>
    </w:p>
    <w:p w14:paraId="0E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ПОСТАНОВЛЯЮ:</w:t>
      </w: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Внести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 2460</w:t>
      </w:r>
      <w:r>
        <w:rPr>
          <w:rFonts w:ascii="Times New Roman" w:hAnsi="Times New Roman"/>
          <w:color w:val="000000"/>
          <w:sz w:val="28"/>
        </w:rPr>
        <w:t xml:space="preserve"> «Об утверждении муниципальной пр</w:t>
      </w:r>
      <w:r>
        <w:rPr>
          <w:rFonts w:ascii="Times New Roman" w:hAnsi="Times New Roman"/>
          <w:color w:val="000000"/>
          <w:sz w:val="28"/>
        </w:rPr>
        <w:t>ограммы «Развитие градостроительства на территории города Ставрополя» (далее - Программа), следующие изменения:</w:t>
      </w:r>
    </w:p>
    <w:p w14:paraId="12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 позицию «Объемы и источники финансового обеспечения Программы» паспорта Программы изложить в следующей редакции:</w:t>
      </w:r>
    </w:p>
    <w:p w14:paraId="13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pacing w:val="0"/>
          <w:sz w:val="20"/>
        </w:rPr>
      </w:pPr>
      <w:r>
        <w:rPr>
          <w:rFonts w:ascii="Times New Roman" w:hAnsi="Times New Roman"/>
          <w:color w:val="000000"/>
          <w:sz w:val="28"/>
        </w:rPr>
        <w:t>«общий</w:t>
      </w:r>
      <w:r>
        <w:rPr>
          <w:rStyle w:val="Style_4_ch"/>
          <w:rFonts w:ascii="Times New Roman" w:hAnsi="Times New Roman"/>
          <w:color w:val="000000"/>
          <w:sz w:val="28"/>
        </w:rPr>
        <w:t xml:space="preserve"> объем финансовых средств на реализацию Программы составляет </w:t>
      </w:r>
      <w:r>
        <w:rPr>
          <w:rStyle w:val="Style_4_ch"/>
          <w:rFonts w:ascii="Times New Roman" w:hAnsi="Times New Roman"/>
          <w:color w:val="000000"/>
          <w:sz w:val="28"/>
        </w:rPr>
        <w:t>2466924,14</w:t>
      </w:r>
      <w:r>
        <w:rPr>
          <w:rStyle w:val="Style_4_ch"/>
          <w:rFonts w:ascii="Times New Roman" w:hAnsi="Times New Roman"/>
          <w:color w:val="000000"/>
          <w:sz w:val="28"/>
        </w:rPr>
        <w:t xml:space="preserve"> </w:t>
      </w:r>
      <w:r>
        <w:rPr>
          <w:rStyle w:val="Style_4_ch"/>
          <w:rFonts w:ascii="Times New Roman" w:hAnsi="Times New Roman"/>
          <w:color w:val="000000"/>
          <w:sz w:val="28"/>
        </w:rPr>
        <w:t>ты</w:t>
      </w:r>
      <w:r>
        <w:rPr>
          <w:rFonts w:ascii="Times New Roman" w:hAnsi="Times New Roman"/>
          <w:color w:val="000000"/>
          <w:sz w:val="28"/>
        </w:rPr>
        <w:t>с. рублей, в том числе по годам: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2026 год - 1413205,16 тыс. рублей;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1019437,78</w:t>
      </w:r>
      <w:r>
        <w:rPr>
          <w:rStyle w:val="Style_4_ch"/>
          <w:rFonts w:ascii="Times New Roman" w:hAnsi="Times New Roman"/>
          <w:sz w:val="28"/>
        </w:rPr>
        <w:t xml:space="preserve"> тыс. рублей;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2028 год - 8570,30 тыс. </w:t>
      </w:r>
      <w:r>
        <w:rPr>
          <w:rStyle w:val="Style_4_ch"/>
          <w:rFonts w:ascii="Times New Roman" w:hAnsi="Times New Roman"/>
          <w:sz w:val="28"/>
        </w:rPr>
        <w:t>рублей;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2029 год - 8570,30 тыс. руб</w:t>
      </w:r>
      <w:r>
        <w:rPr>
          <w:rFonts w:ascii="Times New Roman" w:hAnsi="Times New Roman"/>
          <w:sz w:val="28"/>
        </w:rPr>
        <w:t>лей;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1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1A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1B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53837,31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2026 год - 9974,94 тыс. рублей;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9581,17</w:t>
      </w:r>
      <w:r>
        <w:rPr>
          <w:rStyle w:val="Style_4_ch"/>
          <w:rFonts w:ascii="Times New Roman" w:hAnsi="Times New Roman"/>
          <w:sz w:val="28"/>
        </w:rPr>
        <w:t xml:space="preserve"> тыс.</w:t>
      </w:r>
      <w:r>
        <w:rPr>
          <w:rStyle w:val="Style_4_ch"/>
          <w:rFonts w:ascii="Times New Roman" w:hAnsi="Times New Roman"/>
          <w:sz w:val="28"/>
        </w:rPr>
        <w:t xml:space="preserve"> рублей;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2028 год - 8570,30 тыс. р</w:t>
      </w:r>
      <w:r>
        <w:rPr>
          <w:rFonts w:ascii="Times New Roman" w:hAnsi="Times New Roman"/>
          <w:sz w:val="28"/>
        </w:rPr>
        <w:t>ублей;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21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22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26176,02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тыс. </w:t>
      </w:r>
      <w:r>
        <w:rPr>
          <w:rFonts w:ascii="Times New Roman" w:hAnsi="Times New Roman"/>
          <w:color w:val="000000"/>
          <w:sz w:val="28"/>
        </w:rPr>
        <w:t>рублей,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</w:t>
      </w:r>
      <w:r>
        <w:rPr>
          <w:rFonts w:ascii="Times New Roman" w:hAnsi="Times New Roman"/>
          <w:sz w:val="28"/>
        </w:rPr>
        <w:t>ублей;</w:t>
      </w:r>
    </w:p>
    <w:p w14:paraId="24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</w:t>
      </w:r>
      <w:r>
        <w:rPr>
          <w:rStyle w:val="Style_4_ch"/>
          <w:rFonts w:ascii="Times New Roman" w:hAnsi="Times New Roman"/>
          <w:sz w:val="28"/>
        </w:rPr>
        <w:t xml:space="preserve">27 год - </w:t>
      </w:r>
      <w:r>
        <w:rPr>
          <w:rStyle w:val="Style_4_ch"/>
          <w:rFonts w:ascii="Times New Roman" w:hAnsi="Times New Roman"/>
          <w:sz w:val="28"/>
        </w:rPr>
        <w:t>13534,31</w:t>
      </w:r>
      <w:r>
        <w:rPr>
          <w:rStyle w:val="Style_4_ch"/>
          <w:rFonts w:ascii="Times New Roman" w:hAnsi="Times New Roman"/>
          <w:sz w:val="28"/>
        </w:rPr>
        <w:t xml:space="preserve"> тыс. рублей;</w:t>
      </w:r>
    </w:p>
    <w:p w14:paraId="25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27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рублей»;</w:t>
      </w:r>
    </w:p>
    <w:p w14:paraId="28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 раздел 5 «Ресурсное обеспечение Программы» изложить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следующей редакции:</w:t>
      </w:r>
    </w:p>
    <w:p w14:paraId="29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«5. Ресурсное обеспечение Программы</w:t>
      </w:r>
    </w:p>
    <w:p w14:paraId="2A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2B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Общий объем финансовых средств на реализацию Программы составляет </w:t>
      </w:r>
      <w:r>
        <w:rPr>
          <w:rStyle w:val="Style_4_ch"/>
          <w:rFonts w:ascii="Times New Roman" w:hAnsi="Times New Roman"/>
          <w:color w:val="000000"/>
          <w:sz w:val="28"/>
        </w:rPr>
        <w:t>2466924,14</w:t>
      </w:r>
      <w:r>
        <w:rPr>
          <w:rFonts w:ascii="Times New Roman" w:hAnsi="Times New Roman"/>
          <w:color w:val="000000"/>
          <w:sz w:val="28"/>
        </w:rPr>
        <w:t xml:space="preserve"> тыс. рублей, в том числе по годам:</w:t>
      </w:r>
    </w:p>
    <w:p w14:paraId="2C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- 1413205,16 тыс. рублей;</w:t>
      </w:r>
    </w:p>
    <w:p w14:paraId="2D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1019437,78</w:t>
      </w:r>
      <w:r>
        <w:rPr>
          <w:rFonts w:ascii="Times New Roman" w:hAnsi="Times New Roman"/>
          <w:sz w:val="28"/>
        </w:rPr>
        <w:t xml:space="preserve"> тыс. рублей;</w:t>
      </w:r>
    </w:p>
    <w:p w14:paraId="2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2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0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1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32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33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53837,31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4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2026 год - </w:t>
      </w:r>
      <w:r>
        <w:rPr>
          <w:rFonts w:ascii="Times New Roman" w:hAnsi="Times New Roman"/>
          <w:sz w:val="28"/>
        </w:rPr>
        <w:t>9974,94</w:t>
      </w:r>
      <w:r>
        <w:rPr>
          <w:rFonts w:ascii="Times New Roman" w:hAnsi="Times New Roman"/>
          <w:sz w:val="28"/>
        </w:rPr>
        <w:t xml:space="preserve"> тыс. рублей;</w:t>
      </w:r>
    </w:p>
    <w:p w14:paraId="35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9581,17</w:t>
      </w:r>
      <w:r>
        <w:rPr>
          <w:rFonts w:ascii="Times New Roman" w:hAnsi="Times New Roman"/>
          <w:sz w:val="28"/>
        </w:rPr>
        <w:t xml:space="preserve"> тыс. рублей;</w:t>
      </w:r>
    </w:p>
    <w:p w14:paraId="36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37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8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2031 </w:t>
      </w:r>
      <w:r>
        <w:rPr>
          <w:rFonts w:ascii="Times New Roman" w:hAnsi="Times New Roman"/>
          <w:sz w:val="28"/>
        </w:rPr>
        <w:t>год - 8570,30 тыс. рублей;</w:t>
      </w:r>
    </w:p>
    <w:p w14:paraId="3A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26176,02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B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рублей;</w:t>
      </w:r>
    </w:p>
    <w:p w14:paraId="3C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13534,31</w:t>
      </w:r>
      <w:r>
        <w:rPr>
          <w:rFonts w:ascii="Times New Roman" w:hAnsi="Times New Roman"/>
          <w:sz w:val="28"/>
        </w:rPr>
        <w:t xml:space="preserve"> тыс. рублей;</w:t>
      </w:r>
    </w:p>
    <w:p w14:paraId="3D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3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рублей.</w:t>
      </w:r>
    </w:p>
    <w:p w14:paraId="40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Финансовое обеспечение реализации Программы в части расходных обязательств города Ставрополя осуществляется за счет средств бюджета города Ставрополя. Распределение бюджетных ассигнований на реализацию Программы утверждается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 бюджете города Ставрополя на очередной финансовый год и плановый период</w:t>
      </w:r>
      <w:r>
        <w:rPr>
          <w:rFonts w:ascii="Times New Roman" w:hAnsi="Times New Roman"/>
          <w:color w:val="000000"/>
          <w:sz w:val="28"/>
        </w:rPr>
        <w:t>.»;</w:t>
      </w:r>
    </w:p>
    <w:p w14:paraId="41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 приложение 1 «Перечень и общая характеристика мероприятий муниципал</w:t>
      </w:r>
      <w:r>
        <w:rPr>
          <w:rFonts w:ascii="Times New Roman" w:hAnsi="Times New Roman"/>
          <w:color w:val="000000"/>
          <w:sz w:val="28"/>
        </w:rPr>
        <w:t>ьной программы «Развитие градостроительства на территории города Ставрополя» к Программе изложить в новой редакции согласно приложению.</w:t>
      </w:r>
    </w:p>
    <w:p w14:paraId="42000000">
      <w:pPr>
        <w:pStyle w:val="Style_5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со дня его подписания.</w:t>
      </w:r>
    </w:p>
    <w:p w14:paraId="43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Разместить</w:t>
      </w:r>
      <w:r>
        <w:rPr>
          <w:rFonts w:ascii="Times New Roman" w:hAnsi="Times New Roman"/>
          <w:sz w:val="28"/>
        </w:rPr>
        <w:t xml:space="preserve"> настоящее постановление на официальн</w:t>
      </w:r>
      <w:r>
        <w:rPr>
          <w:rFonts w:ascii="Times New Roman" w:hAnsi="Times New Roman"/>
          <w:sz w:val="28"/>
        </w:rPr>
        <w:t>ом сайте администрации города Ставрополя в информационно-телекоммуникационной сети «Интернет».</w:t>
      </w:r>
    </w:p>
    <w:p w14:paraId="44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исполняющего обязанности заместителя главы администрации города Ставрополя, руководителя </w:t>
      </w:r>
      <w:r>
        <w:rPr>
          <w:rFonts w:ascii="Times New Roman" w:hAnsi="Times New Roman"/>
          <w:sz w:val="28"/>
        </w:rPr>
        <w:t xml:space="preserve">комитета градостроительства администрации города Ставрополя </w:t>
      </w:r>
      <w:r>
        <w:rPr>
          <w:rFonts w:ascii="Times New Roman" w:hAnsi="Times New Roman"/>
          <w:sz w:val="28"/>
        </w:rPr>
        <w:t xml:space="preserve">первого заместителя руководителя </w:t>
      </w:r>
      <w:r>
        <w:rPr>
          <w:rFonts w:ascii="Times New Roman" w:hAnsi="Times New Roman"/>
          <w:sz w:val="28"/>
        </w:rPr>
        <w:t xml:space="preserve">комитета градостроительства </w:t>
      </w:r>
      <w:r>
        <w:rPr>
          <w:rFonts w:ascii="Times New Roman" w:hAnsi="Times New Roman"/>
          <w:sz w:val="28"/>
        </w:rPr>
        <w:t>администрации города Ставрополя Булгакова С.А.</w:t>
      </w:r>
    </w:p>
    <w:p w14:paraId="45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6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7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8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Ставрополя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И.И. Ульянченко</w:t>
      </w:r>
    </w:p>
    <w:sectPr>
      <w:headerReference r:id="rId1" w:type="default"/>
      <w:pgSz w:h="16838" w:orient="portrait" w:w="11906"/>
      <w:pgMar w:bottom="680" w:footer="709" w:gutter="0" w:header="709" w:left="1985" w:right="567" w:top="1276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6" w:type="paragraph">
    <w:name w:val="toc 2"/>
    <w:next w:val="Style_4"/>
    <w:link w:val="Style_6_ch"/>
    <w:uiPriority w:val="39"/>
    <w:pPr>
      <w:widowControl w:val="1"/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Обычный1"/>
    <w:link w:val="Style_7_ch"/>
    <w:rPr>
      <w:rFonts w:ascii="Calibri" w:hAnsi="Calibri"/>
    </w:rPr>
  </w:style>
  <w:style w:styleId="Style_7_ch" w:type="character">
    <w:name w:val="Обычный1"/>
    <w:link w:val="Style_7"/>
    <w:rPr>
      <w:rFonts w:ascii="Calibri" w:hAnsi="Calibri"/>
    </w:rPr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8" w:type="paragraph">
    <w:name w:val="toc 4"/>
    <w:next w:val="Style_4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4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Endnote"/>
    <w:link w:val="Style_13_ch"/>
    <w:pPr>
      <w:widowControl w:val="1"/>
      <w:ind w:firstLine="851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4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5" w:type="paragraph">
    <w:name w:val="toc 3"/>
    <w:next w:val="Style_4"/>
    <w:link w:val="Style_15_ch"/>
    <w:uiPriority w:val="39"/>
    <w:pPr>
      <w:widowControl w:val="1"/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5" w:type="paragraph">
    <w:name w:val="ConsPlusNormal"/>
    <w:link w:val="Style_5_ch"/>
    <w:pPr>
      <w:widowControl w:val="1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17" w:type="paragraph">
    <w:name w:val="heading 1"/>
    <w:next w:val="Style_4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4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footer"/>
    <w:basedOn w:val="Style_4"/>
    <w:link w:val="Style_2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4_ch"/>
    <w:link w:val="Style_23"/>
  </w:style>
  <w:style w:styleId="Style_24" w:type="paragraph">
    <w:name w:val="toc 8"/>
    <w:next w:val="Style_4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Normal (Web)"/>
    <w:basedOn w:val="Style_4"/>
    <w:link w:val="Style_2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4_ch"/>
    <w:link w:val="Style_27"/>
    <w:rPr>
      <w:rFonts w:ascii="Times New Roman" w:hAnsi="Times New Roman"/>
      <w:sz w:val="24"/>
    </w:rPr>
  </w:style>
  <w:style w:styleId="Style_3" w:type="paragraph">
    <w:name w:val="Subtitle"/>
    <w:basedOn w:val="Style_4"/>
    <w:link w:val="Style_3_ch"/>
    <w:uiPriority w:val="11"/>
    <w:qFormat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sz w:val="32"/>
    </w:rPr>
  </w:style>
  <w:style w:styleId="Style_3_ch" w:type="character">
    <w:name w:val="Subtitle"/>
    <w:basedOn w:val="Style_4_ch"/>
    <w:link w:val="Style_3"/>
    <w:rPr>
      <w:rFonts w:ascii="Times New Roman" w:hAnsi="Times New Roman"/>
      <w:b w:val="1"/>
      <w:sz w:val="32"/>
    </w:rPr>
  </w:style>
  <w:style w:styleId="Style_28" w:type="paragraph">
    <w:name w:val="Title"/>
    <w:basedOn w:val="Style_4"/>
    <w:link w:val="Style_28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8_ch" w:type="character">
    <w:name w:val="Title"/>
    <w:basedOn w:val="Style_4_ch"/>
    <w:link w:val="Style_28"/>
    <w:rPr>
      <w:rFonts w:ascii="Times New Roman" w:hAnsi="Times New Roman"/>
      <w:spacing w:val="-20"/>
      <w:sz w:val="36"/>
    </w:rPr>
  </w:style>
  <w:style w:styleId="Style_29" w:type="paragraph">
    <w:name w:val="heading 4"/>
    <w:next w:val="Style_4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2025-05-23T12:31:00Z</dcterms:created>
  <dcterms:modified xsi:type="dcterms:W3CDTF">2026-01-30T09:05:10Z</dcterms:modified>
</cp:coreProperties>
</file>