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center"/>
        <w:spacing w:line="240" w:lineRule="auto"/>
        <w:tabs>
          <w:tab w:val="center" w:pos="4677" w:leader="none"/>
        </w:tabs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eastAsia="Arial Unicode MS" w:cs="Times New Roman"/>
          <w:spacing w:val="30"/>
          <w:sz w:val="3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<wp:simplePos x="0" y="0"/>
                <wp:positionH relativeFrom="column">
                  <wp:posOffset>2560549</wp:posOffset>
                </wp:positionH>
                <wp:positionV relativeFrom="paragraph">
                  <wp:posOffset>-770895</wp:posOffset>
                </wp:positionV>
                <wp:extent cx="819327" cy="77089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014184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819326" cy="77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01.6pt;mso-position-horizontal:absolute;mso-position-vertical-relative:text;margin-top:-60.7pt;mso-position-vertical:absolute;width:64.5pt;height:60.7pt;mso-wrap-distance-left:9.1pt;mso-wrap-distance-top:0.0pt;mso-wrap-distance-right:9.1pt;mso-wrap-distance-bottom:0.0pt;rotation:0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Arial Unicode MS" w:cs="Times New Roman"/>
          <w:spacing w:val="30"/>
          <w:sz w:val="32"/>
          <w:highlight w:val="none"/>
        </w:rPr>
      </w:r>
      <w:r>
        <w:rPr>
          <w:rFonts w:ascii="Times New Roman" w:hAnsi="Times New Roman" w:eastAsia="Arial Unicode MS" w:cs="Times New Roman"/>
          <w:spacing w:val="30"/>
          <w:sz w:val="32"/>
          <w:highlight w:val="none"/>
        </w:rPr>
      </w:r>
    </w:p>
    <w:p>
      <w:pPr>
        <w:pStyle w:val="882"/>
        <w:jc w:val="center"/>
        <w:spacing w:line="240" w:lineRule="auto"/>
        <w:tabs>
          <w:tab w:val="center" w:pos="4677" w:leader="none"/>
        </w:tabs>
        <w:rPr>
          <w:rFonts w:ascii="Times New Roman" w:hAnsi="Times New Roman" w:eastAsia="Arial Unicode MS" w:cs="Times New Roman"/>
          <w:spacing w:val="30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36"/>
          <w:szCs w:val="36"/>
        </w:rPr>
        <w:t xml:space="preserve">П О С Т А Н О В Л Е Н И Е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eastAsia="Arial Unicode MS" w:cs="Times New Roman"/>
          <w:spacing w:val="30"/>
          <w:sz w:val="32"/>
        </w:rPr>
        <w:t xml:space="preserve">АДМИНИСТРАЦИИ ГОРОДА СТАВРОПОЛЯ</w:t>
        <w:br/>
      </w:r>
      <w:r>
        <w:rPr>
          <w:rFonts w:ascii="Times New Roman" w:hAnsi="Times New Roman" w:eastAsia="Arial Unicode MS" w:cs="Times New Roman"/>
          <w:spacing w:val="30"/>
          <w:sz w:val="32"/>
        </w:rPr>
        <w:t xml:space="preserve">СТАВРОПОЛЬСКОГО КРАЯ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6"/>
          <w:szCs w:val="6"/>
        </w:rPr>
      </w:r>
    </w:p>
    <w:p>
      <w:pPr>
        <w:pStyle w:val="878"/>
        <w:jc w:val="both"/>
        <w:spacing w:line="240" w:lineRule="auto"/>
      </w:pPr>
      <w:r>
        <w:rPr>
          <w:rFonts w:eastAsia="Arial Unicode MS"/>
          <w:spacing w:val="30"/>
          <w:sz w:val="32"/>
        </w:rPr>
      </w:r>
      <w:r>
        <w:rPr>
          <w:rFonts w:eastAsia="Arial Unicode MS"/>
          <w:spacing w:val="30"/>
          <w:sz w:val="32"/>
        </w:rPr>
      </w:r>
      <w:r/>
    </w:p>
    <w:p>
      <w:pPr>
        <w:pStyle w:val="878"/>
        <w:jc w:val="both"/>
        <w:spacing w:line="240" w:lineRule="auto"/>
        <w:rPr>
          <w:rFonts w:eastAsia="Arial Unicode MS"/>
          <w:sz w:val="32"/>
          <w:szCs w:val="32"/>
          <w:highlight w:val="none"/>
        </w:rPr>
      </w:pPr>
      <w:r>
        <w:rPr>
          <w:rFonts w:eastAsia="Arial Unicode MS"/>
          <w:spacing w:val="30"/>
          <w:sz w:val="32"/>
        </w:rPr>
        <w:t xml:space="preserve">06.12.2023              </w:t>
      </w:r>
      <w:r>
        <w:rPr>
          <w:rFonts w:eastAsia="Arial Unicode MS"/>
          <w:spacing w:val="30"/>
          <w:sz w:val="32"/>
        </w:rPr>
        <w:t xml:space="preserve">    </w:t>
      </w:r>
      <w:r>
        <w:rPr>
          <w:rFonts w:eastAsia="Arial Unicode MS"/>
          <w:spacing w:val="30"/>
          <w:sz w:val="32"/>
        </w:rPr>
        <w:t xml:space="preserve"> г. Ставрополь               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№</w:t>
      </w:r>
      <w:r>
        <w:rPr>
          <w:rFonts w:eastAsia="Arial Unicode MS"/>
          <w:spacing w:val="30"/>
          <w:sz w:val="32"/>
        </w:rPr>
        <w:t xml:space="preserve"> 2635</w:t>
      </w:r>
      <w:r>
        <w:rPr>
          <w:rFonts w:eastAsia="Arial Unicode MS"/>
          <w:spacing w:val="30"/>
          <w:sz w:val="32"/>
        </w:rPr>
      </w:r>
      <w:r/>
    </w:p>
    <w:p>
      <w:pPr>
        <w:pStyle w:val="882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2"/>
        <w:jc w:val="both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комплексном развитии</w:t>
      </w:r>
      <w:r/>
    </w:p>
    <w:p>
      <w:pPr>
        <w:pStyle w:val="882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незастроенной </w:t>
      </w:r>
      <w:r>
        <w:rPr>
          <w:rFonts w:ascii="Times New Roman" w:hAnsi="Times New Roman" w:cs="Times New Roman"/>
          <w:sz w:val="28"/>
          <w:szCs w:val="28"/>
        </w:rPr>
        <w:t xml:space="preserve">территории</w:t>
      </w:r>
      <w:r/>
    </w:p>
    <w:p>
      <w:pPr>
        <w:pStyle w:val="882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Юго-Западного района</w:t>
      </w:r>
      <w:r/>
    </w:p>
    <w:p>
      <w:pPr>
        <w:pStyle w:val="882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в районе</w:t>
      </w:r>
      <w:r/>
    </w:p>
    <w:p>
      <w:pPr>
        <w:pStyle w:val="882"/>
        <w:jc w:val="both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улицы Западный обход</w:t>
      </w:r>
      <w:r/>
    </w:p>
    <w:p>
      <w:pPr>
        <w:pStyle w:val="8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Градостроительным кодексом Российской Федерации,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06 октября 2003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Комплексному </w:t>
      </w:r>
      <w:r>
        <w:rPr>
          <w:sz w:val="28"/>
          <w:szCs w:val="28"/>
        </w:rPr>
        <w:t xml:space="preserve">развити</w:t>
      </w:r>
      <w:r>
        <w:rPr>
          <w:sz w:val="28"/>
          <w:szCs w:val="28"/>
        </w:rPr>
        <w:t xml:space="preserve">ю подлежит </w:t>
      </w:r>
      <w:r>
        <w:rPr>
          <w:sz w:val="28"/>
          <w:szCs w:val="28"/>
        </w:rPr>
        <w:t xml:space="preserve">незастроенн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     Юго-Западного района города Ставрополя в районе улицы Западный обход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</w:t>
      </w:r>
      <w:r>
        <w:rPr>
          <w:color w:val="000000" w:themeColor="text1"/>
          <w:sz w:val="28"/>
          <w:szCs w:val="28"/>
        </w:rPr>
        <w:t xml:space="preserve">щ</w:t>
      </w:r>
      <w:r>
        <w:rPr>
          <w:color w:val="000000" w:themeColor="text1"/>
          <w:sz w:val="28"/>
          <w:szCs w:val="28"/>
        </w:rPr>
        <w:t xml:space="preserve">адью </w:t>
      </w:r>
      <w:r>
        <w:rPr>
          <w:color w:val="000000" w:themeColor="text1"/>
          <w:sz w:val="28"/>
          <w:szCs w:val="28"/>
        </w:rPr>
        <w:t xml:space="preserve">74</w:t>
      </w:r>
      <w:r>
        <w:rPr>
          <w:color w:val="000000" w:themeColor="text1"/>
          <w:sz w:val="28"/>
          <w:szCs w:val="28"/>
        </w:rPr>
        <w:t xml:space="preserve"> 662 кв. м.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Графическое описание </w:t>
      </w:r>
      <w:r>
        <w:rPr>
          <w:sz w:val="28"/>
          <w:szCs w:val="28"/>
        </w:rPr>
        <w:t xml:space="preserve">местоположения границ незастроенной т</w:t>
      </w:r>
      <w:r>
        <w:rPr>
          <w:sz w:val="28"/>
          <w:szCs w:val="28"/>
        </w:rPr>
        <w:t xml:space="preserve">ерритории</w:t>
      </w:r>
      <w:r>
        <w:rPr>
          <w:sz w:val="28"/>
          <w:szCs w:val="28"/>
        </w:rPr>
        <w:t xml:space="preserve"> Юго-Западного района города Ставрополя</w:t>
      </w:r>
      <w:r>
        <w:rPr>
          <w:sz w:val="28"/>
          <w:szCs w:val="28"/>
        </w:rPr>
        <w:t xml:space="preserve"> в районе улицы Западный обход</w:t>
      </w:r>
      <w:r>
        <w:rPr>
          <w:sz w:val="28"/>
          <w:szCs w:val="28"/>
        </w:rPr>
        <w:t xml:space="preserve">, подлежащей комплексному развитию</w:t>
      </w:r>
      <w:r>
        <w:rPr>
          <w:sz w:val="28"/>
          <w:szCs w:val="28"/>
        </w:rPr>
        <w:t xml:space="preserve">, приведено в </w:t>
      </w:r>
      <w:r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</w:t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земельных участков</w:t>
      </w:r>
      <w:r>
        <w:rPr>
          <w:sz w:val="28"/>
          <w:szCs w:val="28"/>
        </w:rPr>
        <w:t xml:space="preserve">, расположенных в границах незастроенной </w:t>
      </w:r>
      <w:r>
        <w:rPr>
          <w:sz w:val="28"/>
          <w:szCs w:val="28"/>
        </w:rPr>
        <w:t xml:space="preserve">территории Юго-Западн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города Ставрополя в районе улицы Западный обход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подлежащей комплексному развитию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приложении 2.</w:t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объектов капитального строительства, </w:t>
      </w:r>
      <w:r>
        <w:rPr>
          <w:sz w:val="28"/>
          <w:szCs w:val="28"/>
        </w:rPr>
        <w:t xml:space="preserve">в том числе подлежащих сносу, </w:t>
      </w:r>
      <w:r>
        <w:rPr>
          <w:sz w:val="28"/>
          <w:szCs w:val="28"/>
        </w:rPr>
        <w:t xml:space="preserve">расположенных в границах </w:t>
      </w:r>
      <w:r>
        <w:rPr>
          <w:sz w:val="28"/>
          <w:szCs w:val="28"/>
        </w:rPr>
        <w:t xml:space="preserve">незастроенной </w:t>
      </w:r>
      <w:r>
        <w:rPr>
          <w:sz w:val="28"/>
          <w:szCs w:val="28"/>
        </w:rPr>
        <w:t xml:space="preserve">территории Юго-Западн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города Ставрополя в районе улицы Западный обход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подлежащей комплексному развитию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приложении 3.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сновные виды разрешенного использования земельных участков и объектов капитального строительства, которые могут быть выбраны при реализации </w:t>
      </w:r>
      <w:r>
        <w:rPr>
          <w:sz w:val="28"/>
          <w:szCs w:val="28"/>
        </w:rPr>
        <w:t xml:space="preserve">комплексного </w:t>
      </w:r>
      <w:r>
        <w:rPr>
          <w:sz w:val="28"/>
          <w:szCs w:val="28"/>
        </w:rPr>
        <w:t xml:space="preserve">развити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незастроенн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Юго-Западного района города Ставрополя в районе улицы Западный обход</w:t>
      </w:r>
      <w:r>
        <w:rPr>
          <w:sz w:val="28"/>
          <w:szCs w:val="28"/>
        </w:rPr>
        <w:t xml:space="preserve">, а также предельные параметры разрешенного строительства в границах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незастроенной т</w:t>
      </w:r>
      <w:r>
        <w:rPr>
          <w:sz w:val="28"/>
          <w:szCs w:val="28"/>
        </w:rPr>
        <w:t xml:space="preserve">ерритории</w:t>
      </w:r>
      <w:r>
        <w:rPr>
          <w:sz w:val="28"/>
          <w:szCs w:val="28"/>
        </w:rPr>
        <w:t xml:space="preserve"> Юго-Западного района города Ставрополя в районе улицы Западный обход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подлежащей комплексному развитию</w:t>
      </w:r>
      <w:r>
        <w:rPr>
          <w:sz w:val="28"/>
          <w:szCs w:val="28"/>
        </w:rPr>
        <w:t xml:space="preserve">, приведены в</w:t>
      </w:r>
      <w:r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Р</w:t>
      </w:r>
      <w:r>
        <w:rPr>
          <w:sz w:val="28"/>
          <w:szCs w:val="28"/>
        </w:rPr>
        <w:t xml:space="preserve">еализация </w:t>
      </w:r>
      <w:r>
        <w:rPr>
          <w:sz w:val="28"/>
          <w:szCs w:val="28"/>
        </w:rPr>
        <w:t xml:space="preserve">комплексного 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незастроенн</w:t>
      </w:r>
      <w:r>
        <w:rPr>
          <w:sz w:val="28"/>
          <w:szCs w:val="28"/>
        </w:rPr>
        <w:t xml:space="preserve">ой территори</w:t>
      </w:r>
      <w:r>
        <w:rPr>
          <w:sz w:val="28"/>
          <w:szCs w:val="28"/>
        </w:rPr>
        <w:t xml:space="preserve">и     Юго-Западного района города Ставрополя в районе улицы Западный обход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лицом,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определенным по результатам торгов в целях заключения договора о комплексном развитии </w:t>
      </w:r>
      <w:r>
        <w:rPr>
          <w:sz w:val="28"/>
          <w:szCs w:val="28"/>
        </w:rPr>
        <w:t xml:space="preserve">незастроенной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Юго-Западного района города Ставрополя в районе улицы Западный обход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Установить предельный срок реализации решения о комплексном                 развитии</w:t>
      </w:r>
      <w:r>
        <w:t xml:space="preserve"> </w:t>
      </w:r>
      <w:r>
        <w:rPr>
          <w:sz w:val="28"/>
          <w:szCs w:val="28"/>
        </w:rPr>
        <w:t xml:space="preserve">незастроенной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Юго-Западного района города Ставрополя в районе улицы Западный обход </w:t>
      </w:r>
      <w:r>
        <w:rPr>
          <w:b/>
          <w:sz w:val="28"/>
          <w:szCs w:val="28"/>
        </w:rPr>
        <w:t xml:space="preserve"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лет.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Опубликовать настоящее постановление в газете «Вечерний Ставрополь»</w:t>
      </w:r>
      <w:r>
        <w:rPr>
          <w:sz w:val="28"/>
          <w:szCs w:val="28"/>
        </w:rPr>
        <w:t xml:space="preserve"> и разместить на официальном сайте администрации города Ставрополя в информационно-теле</w:t>
      </w:r>
      <w:r>
        <w:rPr>
          <w:sz w:val="28"/>
          <w:szCs w:val="28"/>
        </w:rPr>
        <w:t xml:space="preserve">коммуникационной сети «Интернет».</w:t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Настоящее постановление вступает в силу со дня его подписания.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 Контроль</w:t>
      </w:r>
      <w:r>
        <w:rPr>
          <w:sz w:val="28"/>
          <w:szCs w:val="28"/>
        </w:rPr>
        <w:t xml:space="preserve"> исполнения настоящего постановления возложить на первого заместителя главы администрации города Ставрополя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Грибенника</w:t>
      </w:r>
      <w:r>
        <w:rPr>
          <w:sz w:val="28"/>
          <w:szCs w:val="28"/>
        </w:rPr>
        <w:t xml:space="preserve"> А.Д.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              И.И. Ульянченко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8"/>
          <w:headerReference w:type="first" r:id="rId9"/>
          <w:footerReference w:type="first" r:id="rId11"/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496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1</w:t>
      </w:r>
      <w:r/>
    </w:p>
    <w:p>
      <w:pPr>
        <w:ind w:left="496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496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  <w:r/>
    </w:p>
    <w:p>
      <w:pPr>
        <w:ind w:left="496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Ставрополя</w:t>
      </w:r>
      <w:r/>
    </w:p>
    <w:p>
      <w:pPr>
        <w:ind w:left="496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 06.12.2023</w:t>
      </w: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№ 2635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/>
    </w:p>
    <w:p>
      <w:pPr>
        <w:ind w:left="496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240" w:lineRule="exac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Графическое описание </w:t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местоположения </w:t>
      </w:r>
      <w:r>
        <w:rPr>
          <w:sz w:val="28"/>
          <w:szCs w:val="28"/>
        </w:rPr>
        <w:t xml:space="preserve">границ незастроенной территории Юго-Западного района города Ставрополя</w:t>
      </w:r>
      <w:r>
        <w:rPr>
          <w:sz w:val="28"/>
          <w:szCs w:val="28"/>
        </w:rPr>
        <w:t xml:space="preserve"> в районе улицы Западный обход, подлежащей комплексному развитию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359238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5195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39789" cy="3592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pt;height:282.9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</w:pPr>
      <w:r>
        <w:t xml:space="preserve">Условные обозначения:</w:t>
      </w:r>
      <w:r/>
    </w:p>
    <w:p>
      <w:pPr>
        <w:jc w:val="both"/>
        <w:spacing w:line="240" w:lineRule="exact"/>
        <w:widowControl w:val="off"/>
      </w:pPr>
      <w:r>
        <w:rPr>
          <w:color w:val="ff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09600" cy="190500"/>
                <wp:effectExtent l="0" t="0" r="19050" b="19050"/>
                <wp:wrapSquare wrapText="bothSides"/>
                <wp:docPr id="3" name="Скругленный прямоугольник 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6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" type="#_x0000_t2" style="position:absolute;z-index:251659264;o:allowoverlap:true;o:allowincell:true;mso-position-horizontal-relative:text;margin-left:0.0pt;mso-position-horizontal:absolute;mso-position-vertical-relative:text;margin-top:6.1pt;mso-position-vertical:absolute;width:48.0pt;height:15.0pt;mso-wrap-distance-left:9.0pt;mso-wrap-distance-top:0.0pt;mso-wrap-distance-right:9.0pt;mso-wrap-distance-bottom:0.0pt;visibility:visible;" fillcolor="#FFFFFF" strokecolor="#FF0000" strokeweight="2.00pt">
                <v:stroke dashstyle="solid"/>
                <w10:wrap type="square"/>
              </v:shape>
            </w:pict>
          </mc:Fallback>
        </mc:AlternateContent>
      </w:r>
      <w:r>
        <w:t xml:space="preserve">Границы незастроенной территории</w:t>
      </w:r>
      <w:r>
        <w:rPr>
          <w:sz w:val="28"/>
          <w:szCs w:val="28"/>
        </w:rPr>
        <w:t xml:space="preserve"> </w:t>
      </w:r>
      <w:r>
        <w:t xml:space="preserve">Юго-Западного района города Ставрополя в районе улицы Западный обход, подлежащей комплексному развитию</w:t>
      </w:r>
      <w:r>
        <w:t xml:space="preserve"> </w:t>
      </w:r>
      <w:r/>
    </w:p>
    <w:p>
      <w:pPr>
        <w:contextualSpacing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widowControl w:val="off"/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contextualSpacing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главы </w:t>
      </w:r>
      <w:r/>
    </w:p>
    <w:p>
      <w:pPr>
        <w:contextualSpacing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Дубровин</w:t>
      </w:r>
      <w:r/>
    </w:p>
    <w:p>
      <w:pPr>
        <w:contextualSpacing/>
        <w:jc w:val="both"/>
        <w:spacing w:line="240" w:lineRule="exact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4962"/>
        <w:jc w:val="both"/>
        <w:spacing w:line="240" w:lineRule="exact"/>
        <w:rPr>
          <w:rFonts w:eastAsia="Calibri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left="5103" w:right="-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2</w:t>
      </w:r>
      <w:r/>
    </w:p>
    <w:p>
      <w:pPr>
        <w:ind w:left="5103" w:right="-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5103" w:right="-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  <w:r/>
    </w:p>
    <w:p>
      <w:pPr>
        <w:ind w:left="5103" w:right="-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Ставрополя</w:t>
      </w:r>
      <w:r/>
    </w:p>
    <w:p>
      <w:pPr>
        <w:ind w:left="5103" w:right="-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</w:t>
      </w:r>
      <w:r>
        <w:rPr>
          <w:rFonts w:eastAsia="Calibri"/>
          <w:sz w:val="28"/>
          <w:szCs w:val="28"/>
          <w:lang w:eastAsia="en-US"/>
        </w:rPr>
        <w:t xml:space="preserve"> 06.12.2023</w:t>
      </w: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№ 2635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/>
    </w:p>
    <w:p>
      <w:pPr>
        <w:ind w:left="496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496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496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496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4962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contextualSpacing/>
        <w:jc w:val="center"/>
        <w:spacing w:line="240" w:lineRule="exact"/>
        <w:widowControl w:val="o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перечень </w:t>
      </w:r>
      <w:r/>
    </w:p>
    <w:p>
      <w:pPr>
        <w:contextualSpacing/>
        <w:jc w:val="center"/>
        <w:spacing w:line="240" w:lineRule="exact"/>
        <w:widowControl w:val="off"/>
        <w:tabs>
          <w:tab w:val="left" w:pos="283" w:leader="none"/>
          <w:tab w:val="left" w:pos="425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земельных участков, расположенных в границах незастроенной территории Юго-Западного района города Ставрополя в районе улицы Западный обход, подлежащей комплексному развитию</w:t>
      </w:r>
      <w:r/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883"/>
        <w:tblW w:w="92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2999"/>
        <w:gridCol w:w="3379"/>
        <w:gridCol w:w="1984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/>
          </w:p>
        </w:tc>
        <w:tc>
          <w:tcPr>
            <w:tcW w:w="299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 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земельного участка, кв. м</w:t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W w:w="299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26:12:000000:8190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48461</w:t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 </w:t>
            </w:r>
            <w:r/>
          </w:p>
        </w:tc>
        <w:tc>
          <w:tcPr>
            <w:tcW w:w="299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26:12:011401:3666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Российская Федерация,</w:t>
            </w:r>
            <w:r/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Ставропольский край, </w:t>
            </w:r>
            <w:r/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. г. Ставрополь,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Ставрополь,</w:t>
            </w:r>
            <w:r>
              <w:rPr>
                <w:bCs/>
                <w:sz w:val="28"/>
                <w:szCs w:val="28"/>
              </w:rPr>
              <w:t xml:space="preserve">                        ул. Западный </w:t>
            </w:r>
            <w:r>
              <w:rPr>
                <w:bCs/>
                <w:sz w:val="28"/>
                <w:szCs w:val="28"/>
              </w:rPr>
              <w:t xml:space="preserve">обход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br/>
              <w:t xml:space="preserve">з/у 50/1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2380</w:t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299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26:12:011401:3667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Российская Федерация,</w:t>
            </w:r>
            <w:r/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Ставропольский край, </w:t>
            </w:r>
            <w:r/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г.о</w:t>
            </w:r>
            <w:r>
              <w:rPr>
                <w:bCs/>
                <w:sz w:val="28"/>
                <w:szCs w:val="28"/>
              </w:rPr>
              <w:t xml:space="preserve">. г. Ставрополь,</w:t>
            </w:r>
            <w:r/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Ставрополь,</w:t>
            </w:r>
            <w:r/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 Западный </w:t>
            </w:r>
            <w:r>
              <w:rPr>
                <w:bCs/>
                <w:sz w:val="28"/>
                <w:szCs w:val="28"/>
              </w:rPr>
              <w:t xml:space="preserve">обход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br/>
              <w:t xml:space="preserve">з/у 50/3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120</w:t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/>
          </w:p>
        </w:tc>
        <w:tc>
          <w:tcPr>
            <w:tcW w:w="299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26:12:011401:</w:t>
            </w:r>
            <w:r>
              <w:rPr>
                <w:sz w:val="28"/>
                <w:szCs w:val="28"/>
              </w:rPr>
              <w:t xml:space="preserve">8872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Российская Федерация,</w:t>
            </w:r>
            <w:r/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Ставропольский край, </w:t>
            </w:r>
            <w:r/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г.о</w:t>
            </w:r>
            <w:r>
              <w:rPr>
                <w:bCs/>
                <w:sz w:val="28"/>
                <w:szCs w:val="28"/>
              </w:rPr>
              <w:t xml:space="preserve">. г. Ставрополь,</w:t>
            </w:r>
            <w:r/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Ставрополь,</w:t>
            </w:r>
            <w:r/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 Западный </w:t>
            </w:r>
            <w:r>
              <w:rPr>
                <w:bCs/>
                <w:sz w:val="28"/>
                <w:szCs w:val="28"/>
              </w:rPr>
              <w:t xml:space="preserve">обход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br/>
              <w:t xml:space="preserve">з/у 50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20000</w:t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99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26:12:011401:14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3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 w:val="28"/>
                <w:szCs w:val="28"/>
              </w:rPr>
              <w:t xml:space="preserve">Российская Федерация,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bCs/>
                <w:sz w:val="28"/>
                <w:szCs w:val="28"/>
              </w:rPr>
              <w:t xml:space="preserve">Ставропольский край,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bCs/>
                <w:sz w:val="28"/>
                <w:szCs w:val="28"/>
              </w:rPr>
              <w:t xml:space="preserve">г.о</w:t>
            </w:r>
            <w:r>
              <w:rPr>
                <w:bCs/>
                <w:sz w:val="28"/>
                <w:szCs w:val="28"/>
              </w:rPr>
              <w:t xml:space="preserve">. г. Ставрополь,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bCs/>
                <w:sz w:val="28"/>
                <w:szCs w:val="28"/>
              </w:rPr>
              <w:t xml:space="preserve">г. Ставрополь,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bCs/>
                <w:sz w:val="28"/>
                <w:szCs w:val="28"/>
              </w:rPr>
              <w:t xml:space="preserve">ул. Западный </w:t>
            </w:r>
            <w:r>
              <w:rPr>
                <w:bCs/>
                <w:sz w:val="28"/>
                <w:szCs w:val="28"/>
              </w:rPr>
              <w:t xml:space="preserve">обход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br/>
              <w:t xml:space="preserve">з/у 52</w:t>
            </w: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3701</w:t>
            </w:r>
            <w:r>
              <w:rPr>
                <w:bCs/>
                <w:sz w:val="28"/>
                <w:szCs w:val="28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jc w:val="both"/>
        <w:spacing w:line="240" w:lineRule="exac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contextualSpacing/>
        <w:jc w:val="both"/>
        <w:spacing w:line="240" w:lineRule="exac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главы </w:t>
      </w:r>
      <w:r/>
    </w:p>
    <w:p>
      <w:pPr>
        <w:contextualSpacing/>
        <w:jc w:val="both"/>
        <w:spacing w:line="240" w:lineRule="exact"/>
        <w:widowControl w:val="off"/>
      </w:pPr>
      <w:r>
        <w:rPr>
          <w:sz w:val="28"/>
          <w:szCs w:val="28"/>
        </w:rPr>
        <w:t xml:space="preserve">администрации города Ставрополя                                               </w:t>
      </w:r>
      <w:r>
        <w:rPr>
          <w:sz w:val="28"/>
          <w:szCs w:val="28"/>
        </w:rPr>
        <w:t xml:space="preserve">М.С.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убровин</w:t>
      </w:r>
      <w:r/>
    </w:p>
    <w:p>
      <w:pPr>
        <w:ind w:left="4962"/>
        <w:jc w:val="both"/>
        <w:spacing w:line="240" w:lineRule="exact"/>
        <w:rPr>
          <w:rFonts w:eastAsia="Calibri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</w:rPr>
      </w:r>
      <w:r/>
    </w:p>
    <w:p>
      <w:pPr>
        <w:ind w:left="10346" w:right="-456" w:firstLine="0"/>
        <w:jc w:val="both"/>
        <w:spacing w:line="240" w:lineRule="exact"/>
      </w:pPr>
      <w:r>
        <w:rPr>
          <w:rFonts w:eastAsia="Calibri"/>
          <w:sz w:val="28"/>
          <w:szCs w:val="28"/>
          <w:lang w:eastAsia="en-US"/>
        </w:rPr>
        <w:t xml:space="preserve">Приложение 3</w:t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left="10346" w:right="-456" w:firstLine="0"/>
        <w:jc w:val="left"/>
        <w:spacing w:line="240" w:lineRule="exact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left="10346" w:right="-456" w:firstLine="0"/>
        <w:jc w:val="left"/>
        <w:spacing w:line="240" w:lineRule="exact"/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left="10346" w:right="-456" w:firstLine="0"/>
        <w:jc w:val="left"/>
        <w:spacing w:line="240" w:lineRule="exact"/>
      </w:pPr>
      <w:r>
        <w:rPr>
          <w:rFonts w:eastAsia="Calibri"/>
          <w:sz w:val="28"/>
          <w:szCs w:val="28"/>
          <w:lang w:eastAsia="en-US"/>
        </w:rPr>
        <w:t xml:space="preserve">города Ставрополя</w:t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left="10346" w:right="-456" w:firstLine="0"/>
        <w:jc w:val="both"/>
        <w:spacing w:line="240" w:lineRule="exact"/>
      </w:pPr>
      <w:r>
        <w:rPr>
          <w:rFonts w:eastAsia="Calibri"/>
          <w:sz w:val="28"/>
          <w:szCs w:val="28"/>
          <w:lang w:eastAsia="en-US"/>
        </w:rPr>
        <w:t xml:space="preserve">от  </w:t>
      </w:r>
      <w:r>
        <w:rPr>
          <w:rFonts w:eastAsia="Calibri"/>
          <w:sz w:val="28"/>
          <w:szCs w:val="28"/>
          <w:lang w:eastAsia="en-US"/>
        </w:rPr>
        <w:t xml:space="preserve"> 06.12.2023</w:t>
      </w: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№ 2635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left="10490" w:right="-456"/>
        <w:jc w:val="both"/>
        <w:spacing w:line="240" w:lineRule="exact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line="240" w:lineRule="exac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351" w:lineRule="exac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jc w:val="center"/>
        <w:spacing w:line="240" w:lineRule="exact"/>
        <w:widowControl w:val="off"/>
      </w:pPr>
      <w:r>
        <w:rPr>
          <w:caps/>
          <w:sz w:val="28"/>
          <w:szCs w:val="28"/>
        </w:rPr>
        <w:t xml:space="preserve">перечень</w:t>
      </w:r>
      <w:r>
        <w:rPr>
          <w:caps/>
          <w:sz w:val="28"/>
          <w:szCs w:val="28"/>
        </w:rPr>
        <w:t xml:space="preserve"> ОБЪЕКТОВ</w:t>
      </w:r>
      <w:r>
        <w:rPr>
          <w:caps/>
          <w:sz w:val="28"/>
          <w:szCs w:val="28"/>
        </w:rPr>
      </w:r>
      <w:r/>
    </w:p>
    <w:p>
      <w:pPr>
        <w:contextualSpacing/>
        <w:ind w:left="0" w:right="-453" w:firstLine="0"/>
        <w:jc w:val="center"/>
        <w:spacing w:line="240" w:lineRule="exact"/>
        <w:widowControl w:val="off"/>
      </w:pPr>
      <w:r>
        <w:rPr>
          <w:sz w:val="28"/>
          <w:szCs w:val="28"/>
        </w:rPr>
        <w:t xml:space="preserve">капитального строительства, в том числе подлежащих сносу, расположенных в границах незастроенной территории  Юго-Западного района города Ставрополя в районе улицы Западный обход, подлежащей комплексному развитию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contextualSpacing/>
        <w:jc w:val="center"/>
        <w:spacing w:line="262" w:lineRule="auto"/>
        <w:widowControl w:val="off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tbl>
      <w:tblPr>
        <w:tblStyle w:val="88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5670"/>
        <w:gridCol w:w="3402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ind w:right="-598"/>
              <w:jc w:val="both"/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-598"/>
              <w:jc w:val="both"/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-106" w:right="-113"/>
              <w:jc w:val="center"/>
            </w:pPr>
            <w:r>
              <w:rPr>
                <w:sz w:val="28"/>
                <w:szCs w:val="28"/>
              </w:rPr>
              <w:t xml:space="preserve">Наименование объекта 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6" w:right="-113"/>
              <w:jc w:val="center"/>
            </w:pPr>
            <w:r>
              <w:rPr>
                <w:sz w:val="28"/>
                <w:szCs w:val="28"/>
              </w:rPr>
              <w:t xml:space="preserve">капитального 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88" w:right="-113"/>
              <w:jc w:val="center"/>
            </w:pPr>
            <w:r>
              <w:rPr>
                <w:sz w:val="28"/>
                <w:szCs w:val="28"/>
              </w:rPr>
              <w:t xml:space="preserve">Назначение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88" w:right="-113"/>
              <w:jc w:val="center"/>
            </w:pPr>
            <w:r>
              <w:rPr>
                <w:sz w:val="28"/>
                <w:szCs w:val="28"/>
              </w:rPr>
              <w:t xml:space="preserve">объекта 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88"/>
              <w:jc w:val="center"/>
            </w:pPr>
            <w:r>
              <w:rPr>
                <w:sz w:val="28"/>
                <w:szCs w:val="28"/>
              </w:rPr>
              <w:t xml:space="preserve">капитального строительства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ind w:left="-88" w:right="-113"/>
              <w:jc w:val="center"/>
            </w:pPr>
            <w:r>
              <w:rPr>
                <w:sz w:val="28"/>
                <w:szCs w:val="28"/>
              </w:rPr>
              <w:t xml:space="preserve">Адрес объекта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88" w:right="-113"/>
              <w:jc w:val="center"/>
            </w:pPr>
            <w:r>
              <w:rPr>
                <w:sz w:val="28"/>
                <w:szCs w:val="28"/>
              </w:rPr>
              <w:t xml:space="preserve">капитального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88" w:right="-113"/>
              <w:jc w:val="center"/>
            </w:pPr>
            <w:r>
              <w:rPr>
                <w:sz w:val="28"/>
                <w:szCs w:val="28"/>
              </w:rPr>
              <w:t xml:space="preserve">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-108" w:right="-31"/>
              <w:jc w:val="center"/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8" w:right="-31"/>
              <w:jc w:val="center"/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8" w:right="-31"/>
              <w:jc w:val="center"/>
            </w:pPr>
            <w:r>
              <w:rPr>
                <w:sz w:val="28"/>
                <w:szCs w:val="28"/>
              </w:rPr>
              <w:t xml:space="preserve">капитального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8" w:right="-31"/>
              <w:jc w:val="center"/>
              <w:spacing w:line="252" w:lineRule="auto"/>
            </w:pPr>
            <w:r>
              <w:rPr>
                <w:sz w:val="28"/>
                <w:szCs w:val="28"/>
              </w:rPr>
              <w:t xml:space="preserve">строительства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88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5670"/>
        <w:gridCol w:w="3402"/>
      </w:tblGrid>
      <w:tr>
        <w:trPr>
          <w:tblHeader/>
        </w:trPr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Объект незавершенного 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нежилое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Ставропольский край, г. Ставрополь, район аэродрома ДОСААФ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26:12:000000:544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Объект незавершенного 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нежилое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Ставропольский край, г. Ставрополь, район аэродрома ДОСААФ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26:12:011306:792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Объект незавершенного 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нежилое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Ставропольский край, г. Ставрополь, район аэродрома ДОСААФ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26:12:011306:793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Объект незавершенного 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нежилое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Ставропольский край, г. Ставрополь, район аэродрома ДОСААФ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26:12:011306:794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Объект незавершенного </w:t>
            </w:r>
            <w:r>
              <w:rPr>
                <w:sz w:val="28"/>
                <w:szCs w:val="28"/>
              </w:rPr>
              <w:t xml:space="preserve">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нежилое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Ставропольский край, г. Ставрополь, район аэродрома ДОСААФ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26:12:011306:795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Объект незавершенного 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нежилое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Ставропольский край, г. Ставрополь, район аэродрома ДОСААФ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26:12:011306:796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Объект незавершенного 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нежилое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Ставропольский край, г. Ставрополь, район аэродрома ДОСААФ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26:12:011306:797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Объект незавершенного 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нежилое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Ставропольский край, г. Ставрополь, район аэродрома ДОСААФ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26:12:011306:798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Объект незавершенного 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нежилое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Ставропольский край, г. Ставрополь, район аэродрома ДОСААФ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26:12:011306:799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Объект незавершенного 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нежилое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Ставропольский край, г. Ставрополь, район аэродрома ДОСААФ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26:12:000000:882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Объект незавершенного строительства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нежилое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Ставропольский край, г. Ставрополь, район аэродрома ДОСААФ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26:12:000000:881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-142" w:right="-312" w:firstLine="0"/>
        <w:jc w:val="both"/>
        <w:spacing w:line="240" w:lineRule="exact"/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</w:r>
      <w:r/>
    </w:p>
    <w:p>
      <w:pPr>
        <w:ind w:left="-142" w:right="-312" w:firstLine="0"/>
        <w:jc w:val="both"/>
        <w:spacing w:line="240" w:lineRule="exact"/>
        <w:rPr>
          <w:rFonts w:eastAsia="Calibri"/>
          <w:caps/>
          <w:sz w:val="28"/>
          <w:szCs w:val="28"/>
          <w:highlight w:val="none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М.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 Дубровин</w:t>
      </w:r>
      <w:r>
        <w:rPr>
          <w:sz w:val="28"/>
          <w:szCs w:val="28"/>
        </w:rPr>
      </w:r>
      <w:r/>
    </w:p>
    <w:p>
      <w:pPr>
        <w:contextualSpacing/>
        <w:jc w:val="both"/>
        <w:spacing w:line="240" w:lineRule="exact"/>
        <w:widowControl w:val="off"/>
      </w:pPr>
      <w:r>
        <w:rPr>
          <w:sz w:val="28"/>
          <w:szCs w:val="28"/>
        </w:rPr>
      </w:r>
      <w:r/>
    </w:p>
    <w:p>
      <w:pPr>
        <w:ind w:left="4962"/>
        <w:jc w:val="both"/>
        <w:spacing w:line="240" w:lineRule="exact"/>
        <w:rPr>
          <w:rFonts w:eastAsia="Calibri"/>
        </w:rPr>
        <w:sectPr>
          <w:footnotePr/>
          <w:endnotePr/>
          <w:type w:val="nextPage"/>
          <w:pgSz w:w="16838" w:h="11906" w:orient="landscape"/>
          <w:pgMar w:top="1984" w:right="1417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</w:rPr>
      </w:r>
      <w:r/>
    </w:p>
    <w:p>
      <w:pPr>
        <w:ind w:left="10490" w:right="-284"/>
        <w:jc w:val="both"/>
        <w:spacing w:line="240" w:lineRule="exact"/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left="10490" w:right="-284"/>
        <w:jc w:val="both"/>
        <w:spacing w:line="240" w:lineRule="exact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left="10490" w:right="-284"/>
        <w:jc w:val="both"/>
        <w:spacing w:line="240" w:lineRule="exact"/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left="10490" w:right="-284"/>
        <w:jc w:val="both"/>
        <w:spacing w:line="240" w:lineRule="exact"/>
      </w:pPr>
      <w:r>
        <w:rPr>
          <w:rFonts w:eastAsia="Calibri"/>
          <w:sz w:val="28"/>
          <w:szCs w:val="28"/>
          <w:lang w:eastAsia="en-US"/>
        </w:rPr>
        <w:t xml:space="preserve">города Ставрополя</w:t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left="10490" w:right="-284"/>
        <w:jc w:val="both"/>
        <w:spacing w:line="240" w:lineRule="exact"/>
      </w:pPr>
      <w:r>
        <w:rPr>
          <w:rFonts w:eastAsia="Calibri"/>
          <w:sz w:val="28"/>
          <w:szCs w:val="28"/>
          <w:lang w:eastAsia="en-US"/>
        </w:rPr>
        <w:t xml:space="preserve">от  </w:t>
      </w:r>
      <w:r>
        <w:rPr>
          <w:rFonts w:eastAsia="Calibri"/>
          <w:sz w:val="28"/>
          <w:szCs w:val="28"/>
          <w:lang w:eastAsia="en-US"/>
        </w:rPr>
        <w:t xml:space="preserve"> 06.12.2023    </w:t>
      </w:r>
      <w:r>
        <w:rPr>
          <w:rFonts w:eastAsia="Calibri"/>
          <w:sz w:val="28"/>
          <w:szCs w:val="28"/>
          <w:lang w:eastAsia="en-US"/>
        </w:rPr>
        <w:t xml:space="preserve">№ 2635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/>
    </w:p>
    <w:p>
      <w:pPr>
        <w:spacing w:line="182" w:lineRule="auto"/>
      </w:pPr>
      <w:r/>
      <w:r/>
    </w:p>
    <w:p>
      <w:pPr>
        <w:jc w:val="center"/>
        <w:spacing w:line="170" w:lineRule="exact"/>
      </w:pPr>
      <w:r>
        <w:rPr>
          <w:caps/>
          <w:sz w:val="28"/>
          <w:szCs w:val="28"/>
        </w:rPr>
        <w:t xml:space="preserve">основные виды </w:t>
      </w:r>
      <w:r>
        <w:rPr>
          <w:caps/>
          <w:sz w:val="28"/>
          <w:szCs w:val="28"/>
        </w:rPr>
      </w:r>
      <w:r/>
    </w:p>
    <w:p>
      <w:pPr>
        <w:jc w:val="center"/>
        <w:spacing w:line="240" w:lineRule="exact"/>
      </w:pPr>
      <w:r>
        <w:rPr>
          <w:sz w:val="28"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комплексного </w:t>
      </w:r>
      <w:r>
        <w:rPr>
          <w:sz w:val="28"/>
          <w:szCs w:val="28"/>
        </w:rPr>
        <w:t xml:space="preserve">развития незастроенной территории Юго-Западного района города Ставрополя</w:t>
      </w:r>
      <w:r>
        <w:rPr>
          <w:sz w:val="28"/>
          <w:szCs w:val="28"/>
        </w:rPr>
        <w:t xml:space="preserve"> в районе улицы Западный обход, а также предельные параметры разрешенного строительства в границах незастроенной территории Юго-Западного района города Ставрополя в районе улицы Западный обход, подлежащей комплексному развитию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  <w:r/>
    </w:p>
    <w:p>
      <w:pPr>
        <w:jc w:val="center"/>
        <w:spacing w:line="96" w:lineRule="exac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883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4109"/>
        <w:gridCol w:w="1845"/>
        <w:gridCol w:w="2693"/>
        <w:gridCol w:w="1698"/>
        <w:gridCol w:w="1704"/>
      </w:tblGrid>
      <w:tr>
        <w:trPr/>
        <w:tc>
          <w:tcPr>
            <w:tcW w:w="5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W w:w="206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  <w:r/>
          </w:p>
        </w:tc>
        <w:tc>
          <w:tcPr>
            <w:gridSpan w:val="5"/>
            <w:tcW w:w="1204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Предельные параметры разрешенного строительства </w:t>
            </w:r>
            <w:r/>
          </w:p>
        </w:tc>
      </w:tr>
      <w:tr>
        <w:trPr/>
        <w:tc>
          <w:tcPr>
            <w:tcW w:w="594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2066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Минимальные отступы от границ зе</w:t>
            </w:r>
            <w:r>
              <w:t xml:space="preserve">мельных участков, образуемых и (или) изменяемых в соответствии с документацией по планировке территории,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Предельное количество этажей или предельная высота зданий, строений, сооружений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Максимальный проце</w:t>
            </w:r>
            <w:r>
              <w:t xml:space="preserve">нт застройки земельного участка (территории, подлежащей комплексному развитию), определяемый как отношение суммарной площади земельного участка, которая может быть застроена, ко всей площади земельного участка (территории, подлежащей комплексному развитию)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Минималь</w:t>
            </w:r>
            <w:r/>
          </w:p>
          <w:p>
            <w:pPr>
              <w:jc w:val="center"/>
              <w:spacing w:line="240" w:lineRule="exact"/>
            </w:pPr>
            <w:r>
              <w:t xml:space="preserve">ный</w:t>
            </w:r>
            <w:r>
              <w:t xml:space="preserve"> процент озеленения территории</w:t>
            </w:r>
            <w:r>
              <w:t xml:space="preserve">,</w:t>
            </w:r>
            <w:r>
              <w:t xml:space="preserve"> подлежащей комплексному развитию</w:t>
            </w:r>
            <w:r/>
          </w:p>
        </w:tc>
        <w:tc>
          <w:tcPr>
            <w:tcW w:w="170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Минимальное количество </w:t>
            </w:r>
            <w:r>
              <w:t xml:space="preserve">машиномест</w:t>
            </w:r>
            <w:r>
              <w:t xml:space="preserve">, рассчитанных для зданий, строений, сооружений и рекреационных территорий</w:t>
            </w:r>
            <w:r/>
          </w:p>
        </w:tc>
      </w:tr>
    </w:tbl>
    <w:tbl>
      <w:tblPr>
        <w:tblStyle w:val="883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4109"/>
        <w:gridCol w:w="1845"/>
        <w:gridCol w:w="2693"/>
        <w:gridCol w:w="1701"/>
        <w:gridCol w:w="1701"/>
      </w:tblGrid>
      <w:tr>
        <w:trPr>
          <w:tblHeader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2</w:t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3</w:t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4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7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Многоэтажная жилая застройка (высотная застройка)</w:t>
            </w:r>
            <w:r>
              <w:rPr>
                <w:rFonts w:eastAsiaTheme="minorHAnsi"/>
                <w:lang w:eastAsia="en-US"/>
              </w:rPr>
            </w:r>
            <w:r/>
          </w:p>
          <w:p>
            <w:pPr>
              <w:jc w:val="center"/>
              <w:spacing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(2.6.*)</w:t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bCs/>
              </w:rPr>
              <w:t xml:space="preserve">расстояние до места допустимого размещения объекта капитального строительства от границы </w:t>
            </w:r>
            <w:r/>
          </w:p>
          <w:p>
            <w:pPr>
              <w:jc w:val="center"/>
              <w:spacing w:line="240" w:lineRule="exact"/>
            </w:pPr>
            <w:r>
              <w:rPr>
                <w:bCs/>
              </w:rPr>
              <w:t xml:space="preserve">земельного участка – 3 м. </w:t>
            </w:r>
            <w:r/>
            <w:r/>
          </w:p>
          <w:p>
            <w:pPr>
              <w:jc w:val="center"/>
              <w:spacing w:line="240" w:lineRule="exact"/>
            </w:pPr>
            <w:r>
              <w:rPr>
                <w:bCs/>
              </w:rPr>
              <w:t xml:space="preserve">Расстояние до стены подземной части объекта капитального строительства от границы  </w:t>
            </w:r>
            <w:r>
              <w:rPr>
                <w:bCs/>
              </w:rPr>
              <w:t xml:space="preserve">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собственности, – </w:t>
            </w:r>
            <w:r>
              <w:rPr>
                <w:bCs/>
              </w:rPr>
              <w:t xml:space="preserve">1 м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количество этажей – </w:t>
            </w:r>
            <w:r>
              <w:rPr>
                <w:rFonts w:eastAsiaTheme="minorHAnsi"/>
                <w:lang w:eastAsia="en-US"/>
              </w:rPr>
              <w:t xml:space="preserve">12</w:t>
            </w:r>
            <w:r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из них этажность – </w:t>
            </w:r>
            <w:r>
              <w:rPr>
                <w:rFonts w:eastAsiaTheme="minorHAnsi"/>
                <w:lang w:eastAsia="en-US"/>
              </w:rPr>
              <w:t xml:space="preserve">10</w:t>
            </w:r>
            <w:r>
              <w:rPr>
                <w:rFonts w:eastAsiaTheme="minorHAnsi"/>
                <w:lang w:eastAsia="en-US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  <w:r/>
          </w:p>
          <w:p>
            <w:pPr>
              <w:jc w:val="center"/>
              <w:spacing w:line="240" w:lineRule="exac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 </w:t>
            </w:r>
            <w:r>
              <w:rPr>
                <w:i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 уровне поверхности земли – 60,</w:t>
            </w:r>
            <w:r/>
          </w:p>
          <w:p>
            <w:pPr>
              <w:jc w:val="center"/>
              <w:widowControl w:val="off"/>
            </w:pPr>
            <w:r>
              <w:t xml:space="preserve">ниже отметки земли – 90 </w:t>
            </w:r>
            <w:r/>
          </w:p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25,</w:t>
            </w:r>
            <w:r/>
          </w:p>
          <w:p>
            <w:pPr>
              <w:jc w:val="center"/>
              <w:spacing w:line="240" w:lineRule="exact"/>
            </w:pPr>
            <w:r>
              <w:t xml:space="preserve">допускается размещение элементов благоустройства и озеленения на </w:t>
            </w:r>
            <w:r>
              <w:t xml:space="preserve">эксплуатируемой кровле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0,75</w:t>
            </w:r>
            <w:r/>
          </w:p>
          <w:p>
            <w:pPr>
              <w:jc w:val="center"/>
              <w:spacing w:line="240" w:lineRule="exact"/>
            </w:pPr>
            <w:r>
              <w:t xml:space="preserve">на 1 квартиру</w:t>
            </w:r>
            <w:r/>
          </w:p>
        </w:tc>
      </w:tr>
      <w:tr>
        <w:trPr>
          <w:trHeight w:val="4124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2</w:t>
            </w:r>
            <w:r>
              <w:t xml:space="preserve">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Хранение автотранспорта (2.7.1</w:t>
            </w:r>
            <w:r>
              <w:t xml:space="preserve">*</w:t>
            </w:r>
            <w:r>
              <w:t xml:space="preserve">)</w:t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для гаражей боксового типа, отдельно стоящих, расстояние до места допустимого размещения объекта капитального строительства от границ земельного участка не нормируется. </w:t>
            </w:r>
            <w:r>
              <w:rPr>
                <w:rFonts w:eastAsiaTheme="minorHAnsi"/>
                <w:lang w:eastAsia="en-US"/>
              </w:rPr>
              <w:t xml:space="preserve">Расстояние до стены подземной автостоянки от границы земельного участка, смежной с линией объекта улично-дорожной сети, не нормируется, смежной с земельным участком, землями или земельными участками, находящим</w:t>
            </w:r>
            <w:r>
              <w:rPr>
                <w:rFonts w:eastAsiaTheme="minorHAnsi"/>
                <w:lang w:eastAsia="en-US"/>
              </w:rPr>
              <w:t xml:space="preserve">ися в государственной и муниципальной собственности - 1 м. Для наземных автостоянок расстояние до стены объекта капитального строительства от границы земельного участка, смежной с линией объекта улично-дорожной сети (улица, проспект, бульвар, шоссе) - 5 м;</w:t>
            </w:r>
            <w:r>
              <w:rPr>
                <w:rFonts w:eastAsiaTheme="minorHAnsi"/>
                <w:lang w:eastAsia="en-US"/>
              </w:rPr>
              <w:t xml:space="preserve">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для гаражей боксового типа, отдельно стоящих, в том числе в гаражных, гаражно-строительных кооперативах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  <w:t xml:space="preserve"> количество этажей – 2,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из них 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этажность ‒ 1;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для подземных стоянок – 5;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для наземных стоянок – 5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для гаража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  <w:t xml:space="preserve"> отдельно стоящего, или боксового типа</w:t>
            </w:r>
            <w:r>
              <w:rPr>
                <w:rFonts w:eastAsia="Calibri"/>
              </w:rPr>
              <w:t xml:space="preserve"> минимальная</w:t>
            </w:r>
            <w:r>
              <w:rPr>
                <w:rFonts w:eastAsia="Calibri"/>
              </w:rPr>
              <w:t xml:space="preserve"> площадь земельного участка – 16</w:t>
            </w:r>
            <w:r>
              <w:rPr>
                <w:rFonts w:eastAsia="Calibri"/>
              </w:rPr>
              <w:t xml:space="preserve"> кв.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м, 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максимальная площадь земельного участка – 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40 кв. м включительно, 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в остальных случаях не подлежит установлению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="Calibri"/>
              </w:rPr>
              <w:t xml:space="preserve">не подлеж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т </w:t>
            </w:r>
            <w:r>
              <w:rPr>
                <w:rFonts w:eastAsia="Calibri"/>
              </w:rPr>
              <w:t xml:space="preserve">установле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нию</w:t>
            </w:r>
            <w:r>
              <w:rPr>
                <w:rFonts w:eastAsia="Calibri"/>
              </w:rPr>
              <w:t xml:space="preserve"> 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не подлеж</w:t>
            </w:r>
            <w:r>
              <w:t xml:space="preserve">и</w:t>
            </w:r>
            <w:r>
              <w:t xml:space="preserve">т установлению</w:t>
            </w:r>
            <w:r/>
          </w:p>
        </w:tc>
      </w:tr>
      <w:tr>
        <w:trPr>
          <w:trHeight w:val="1156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Коммунальное обслуживание (3.1</w:t>
            </w:r>
            <w:r>
              <w:t xml:space="preserve">*</w:t>
            </w:r>
            <w:r>
              <w:t xml:space="preserve">)</w:t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</w:t>
            </w:r>
            <w:r>
              <w:rPr>
                <w:rFonts w:eastAsiaTheme="minorHAnsi"/>
                <w:lang w:eastAsia="en-US"/>
              </w:rPr>
              <w:t xml:space="preserve"> сети (улица, проспект, бульвар, шоссе) - 5 м;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количество этажей - 7, </w:t>
            </w:r>
            <w:r>
              <w:rPr>
                <w:rFonts w:eastAsiaTheme="minorHAnsi"/>
                <w:lang w:eastAsia="en-US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из них этажность – 5</w:t>
            </w:r>
            <w:r>
              <w:rPr>
                <w:rFonts w:eastAsiaTheme="minorHAnsi"/>
                <w:lang w:eastAsia="en-US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  <w:r/>
          </w:p>
          <w:p>
            <w:pPr>
              <w:jc w:val="center"/>
              <w:spacing w:line="240" w:lineRule="exac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н</w:t>
            </w:r>
            <w:r>
              <w:t xml:space="preserve">е по</w:t>
            </w:r>
            <w:r>
              <w:t xml:space="preserve">д</w:t>
            </w:r>
            <w:r>
              <w:t xml:space="preserve">лежит установлению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10</w:t>
            </w:r>
            <w:r>
              <w:t xml:space="preserve"> </w:t>
            </w:r>
            <w:r>
              <w:t xml:space="preserve">на 100 работающих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t xml:space="preserve">Бытовое обслуживание (3.3</w:t>
            </w:r>
            <w:r>
              <w:t xml:space="preserve">*</w:t>
            </w:r>
            <w:r>
              <w:t xml:space="preserve">)</w:t>
            </w:r>
            <w:r>
              <w:rPr>
                <w:rFonts w:eastAsia="Calibri"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расстояние до места допустимого размещения объекта капитального строительства от границы земельн</w:t>
            </w:r>
            <w:r>
              <w:rPr>
                <w:rFonts w:eastAsiaTheme="minorHAnsi"/>
                <w:lang w:eastAsia="en-US"/>
              </w:rPr>
              <w:t xml:space="preserve">ого участка, смежной с линией объекта улично-дорожной сети (улица, проспект, бульвар, шоссе) - 5 м;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</w:t>
            </w:r>
            <w:r>
              <w:rPr>
                <w:rFonts w:eastAsiaTheme="minorHAnsi"/>
                <w:lang w:eastAsia="en-US"/>
              </w:rPr>
              <w:t xml:space="preserve">в</w:t>
            </w:r>
            <w:r>
              <w:rPr>
                <w:rFonts w:eastAsiaTheme="minorHAnsi"/>
                <w:lang w:eastAsia="en-US"/>
              </w:rPr>
              <w:t xml:space="preserve"> государственной и муниципальной собственности</w:t>
            </w:r>
            <w:r>
              <w:rPr>
                <w:rFonts w:eastAsia="Calibri"/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количество этажей – </w:t>
            </w:r>
            <w:r>
              <w:t xml:space="preserve">6</w:t>
            </w:r>
            <w:r>
              <w:t xml:space="preserve">, </w:t>
            </w:r>
            <w:r/>
          </w:p>
          <w:p>
            <w:pPr>
              <w:jc w:val="center"/>
              <w:widowControl w:val="off"/>
            </w:pPr>
            <w:r>
              <w:t xml:space="preserve">из них </w:t>
            </w:r>
            <w:r>
              <w:rPr>
                <w:spacing w:val="-4"/>
              </w:rPr>
              <w:t xml:space="preserve">этажность –</w:t>
            </w:r>
            <w:r>
              <w:t xml:space="preserve"> 3</w:t>
            </w:r>
            <w:r/>
          </w:p>
          <w:p>
            <w:pPr>
              <w:jc w:val="center"/>
              <w:spacing w:line="240" w:lineRule="exact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60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3 на 10 </w:t>
            </w:r>
            <w:r>
              <w:t xml:space="preserve">единовремен</w:t>
            </w:r>
            <w:r/>
          </w:p>
          <w:p>
            <w:pPr>
              <w:jc w:val="center"/>
              <w:spacing w:line="240" w:lineRule="exact"/>
            </w:pPr>
            <w:r>
              <w:t xml:space="preserve">ных</w:t>
            </w:r>
            <w:r>
              <w:t xml:space="preserve"> посетителей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5</w:t>
            </w:r>
            <w:r>
              <w:t xml:space="preserve">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Здравоохранение (3.4</w:t>
            </w:r>
            <w:r>
              <w:t xml:space="preserve">*</w:t>
            </w:r>
            <w:r>
              <w:t xml:space="preserve">)</w:t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 смежной с линией объекта улично-дорожной сети </w:t>
            </w:r>
            <w:r>
              <w:rPr>
                <w:rFonts w:eastAsiaTheme="minorHAnsi"/>
                <w:lang w:eastAsia="en-US"/>
              </w:rPr>
              <w:t xml:space="preserve">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 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</w:t>
            </w:r>
            <w:r>
              <w:t xml:space="preserve">е по</w:t>
            </w:r>
            <w:r>
              <w:t xml:space="preserve">д</w:t>
            </w:r>
            <w:r>
              <w:t xml:space="preserve">лежит установлению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н</w:t>
            </w:r>
            <w:r>
              <w:t xml:space="preserve">е по</w:t>
            </w:r>
            <w:r>
              <w:t xml:space="preserve">д</w:t>
            </w:r>
            <w:r>
              <w:t xml:space="preserve">лежит установлению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н</w:t>
            </w:r>
            <w:r>
              <w:t xml:space="preserve">е подлежит </w:t>
            </w:r>
            <w:r>
              <w:t xml:space="preserve">установле</w:t>
            </w:r>
            <w:r/>
          </w:p>
          <w:p>
            <w:pPr>
              <w:jc w:val="center"/>
              <w:spacing w:line="240" w:lineRule="exact"/>
            </w:pPr>
            <w:r>
              <w:t xml:space="preserve">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н</w:t>
            </w:r>
            <w:r>
              <w:t xml:space="preserve">е подлежит установлению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6</w:t>
            </w:r>
            <w:r>
              <w:t xml:space="preserve">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="Calibri"/>
                <w:bCs/>
              </w:rPr>
              <w:t xml:space="preserve">Дошкольное, начальное и среднее общее образование (3.5.1</w:t>
            </w:r>
            <w:r>
              <w:rPr>
                <w:rFonts w:eastAsia="Calibri"/>
                <w:bCs/>
              </w:rPr>
              <w:t xml:space="preserve">*</w:t>
            </w:r>
            <w:r>
              <w:rPr>
                <w:rFonts w:eastAsia="Calibri"/>
                <w:bCs/>
              </w:rPr>
              <w:t xml:space="preserve">)</w:t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</w:t>
            </w:r>
            <w:r>
              <w:rPr>
                <w:rFonts w:eastAsiaTheme="minorHAnsi"/>
                <w:lang w:eastAsia="en-US"/>
              </w:rPr>
              <w:t xml:space="preserve"> сети (улица, проспект, бульвар, шоссе) - 5 м;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</w:pPr>
            <w:r>
              <w:t xml:space="preserve">н</w:t>
            </w:r>
            <w:r>
              <w:t xml:space="preserve">е по</w:t>
            </w:r>
            <w:r>
              <w:t xml:space="preserve">д</w:t>
            </w:r>
            <w:r>
              <w:t xml:space="preserve">лежит установлению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</w:pPr>
            <w:r>
              <w:t xml:space="preserve">н</w:t>
            </w:r>
            <w:r>
              <w:t xml:space="preserve">е по</w:t>
            </w:r>
            <w:r>
              <w:t xml:space="preserve">д</w:t>
            </w:r>
            <w:r>
              <w:t xml:space="preserve">лежит установлению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</w:t>
            </w:r>
            <w:r>
              <w:t xml:space="preserve">е по</w:t>
            </w:r>
            <w:r>
              <w:t xml:space="preserve">д</w:t>
            </w:r>
            <w:r>
              <w:t xml:space="preserve">лежит </w:t>
            </w:r>
            <w:r>
              <w:t xml:space="preserve">установле</w:t>
            </w:r>
            <w:r/>
          </w:p>
          <w:p>
            <w:pPr>
              <w:jc w:val="center"/>
            </w:pPr>
            <w:r>
              <w:t xml:space="preserve">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</w:t>
            </w:r>
            <w:r>
              <w:t xml:space="preserve">е по</w:t>
            </w:r>
            <w:r>
              <w:t xml:space="preserve">д</w:t>
            </w:r>
            <w:r>
              <w:t xml:space="preserve">лежит установлению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7.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Объекты культурно-досуговой деятельности (3.6.1</w:t>
            </w:r>
            <w:r>
              <w:rPr>
                <w:rFonts w:eastAsia="Calibri"/>
                <w:bCs/>
              </w:rPr>
              <w:t xml:space="preserve">*</w:t>
            </w:r>
            <w:r>
              <w:rPr>
                <w:rFonts w:eastAsia="Calibri"/>
                <w:bCs/>
              </w:rPr>
              <w:t xml:space="preserve">)</w:t>
            </w:r>
            <w:r>
              <w:rPr>
                <w:rFonts w:eastAsia="Calibri"/>
                <w:bCs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</w:t>
            </w:r>
            <w:r>
              <w:rPr>
                <w:rFonts w:eastAsiaTheme="minorHAnsi"/>
                <w:lang w:eastAsia="en-US"/>
              </w:rPr>
              <w:t xml:space="preserve"> сети (улица, проспект, бульвар, шоссе) - 5 м;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количество этажей - 7, </w:t>
            </w:r>
            <w:r>
              <w:rPr>
                <w:rFonts w:eastAsiaTheme="minorHAnsi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из них этажность – 5</w:t>
            </w:r>
            <w:r>
              <w:rPr>
                <w:rFonts w:eastAsiaTheme="minorHAnsi"/>
                <w:lang w:eastAsia="en-US"/>
              </w:rPr>
            </w:r>
            <w:r/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</w:pPr>
            <w:r>
              <w:t xml:space="preserve">н</w:t>
            </w:r>
            <w:r>
              <w:t xml:space="preserve">е по</w:t>
            </w:r>
            <w:r>
              <w:t xml:space="preserve">д</w:t>
            </w:r>
            <w:r>
              <w:t xml:space="preserve">лежит установлению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</w:t>
            </w:r>
            <w:r>
              <w:t xml:space="preserve">е по</w:t>
            </w:r>
            <w:r>
              <w:t xml:space="preserve">д</w:t>
            </w:r>
            <w:r>
              <w:t xml:space="preserve">лежит </w:t>
            </w:r>
            <w:r>
              <w:t xml:space="preserve">установле</w:t>
            </w:r>
            <w:r/>
          </w:p>
          <w:p>
            <w:pPr>
              <w:jc w:val="center"/>
            </w:pPr>
            <w:r>
              <w:t xml:space="preserve">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15 на 100 </w:t>
            </w:r>
            <w:r>
              <w:t xml:space="preserve">единовремен</w:t>
            </w:r>
            <w:r/>
          </w:p>
          <w:p>
            <w:pPr>
              <w:jc w:val="center"/>
            </w:pPr>
            <w:r>
              <w:t xml:space="preserve">ных</w:t>
            </w:r>
            <w:r>
              <w:t xml:space="preserve"> посетителей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8.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Парки культуры и отдыха (3.6.2</w:t>
            </w:r>
            <w:r>
              <w:rPr>
                <w:rFonts w:eastAsia="Calibri"/>
                <w:bCs/>
              </w:rPr>
              <w:t xml:space="preserve">*</w:t>
            </w:r>
            <w:r>
              <w:rPr>
                <w:rFonts w:eastAsia="Calibri"/>
                <w:bCs/>
              </w:rPr>
              <w:t xml:space="preserve">)</w:t>
            </w:r>
            <w:r>
              <w:rPr>
                <w:rFonts w:eastAsia="Calibri"/>
                <w:bCs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 подлежит установлению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 подлежит установлению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 подлежит установлению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 подлежит </w:t>
            </w:r>
            <w:r>
              <w:rPr>
                <w:bCs/>
              </w:rPr>
              <w:t xml:space="preserve">установле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 на 100 </w:t>
            </w:r>
            <w:r>
              <w:t xml:space="preserve">единовремен</w:t>
            </w:r>
            <w:r/>
          </w:p>
          <w:p>
            <w:pPr>
              <w:jc w:val="center"/>
            </w:pPr>
            <w:r>
              <w:t xml:space="preserve">ных</w:t>
            </w:r>
            <w:r>
              <w:t xml:space="preserve"> </w:t>
            </w:r>
            <w:r>
              <w:t xml:space="preserve">посетителей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9.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Общественное управление (3.8</w:t>
            </w:r>
            <w:r>
              <w:rPr>
                <w:rFonts w:eastAsia="Calibri"/>
                <w:bCs/>
              </w:rPr>
              <w:t xml:space="preserve">*</w:t>
            </w:r>
            <w:r>
              <w:rPr>
                <w:rFonts w:eastAsia="Calibri"/>
                <w:bCs/>
              </w:rPr>
              <w:t xml:space="preserve">)</w:t>
            </w:r>
            <w:r>
              <w:rPr>
                <w:rFonts w:eastAsia="Calibri"/>
                <w:bCs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</w:t>
            </w:r>
            <w:r>
              <w:rPr>
                <w:rFonts w:eastAsiaTheme="minorHAnsi"/>
                <w:lang w:eastAsia="en-US"/>
              </w:rPr>
              <w:t xml:space="preserve"> сети (улица, проспект, бульвар, шоссе) - 5 м;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количество этажей –</w:t>
            </w:r>
            <w:r>
              <w:t xml:space="preserve"> 7</w:t>
            </w:r>
            <w:r>
              <w:t xml:space="preserve">,  </w:t>
            </w:r>
            <w:r/>
          </w:p>
          <w:p>
            <w:pPr>
              <w:jc w:val="center"/>
              <w:widowControl w:val="off"/>
            </w:pPr>
            <w:r>
              <w:t xml:space="preserve">из них </w:t>
            </w:r>
            <w:r>
              <w:rPr>
                <w:spacing w:val="-4"/>
              </w:rPr>
              <w:t xml:space="preserve">этажность – 5</w:t>
            </w:r>
            <w:r>
              <w:rPr>
                <w:spacing w:val="-4"/>
              </w:rPr>
            </w:r>
            <w:r/>
          </w:p>
          <w:p>
            <w:pPr>
              <w:jc w:val="center"/>
              <w:rPr>
                <w:spacing w:val="-4"/>
              </w:rPr>
            </w:pPr>
            <w:r>
              <w:rPr>
                <w:bCs/>
              </w:rPr>
            </w:r>
            <w:r>
              <w:rPr>
                <w:bCs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</w:t>
            </w:r>
            <w:r>
              <w:t xml:space="preserve">а уровне поверхности земли – 60,</w:t>
            </w:r>
            <w:r/>
          </w:p>
          <w:p>
            <w:pPr>
              <w:jc w:val="center"/>
            </w:pPr>
            <w:r>
              <w:t xml:space="preserve">ниже отметки земли – 90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0,5 на</w:t>
            </w:r>
            <w:r>
              <w:rPr>
                <w:bCs/>
              </w:rPr>
              <w:br/>
            </w:r>
            <w:r>
              <w:t xml:space="preserve">100 кв.</w:t>
            </w:r>
            <w:r>
              <w:t xml:space="preserve"> </w:t>
            </w:r>
            <w:r>
              <w:t xml:space="preserve">м общей площади </w:t>
            </w:r>
            <w:r/>
          </w:p>
        </w:tc>
      </w:tr>
      <w:tr>
        <w:trPr>
          <w:trHeight w:val="3150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10.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="Calibri"/>
                <w:bCs/>
              </w:rPr>
              <w:t xml:space="preserve">Деловое управление </w:t>
            </w:r>
            <w:r>
              <w:rPr>
                <w:rFonts w:eastAsia="Calibri"/>
                <w:bCs/>
              </w:rPr>
            </w:r>
            <w:r/>
          </w:p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(4.1</w:t>
            </w:r>
            <w:r>
              <w:rPr>
                <w:rFonts w:eastAsia="Calibri"/>
                <w:bCs/>
              </w:rPr>
              <w:t xml:space="preserve">*</w:t>
            </w:r>
            <w:r>
              <w:rPr>
                <w:rFonts w:eastAsia="Calibri"/>
                <w:bCs/>
              </w:rPr>
              <w:t xml:space="preserve">)</w:t>
            </w:r>
            <w:r>
              <w:rPr>
                <w:rFonts w:eastAsia="Calibri"/>
                <w:bCs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</w:t>
            </w:r>
            <w:r>
              <w:rPr>
                <w:rFonts w:eastAsiaTheme="minorHAnsi"/>
                <w:lang w:eastAsia="en-US"/>
              </w:rPr>
              <w:t xml:space="preserve"> сети (улица, проспект, бульвар, шоссе) - 5 м;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количество этажей – 7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из них </w:t>
            </w:r>
            <w:r>
              <w:rPr>
                <w:rFonts w:eastAsia="Calibri"/>
                <w:spacing w:val="-4"/>
              </w:rPr>
              <w:t xml:space="preserve">этажность – 5</w:t>
            </w:r>
            <w:r>
              <w:rPr>
                <w:rFonts w:eastAsia="Calibri"/>
                <w:spacing w:val="-4"/>
              </w:rPr>
            </w:r>
            <w:r/>
          </w:p>
          <w:p>
            <w:pPr>
              <w:jc w:val="center"/>
              <w:widowControl w:val="off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</w:t>
            </w:r>
            <w:r>
              <w:t xml:space="preserve">а уровне поверхности земли – 60,</w:t>
            </w:r>
            <w:r/>
          </w:p>
          <w:p>
            <w:pPr>
              <w:jc w:val="center"/>
            </w:pPr>
            <w:r>
              <w:t xml:space="preserve">ниже отметки земли – 90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 </w:t>
            </w:r>
            <w:r>
              <w:t xml:space="preserve">на 100 кв.</w:t>
            </w:r>
            <w:r>
              <w:t xml:space="preserve"> </w:t>
            </w:r>
            <w:r>
              <w:t xml:space="preserve">м общей площади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11.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t xml:space="preserve">Объекты торговли (торговые центры, торгово-развлекательные центры (комплексы) (4.2</w:t>
            </w:r>
            <w:r>
              <w:t xml:space="preserve">*</w:t>
            </w:r>
            <w:r>
              <w:t xml:space="preserve">)</w:t>
            </w:r>
            <w:r>
              <w:rPr>
                <w:rFonts w:eastAsia="Calibri"/>
                <w:bCs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 смежной с линией объекта улично-дорожной сети </w:t>
            </w:r>
            <w:r>
              <w:rPr>
                <w:rFonts w:eastAsiaTheme="minorHAnsi"/>
                <w:lang w:eastAsia="en-US"/>
              </w:rPr>
              <w:t xml:space="preserve">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  <w:r>
              <w:rPr>
                <w:rFonts w:eastAsiaTheme="minorHAnsi"/>
                <w:bCs/>
                <w:highlight w:val="none"/>
                <w:lang w:eastAsia="en-US"/>
              </w:rPr>
            </w:r>
            <w:r/>
          </w:p>
          <w:p>
            <w:pPr>
              <w:jc w:val="center"/>
              <w:spacing w:line="240" w:lineRule="exact"/>
              <w:rPr>
                <w:rFonts w:eastAsiaTheme="minorHAnsi"/>
                <w:highlight w:val="none"/>
                <w:lang w:eastAsia="en-US"/>
              </w:rPr>
            </w:pPr>
            <w:r>
              <w:rPr>
                <w:rFonts w:eastAsiaTheme="minorHAnsi"/>
                <w:highlight w:val="none"/>
                <w:lang w:eastAsia="en-US"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количество этажей – 7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из них </w:t>
            </w:r>
            <w:r>
              <w:rPr>
                <w:rFonts w:eastAsia="Calibri"/>
                <w:spacing w:val="-4"/>
              </w:rPr>
              <w:t xml:space="preserve">этажность – 5</w:t>
            </w:r>
            <w:r>
              <w:rPr>
                <w:rFonts w:eastAsia="Calibri"/>
                <w:spacing w:val="-4"/>
              </w:rPr>
            </w:r>
            <w:r/>
          </w:p>
          <w:p>
            <w:pPr>
              <w:jc w:val="center"/>
              <w:widowControl w:val="off"/>
              <w:rPr>
                <w:rFonts w:eastAsia="Calibri"/>
                <w:spacing w:val="-4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 уровне поверхности земли – 60,</w:t>
            </w:r>
            <w:r/>
          </w:p>
          <w:p>
            <w:pPr>
              <w:jc w:val="center"/>
              <w:widowControl w:val="off"/>
            </w:pPr>
            <w:r>
              <w:t xml:space="preserve">ниже отметки земли – 90 </w:t>
            </w:r>
            <w:r/>
          </w:p>
          <w:p>
            <w:pPr>
              <w:jc w:val="center"/>
              <w:widowControl w:val="off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2,5</w:t>
            </w:r>
            <w:r>
              <w:t xml:space="preserve"> </w:t>
            </w:r>
            <w:r>
              <w:t xml:space="preserve">на </w:t>
            </w:r>
            <w:r>
              <w:rPr>
                <w:bCs/>
              </w:rPr>
              <w:br/>
            </w:r>
            <w:r>
              <w:t xml:space="preserve">100 кв.</w:t>
            </w:r>
            <w:r>
              <w:t xml:space="preserve"> </w:t>
            </w:r>
            <w:r>
              <w:t xml:space="preserve">м общей площади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12.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Магазины</w:t>
            </w:r>
            <w:r/>
          </w:p>
          <w:p>
            <w:pPr>
              <w:jc w:val="center"/>
              <w:spacing w:line="240" w:lineRule="exact"/>
            </w:pPr>
            <w:r>
              <w:t xml:space="preserve"> (4.4</w:t>
            </w:r>
            <w:r>
              <w:t xml:space="preserve">*</w:t>
            </w:r>
            <w:r>
              <w:t xml:space="preserve">)</w:t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bCs/>
              </w:rPr>
              <w:t xml:space="preserve">р</w:t>
            </w:r>
            <w:r>
              <w:rPr>
                <w:bCs/>
              </w:rPr>
              <w:t xml:space="preserve">асстояние до места допустимого размещения объекта капитального строительства от границы земельного участка – 3 м. </w:t>
            </w:r>
            <w:r>
              <w:rPr>
                <w:bCs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bCs/>
              </w:rPr>
              <w:t xml:space="preserve">Ра</w:t>
            </w:r>
            <w:r>
              <w:rPr>
                <w:bCs/>
              </w:rPr>
              <w:t xml:space="preserve">сстояние до стены подземной части объекта капитального строительства от границы земельного участка, смежной с линией объекта улично-дорожной сети, – 3 м, смежной с земельным участком или землями, находящимися в государственной и муниципальной собственности</w:t>
            </w:r>
            <w:r>
              <w:rPr>
                <w:bCs/>
              </w:rPr>
              <w:t xml:space="preserve">, </w:t>
            </w:r>
            <w:r>
              <w:rPr>
                <w:bCs/>
              </w:rPr>
              <w:t xml:space="preserve">– </w:t>
            </w:r>
            <w:r>
              <w:rPr>
                <w:bCs/>
              </w:rPr>
              <w:t xml:space="preserve">1 м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количество этажей – 7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из них </w:t>
            </w:r>
            <w:r>
              <w:rPr>
                <w:rFonts w:eastAsia="Calibri"/>
                <w:spacing w:val="-4"/>
              </w:rPr>
              <w:t xml:space="preserve">этажность – 5</w:t>
            </w:r>
            <w:r>
              <w:rPr>
                <w:rFonts w:eastAsia="Calibri"/>
                <w:spacing w:val="-4"/>
              </w:rPr>
            </w:r>
            <w:r/>
          </w:p>
          <w:p>
            <w:pPr>
              <w:jc w:val="center"/>
              <w:widowControl w:val="off"/>
              <w:rPr>
                <w:rFonts w:eastAsia="Calibri"/>
                <w:spacing w:val="-4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 уровне поверхности земли – 60,</w:t>
            </w:r>
            <w:r/>
          </w:p>
          <w:p>
            <w:pPr>
              <w:jc w:val="center"/>
              <w:widowControl w:val="off"/>
            </w:pPr>
            <w:r>
              <w:t xml:space="preserve">ниже отметки земли – 90 </w:t>
            </w:r>
            <w:r/>
          </w:p>
          <w:p>
            <w:pPr>
              <w:jc w:val="center"/>
              <w:widowControl w:val="off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2,5</w:t>
            </w:r>
            <w:r>
              <w:t xml:space="preserve"> </w:t>
            </w:r>
            <w:r>
              <w:t xml:space="preserve">на </w:t>
            </w:r>
            <w:r>
              <w:rPr>
                <w:bCs/>
              </w:rPr>
              <w:br/>
            </w:r>
            <w:r>
              <w:t xml:space="preserve">100 кв.</w:t>
            </w:r>
            <w:r>
              <w:t xml:space="preserve"> </w:t>
            </w:r>
            <w:r>
              <w:t xml:space="preserve">м общей площади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13.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="Calibri"/>
              </w:rPr>
              <w:t xml:space="preserve">Общественное питание 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(4.6</w:t>
            </w:r>
            <w:r>
              <w:rPr>
                <w:rFonts w:eastAsia="Calibri"/>
              </w:rPr>
              <w:t xml:space="preserve">*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</w:t>
            </w:r>
            <w:r>
              <w:rPr>
                <w:rFonts w:eastAsiaTheme="minorHAnsi"/>
                <w:lang w:eastAsia="en-US"/>
              </w:rPr>
              <w:t xml:space="preserve"> сети (улица, проспект, бульвар, шоссе) - 5 м;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количество этажей – </w:t>
            </w:r>
            <w:r>
              <w:t xml:space="preserve">5</w:t>
            </w:r>
            <w:r>
              <w:t xml:space="preserve">,  </w:t>
            </w:r>
            <w:r/>
          </w:p>
          <w:p>
            <w:pPr>
              <w:jc w:val="center"/>
              <w:widowControl w:val="off"/>
            </w:pPr>
            <w:r>
              <w:t xml:space="preserve">из них </w:t>
            </w:r>
            <w:r>
              <w:rPr>
                <w:spacing w:val="-4"/>
              </w:rPr>
              <w:t xml:space="preserve">этажность – 3</w:t>
            </w:r>
            <w:r>
              <w:rPr>
                <w:spacing w:val="-4"/>
              </w:rPr>
            </w:r>
            <w:r/>
          </w:p>
          <w:p>
            <w:pPr>
              <w:jc w:val="center"/>
              <w:widowControl w:val="off"/>
              <w:rPr>
                <w:rFonts w:eastAsia="Calibri"/>
                <w:spacing w:val="-4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15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2,5</w:t>
            </w:r>
            <w:r>
              <w:t xml:space="preserve"> </w:t>
            </w:r>
            <w:r>
              <w:t xml:space="preserve">на 10 посадочных мест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14.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Обеспечение спортивно-зрелищных </w:t>
            </w:r>
            <w:r>
              <w:rPr>
                <w:rFonts w:eastAsia="Calibri"/>
              </w:rPr>
              <w:t xml:space="preserve">мероприятий (5.1.1</w:t>
            </w:r>
            <w:r>
              <w:rPr>
                <w:rFonts w:eastAsia="Calibri"/>
              </w:rPr>
              <w:t xml:space="preserve">*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расстояние до места допустимого размещения объекта капитального строительства от границы </w:t>
            </w:r>
            <w:r>
              <w:rPr>
                <w:rFonts w:eastAsiaTheme="minorHAnsi"/>
                <w:lang w:eastAsia="en-US"/>
              </w:rPr>
              <w:t xml:space="preserve">земельного участка, смежной с линией объекта улично-дорожной</w:t>
            </w:r>
            <w:r>
              <w:rPr>
                <w:rFonts w:eastAsiaTheme="minorHAnsi"/>
                <w:lang w:eastAsia="en-US"/>
              </w:rPr>
              <w:t xml:space="preserve"> сети (улица, проспект, бульвар, шоссе) - 5 м;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  <w:t xml:space="preserve">н</w:t>
            </w:r>
            <w:r>
              <w:rPr>
                <w:rFonts w:eastAsia="Calibri"/>
              </w:rPr>
              <w:t xml:space="preserve">е подлежит установлению</w:t>
            </w:r>
            <w:r>
              <w:rPr>
                <w:rFonts w:eastAsia="Calibri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н</w:t>
            </w:r>
            <w:r>
              <w:rPr>
                <w:rFonts w:eastAsia="Calibri"/>
              </w:rPr>
              <w:t xml:space="preserve">е подлежит установлению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3 на 100 мест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15.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Обеспечение занятий спортом в помещениях (5.1.2</w:t>
            </w:r>
            <w:r>
              <w:rPr>
                <w:rFonts w:eastAsia="Calibri"/>
              </w:rPr>
              <w:t xml:space="preserve">*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</w:t>
            </w:r>
            <w:r>
              <w:rPr>
                <w:rFonts w:eastAsiaTheme="minorHAnsi"/>
                <w:lang w:eastAsia="en-US"/>
              </w:rPr>
              <w:t xml:space="preserve"> сети (улица, проспект, бульвар, шоссе) - 5 м;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количество этажей – </w:t>
            </w:r>
            <w:r>
              <w:rPr>
                <w:rFonts w:eastAsia="Calibri"/>
              </w:rPr>
              <w:t xml:space="preserve">7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eastAsia="Calibri"/>
              </w:rPr>
              <w:t xml:space="preserve">из них </w:t>
            </w:r>
            <w:r>
              <w:rPr>
                <w:rFonts w:eastAsia="Calibri"/>
                <w:spacing w:val="-4"/>
              </w:rPr>
              <w:t xml:space="preserve">этажность – 5</w:t>
            </w:r>
            <w:r>
              <w:rPr>
                <w:rFonts w:eastAsia="Calibri"/>
                <w:spacing w:val="-4"/>
              </w:rPr>
            </w:r>
            <w:r/>
          </w:p>
          <w:p>
            <w:pPr>
              <w:jc w:val="center"/>
              <w:widowControl w:val="off"/>
              <w:rPr>
                <w:rFonts w:eastAsia="Calibri"/>
                <w:spacing w:val="-4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 уровне поверхности земли – 60,</w:t>
            </w:r>
            <w:r/>
          </w:p>
          <w:p>
            <w:pPr>
              <w:jc w:val="center"/>
              <w:widowControl w:val="off"/>
            </w:pPr>
            <w:r>
              <w:t xml:space="preserve">ниже отметки земли – 90 </w:t>
            </w:r>
            <w:r/>
          </w:p>
          <w:p>
            <w:pPr>
              <w:jc w:val="center"/>
              <w:widowControl w:val="off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 </w:t>
            </w:r>
            <w:r>
              <w:t xml:space="preserve">на 10 </w:t>
            </w:r>
            <w:r>
              <w:t xml:space="preserve">единовремен</w:t>
            </w:r>
            <w:r/>
          </w:p>
          <w:p>
            <w:pPr>
              <w:jc w:val="center"/>
            </w:pPr>
            <w:r>
              <w:t xml:space="preserve">ных</w:t>
            </w:r>
            <w:r>
              <w:t xml:space="preserve"> посетителей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16.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Площадки для занятий спортом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 xml:space="preserve">(5.1.3</w:t>
            </w:r>
            <w:r>
              <w:rPr>
                <w:rFonts w:eastAsia="Calibri"/>
              </w:rPr>
              <w:t xml:space="preserve">*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 подлежит установлению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 подлежит установлению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 подлежит установлению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</w:t>
            </w:r>
            <w:r>
              <w:t xml:space="preserve">е подлежит установлению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17.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Оборудованные площадки для занятий спортом (5.1.4</w:t>
            </w:r>
            <w:r>
              <w:rPr>
                <w:rFonts w:eastAsia="Calibri"/>
              </w:rPr>
              <w:t xml:space="preserve">*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 подлежит установлению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</w:rPr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 подлежит установлению</w:t>
            </w:r>
            <w:r>
              <w:rPr>
                <w:rFonts w:eastAsia="Calibri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 подлежит установлению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е подлежит установлению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18.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Стоянки транспорта общего пользования (7.2.3</w:t>
            </w:r>
            <w:r>
              <w:rPr>
                <w:rFonts w:eastAsia="Calibri"/>
              </w:rPr>
              <w:t xml:space="preserve">*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bCs/>
              </w:rPr>
              <w:t xml:space="preserve">не подлежит установлению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не подлежит установлению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не подлежит установлению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не подлежит </w:t>
            </w:r>
            <w:r>
              <w:rPr>
                <w:bCs/>
              </w:rPr>
              <w:t xml:space="preserve">установле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не подлежит установлению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19.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Обеспечение внутреннего правопорядка (8.3</w:t>
            </w:r>
            <w:r>
              <w:rPr>
                <w:rFonts w:eastAsia="Calibri"/>
              </w:rPr>
              <w:t xml:space="preserve">*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rFonts w:eastAsiaTheme="minorHAnsi"/>
                <w:lang w:eastAsia="en-US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</w:t>
            </w:r>
            <w:r>
              <w:rPr>
                <w:rFonts w:eastAsiaTheme="minorHAnsi"/>
                <w:lang w:eastAsia="en-US"/>
              </w:rPr>
              <w:t xml:space="preserve"> сети (улица, проспект, бульвар, шоссе) - 5 м; 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 - 3 м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количество этажей – 7, </w:t>
            </w:r>
            <w:r/>
          </w:p>
          <w:p>
            <w:pPr>
              <w:jc w:val="center"/>
              <w:widowControl w:val="off"/>
            </w:pPr>
            <w:r>
              <w:t xml:space="preserve">из них </w:t>
            </w:r>
            <w:r>
              <w:rPr>
                <w:spacing w:val="-4"/>
              </w:rPr>
              <w:t xml:space="preserve">этажность – 5</w:t>
            </w:r>
            <w:r/>
          </w:p>
          <w:p>
            <w:pPr>
              <w:jc w:val="center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 уровне поверхности земли – 60,</w:t>
            </w:r>
            <w:r/>
          </w:p>
          <w:p>
            <w:pPr>
              <w:jc w:val="center"/>
              <w:widowControl w:val="off"/>
            </w:pPr>
            <w:r>
              <w:t xml:space="preserve">ниже отметки земли – 90 </w:t>
            </w:r>
            <w:r/>
          </w:p>
          <w:p>
            <w:pPr>
              <w:jc w:val="center"/>
              <w:widowControl w:val="off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не подлежит установлению</w:t>
            </w:r>
            <w:r/>
          </w:p>
        </w:tc>
      </w:tr>
      <w:tr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t xml:space="preserve">20.</w:t>
            </w:r>
            <w:r/>
          </w:p>
        </w:tc>
        <w:tc>
          <w:tcPr>
            <w:tcW w:w="2066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Земельные участки (территории) общего пользования (12.0</w:t>
            </w:r>
            <w:r>
              <w:rPr>
                <w:rFonts w:eastAsia="Calibri"/>
              </w:rPr>
              <w:t xml:space="preserve">*</w:t>
            </w:r>
            <w:r>
              <w:rPr>
                <w:rFonts w:eastAsia="Calibri"/>
              </w:rPr>
              <w:t xml:space="preserve">)</w:t>
            </w:r>
            <w:r>
              <w:rPr>
                <w:rFonts w:eastAsia="Calibri"/>
              </w:rPr>
            </w:r>
            <w:r/>
          </w:p>
        </w:tc>
        <w:tc>
          <w:tcPr>
            <w:tcW w:w="4109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bCs/>
              </w:rPr>
              <w:t xml:space="preserve">не подлежит установлению</w:t>
            </w:r>
            <w:r>
              <w:rPr>
                <w:bCs/>
              </w:rPr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</w:rPr>
            </w:pPr>
            <w:r>
              <w:rPr>
                <w:bCs/>
              </w:rPr>
              <w:t xml:space="preserve">не подлежит установлению</w:t>
            </w:r>
            <w:r>
              <w:rPr>
                <w:rFonts w:eastAsia="Calibri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bCs/>
              </w:rPr>
              <w:t xml:space="preserve">не подлежит установлению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не подлежит </w:t>
            </w:r>
            <w:r>
              <w:rPr>
                <w:bCs/>
              </w:rPr>
              <w:t xml:space="preserve">установле</w:t>
            </w:r>
            <w:r>
              <w:rPr>
                <w:bCs/>
              </w:rPr>
            </w:r>
            <w:r/>
          </w:p>
          <w:p>
            <w:pPr>
              <w:jc w:val="center"/>
            </w:pPr>
            <w:r>
              <w:rPr>
                <w:bCs/>
              </w:rPr>
              <w:t xml:space="preserve">нию</w:t>
            </w:r>
            <w:r>
              <w:rPr>
                <w:bCs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не подлежит установлению</w:t>
            </w:r>
            <w:r/>
          </w:p>
        </w:tc>
      </w:tr>
    </w:tbl>
    <w:p>
      <w:pPr>
        <w:ind w:left="0" w:right="-31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left="0" w:right="-312" w:firstLine="426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</w:rPr>
        <w:t xml:space="preserve">* код (</w:t>
      </w:r>
      <w:r>
        <w:rPr>
          <w:rFonts w:eastAsiaTheme="minorHAnsi"/>
          <w:sz w:val="28"/>
          <w:szCs w:val="28"/>
          <w:lang w:eastAsia="en-US"/>
        </w:rPr>
        <w:t xml:space="preserve">числовое обозначение) вида разрешенного использования земельного участка в соответствии с классификатором  видов разрешенного использования земельных участков, утвержденным Приказ</w:t>
      </w:r>
      <w:r>
        <w:rPr>
          <w:rFonts w:eastAsiaTheme="minorHAnsi"/>
          <w:sz w:val="28"/>
          <w:szCs w:val="28"/>
          <w:lang w:eastAsia="en-US"/>
        </w:rPr>
        <w:t xml:space="preserve">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Росреестра</w:t>
      </w:r>
      <w:r>
        <w:rPr>
          <w:rFonts w:eastAsiaTheme="minorHAnsi"/>
          <w:sz w:val="28"/>
          <w:szCs w:val="28"/>
          <w:lang w:eastAsia="en-US"/>
        </w:rPr>
        <w:t xml:space="preserve"> от 10.11.2020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</w:t>
      </w:r>
      <w:r>
        <w:rPr>
          <w:rFonts w:eastAsiaTheme="minorHAnsi"/>
          <w:sz w:val="28"/>
          <w:szCs w:val="28"/>
          <w:lang w:eastAsia="en-US"/>
        </w:rPr>
        <w:t xml:space="preserve">/0412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contextualSpacing/>
        <w:ind w:left="0" w:right="-312" w:firstLine="426"/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left="0" w:right="-312" w:firstLine="426"/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left="0" w:right="-312" w:firstLine="426"/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left="0" w:right="-312" w:firstLine="0"/>
        <w:jc w:val="both"/>
        <w:spacing w:line="240" w:lineRule="exact"/>
        <w:widowControl w:val="off"/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</w:r>
      <w:r/>
    </w:p>
    <w:p>
      <w:pPr>
        <w:contextualSpacing/>
        <w:ind w:left="0" w:right="-312" w:firstLine="0"/>
        <w:jc w:val="both"/>
        <w:spacing w:line="240" w:lineRule="exact"/>
        <w:widowControl w:val="off"/>
        <w:rPr>
          <w:rFonts w:eastAsiaTheme="minorHAnsi"/>
          <w:caps/>
          <w:color w:val="ff0000"/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М.С. Дубровин</w:t>
      </w:r>
      <w:r>
        <w:rPr>
          <w:rFonts w:eastAsiaTheme="minorHAnsi"/>
          <w:caps/>
          <w:color w:val="ff0000"/>
          <w:sz w:val="28"/>
          <w:szCs w:val="28"/>
        </w:rPr>
      </w:r>
      <w:r/>
    </w:p>
    <w:sectPr>
      <w:headerReference w:type="default" r:id="rId10"/>
      <w:footnotePr/>
      <w:endnotePr/>
      <w:type w:val="nextPage"/>
      <w:pgSz w:w="16838" w:h="11906" w:orient="landscape"/>
      <w:pgMar w:top="1984" w:right="1417" w:bottom="567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8440339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  <w:r/>
      </w:p>
    </w:sdtContent>
  </w:sdt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00718405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  <w:r/>
      </w:p>
    </w:sdtContent>
  </w:sdt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8"/>
    <w:next w:val="878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basedOn w:val="879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78"/>
    <w:next w:val="878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basedOn w:val="879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8"/>
    <w:next w:val="878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basedOn w:val="879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8"/>
    <w:next w:val="878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79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8"/>
    <w:next w:val="878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79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8"/>
    <w:next w:val="878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79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8"/>
    <w:next w:val="878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79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8"/>
    <w:next w:val="87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7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8"/>
    <w:next w:val="878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79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78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character" w:styleId="723">
    <w:name w:val="Title Char"/>
    <w:basedOn w:val="879"/>
    <w:link w:val="886"/>
    <w:uiPriority w:val="10"/>
    <w:rPr>
      <w:sz w:val="48"/>
      <w:szCs w:val="48"/>
    </w:rPr>
  </w:style>
  <w:style w:type="paragraph" w:styleId="724">
    <w:name w:val="Subtitle"/>
    <w:basedOn w:val="878"/>
    <w:next w:val="87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9"/>
    <w:link w:val="724"/>
    <w:uiPriority w:val="11"/>
    <w:rPr>
      <w:sz w:val="24"/>
      <w:szCs w:val="24"/>
    </w:rPr>
  </w:style>
  <w:style w:type="paragraph" w:styleId="726">
    <w:name w:val="Quote"/>
    <w:basedOn w:val="878"/>
    <w:next w:val="878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8"/>
    <w:next w:val="878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9"/>
    <w:link w:val="884"/>
    <w:uiPriority w:val="99"/>
  </w:style>
  <w:style w:type="paragraph" w:styleId="731">
    <w:name w:val="Footer"/>
    <w:basedOn w:val="878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basedOn w:val="879"/>
    <w:link w:val="731"/>
    <w:uiPriority w:val="99"/>
  </w:style>
  <w:style w:type="paragraph" w:styleId="733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79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79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16"/>
      <w:szCs w:val="16"/>
      <w:lang w:eastAsia="ru-RU"/>
    </w:rPr>
  </w:style>
  <w:style w:type="table" w:styleId="883">
    <w:name w:val="Table Grid"/>
    <w:basedOn w:val="8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4">
    <w:name w:val="Header"/>
    <w:basedOn w:val="878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879"/>
    <w:link w:val="88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6">
    <w:name w:val="Title"/>
    <w:basedOn w:val="878"/>
    <w:link w:val="887"/>
    <w:qFormat/>
    <w:pPr>
      <w:jc w:val="center"/>
    </w:pPr>
    <w:rPr>
      <w:rFonts w:eastAsia="Arial Unicode MS"/>
      <w:spacing w:val="-20"/>
      <w:sz w:val="36"/>
      <w:szCs w:val="20"/>
    </w:rPr>
  </w:style>
  <w:style w:type="character" w:styleId="887" w:customStyle="1">
    <w:name w:val="Название Знак"/>
    <w:basedOn w:val="879"/>
    <w:link w:val="886"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paragraph" w:styleId="888">
    <w:name w:val="Balloon Text"/>
    <w:basedOn w:val="878"/>
    <w:link w:val="889"/>
    <w:uiPriority w:val="99"/>
    <w:semiHidden/>
    <w:unhideWhenUsed/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79"/>
    <w:link w:val="88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_134455" w:customStyle="1">
    <w:name w:val="Название"/>
    <w:basedOn w:val="830"/>
    <w:next w:val="834"/>
    <w:link w:val="843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20"/>
      <w:position w:val="0"/>
      <w:sz w:val="36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</dc:creator>
  <cp:revision>15</cp:revision>
  <dcterms:created xsi:type="dcterms:W3CDTF">2023-10-11T09:21:00Z</dcterms:created>
  <dcterms:modified xsi:type="dcterms:W3CDTF">2023-12-06T14:09:49Z</dcterms:modified>
</cp:coreProperties>
</file>