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37" w:rsidRDefault="000A5E37" w:rsidP="000A5E37">
      <w:pPr>
        <w:pStyle w:val="a3"/>
        <w:shd w:val="clear" w:color="auto" w:fill="FFFFFF"/>
        <w:spacing w:before="0" w:beforeAutospacing="0"/>
        <w:rPr>
          <w:rFonts w:ascii="LatoRegular" w:hAnsi="LatoRegular"/>
          <w:color w:val="212529"/>
          <w:sz w:val="28"/>
          <w:szCs w:val="28"/>
        </w:rPr>
      </w:pPr>
      <w:r>
        <w:rPr>
          <w:rFonts w:ascii="LatoRegular" w:hAnsi="LatoRegular"/>
          <w:color w:val="212529"/>
          <w:sz w:val="28"/>
          <w:szCs w:val="28"/>
        </w:rPr>
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2017 - 2022 годы»</w:t>
      </w:r>
    </w:p>
    <w:p w:rsidR="000A5E37" w:rsidRDefault="000A5E37" w:rsidP="000A5E37">
      <w:pPr>
        <w:pStyle w:val="a3"/>
        <w:shd w:val="clear" w:color="auto" w:fill="FFFFFF"/>
        <w:spacing w:before="0" w:beforeAutospacing="0"/>
        <w:rPr>
          <w:rFonts w:ascii="LatoRegular" w:hAnsi="LatoRegular"/>
          <w:color w:val="212529"/>
          <w:sz w:val="28"/>
          <w:szCs w:val="28"/>
        </w:rPr>
      </w:pPr>
      <w:r>
        <w:rPr>
          <w:rFonts w:ascii="LatoRegular" w:hAnsi="LatoRegular"/>
          <w:b/>
          <w:bCs/>
          <w:color w:val="212529"/>
          <w:sz w:val="28"/>
          <w:szCs w:val="28"/>
        </w:rPr>
        <w:t>Целью реализации Подпрограммы является:</w:t>
      </w:r>
    </w:p>
    <w:p w:rsidR="000A5E37" w:rsidRDefault="000A5E37" w:rsidP="000A5E37">
      <w:pPr>
        <w:pStyle w:val="a3"/>
        <w:shd w:val="clear" w:color="auto" w:fill="FFFFFF"/>
        <w:spacing w:before="0" w:beforeAutospacing="0"/>
        <w:rPr>
          <w:rFonts w:ascii="LatoRegular" w:hAnsi="LatoRegular"/>
          <w:color w:val="212529"/>
          <w:sz w:val="28"/>
          <w:szCs w:val="28"/>
        </w:rPr>
      </w:pPr>
      <w:r>
        <w:rPr>
          <w:rFonts w:ascii="LatoRegular" w:hAnsi="LatoRegular"/>
          <w:color w:val="212529"/>
          <w:sz w:val="28"/>
          <w:szCs w:val="28"/>
        </w:rPr>
        <w:t>улучшение эстетического облика территории города Ставрополя и создание комфортных условий для проживания населения.</w:t>
      </w:r>
    </w:p>
    <w:p w:rsidR="000A5E37" w:rsidRDefault="000A5E37" w:rsidP="000A5E37">
      <w:pPr>
        <w:pStyle w:val="a3"/>
        <w:shd w:val="clear" w:color="auto" w:fill="FFFFFF"/>
        <w:spacing w:before="0" w:beforeAutospacing="0"/>
        <w:rPr>
          <w:rFonts w:ascii="LatoRegular" w:hAnsi="LatoRegular"/>
          <w:color w:val="212529"/>
          <w:sz w:val="28"/>
          <w:szCs w:val="28"/>
        </w:rPr>
      </w:pPr>
      <w:r>
        <w:rPr>
          <w:rFonts w:ascii="LatoRegular" w:hAnsi="LatoRegular"/>
          <w:b/>
          <w:bCs/>
          <w:color w:val="212529"/>
          <w:sz w:val="28"/>
          <w:szCs w:val="28"/>
        </w:rPr>
        <w:t>Подпрограмма предусматривает решение следующих задач:</w:t>
      </w:r>
    </w:p>
    <w:p w:rsidR="000A5E37" w:rsidRDefault="000A5E37" w:rsidP="000A5E37">
      <w:pPr>
        <w:pStyle w:val="a3"/>
        <w:shd w:val="clear" w:color="auto" w:fill="FFFFFF"/>
        <w:spacing w:before="0" w:beforeAutospacing="0"/>
        <w:rPr>
          <w:rFonts w:ascii="LatoRegular" w:hAnsi="LatoRegular"/>
          <w:color w:val="212529"/>
          <w:sz w:val="28"/>
          <w:szCs w:val="28"/>
        </w:rPr>
      </w:pPr>
      <w:r>
        <w:rPr>
          <w:rFonts w:ascii="LatoRegular" w:hAnsi="LatoRegular"/>
          <w:color w:val="212529"/>
          <w:sz w:val="28"/>
          <w:szCs w:val="28"/>
        </w:rPr>
        <w:t>предоставление качественных транспортных услуг, повышение эффективности работы общественного пассажирского транспорта, формирование конкуренции на рынке транспортных услуг;</w:t>
      </w:r>
    </w:p>
    <w:p w:rsidR="000A5E37" w:rsidRDefault="000A5E37" w:rsidP="000A5E37">
      <w:pPr>
        <w:pStyle w:val="a3"/>
        <w:shd w:val="clear" w:color="auto" w:fill="FFFFFF"/>
        <w:spacing w:before="0" w:beforeAutospacing="0"/>
        <w:rPr>
          <w:rFonts w:ascii="LatoRegular" w:hAnsi="LatoRegular"/>
          <w:color w:val="212529"/>
          <w:sz w:val="28"/>
          <w:szCs w:val="28"/>
        </w:rPr>
      </w:pPr>
      <w:r>
        <w:rPr>
          <w:rFonts w:ascii="LatoRegular" w:hAnsi="LatoRegular"/>
          <w:color w:val="212529"/>
          <w:sz w:val="28"/>
          <w:szCs w:val="28"/>
        </w:rPr>
        <w:t>улучшение качества автомобильных дорог общего пользования местного значения и их транспортно-эксплуатационных показателей, повышение пропускной способности автомобильных дорог, уровня безопасности участников дорожного движения, ликвидация транспортных заторов.</w:t>
      </w:r>
    </w:p>
    <w:p w:rsidR="000A5E37" w:rsidRDefault="000A5E37" w:rsidP="000A5E37">
      <w:pPr>
        <w:pStyle w:val="a3"/>
        <w:shd w:val="clear" w:color="auto" w:fill="FFFFFF"/>
        <w:spacing w:before="0" w:beforeAutospacing="0"/>
        <w:rPr>
          <w:rFonts w:ascii="LatoRegular" w:hAnsi="LatoRegular"/>
          <w:color w:val="212529"/>
          <w:sz w:val="28"/>
          <w:szCs w:val="28"/>
        </w:rPr>
      </w:pPr>
      <w:r>
        <w:rPr>
          <w:rFonts w:ascii="LatoRegular" w:hAnsi="LatoRegular"/>
          <w:b/>
          <w:bCs/>
          <w:color w:val="212529"/>
          <w:sz w:val="28"/>
          <w:szCs w:val="28"/>
        </w:rPr>
        <w:t>Перечень основных мероприятий Подпрограммы:</w:t>
      </w:r>
    </w:p>
    <w:p w:rsidR="000A5E37" w:rsidRDefault="000A5E37" w:rsidP="000A5E37">
      <w:pPr>
        <w:pStyle w:val="a3"/>
        <w:shd w:val="clear" w:color="auto" w:fill="FFFFFF"/>
        <w:spacing w:before="0" w:beforeAutospacing="0"/>
        <w:rPr>
          <w:rFonts w:ascii="LatoRegular" w:hAnsi="LatoRegular"/>
          <w:color w:val="212529"/>
          <w:sz w:val="28"/>
          <w:szCs w:val="28"/>
        </w:rPr>
      </w:pPr>
      <w:r>
        <w:rPr>
          <w:rFonts w:ascii="LatoRegular" w:hAnsi="LatoRegular"/>
          <w:color w:val="212529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Ставрополя;</w:t>
      </w:r>
    </w:p>
    <w:p w:rsidR="000A5E37" w:rsidRDefault="000A5E37" w:rsidP="000A5E37">
      <w:pPr>
        <w:pStyle w:val="a3"/>
        <w:shd w:val="clear" w:color="auto" w:fill="FFFFFF"/>
        <w:spacing w:before="0" w:beforeAutospacing="0"/>
        <w:rPr>
          <w:rFonts w:ascii="LatoRegular" w:hAnsi="LatoRegular"/>
          <w:color w:val="212529"/>
          <w:sz w:val="28"/>
          <w:szCs w:val="28"/>
        </w:rPr>
      </w:pPr>
      <w:r>
        <w:rPr>
          <w:rFonts w:ascii="LatoRegular" w:hAnsi="LatoRegular"/>
          <w:color w:val="212529"/>
          <w:sz w:val="28"/>
          <w:szCs w:val="28"/>
        </w:rPr>
        <w:t>организация дорожной деятельности в отношении автомобильных дорог общего пользования местного значения в границах города Ставрополя;</w:t>
      </w:r>
    </w:p>
    <w:p w:rsidR="000A5E37" w:rsidRDefault="000A5E37" w:rsidP="000A5E37">
      <w:pPr>
        <w:pStyle w:val="a3"/>
        <w:shd w:val="clear" w:color="auto" w:fill="FFFFFF"/>
        <w:spacing w:before="0" w:beforeAutospacing="0"/>
        <w:rPr>
          <w:rFonts w:ascii="LatoRegular" w:hAnsi="LatoRegular"/>
          <w:color w:val="212529"/>
          <w:sz w:val="28"/>
          <w:szCs w:val="28"/>
        </w:rPr>
      </w:pPr>
      <w:r>
        <w:rPr>
          <w:rFonts w:ascii="LatoRegular" w:hAnsi="LatoRegular"/>
          <w:color w:val="212529"/>
          <w:sz w:val="28"/>
          <w:szCs w:val="28"/>
        </w:rPr>
        <w:t>повышение безопасности дорожного движения на территории города Ставрополя.</w:t>
      </w:r>
    </w:p>
    <w:p w:rsidR="001A5665" w:rsidRDefault="001A5665"/>
    <w:sectPr w:rsidR="001A5665" w:rsidSect="001A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A5E37"/>
    <w:rsid w:val="000A5E37"/>
    <w:rsid w:val="001A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Администрация городв Ставрополя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2024-10-17T14:37:00Z</dcterms:created>
  <dcterms:modified xsi:type="dcterms:W3CDTF">2024-10-17T14:37:00Z</dcterms:modified>
</cp:coreProperties>
</file>