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3E" w:rsidRPr="00966479" w:rsidRDefault="00EF0B3E" w:rsidP="00EF0B3E">
      <w:pPr>
        <w:pStyle w:val="a8"/>
      </w:pPr>
      <w:bookmarkStart w:id="0" w:name="%D0%97%D0%B0%D0%B3%D0%BE%D0%BB%D0%BE%D0%"/>
      <w:r>
        <w:t>П О С Т А Н О В Л Е Н И Е</w:t>
      </w:r>
    </w:p>
    <w:p w:rsidR="00EF0B3E" w:rsidRDefault="00EF0B3E" w:rsidP="00EF0B3E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EF0B3E" w:rsidRDefault="00EF0B3E" w:rsidP="00EF0B3E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EF0B3E" w:rsidRDefault="00EF0B3E" w:rsidP="00EF0B3E">
      <w:pPr>
        <w:jc w:val="both"/>
        <w:rPr>
          <w:rFonts w:eastAsia="Arial Unicode MS"/>
          <w:spacing w:val="30"/>
          <w:sz w:val="32"/>
        </w:rPr>
      </w:pPr>
    </w:p>
    <w:p w:rsidR="00EF0B3E" w:rsidRDefault="00EF0B3E" w:rsidP="00EF0B3E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13.03.2023                  г. Ставрополь                     № 488 </w:t>
      </w:r>
    </w:p>
    <w:p w:rsidR="00FD679D" w:rsidRDefault="00FD679D">
      <w:pPr>
        <w:jc w:val="both"/>
        <w:rPr>
          <w:szCs w:val="24"/>
        </w:rPr>
      </w:pPr>
    </w:p>
    <w:p w:rsidR="00FD679D" w:rsidRDefault="00E344D4">
      <w:pPr>
        <w:spacing w:line="240" w:lineRule="exact"/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t xml:space="preserve">Об утверждении Порядка установления и оценки применения обязательных требований, устанавливаемых муниципальными нормативными правовыми актами </w:t>
      </w:r>
      <w:r>
        <w:rPr>
          <w:sz w:val="28"/>
          <w:szCs w:val="28"/>
        </w:rPr>
        <w:t xml:space="preserve">города Ставрополя </w:t>
      </w:r>
    </w:p>
    <w:p w:rsidR="00FD679D" w:rsidRDefault="00FD679D">
      <w:pPr>
        <w:jc w:val="both"/>
        <w:rPr>
          <w:szCs w:val="24"/>
        </w:rPr>
      </w:pPr>
    </w:p>
    <w:p w:rsidR="00FD679D" w:rsidRDefault="00E344D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6.1 статьи 7 Федерального закона </w:t>
      </w:r>
      <w:r>
        <w:rPr>
          <w:sz w:val="28"/>
          <w:szCs w:val="28"/>
        </w:rPr>
        <w:br/>
        <w:t xml:space="preserve">от 06 октября 2003 г. № 131-ФЗ «Об общих принципах организации местного самоуправления в Российской Федерации», частью 5 статьи 2 Федерального закона от 31 июля 2020 г. №247-ФЗ «Об обязательных требованиях </w:t>
      </w:r>
      <w:r>
        <w:rPr>
          <w:sz w:val="28"/>
          <w:szCs w:val="28"/>
        </w:rPr>
        <w:br/>
        <w:t>в Российской Федерации»</w:t>
      </w:r>
    </w:p>
    <w:p w:rsidR="00FD679D" w:rsidRDefault="00FD679D">
      <w:pPr>
        <w:ind w:firstLine="539"/>
        <w:jc w:val="both"/>
        <w:rPr>
          <w:rFonts w:eastAsiaTheme="minorHAnsi"/>
          <w:szCs w:val="24"/>
          <w:lang w:eastAsia="en-US"/>
        </w:rPr>
      </w:pPr>
    </w:p>
    <w:p w:rsidR="00FD679D" w:rsidRDefault="00E344D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ПОСТАНОВЛЯЮ:</w:t>
      </w:r>
    </w:p>
    <w:p w:rsidR="00FD679D" w:rsidRDefault="00FD679D">
      <w:pPr>
        <w:jc w:val="both"/>
        <w:rPr>
          <w:rFonts w:eastAsiaTheme="minorHAnsi"/>
          <w:sz w:val="28"/>
          <w:szCs w:val="28"/>
          <w:lang w:eastAsia="en-US"/>
        </w:rPr>
      </w:pPr>
    </w:p>
    <w:p w:rsidR="00FD679D" w:rsidRDefault="00E344D4">
      <w:pPr>
        <w:pStyle w:val="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прилагаемый Порядок установления и оценки применения обязательных требований, устанавливаемых </w:t>
      </w:r>
      <w:r>
        <w:rPr>
          <w:rStyle w:val="FontStyle14"/>
          <w:sz w:val="28"/>
          <w:szCs w:val="28"/>
        </w:rPr>
        <w:t xml:space="preserve">муниципальными </w:t>
      </w:r>
      <w:r>
        <w:rPr>
          <w:sz w:val="28"/>
          <w:szCs w:val="28"/>
        </w:rPr>
        <w:t>нормативными правовыми актами города Ставрополя.</w:t>
      </w:r>
    </w:p>
    <w:p w:rsidR="00FD679D" w:rsidRDefault="00E344D4">
      <w:pPr>
        <w:pStyle w:val="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FD679D" w:rsidRDefault="00E344D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FD679D" w:rsidRDefault="00E344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4. </w:t>
      </w:r>
      <w:r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br/>
        <w:t>на первого заместителя главы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br/>
        <w:t>Грибенника А.Д.</w:t>
      </w:r>
    </w:p>
    <w:p w:rsidR="00FD679D" w:rsidRDefault="00FD67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79D" w:rsidRDefault="00FD67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79D" w:rsidRDefault="00FD679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f8"/>
        <w:tblpPr w:leftFromText="180" w:rightFromText="180" w:vertAnchor="text" w:horzAnchor="margin" w:tblpY="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4757"/>
      </w:tblGrid>
      <w:tr w:rsidR="00FD679D">
        <w:tc>
          <w:tcPr>
            <w:tcW w:w="4756" w:type="dxa"/>
            <w:noWrap/>
          </w:tcPr>
          <w:p w:rsidR="00FD679D" w:rsidRDefault="00E344D4">
            <w:pPr>
              <w:widowControl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Ставрополя</w:t>
            </w:r>
          </w:p>
        </w:tc>
        <w:tc>
          <w:tcPr>
            <w:tcW w:w="4757" w:type="dxa"/>
            <w:noWrap/>
            <w:vAlign w:val="bottom"/>
          </w:tcPr>
          <w:p w:rsidR="00FD679D" w:rsidRDefault="00E344D4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 Ульянченко</w:t>
            </w:r>
            <w:bookmarkEnd w:id="0"/>
          </w:p>
        </w:tc>
      </w:tr>
    </w:tbl>
    <w:p w:rsidR="00FD679D" w:rsidRDefault="00FD679D">
      <w:pPr>
        <w:pStyle w:val="22"/>
        <w:tabs>
          <w:tab w:val="left" w:pos="0"/>
        </w:tabs>
        <w:spacing w:after="0" w:line="240" w:lineRule="exact"/>
        <w:ind w:left="0"/>
        <w:jc w:val="both"/>
        <w:rPr>
          <w:sz w:val="28"/>
          <w:szCs w:val="28"/>
        </w:rPr>
      </w:pPr>
    </w:p>
    <w:p w:rsidR="00FD679D" w:rsidRDefault="00FD679D">
      <w:pPr>
        <w:pStyle w:val="22"/>
        <w:tabs>
          <w:tab w:val="left" w:pos="0"/>
        </w:tabs>
        <w:spacing w:after="0" w:line="240" w:lineRule="exact"/>
        <w:ind w:left="0"/>
        <w:jc w:val="both"/>
        <w:rPr>
          <w:sz w:val="28"/>
          <w:szCs w:val="28"/>
        </w:rPr>
        <w:sectPr w:rsidR="00FD679D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17" w:right="567" w:bottom="1134" w:left="1984" w:header="720" w:footer="720" w:gutter="0"/>
          <w:pgNumType w:start="2"/>
          <w:cols w:space="720"/>
          <w:titlePg/>
          <w:docGrid w:linePitch="360"/>
        </w:sectPr>
      </w:pPr>
    </w:p>
    <w:tbl>
      <w:tblPr>
        <w:tblStyle w:val="af8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536"/>
      </w:tblGrid>
      <w:tr w:rsidR="00FD679D">
        <w:tc>
          <w:tcPr>
            <w:tcW w:w="4820" w:type="dxa"/>
            <w:noWrap/>
          </w:tcPr>
          <w:p w:rsidR="00FD679D" w:rsidRDefault="00FD679D">
            <w:pPr>
              <w:widowControl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noWrap/>
          </w:tcPr>
          <w:p w:rsidR="00FD679D" w:rsidRDefault="00E344D4">
            <w:pPr>
              <w:widowControl w:val="0"/>
              <w:spacing w:line="240" w:lineRule="exact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FD679D" w:rsidRDefault="00FD679D">
            <w:pPr>
              <w:widowControl w:val="0"/>
              <w:spacing w:line="240" w:lineRule="exact"/>
              <w:ind w:left="34"/>
              <w:jc w:val="both"/>
              <w:rPr>
                <w:sz w:val="28"/>
                <w:szCs w:val="28"/>
              </w:rPr>
            </w:pPr>
          </w:p>
          <w:p w:rsidR="00FD679D" w:rsidRDefault="00E344D4">
            <w:pPr>
              <w:widowControl w:val="0"/>
              <w:spacing w:line="240" w:lineRule="exact"/>
              <w:ind w:left="34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города Ставрополя</w:t>
            </w:r>
          </w:p>
          <w:p w:rsidR="00FD679D" w:rsidRDefault="00E344D4" w:rsidP="00EF0B3E">
            <w:pPr>
              <w:widowControl w:val="0"/>
              <w:spacing w:line="240" w:lineRule="exact"/>
              <w:ind w:left="34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</w:t>
            </w:r>
            <w:r w:rsidR="00EF0B3E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</w:t>
            </w:r>
            <w:r w:rsidR="00EF0B3E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.20</w:t>
            </w:r>
            <w:r w:rsidR="00EF0B3E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  № </w:t>
            </w:r>
            <w:r w:rsidR="00EF0B3E">
              <w:rPr>
                <w:sz w:val="28"/>
                <w:szCs w:val="28"/>
              </w:rPr>
              <w:t>488</w:t>
            </w:r>
          </w:p>
        </w:tc>
      </w:tr>
    </w:tbl>
    <w:p w:rsidR="00FD679D" w:rsidRDefault="00FD679D">
      <w:pPr>
        <w:pStyle w:val="ConsPlusNormal"/>
        <w:spacing w:line="240" w:lineRule="exact"/>
        <w:ind w:right="-144"/>
        <w:jc w:val="center"/>
        <w:rPr>
          <w:rFonts w:ascii="Times New Roman" w:hAnsi="Times New Roman" w:cs="Times New Roman"/>
          <w:sz w:val="28"/>
          <w:szCs w:val="28"/>
        </w:rPr>
      </w:pPr>
    </w:p>
    <w:p w:rsidR="00FD679D" w:rsidRDefault="00FD679D">
      <w:pPr>
        <w:pStyle w:val="ConsPlusNormal"/>
        <w:spacing w:line="240" w:lineRule="exact"/>
        <w:ind w:right="-144"/>
        <w:jc w:val="center"/>
        <w:rPr>
          <w:rFonts w:ascii="Times New Roman" w:hAnsi="Times New Roman" w:cs="Times New Roman"/>
          <w:sz w:val="28"/>
          <w:szCs w:val="28"/>
        </w:rPr>
      </w:pPr>
    </w:p>
    <w:p w:rsidR="00FD679D" w:rsidRDefault="00FD679D">
      <w:pPr>
        <w:pStyle w:val="ConsPlusNormal"/>
        <w:spacing w:line="240" w:lineRule="exact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</w:p>
    <w:p w:rsidR="00FD679D" w:rsidRDefault="00E344D4">
      <w:pPr>
        <w:pStyle w:val="ConsPlusNormal"/>
        <w:spacing w:line="240" w:lineRule="exact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FD679D" w:rsidRDefault="00E344D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установления и оценки применения обязательных требований, устанавливаемых </w:t>
      </w:r>
      <w:r>
        <w:rPr>
          <w:rStyle w:val="FontStyle14"/>
          <w:sz w:val="28"/>
          <w:szCs w:val="28"/>
        </w:rPr>
        <w:t xml:space="preserve">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br/>
        <w:t xml:space="preserve">города Ставрополя </w:t>
      </w:r>
    </w:p>
    <w:p w:rsidR="00FD679D" w:rsidRDefault="00FD679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D679D" w:rsidRDefault="00E344D4">
      <w:pPr>
        <w:pStyle w:val="1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I. Общие положения</w:t>
      </w:r>
    </w:p>
    <w:p w:rsidR="00FD679D" w:rsidRDefault="00FD679D">
      <w:pPr>
        <w:pStyle w:val="1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D679D" w:rsidRDefault="00E344D4">
      <w:pPr>
        <w:pStyle w:val="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Настоящий Порядок установления и оценки применения обязательных требований, устанавливаемых </w:t>
      </w:r>
      <w:r>
        <w:rPr>
          <w:rStyle w:val="FontStyle14"/>
          <w:sz w:val="28"/>
          <w:szCs w:val="28"/>
        </w:rPr>
        <w:t xml:space="preserve">муниципальными </w:t>
      </w:r>
      <w:r>
        <w:rPr>
          <w:sz w:val="28"/>
          <w:szCs w:val="28"/>
        </w:rPr>
        <w:t xml:space="preserve">нормативными правовыми актами города Ставрополя (далее – Порядок) разработан в соответствии с частью 6.1 статьи 7 Федерального закона </w:t>
      </w:r>
      <w:r>
        <w:rPr>
          <w:sz w:val="28"/>
          <w:szCs w:val="28"/>
        </w:rPr>
        <w:br/>
        <w:t xml:space="preserve">от 06 октября 2003 г. № 131-ФЗ «Об общих принципах организации местного самоуправления в Российской Федерации», частью 5 статьи 2 Федерального закона от 31 июля 2020 г. № 247-ФЗ «Об обязательных требованиях </w:t>
      </w:r>
      <w:r>
        <w:rPr>
          <w:sz w:val="28"/>
          <w:szCs w:val="28"/>
        </w:rPr>
        <w:br/>
        <w:t>в Российской Федерации» (далее – Федеральный закон № 247-ФЗ)</w:t>
      </w:r>
      <w:r>
        <w:rPr>
          <w:sz w:val="28"/>
          <w:szCs w:val="28"/>
        </w:rPr>
        <w:br/>
        <w:t>и регулирует вопросы установления и оценки применения обязательных требований, содержащихся в</w:t>
      </w:r>
      <w:r>
        <w:rPr>
          <w:rStyle w:val="FontStyle14"/>
          <w:sz w:val="28"/>
          <w:szCs w:val="28"/>
        </w:rPr>
        <w:t xml:space="preserve"> муниципальных </w:t>
      </w:r>
      <w:r>
        <w:rPr>
          <w:sz w:val="28"/>
          <w:szCs w:val="28"/>
        </w:rPr>
        <w:t xml:space="preserve">нормативных правовых актах города Ставрополя,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осуществляемых в соответствии с законодательством Российской Федерации (далее – обязательные требования). </w:t>
      </w:r>
    </w:p>
    <w:p w:rsidR="00FD679D" w:rsidRDefault="00FD679D">
      <w:pPr>
        <w:pStyle w:val="1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D679D" w:rsidRDefault="00E344D4">
      <w:pPr>
        <w:pStyle w:val="10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II. Порядок установления обязательных требований</w:t>
      </w:r>
    </w:p>
    <w:p w:rsidR="00FD679D" w:rsidRDefault="00FD679D">
      <w:pPr>
        <w:pStyle w:val="1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FD679D" w:rsidRDefault="00E344D4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>
        <w:rPr>
          <w:sz w:val="28"/>
          <w:szCs w:val="28"/>
          <w:shd w:val="clear" w:color="auto" w:fill="FFFFFF"/>
        </w:rPr>
        <w:t xml:space="preserve">Обязательные требования устанавливаются </w:t>
      </w:r>
      <w:r>
        <w:rPr>
          <w:rStyle w:val="FontStyle14"/>
          <w:sz w:val="28"/>
          <w:szCs w:val="28"/>
        </w:rPr>
        <w:t xml:space="preserve">муниципальными </w:t>
      </w:r>
      <w:r>
        <w:rPr>
          <w:sz w:val="28"/>
          <w:szCs w:val="28"/>
        </w:rPr>
        <w:t>нормативными правовыми актами города Ставрополя.</w:t>
      </w:r>
    </w:p>
    <w:p w:rsidR="00FD679D" w:rsidRDefault="00E344D4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обязательных требований осуществляется отраслевыми (функциональными) и территориальными органами администрации города Ставрополя, уполномоченными на осуществление муниципального контроля (далее – Уполномоченные органы).</w:t>
      </w:r>
    </w:p>
    <w:p w:rsidR="00FD679D" w:rsidRDefault="00E344D4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 Положения </w:t>
      </w:r>
      <w:r>
        <w:rPr>
          <w:rStyle w:val="FontStyle14"/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нормативных правовых актов города Ставрополя, </w:t>
      </w:r>
      <w:bookmarkStart w:id="2" w:name="P31"/>
      <w:bookmarkEnd w:id="2"/>
      <w:r>
        <w:rPr>
          <w:sz w:val="28"/>
          <w:szCs w:val="28"/>
          <w:shd w:val="clear" w:color="auto" w:fill="FFFFFF"/>
        </w:rPr>
        <w:t xml:space="preserve">устанавливающих обязательные требования, должны вступать </w:t>
      </w:r>
      <w:r>
        <w:rPr>
          <w:sz w:val="28"/>
          <w:szCs w:val="28"/>
          <w:shd w:val="clear" w:color="auto" w:fill="FFFFFF"/>
        </w:rPr>
        <w:br/>
        <w:t xml:space="preserve">в силу либо с 1 марта, либо с 1 сентября соответствующего года, но не ранее чем по истечении 90 дней после дня официального опубликования соответствующего муниципального нормативного правового акта </w:t>
      </w:r>
      <w:r>
        <w:rPr>
          <w:sz w:val="28"/>
          <w:szCs w:val="28"/>
        </w:rPr>
        <w:t>города Ставрополя</w:t>
      </w:r>
      <w:r>
        <w:rPr>
          <w:sz w:val="28"/>
          <w:szCs w:val="28"/>
          <w:shd w:val="clear" w:color="auto" w:fill="FFFFFF"/>
        </w:rPr>
        <w:t>, если иное не установлено федеральным законодательством,</w:t>
      </w:r>
      <w:r>
        <w:rPr>
          <w:sz w:val="28"/>
          <w:szCs w:val="28"/>
          <w:shd w:val="clear" w:color="auto" w:fill="FFFFFF"/>
        </w:rPr>
        <w:br/>
        <w:t xml:space="preserve">за исключением </w:t>
      </w:r>
      <w:r>
        <w:rPr>
          <w:rStyle w:val="FontStyle14"/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нормативных правовых актов города </w:t>
      </w:r>
      <w:r>
        <w:rPr>
          <w:sz w:val="28"/>
          <w:szCs w:val="28"/>
        </w:rPr>
        <w:lastRenderedPageBreak/>
        <w:t>Ставрополя</w:t>
      </w:r>
      <w:r>
        <w:rPr>
          <w:sz w:val="28"/>
          <w:szCs w:val="28"/>
          <w:shd w:val="clear" w:color="auto" w:fill="FFFFFF"/>
        </w:rPr>
        <w:t xml:space="preserve">, подлежащих принятию в целях предупреждения террористических актов и ликвидации их последствий, при угрозе возникновения и (или) возникновении отдельных чрезвычайных ситуаций, введении режима повышенной готовности или чрезвычайной ситуации </w:t>
      </w:r>
      <w:r>
        <w:rPr>
          <w:sz w:val="28"/>
          <w:szCs w:val="28"/>
          <w:shd w:val="clear" w:color="auto" w:fill="FFFFFF"/>
        </w:rPr>
        <w:br/>
        <w:t xml:space="preserve">на территории города Ставрополя, а также </w:t>
      </w:r>
      <w:r>
        <w:rPr>
          <w:rStyle w:val="FontStyle14"/>
          <w:sz w:val="28"/>
          <w:szCs w:val="28"/>
        </w:rPr>
        <w:t xml:space="preserve">муниципальных </w:t>
      </w:r>
      <w:r>
        <w:rPr>
          <w:sz w:val="28"/>
          <w:szCs w:val="28"/>
        </w:rPr>
        <w:t>нормативных правовых актов города Ставрополя,</w:t>
      </w:r>
      <w:r>
        <w:rPr>
          <w:sz w:val="28"/>
          <w:szCs w:val="28"/>
          <w:shd w:val="clear" w:color="auto" w:fill="FFFFFF"/>
        </w:rPr>
        <w:t xml:space="preserve"> 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обстоятельствах, в частности, эпидемий, эпизоотии, техногенных аварий и катастроф.</w:t>
      </w:r>
    </w:p>
    <w:p w:rsidR="00FD679D" w:rsidRDefault="00E344D4">
      <w:pPr>
        <w:pStyle w:val="consplusnormal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 Положения </w:t>
      </w:r>
      <w:r>
        <w:rPr>
          <w:rStyle w:val="FontStyle14"/>
          <w:sz w:val="28"/>
          <w:szCs w:val="28"/>
        </w:rPr>
        <w:t xml:space="preserve">муниципальных </w:t>
      </w:r>
      <w:r>
        <w:rPr>
          <w:sz w:val="28"/>
          <w:szCs w:val="28"/>
        </w:rPr>
        <w:t>нормативных правовых актов города Ставрополя</w:t>
      </w:r>
      <w:r>
        <w:rPr>
          <w:sz w:val="28"/>
          <w:szCs w:val="28"/>
          <w:shd w:val="clear" w:color="auto" w:fill="FFFFFF"/>
        </w:rPr>
        <w:t xml:space="preserve">, которыми вносятся изменения в ранее принятые муниципальные нормативные правовые акты </w:t>
      </w:r>
      <w:r>
        <w:rPr>
          <w:sz w:val="28"/>
          <w:szCs w:val="28"/>
        </w:rPr>
        <w:t>города Ставрополя</w:t>
      </w:r>
      <w:r>
        <w:rPr>
          <w:sz w:val="28"/>
          <w:szCs w:val="28"/>
          <w:shd w:val="clear" w:color="auto" w:fill="FFFFFF"/>
        </w:rPr>
        <w:t xml:space="preserve">, могут вступать в силу </w:t>
      </w:r>
      <w:r>
        <w:rPr>
          <w:sz w:val="28"/>
          <w:szCs w:val="28"/>
          <w:shd w:val="clear" w:color="auto" w:fill="FFFFFF"/>
        </w:rPr>
        <w:br/>
        <w:t xml:space="preserve">в иные, чем указано в пункте 3 настоящего Порядка, сроки, если </w:t>
      </w:r>
      <w:r>
        <w:rPr>
          <w:sz w:val="28"/>
          <w:szCs w:val="28"/>
          <w:shd w:val="clear" w:color="auto" w:fill="FFFFFF"/>
        </w:rPr>
        <w:br/>
        <w:t xml:space="preserve">в заключении об оценке регулирующего воздействия установлено, что указанные изменения вносятся в целях снижения затрат физических </w:t>
      </w:r>
      <w:r>
        <w:rPr>
          <w:sz w:val="28"/>
          <w:szCs w:val="28"/>
          <w:shd w:val="clear" w:color="auto" w:fill="FFFFFF"/>
        </w:rPr>
        <w:br/>
        <w:t>и юридических лиц в сфере предпринимательской и иной экономической деятельности (далее – субъекты регулирования)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</w:p>
    <w:p w:rsidR="00FD679D" w:rsidRDefault="00E344D4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5. М</w:t>
      </w:r>
      <w:r>
        <w:rPr>
          <w:rStyle w:val="FontStyle14"/>
          <w:sz w:val="28"/>
          <w:szCs w:val="28"/>
        </w:rPr>
        <w:t>униципальный н</w:t>
      </w:r>
      <w:r>
        <w:rPr>
          <w:sz w:val="28"/>
          <w:szCs w:val="28"/>
          <w:shd w:val="clear" w:color="auto" w:fill="FFFFFF"/>
        </w:rPr>
        <w:t xml:space="preserve">ормативный правовой акт </w:t>
      </w:r>
      <w:r>
        <w:rPr>
          <w:sz w:val="28"/>
          <w:szCs w:val="28"/>
        </w:rPr>
        <w:t>города Ставрополя</w:t>
      </w:r>
      <w:r>
        <w:rPr>
          <w:sz w:val="28"/>
          <w:szCs w:val="28"/>
          <w:shd w:val="clear" w:color="auto" w:fill="FFFFFF"/>
        </w:rPr>
        <w:t xml:space="preserve">, устанавливающий обязательные требования, должен предусматривать срок его действия, который не может превышать 6 лет со дня его вступления в силу, </w:t>
      </w:r>
      <w:r>
        <w:rPr>
          <w:rFonts w:eastAsiaTheme="minorHAnsi"/>
          <w:sz w:val="28"/>
          <w:szCs w:val="28"/>
          <w:lang w:eastAsia="en-US"/>
        </w:rPr>
        <w:t xml:space="preserve">за исключением случаев, установленных федеральным </w:t>
      </w:r>
      <w:r>
        <w:rPr>
          <w:sz w:val="28"/>
          <w:szCs w:val="28"/>
          <w:shd w:val="clear" w:color="auto" w:fill="FFFFFF"/>
        </w:rPr>
        <w:t>законодательством.</w:t>
      </w:r>
    </w:p>
    <w:p w:rsidR="00FD679D" w:rsidRDefault="00E344D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>6. </w:t>
      </w:r>
      <w:r>
        <w:rPr>
          <w:rFonts w:eastAsiaTheme="minorHAnsi"/>
          <w:sz w:val="28"/>
          <w:szCs w:val="28"/>
          <w:lang w:eastAsia="en-US"/>
        </w:rPr>
        <w:t xml:space="preserve">По результатам оценки применения обязательных требований </w:t>
      </w:r>
      <w:r>
        <w:rPr>
          <w:rFonts w:eastAsiaTheme="minorHAnsi"/>
          <w:sz w:val="28"/>
          <w:szCs w:val="28"/>
          <w:lang w:eastAsia="en-US"/>
        </w:rPr>
        <w:br/>
        <w:t xml:space="preserve">в соответствии с настоящим Порядком может быть принято решение </w:t>
      </w:r>
      <w:r>
        <w:rPr>
          <w:rFonts w:eastAsiaTheme="minorHAnsi"/>
          <w:sz w:val="28"/>
          <w:szCs w:val="28"/>
          <w:lang w:eastAsia="en-US"/>
        </w:rPr>
        <w:br/>
        <w:t>о продлении установленного муниципальным нормативным правовым актом города Ставрополя, содержащим обязательные требования, срока его действия не более чем на 6 лет.</w:t>
      </w:r>
    </w:p>
    <w:p w:rsidR="00FD679D" w:rsidRDefault="00E344D4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7. В случае действия противоречащих друг другу обязательных требований в отношении одного и того же объекта и предмета регулирования, установленных нормативными правовыми актами разной юридической силы, подлежат применению обязательные требования, установленные нормативным правовым актом большей юридической силы. В случае действия противоречащих друг другу обязательных требований </w:t>
      </w:r>
      <w:r>
        <w:rPr>
          <w:sz w:val="28"/>
          <w:szCs w:val="28"/>
          <w:shd w:val="clear" w:color="auto" w:fill="FFFFFF"/>
        </w:rPr>
        <w:br/>
        <w:t>в отношении одного и того же объекта и предмета регулирования, установленных нормативными правовыми актами равной юридической силы, лицо считается добросовестно соблюдающим обязательные требования и не подлежит привлечению к ответственности, если оно обеспечило соблюдение одного из таких обязательных требований.</w:t>
      </w:r>
    </w:p>
    <w:p w:rsidR="00FD679D" w:rsidRDefault="00E344D4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8. При установлении обязательных требований </w:t>
      </w:r>
      <w:r>
        <w:rPr>
          <w:rStyle w:val="FontStyle14"/>
          <w:sz w:val="28"/>
          <w:szCs w:val="28"/>
        </w:rPr>
        <w:t xml:space="preserve">муниципальными </w:t>
      </w:r>
      <w:r>
        <w:rPr>
          <w:sz w:val="28"/>
          <w:szCs w:val="28"/>
          <w:shd w:val="clear" w:color="auto" w:fill="FFFFFF"/>
        </w:rPr>
        <w:t xml:space="preserve">нормативными правовыми актами </w:t>
      </w:r>
      <w:r>
        <w:rPr>
          <w:sz w:val="28"/>
          <w:szCs w:val="28"/>
        </w:rPr>
        <w:t>города Ставрополя</w:t>
      </w:r>
      <w:r>
        <w:rPr>
          <w:sz w:val="28"/>
          <w:szCs w:val="28"/>
          <w:shd w:val="clear" w:color="auto" w:fill="FFFFFF"/>
        </w:rPr>
        <w:t xml:space="preserve"> Уполномоченными </w:t>
      </w:r>
      <w:r>
        <w:rPr>
          <w:sz w:val="28"/>
          <w:szCs w:val="28"/>
          <w:shd w:val="clear" w:color="auto" w:fill="FFFFFF"/>
        </w:rPr>
        <w:lastRenderedPageBreak/>
        <w:t>органами должны быть соблюдены принципы, указанные в статье 4 Федерального закона № 247-ФЗ, и определены:</w:t>
      </w:r>
    </w:p>
    <w:p w:rsidR="00FD679D" w:rsidRDefault="00E344D4">
      <w:pPr>
        <w:pStyle w:val="consplusnormal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1) содержание обязательных требований (условия, ограничения, запреты, обязанности);</w:t>
      </w:r>
    </w:p>
    <w:p w:rsidR="00FD679D" w:rsidRDefault="00E344D4">
      <w:pPr>
        <w:pStyle w:val="consplusnormal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2) лица, обязанные соблюдать обязательные требования;</w:t>
      </w:r>
    </w:p>
    <w:p w:rsidR="00FD679D" w:rsidRDefault="00E344D4">
      <w:pPr>
        <w:pStyle w:val="consplusnormal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3) в зависимости от объекта установления обязательных требований:</w:t>
      </w:r>
    </w:p>
    <w:p w:rsidR="00FD679D" w:rsidRDefault="00E344D4">
      <w:pPr>
        <w:pStyle w:val="consplusnormal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FD679D" w:rsidRDefault="00E344D4">
      <w:pPr>
        <w:pStyle w:val="consplusnormal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б) 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FD679D" w:rsidRDefault="00E344D4">
      <w:pPr>
        <w:pStyle w:val="consplusnormal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в) результаты осуществления деятельности, совершения действий, </w:t>
      </w:r>
      <w:r>
        <w:rPr>
          <w:sz w:val="28"/>
          <w:szCs w:val="28"/>
          <w:shd w:val="clear" w:color="auto" w:fill="FFFFFF"/>
        </w:rPr>
        <w:br/>
        <w:t>в отношении которых устанавливаются обязательные требования;</w:t>
      </w:r>
    </w:p>
    <w:p w:rsidR="00FD679D" w:rsidRDefault="00E344D4">
      <w:pPr>
        <w:pStyle w:val="consplusnormal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4) формы оценки соблюдения обязательных требований (муниципальный контроль, привлечение к административной ответственности);</w:t>
      </w:r>
    </w:p>
    <w:p w:rsidR="00FD679D" w:rsidRDefault="00E344D4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5) </w:t>
      </w:r>
      <w:r>
        <w:rPr>
          <w:sz w:val="28"/>
          <w:szCs w:val="28"/>
        </w:rPr>
        <w:t>Уполномоченные органы</w:t>
      </w:r>
      <w:r>
        <w:rPr>
          <w:sz w:val="28"/>
          <w:szCs w:val="28"/>
          <w:shd w:val="clear" w:color="auto" w:fill="FFFFFF"/>
        </w:rPr>
        <w:t>, осуществляющие оценку соблюдения обязательных требований.</w:t>
      </w:r>
    </w:p>
    <w:p w:rsidR="00FD679D" w:rsidRDefault="00E344D4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9. Проекты </w:t>
      </w:r>
      <w:r>
        <w:rPr>
          <w:rStyle w:val="FontStyle14"/>
          <w:sz w:val="28"/>
          <w:szCs w:val="28"/>
        </w:rPr>
        <w:t xml:space="preserve">муниципальных </w:t>
      </w:r>
      <w:r>
        <w:rPr>
          <w:sz w:val="28"/>
          <w:szCs w:val="28"/>
          <w:shd w:val="clear" w:color="auto" w:fill="FFFFFF"/>
        </w:rPr>
        <w:t xml:space="preserve">нормативных правовых актов </w:t>
      </w:r>
      <w:r>
        <w:rPr>
          <w:sz w:val="28"/>
          <w:szCs w:val="28"/>
        </w:rPr>
        <w:t>города Ставрополя</w:t>
      </w:r>
      <w:r>
        <w:rPr>
          <w:sz w:val="28"/>
          <w:szCs w:val="28"/>
          <w:shd w:val="clear" w:color="auto" w:fill="FFFFFF"/>
        </w:rPr>
        <w:t>, устанавливающих, изменяющих или отменяющих ранее установленные обязательные требования, подлежат оценке регулирующего воздействия.</w:t>
      </w:r>
    </w:p>
    <w:p w:rsidR="00FD679D" w:rsidRDefault="00E344D4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10. Уполномоченные органы в отношении принятых </w:t>
      </w:r>
      <w:r>
        <w:rPr>
          <w:rStyle w:val="FontStyle14"/>
          <w:sz w:val="28"/>
          <w:szCs w:val="28"/>
        </w:rPr>
        <w:t xml:space="preserve">ими муниципальных </w:t>
      </w:r>
      <w:r>
        <w:rPr>
          <w:sz w:val="28"/>
          <w:szCs w:val="28"/>
          <w:shd w:val="clear" w:color="auto" w:fill="FFFFFF"/>
        </w:rPr>
        <w:t xml:space="preserve">нормативных правовых актов </w:t>
      </w:r>
      <w:r>
        <w:rPr>
          <w:sz w:val="28"/>
          <w:szCs w:val="28"/>
        </w:rPr>
        <w:t>города Ставрополя, устанавливающих</w:t>
      </w:r>
      <w:r>
        <w:rPr>
          <w:sz w:val="28"/>
          <w:szCs w:val="28"/>
          <w:shd w:val="clear" w:color="auto" w:fill="FFFFFF"/>
        </w:rPr>
        <w:t xml:space="preserve"> обязательные требования, дают официальные разъяснения обязательных требований исключительно в целях пояснения их содержания. Официальные разъяснения не могут устанавливать новые обязательные требования, а также изменять смысл обязательных требований и выходить </w:t>
      </w:r>
      <w:r>
        <w:rPr>
          <w:sz w:val="28"/>
          <w:szCs w:val="28"/>
          <w:shd w:val="clear" w:color="auto" w:fill="FFFFFF"/>
        </w:rPr>
        <w:br/>
        <w:t>за пределы разъясняемых обязательных требований.</w:t>
      </w:r>
    </w:p>
    <w:p w:rsidR="00FD679D" w:rsidRDefault="00E344D4">
      <w:pPr>
        <w:pStyle w:val="consplusnormal0"/>
        <w:spacing w:before="0" w:beforeAutospacing="0" w:after="0" w:afterAutospacing="0"/>
        <w:ind w:firstLine="709"/>
        <w:jc w:val="both"/>
      </w:pPr>
      <w:r>
        <w:rPr>
          <w:sz w:val="28"/>
          <w:szCs w:val="28"/>
          <w:shd w:val="clear" w:color="auto" w:fill="FFFFFF"/>
        </w:rPr>
        <w:t xml:space="preserve">11. Официальные разъяснения обязательных требований утверждаются руководителем Уполномоченного органа и подлежат размещению </w:t>
      </w:r>
      <w:r>
        <w:rPr>
          <w:sz w:val="28"/>
          <w:szCs w:val="28"/>
          <w:shd w:val="clear" w:color="auto" w:fill="FFFFFF"/>
        </w:rPr>
        <w:br/>
        <w:t>на официальном сайте администрации города Ставрополя в информационно-телекоммуникационной сети «Интернет» (далее – официальный сайт).</w:t>
      </w:r>
    </w:p>
    <w:p w:rsidR="00FD679D" w:rsidRDefault="00E344D4">
      <w:pPr>
        <w:pStyle w:val="consplusnormal0"/>
        <w:spacing w:before="0" w:beforeAutospacing="0" w:after="0" w:afterAutospacing="0"/>
        <w:ind w:firstLine="709"/>
        <w:jc w:val="both"/>
      </w:pPr>
      <w:r>
        <w:rPr>
          <w:sz w:val="28"/>
          <w:szCs w:val="28"/>
          <w:shd w:val="clear" w:color="auto" w:fill="FFFFFF"/>
        </w:rPr>
        <w:t xml:space="preserve">12. Уполномоченные органы обеспечивают информирование субъектов регулирования, обязанных соблюдать обязательные требования, </w:t>
      </w:r>
      <w:r>
        <w:rPr>
          <w:sz w:val="28"/>
          <w:szCs w:val="28"/>
          <w:shd w:val="clear" w:color="auto" w:fill="FFFFFF"/>
        </w:rPr>
        <w:br/>
        <w:t xml:space="preserve">о процедуре соблюдения обязательных требований, правах </w:t>
      </w:r>
      <w:r>
        <w:rPr>
          <w:sz w:val="28"/>
          <w:szCs w:val="28"/>
          <w:shd w:val="clear" w:color="auto" w:fill="FFFFFF"/>
        </w:rPr>
        <w:br/>
        <w:t>и обязанностях субъектов регулирования, полномочиях Уполномоченного органа и их должностных лиц, иных вопросах соблюдения обязательных требований.</w:t>
      </w:r>
    </w:p>
    <w:p w:rsidR="00FD679D" w:rsidRDefault="00E344D4">
      <w:pPr>
        <w:pStyle w:val="consplusnormal0"/>
        <w:spacing w:before="0" w:beforeAutospacing="0" w:after="0" w:afterAutospacing="0"/>
        <w:ind w:firstLine="709"/>
        <w:jc w:val="both"/>
      </w:pPr>
      <w:r>
        <w:rPr>
          <w:sz w:val="28"/>
          <w:szCs w:val="28"/>
          <w:shd w:val="clear" w:color="auto" w:fill="FFFFFF"/>
        </w:rPr>
        <w:t xml:space="preserve">13. Информирование субъектов регулирования осуществляется в том числе посредством выпуска руководств по соблюдению обязательных требований. В руководство по соблюдению обязательных требований включаются пояснения относительно способов соблюдения обязательных требований, примеры соблюдения обязательных требований, рекомендации </w:t>
      </w:r>
      <w:r>
        <w:rPr>
          <w:sz w:val="28"/>
          <w:szCs w:val="28"/>
          <w:shd w:val="clear" w:color="auto" w:fill="FFFFFF"/>
        </w:rPr>
        <w:lastRenderedPageBreak/>
        <w:t>по принятию субъектами регулирования конкретных мер для обеспечения соблюдения обязательных требований. Указанное руководство не может содержать новые обязательные требования.</w:t>
      </w:r>
    </w:p>
    <w:p w:rsidR="00FD679D" w:rsidRDefault="00E344D4">
      <w:pPr>
        <w:pStyle w:val="consplusnormal0"/>
        <w:spacing w:before="0" w:beforeAutospacing="0" w:after="0" w:afterAutospacing="0"/>
        <w:ind w:firstLine="709"/>
        <w:jc w:val="both"/>
      </w:pPr>
      <w:r>
        <w:rPr>
          <w:sz w:val="28"/>
          <w:szCs w:val="28"/>
          <w:shd w:val="clear" w:color="auto" w:fill="FFFFFF"/>
        </w:rPr>
        <w:t>14. Руководства по соблюдению обязательных требований утверждаются руководителем Уполномоченного органа и подлежат размещению на официальном сайте.</w:t>
      </w:r>
    </w:p>
    <w:p w:rsidR="00FD679D" w:rsidRDefault="00E344D4">
      <w:pPr>
        <w:pStyle w:val="consplusnormal0"/>
        <w:spacing w:before="0" w:beforeAutospacing="0" w:after="0" w:afterAutospacing="0"/>
        <w:ind w:firstLine="709"/>
        <w:jc w:val="both"/>
      </w:pPr>
      <w:r>
        <w:rPr>
          <w:sz w:val="28"/>
          <w:szCs w:val="28"/>
          <w:shd w:val="clear" w:color="auto" w:fill="FFFFFF"/>
        </w:rPr>
        <w:t>15. Руководства по соблюдению обязательных требований применяются субъектами регулирования на добровольной основе.</w:t>
      </w:r>
    </w:p>
    <w:p w:rsidR="00FD679D" w:rsidRDefault="00E344D4">
      <w:pPr>
        <w:pStyle w:val="consplusnormal0"/>
        <w:spacing w:before="0" w:beforeAutospacing="0" w:after="0" w:afterAutospacing="0"/>
        <w:ind w:firstLine="709"/>
        <w:jc w:val="both"/>
      </w:pPr>
      <w:r>
        <w:rPr>
          <w:sz w:val="28"/>
          <w:szCs w:val="28"/>
          <w:shd w:val="clear" w:color="auto" w:fill="FFFFFF"/>
        </w:rPr>
        <w:t>16. Деятельность субъектов регулирования и действия их работников, осуществляемые в соответствии с руководствами по соблюдению обязательных требований, не могут квалифицироваться как нарушение обязательных требований.</w:t>
      </w:r>
    </w:p>
    <w:p w:rsidR="00FD679D" w:rsidRDefault="00FD679D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FD679D" w:rsidRDefault="00E344D4">
      <w:pPr>
        <w:pStyle w:val="consplusnormal0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III. Порядок проведения оценки применения </w:t>
      </w:r>
      <w:r>
        <w:rPr>
          <w:sz w:val="28"/>
          <w:szCs w:val="28"/>
          <w:shd w:val="clear" w:color="auto" w:fill="FFFFFF"/>
        </w:rPr>
        <w:t>обязательных требований</w:t>
      </w:r>
    </w:p>
    <w:p w:rsidR="00FD679D" w:rsidRDefault="00FD679D">
      <w:pPr>
        <w:pStyle w:val="consplusnormal0"/>
        <w:spacing w:before="0" w:beforeAutospacing="0" w:after="0" w:afterAutospacing="0"/>
        <w:ind w:firstLine="709"/>
        <w:jc w:val="both"/>
        <w:rPr>
          <w:rStyle w:val="11"/>
          <w:sz w:val="28"/>
          <w:szCs w:val="28"/>
          <w:shd w:val="clear" w:color="auto" w:fill="FFFFFF"/>
        </w:rPr>
      </w:pPr>
    </w:p>
    <w:p w:rsidR="00FD679D" w:rsidRDefault="00E344D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 Целями оценки применения обязательных требований является комплексная оценка системы обязательных требований, содержащихся </w:t>
      </w:r>
      <w:r>
        <w:rPr>
          <w:sz w:val="28"/>
          <w:szCs w:val="28"/>
        </w:rPr>
        <w:br/>
        <w:t xml:space="preserve">в </w:t>
      </w:r>
      <w:r>
        <w:rPr>
          <w:rStyle w:val="FontStyle14"/>
          <w:sz w:val="28"/>
          <w:szCs w:val="28"/>
        </w:rPr>
        <w:t xml:space="preserve">муниципальных </w:t>
      </w:r>
      <w:r>
        <w:rPr>
          <w:sz w:val="28"/>
          <w:szCs w:val="28"/>
        </w:rPr>
        <w:t>нормативных правовых актах города Ставрополя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br/>
        <w:t>в</w:t>
      </w:r>
      <w:r>
        <w:rPr>
          <w:sz w:val="28"/>
          <w:szCs w:val="28"/>
        </w:rPr>
        <w:t xml:space="preserve">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</w:t>
      </w:r>
    </w:p>
    <w:p w:rsidR="00FD679D" w:rsidRDefault="00E344D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 Процедура оценки применения обязательных требований включает следующие этапы:</w:t>
      </w:r>
    </w:p>
    <w:p w:rsidR="00FD679D" w:rsidRDefault="00E344D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формирование Уполномоченным органом проекта перечня </w:t>
      </w:r>
      <w:r>
        <w:rPr>
          <w:rStyle w:val="FontStyle14"/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нормативных правовых актов города Ставрополя‚ которые подлежат оценке применения обязательных требований (далее </w:t>
      </w:r>
      <w:r>
        <w:rPr>
          <w:sz w:val="28"/>
          <w:szCs w:val="28"/>
          <w:shd w:val="clear" w:color="auto" w:fill="FFFFFF"/>
        </w:rPr>
        <w:t xml:space="preserve">– </w:t>
      </w:r>
      <w:r>
        <w:rPr>
          <w:sz w:val="28"/>
          <w:szCs w:val="28"/>
        </w:rPr>
        <w:t>перечень), его публичное обсуждение на официальном сайте, доработка проекта перечня с учетом результатов его публичного обсуждения, утверждение перечня и его опубликование;</w:t>
      </w:r>
    </w:p>
    <w:p w:rsidR="00FD679D" w:rsidRDefault="00E344D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формирование проекта доклада о достижении целей введения обязательных требований (далее </w:t>
      </w:r>
      <w:r>
        <w:rPr>
          <w:sz w:val="28"/>
          <w:szCs w:val="28"/>
          <w:shd w:val="clear" w:color="auto" w:fill="FFFFFF"/>
        </w:rPr>
        <w:t xml:space="preserve">– </w:t>
      </w:r>
      <w:r>
        <w:rPr>
          <w:sz w:val="28"/>
          <w:szCs w:val="28"/>
        </w:rPr>
        <w:t xml:space="preserve">доклад), его публичное обсуждение </w:t>
      </w:r>
      <w:r>
        <w:rPr>
          <w:sz w:val="28"/>
          <w:szCs w:val="28"/>
        </w:rPr>
        <w:br/>
        <w:t xml:space="preserve">на официальном сайте, доработка проекта доклада с учетом результатов его публичного обсуждения, утверждение доклада Уполномоченным органом </w:t>
      </w:r>
      <w:r>
        <w:rPr>
          <w:sz w:val="28"/>
          <w:szCs w:val="28"/>
        </w:rPr>
        <w:br/>
        <w:t>и его направление в комитет экономического развития и торговли администрации города Ставрополя (далее – Комитет);</w:t>
      </w:r>
    </w:p>
    <w:p w:rsidR="00FD679D" w:rsidRDefault="00E34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рассмотрение доклада Комитетом с последующим информированием Уполномоченных органов о результатах рассмотрения доклада;</w:t>
      </w:r>
    </w:p>
    <w:p w:rsidR="00FD679D" w:rsidRDefault="00E34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направление доклада в коллегиальный орган, образуемый Уполномоченным органом (далее – коллегиальный орган);</w:t>
      </w:r>
    </w:p>
    <w:p w:rsidR="00FD679D" w:rsidRDefault="00E34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принятие коллегиальным органом одного из решений, предусмотренных пунктом 45 настоящего Порядка;</w:t>
      </w:r>
    </w:p>
    <w:p w:rsidR="00FD679D" w:rsidRDefault="00E34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 В случае если обязательное требование установлено </w:t>
      </w:r>
      <w:r>
        <w:rPr>
          <w:rStyle w:val="FontStyle14"/>
          <w:sz w:val="28"/>
          <w:szCs w:val="28"/>
        </w:rPr>
        <w:t xml:space="preserve">муниципальным </w:t>
      </w:r>
      <w:r>
        <w:rPr>
          <w:sz w:val="28"/>
          <w:szCs w:val="28"/>
        </w:rPr>
        <w:t xml:space="preserve">нормативным правовым актом города Ставрополя, </w:t>
      </w:r>
      <w:r>
        <w:rPr>
          <w:sz w:val="28"/>
          <w:szCs w:val="28"/>
        </w:rPr>
        <w:lastRenderedPageBreak/>
        <w:t xml:space="preserve">принятым (разработанным) совместно несколькими Уполномоченными органами, подготовка перечня и доклада осуществляется одним </w:t>
      </w:r>
      <w:r>
        <w:rPr>
          <w:sz w:val="28"/>
          <w:szCs w:val="28"/>
        </w:rPr>
        <w:br/>
        <w:t>из Уполномоченных органов по согласованию с соответствующими Уполномоченными органами.</w:t>
      </w:r>
    </w:p>
    <w:p w:rsidR="00FD679D" w:rsidRDefault="00FD679D">
      <w:pPr>
        <w:ind w:firstLine="709"/>
        <w:jc w:val="both"/>
        <w:rPr>
          <w:sz w:val="28"/>
          <w:szCs w:val="28"/>
        </w:rPr>
      </w:pPr>
    </w:p>
    <w:p w:rsidR="00FD679D" w:rsidRDefault="00E34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IV. Формирование, публичное обсуждение и доработка проекта</w:t>
      </w:r>
    </w:p>
    <w:p w:rsidR="00FD679D" w:rsidRDefault="00E344D4">
      <w:pPr>
        <w:ind w:firstLine="709"/>
        <w:jc w:val="both"/>
      </w:pPr>
      <w:r>
        <w:rPr>
          <w:sz w:val="28"/>
          <w:szCs w:val="28"/>
        </w:rPr>
        <w:t>перечня, утверждение Уполномоченными органами перечня</w:t>
      </w:r>
    </w:p>
    <w:p w:rsidR="00FD679D" w:rsidRDefault="00FD679D">
      <w:pPr>
        <w:ind w:firstLine="709"/>
        <w:jc w:val="both"/>
        <w:rPr>
          <w:sz w:val="28"/>
          <w:szCs w:val="28"/>
        </w:rPr>
      </w:pPr>
    </w:p>
    <w:p w:rsidR="00FD679D" w:rsidRDefault="00E34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 Оценка применения обязательных требований проводится Уполномоченным органом в отношении муниципальных нормативных правовых актов города Ставрополя, включенных в утверждаемый Уполномоченным органом перечень.</w:t>
      </w:r>
    </w:p>
    <w:p w:rsidR="00FD679D" w:rsidRDefault="00E344D4">
      <w:pPr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Проект перечня формируется Уполномоченным органом ежегодно, </w:t>
      </w:r>
      <w:r>
        <w:rPr>
          <w:sz w:val="28"/>
          <w:szCs w:val="28"/>
        </w:rPr>
        <w:br/>
        <w:t xml:space="preserve">в срок не позднее 01 августа года, предшествующего году подготовки Уполномоченным органом доклада, в случае наличия муниципальных нормативных правовых актов города Ставрополя. </w:t>
      </w:r>
    </w:p>
    <w:p w:rsidR="00FD679D" w:rsidRDefault="00E344D4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21. </w:t>
      </w:r>
      <w:r>
        <w:rPr>
          <w:rStyle w:val="FontStyle14"/>
          <w:sz w:val="28"/>
          <w:szCs w:val="28"/>
        </w:rPr>
        <w:t xml:space="preserve">Муниципальные </w:t>
      </w:r>
      <w:r>
        <w:rPr>
          <w:sz w:val="28"/>
          <w:szCs w:val="28"/>
        </w:rPr>
        <w:t xml:space="preserve">нормативные правовые акты города Ставрополя‚ которые устанавливают обязательные требования и срок действия которых составляет от 4 до 6 лет, включаются в перечень для проведения оценки применения обязательных требований на очередной год, предшествующий году подготовки Уполномоченным органом доклада, но не ранее чем </w:t>
      </w:r>
      <w:r>
        <w:rPr>
          <w:sz w:val="28"/>
          <w:szCs w:val="28"/>
        </w:rPr>
        <w:br/>
        <w:t>за 3 года до окончания срока их действия.</w:t>
      </w:r>
    </w:p>
    <w:p w:rsidR="00FD679D" w:rsidRDefault="00E344D4">
      <w:pPr>
        <w:ind w:firstLine="709"/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t>Муниципальные н</w:t>
      </w:r>
      <w:r>
        <w:rPr>
          <w:sz w:val="28"/>
          <w:szCs w:val="28"/>
        </w:rPr>
        <w:t xml:space="preserve">ормативные правовые акты города Ставрополя‚ которые устанавливают обязательные требования и срок действия которых составляет от 3 до 4 лет, включаются в перечень для проведения оценки применения обязательных требований на очередной год, предшествующий году подготовки Уполномоченным органом доклада, но не ранее чем </w:t>
      </w:r>
      <w:r>
        <w:rPr>
          <w:sz w:val="28"/>
          <w:szCs w:val="28"/>
        </w:rPr>
        <w:br/>
        <w:t>за 2 года до окончания срока их действия.</w:t>
      </w:r>
    </w:p>
    <w:p w:rsidR="00FD679D" w:rsidRDefault="00E344D4">
      <w:pPr>
        <w:widowControl w:val="0"/>
        <w:ind w:firstLine="709"/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t>Муниципальные н</w:t>
      </w:r>
      <w:r>
        <w:rPr>
          <w:sz w:val="28"/>
          <w:szCs w:val="28"/>
        </w:rPr>
        <w:t>ормативные правовые акты города Ставрополя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которые устанавливают обязательные требования и срок действия которых менее 3 лет, включаются в перечень для проведения оценки применения обязательных требований на очередной год, предшествующий году подготовки Уполномоченным органом доклада, но не ранее чем за 1 год </w:t>
      </w:r>
      <w:r>
        <w:rPr>
          <w:sz w:val="28"/>
          <w:szCs w:val="28"/>
        </w:rPr>
        <w:br/>
        <w:t>до окончания срока их действия.</w:t>
      </w:r>
    </w:p>
    <w:p w:rsidR="00FD679D" w:rsidRDefault="00E344D4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22. По поручению главы города Ставрополя муниципальные нормативные правовые акты города Ставрополя могут быть включены в </w:t>
      </w:r>
      <w:r>
        <w:rPr>
          <w:sz w:val="28"/>
          <w:szCs w:val="28"/>
          <w:highlight w:val="white"/>
        </w:rPr>
        <w:t>перечень ранее сроков, предусмотренных пунктом 21 настоящего Порядка.</w:t>
      </w:r>
    </w:p>
    <w:p w:rsidR="00FD679D" w:rsidRDefault="00E344D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 В целях публичного обсуждения проекта перечня Уполномоченный орган не позднее 01 сентября года, предшествующего году подготовки Уполномоченным органом доклада, размещает на официальном сайте проект перечня с одновременным извещением о проведении публичного обсуждения проекта перечня:</w:t>
      </w:r>
    </w:p>
    <w:p w:rsidR="00FD679D" w:rsidRDefault="00E344D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заинтересованных отраслевых (функциональных) и территориальных органов администрации города Ставрополя;</w:t>
      </w:r>
    </w:p>
    <w:p w:rsidR="00FD679D" w:rsidRDefault="00E344D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организаций, целями деятельности которых являются защита </w:t>
      </w:r>
      <w:r>
        <w:rPr>
          <w:sz w:val="28"/>
          <w:szCs w:val="28"/>
        </w:rPr>
        <w:br/>
        <w:t>и представление интересов субъектов предпринимательской и иной экономической деятельности;</w:t>
      </w:r>
    </w:p>
    <w:p w:rsidR="00FD679D" w:rsidRDefault="00E344D4">
      <w:pPr>
        <w:widowControl w:val="0"/>
        <w:ind w:firstLine="709"/>
        <w:jc w:val="both"/>
      </w:pPr>
      <w:r>
        <w:rPr>
          <w:sz w:val="28"/>
          <w:szCs w:val="28"/>
        </w:rPr>
        <w:t>субъектов регулирования.</w:t>
      </w:r>
    </w:p>
    <w:p w:rsidR="00FD679D" w:rsidRDefault="00E34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Срок публичного обсуждения проекта перечня не может составлять менее 20 рабочих дней со дня его размещения на официальном сайте.</w:t>
      </w:r>
    </w:p>
    <w:p w:rsidR="00FD679D" w:rsidRDefault="00E34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 xml:space="preserve">Уполномоченным органом в целях публичного обсуждения проекта перечня при необходимости проводятся совещания, заседания консультативных органов и иные мероприятия с участием </w:t>
      </w:r>
      <w:r>
        <w:rPr>
          <w:sz w:val="28"/>
          <w:szCs w:val="28"/>
          <w:shd w:val="clear" w:color="auto" w:fill="FFFFFF"/>
        </w:rPr>
        <w:t>субъектов регулирования</w:t>
      </w:r>
      <w:r>
        <w:rPr>
          <w:sz w:val="28"/>
          <w:szCs w:val="28"/>
        </w:rPr>
        <w:t>.</w:t>
      </w:r>
    </w:p>
    <w:p w:rsidR="00FD679D" w:rsidRDefault="00E34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Уполномоченный орган в срок не более 5 рабочих дней со дня окончания публичного обсуждения проекта перечня рассматривает все предложения, поступившие в установленный срок, составляет сводку предложений о доработке проекта перечня по форме, утверждаемой Комитетом, с указанием сведений об их учете и (или) о причинах отклонения, дорабатывает (при необходимости) проект перечня с учетом поступивших предложений и размещает сводку предложений на официальном сайте.</w:t>
      </w:r>
    </w:p>
    <w:p w:rsidR="00FD679D" w:rsidRDefault="00E34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 Доработанный перечень утверждается руководителем Уполномоченного органа и размещается на официальном сайте не позднее </w:t>
      </w:r>
      <w:r>
        <w:rPr>
          <w:sz w:val="28"/>
          <w:szCs w:val="28"/>
        </w:rPr>
        <w:br/>
        <w:t>01 декабря года, предшествующего году подготовки Уполномоченным органом доклада с обязательным информированием Комитета.</w:t>
      </w:r>
    </w:p>
    <w:p w:rsidR="00FD679D" w:rsidRDefault="00FD679D">
      <w:pPr>
        <w:ind w:firstLine="709"/>
        <w:jc w:val="both"/>
        <w:rPr>
          <w:sz w:val="28"/>
          <w:szCs w:val="28"/>
        </w:rPr>
      </w:pPr>
    </w:p>
    <w:p w:rsidR="00FD679D" w:rsidRDefault="00E344D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V. Формирование, публичное обсуждение и доработка проекта</w:t>
      </w:r>
    </w:p>
    <w:p w:rsidR="00FD679D" w:rsidRDefault="00E344D4">
      <w:pPr>
        <w:ind w:firstLine="709"/>
        <w:jc w:val="center"/>
        <w:rPr>
          <w:sz w:val="28"/>
        </w:rPr>
      </w:pPr>
      <w:r>
        <w:rPr>
          <w:sz w:val="28"/>
          <w:szCs w:val="28"/>
        </w:rPr>
        <w:t>доклада, утверждение доклада и направление его Уполномоченным органом в Комитет</w:t>
      </w:r>
    </w:p>
    <w:p w:rsidR="00FD679D" w:rsidRDefault="00FD679D">
      <w:pPr>
        <w:ind w:firstLine="709"/>
        <w:jc w:val="center"/>
        <w:rPr>
          <w:sz w:val="28"/>
          <w:szCs w:val="28"/>
        </w:rPr>
      </w:pPr>
    </w:p>
    <w:p w:rsidR="00FD679D" w:rsidRDefault="00E34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 Уполномоченный орган согласно перечню проводит оценку применения обязательных требований, содержащихся в м</w:t>
      </w:r>
      <w:r>
        <w:rPr>
          <w:rStyle w:val="FontStyle14"/>
          <w:sz w:val="28"/>
          <w:szCs w:val="28"/>
        </w:rPr>
        <w:t xml:space="preserve">униципальных </w:t>
      </w:r>
      <w:r>
        <w:rPr>
          <w:sz w:val="28"/>
          <w:szCs w:val="28"/>
        </w:rPr>
        <w:t xml:space="preserve">нормативных правовых актах города Ставрополя, в соответствии с целями, указанными в пункте 17 настоящего Порядка, и готовит проект доклада </w:t>
      </w:r>
      <w:r>
        <w:rPr>
          <w:sz w:val="28"/>
          <w:szCs w:val="28"/>
        </w:rPr>
        <w:br/>
        <w:t>по форме и в соответствии с требованиями к содержанию доклада, утверждаемыми Комитетом.</w:t>
      </w:r>
    </w:p>
    <w:p w:rsidR="00FD679D" w:rsidRDefault="00E34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Источниками информации для подготовки доклада являются:</w:t>
      </w:r>
    </w:p>
    <w:p w:rsidR="00FD679D" w:rsidRDefault="00E344D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результаты мониторинга применения обязательных требований </w:t>
      </w:r>
      <w:r>
        <w:rPr>
          <w:sz w:val="28"/>
          <w:szCs w:val="28"/>
        </w:rPr>
        <w:br/>
        <w:t>в установленной сфере деятельности, проводимого Уполномоченным органом;</w:t>
      </w:r>
    </w:p>
    <w:p w:rsidR="00FD679D" w:rsidRDefault="00E344D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результаты анализа осуществления контрольной деятельности;</w:t>
      </w:r>
    </w:p>
    <w:p w:rsidR="00FD679D" w:rsidRDefault="00E344D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результаты анализа судебной практики по вопросам применения обязательных требований;</w:t>
      </w:r>
    </w:p>
    <w:p w:rsidR="00FD679D" w:rsidRDefault="00E344D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обращения, предложения и замечания </w:t>
      </w:r>
      <w:r>
        <w:rPr>
          <w:sz w:val="28"/>
          <w:szCs w:val="28"/>
          <w:shd w:val="clear" w:color="auto" w:fill="FFFFFF"/>
        </w:rPr>
        <w:t>субъектов регулирования</w:t>
      </w:r>
      <w:r>
        <w:rPr>
          <w:sz w:val="28"/>
          <w:szCs w:val="28"/>
        </w:rPr>
        <w:t>, поступившие в том числе в рамках публичного обсуждения проекта перечня;</w:t>
      </w:r>
    </w:p>
    <w:p w:rsidR="00FD679D" w:rsidRDefault="00E344D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предложения отраслевых (функциональных) и территориальных органов администрации города Ставрополя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в том числе полученные при </w:t>
      </w:r>
      <w:r>
        <w:rPr>
          <w:sz w:val="28"/>
          <w:szCs w:val="28"/>
        </w:rPr>
        <w:lastRenderedPageBreak/>
        <w:t xml:space="preserve">разработке проекта муниципального нормативного правового акта </w:t>
      </w:r>
      <w:r>
        <w:rPr>
          <w:sz w:val="28"/>
          <w:szCs w:val="28"/>
          <w:shd w:val="clear" w:color="auto" w:fill="FFFFFF"/>
        </w:rPr>
        <w:t>города Ставрополя,</w:t>
      </w:r>
      <w:r>
        <w:rPr>
          <w:sz w:val="28"/>
          <w:szCs w:val="28"/>
        </w:rPr>
        <w:t xml:space="preserve"> содержащего обязательные требования, на этапе правовой экспертизы, антикоррупционной экспертизы, оценки регулирующего воздействия;</w:t>
      </w:r>
    </w:p>
    <w:p w:rsidR="00FD679D" w:rsidRDefault="00E34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иные сведения, которые, по мнению Уполномоченного органа, позволяют оценить результаты применения обязательных требований.</w:t>
      </w:r>
    </w:p>
    <w:p w:rsidR="00FD679D" w:rsidRDefault="00E34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В доклад включается следующая информация:</w:t>
      </w:r>
    </w:p>
    <w:p w:rsidR="00FD679D" w:rsidRDefault="00E34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общая характеристика оцениваемых обязательных требований </w:t>
      </w:r>
      <w:r>
        <w:rPr>
          <w:sz w:val="28"/>
          <w:szCs w:val="28"/>
        </w:rPr>
        <w:br/>
        <w:t>в соответствующей сфере регулирования;</w:t>
      </w:r>
    </w:p>
    <w:p w:rsidR="00FD679D" w:rsidRDefault="00E34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результаты оценки достижения целей введения обязательных требований для каждого содержащегося в докладе муниципального нормативного правового акта города Ставрополя;</w:t>
      </w:r>
    </w:p>
    <w:p w:rsidR="00FD679D" w:rsidRDefault="00E34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выводы и предложения по итогам оценки применения обязательных требований применительно к каждому рассматриваемому в рамках доклада муниципальному нормативному правовому акту города Ставрополя</w:t>
      </w:r>
      <w:r>
        <w:rPr>
          <w:sz w:val="28"/>
          <w:szCs w:val="28"/>
          <w:shd w:val="clear" w:color="auto" w:fill="FFFFFF"/>
        </w:rPr>
        <w:t>.</w:t>
      </w:r>
    </w:p>
    <w:p w:rsidR="00FD679D" w:rsidRDefault="00E34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 Общая характеристика оцениваемых обязательных требований </w:t>
      </w:r>
      <w:r>
        <w:rPr>
          <w:sz w:val="28"/>
          <w:szCs w:val="28"/>
        </w:rPr>
        <w:br/>
        <w:t>в соответствующей сфере регулирования должна включать следующие сведения:</w:t>
      </w:r>
    </w:p>
    <w:p w:rsidR="00FD679D" w:rsidRDefault="00E34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перечень муниципальных нормативных правовых актов города Ставрополя и содержащихся в них обязательных требований, включая сведения о внесенных в муниципальные нормативные правовые акты города Ставрополя изменениях (при наличии);</w:t>
      </w:r>
    </w:p>
    <w:p w:rsidR="00FD679D" w:rsidRDefault="00E34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период действия муниципальных нормативных правовых актов города Ставрополя и их отдельных положений (при наличии);</w:t>
      </w:r>
    </w:p>
    <w:p w:rsidR="00FD679D" w:rsidRDefault="00E34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общая характеристика общественных отношений, включая сферу осуществления предпринимательской или иной экономической деятельности и конкретные общественные отношения (группы общественных отношений), на регулирование которых направлены обязательные требования;</w:t>
      </w:r>
    </w:p>
    <w:p w:rsidR="00FD679D" w:rsidRDefault="00E34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нормативно обоснованный перечень охраняемых законом ценностей, защищаемых в рамках соответствующей сферы общественных отношений;</w:t>
      </w:r>
    </w:p>
    <w:p w:rsidR="00FD679D" w:rsidRDefault="00E344D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цели введения обязательных требований для каждого содержащегося в докладе муниципального нормативного правового акта города Ставрополя (снижение (устранение) рисков причинения вреда (ущерба) охраняемым законом ценностям с указанием конкретных рисков).</w:t>
      </w:r>
    </w:p>
    <w:p w:rsidR="00FD679D" w:rsidRDefault="00E344D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 Результаты оценки достижения целей введения обязательных требований в отношении каждого содержащегося в докладе муниципального нормативного правового акта города Ставрополя </w:t>
      </w:r>
      <w:r>
        <w:rPr>
          <w:sz w:val="28"/>
          <w:szCs w:val="28"/>
          <w:shd w:val="clear" w:color="auto" w:fill="FFFFFF"/>
        </w:rPr>
        <w:t>должны включать информацию:</w:t>
      </w:r>
    </w:p>
    <w:p w:rsidR="00FD679D" w:rsidRDefault="00E344D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о соблюдении принципов установления и оценки применения обязательных требований, установленных статьей 4 Федерального закона </w:t>
      </w:r>
      <w:r>
        <w:rPr>
          <w:sz w:val="28"/>
          <w:szCs w:val="28"/>
        </w:rPr>
        <w:br/>
        <w:t>№ 247-ФЗ;</w:t>
      </w:r>
    </w:p>
    <w:p w:rsidR="00FD679D" w:rsidRDefault="00E344D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о динамике ведения предпринимательской или иной экономической деятельности в соответствующей сфере общественных отношений в период действия обязательных требований, применение которых является предметом </w:t>
      </w:r>
      <w:r>
        <w:rPr>
          <w:sz w:val="28"/>
          <w:szCs w:val="28"/>
        </w:rPr>
        <w:lastRenderedPageBreak/>
        <w:t>оценки;</w:t>
      </w:r>
    </w:p>
    <w:p w:rsidR="00FD679D" w:rsidRDefault="00E344D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об уровне соблюдения обязательных требований в соответствующей сфере регулирования, в том числе данные о привлечении к ответственности за нарушение обязательных требований, о типовых и массовых нарушениях обязательных требований;</w:t>
      </w:r>
    </w:p>
    <w:p w:rsidR="00FD679D" w:rsidRDefault="00E344D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о количестве и анализе содержания обращений </w:t>
      </w:r>
      <w:r>
        <w:rPr>
          <w:sz w:val="28"/>
          <w:szCs w:val="28"/>
          <w:shd w:val="clear" w:color="auto" w:fill="FFFFFF"/>
        </w:rPr>
        <w:t>субъектов регулирования</w:t>
      </w:r>
      <w:r>
        <w:rPr>
          <w:sz w:val="28"/>
          <w:szCs w:val="28"/>
        </w:rPr>
        <w:t xml:space="preserve"> в Уполномоченные органы, связанных с применением обязательных требований;</w:t>
      </w:r>
    </w:p>
    <w:p w:rsidR="00FD679D" w:rsidRDefault="00E34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о количестве и анализе содержания вступивших в законную силу судебных актов по спорам, связанным с применением обязательных требований, по делам об оспаривании муниципальных нормативных правовых актов города Ставрополя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содержащих обязательные требования, </w:t>
      </w:r>
      <w:r>
        <w:rPr>
          <w:sz w:val="28"/>
          <w:szCs w:val="28"/>
        </w:rPr>
        <w:br/>
        <w:t>и актов, содержащих разъяснения муниципальных правовых актов Уполномоченными органами;</w:t>
      </w:r>
    </w:p>
    <w:p w:rsidR="00FD679D" w:rsidRDefault="00E34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иную информацию, которая позволяет оценить результаты применения обязательных требований и достижение целей их установления.</w:t>
      </w:r>
    </w:p>
    <w:p w:rsidR="00FD679D" w:rsidRDefault="00E34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 Выводы и предложения по итогам оценки достижения целей введения обязательных требований применительно к каждому рассматриваемому в рамках доклада муниципальному нормативному правовому акту города Ставрополя должны содержать один из следующих выводов:</w:t>
      </w:r>
    </w:p>
    <w:p w:rsidR="00FD679D" w:rsidRDefault="00E34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 целесообразности дальнейшего применения обязательных требований без внесения изменений в муниципальный нормативный правовой акт города Ставрополя</w:t>
      </w:r>
      <w:r>
        <w:rPr>
          <w:sz w:val="28"/>
          <w:szCs w:val="28"/>
          <w:shd w:val="clear" w:color="auto" w:fill="FFFFFF"/>
        </w:rPr>
        <w:t>;</w:t>
      </w:r>
    </w:p>
    <w:p w:rsidR="00FD679D" w:rsidRDefault="00E34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о нецелесообразности дальнейшего применения обязательных требований и необходимости внесения изменений в соответствующий муниципальный нормативный правовой акт города Ставрополя (с описанием предложений);</w:t>
      </w:r>
    </w:p>
    <w:p w:rsidR="00FD679D" w:rsidRDefault="00E34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о нецелесообразности дальнейшего применения обязательных требований и отмене (признании утратившим силу) муниципального нормативного правового акта города Ставрополя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его отдельных положений.</w:t>
      </w:r>
    </w:p>
    <w:p w:rsidR="00FD679D" w:rsidRDefault="00E344D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 Вывод о нецелесообразности дальнейшего применения обязательных требований и необходимости внесения изменений </w:t>
      </w:r>
      <w:r>
        <w:rPr>
          <w:sz w:val="28"/>
          <w:szCs w:val="28"/>
        </w:rPr>
        <w:br/>
        <w:t xml:space="preserve">в соответствующий муниципальный нормативный правовой акт города Ставрополя формулируется при выявлении одного или нескольких </w:t>
      </w:r>
      <w:r>
        <w:rPr>
          <w:sz w:val="28"/>
          <w:szCs w:val="28"/>
        </w:rPr>
        <w:br/>
        <w:t>из следующих случаев:</w:t>
      </w:r>
    </w:p>
    <w:p w:rsidR="00FD679D" w:rsidRDefault="00E344D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несоответствие обязательных требований принципам Федерального закона № 247-ФЗ, вышестоящим нормативным правовым актам;</w:t>
      </w:r>
    </w:p>
    <w:p w:rsidR="00FD679D" w:rsidRDefault="00E344D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недостижение обязательными требованиями целей их введения;</w:t>
      </w:r>
    </w:p>
    <w:p w:rsidR="00FD679D" w:rsidRDefault="00E344D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невозможность исполнения обязательных требований, устанавливаемая в том числе при выявлении избыточности требований, несоразмерности расходов </w:t>
      </w:r>
      <w:r>
        <w:rPr>
          <w:sz w:val="28"/>
          <w:szCs w:val="28"/>
          <w:shd w:val="clear" w:color="auto" w:fill="FFFFFF"/>
        </w:rPr>
        <w:t>субъектов регулирования</w:t>
      </w:r>
      <w:r>
        <w:rPr>
          <w:sz w:val="28"/>
          <w:szCs w:val="28"/>
        </w:rPr>
        <w:t xml:space="preserve"> на их исполнение </w:t>
      </w:r>
      <w:r>
        <w:rPr>
          <w:sz w:val="28"/>
          <w:szCs w:val="28"/>
        </w:rPr>
        <w:br/>
        <w:t xml:space="preserve">с положительным эффектом (в том числе с положительным влиянием на снижение рисков, в целях устранения (снижения) которых установлены </w:t>
      </w:r>
      <w:r>
        <w:rPr>
          <w:sz w:val="28"/>
          <w:szCs w:val="28"/>
        </w:rPr>
        <w:lastRenderedPageBreak/>
        <w:t>соответствующие обязательные требования);</w:t>
      </w:r>
    </w:p>
    <w:p w:rsidR="00FD679D" w:rsidRDefault="00E34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наличие в различных нормативных правовых актах (в том числе разной юридической силы) или в одном нормативном правовом акте противоречащих друг другу обязательных требований;</w:t>
      </w:r>
    </w:p>
    <w:p w:rsidR="00FD679D" w:rsidRDefault="00E34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t> </w:t>
      </w:r>
      <w:r>
        <w:rPr>
          <w:sz w:val="28"/>
          <w:szCs w:val="28"/>
        </w:rPr>
        <w:t>наличие в муниципальных нормативных правовых актах города Ставрополя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FD679D" w:rsidRDefault="00E34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наличие неактуальных обязательных требований, </w:t>
      </w:r>
      <w:r>
        <w:rPr>
          <w:sz w:val="28"/>
          <w:szCs w:val="28"/>
        </w:rPr>
        <w:br/>
        <w:t xml:space="preserve">не соответствующих современному уровню развития науки и техники и (или) негативно влияющих на развитие предпринимательской деятельности </w:t>
      </w:r>
      <w:r>
        <w:rPr>
          <w:sz w:val="28"/>
          <w:szCs w:val="28"/>
        </w:rPr>
        <w:br/>
        <w:t>и технологий;</w:t>
      </w:r>
    </w:p>
    <w:p w:rsidR="00FD679D" w:rsidRDefault="00E34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наличие устойчивых противоречий в практике применения обязательных требований.</w:t>
      </w:r>
    </w:p>
    <w:p w:rsidR="00FD679D" w:rsidRDefault="00E34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35. Вывод о нецелесообразности дальнейшего применения обязательных требований и необходимости отмены (признании утратившим силу) муниципального нормативного правового акта города Ставрополя‚ содержащего обязательные требования, его отдельных положений может быть сформулирован при выявлении нескольких случаев, предусмотренных пунктом 34 настоящего Порядка, а также при выявлении хотя бы одного из следующих случаев:</w:t>
      </w:r>
    </w:p>
    <w:p w:rsidR="00FD679D" w:rsidRDefault="00E34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наличие дублирующих и (или) аналогичных по содержанию обязательных требований в нескольких или одном нормативном правовом акте</w:t>
      </w:r>
      <w:r>
        <w:rPr>
          <w:sz w:val="28"/>
          <w:szCs w:val="28"/>
          <w:shd w:val="clear" w:color="auto" w:fill="FFFFFF"/>
        </w:rPr>
        <w:t>;</w:t>
      </w:r>
    </w:p>
    <w:p w:rsidR="00FD679D" w:rsidRDefault="00E34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отсутствие у Уполномоченного органа предусмотренных </w:t>
      </w:r>
      <w:r>
        <w:rPr>
          <w:sz w:val="28"/>
          <w:szCs w:val="28"/>
        </w:rPr>
        <w:br/>
        <w:t>в соответствии с законодательством Российской Федерации, Ставропольского края и муниципальных правовых актов города Ставрополя полномочий по установлению обязательных требований, являющихся предметом оценки применения обязательных требований.</w:t>
      </w:r>
    </w:p>
    <w:p w:rsidR="00FD679D" w:rsidRDefault="00E344D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 В целях публичного обсуждения проекта доклада Уполномоченный орган не позднее 01 марта года, следующего за годом подготовки Уполномоченным органом перечня, размещает проект доклада </w:t>
      </w:r>
      <w:r>
        <w:rPr>
          <w:sz w:val="28"/>
          <w:szCs w:val="28"/>
        </w:rPr>
        <w:br/>
        <w:t xml:space="preserve">на официальном сайте с одновременным извещением о проведении публичного обсуждения проекта доклада органов и организаций, указанных </w:t>
      </w:r>
      <w:r>
        <w:rPr>
          <w:sz w:val="28"/>
          <w:szCs w:val="28"/>
        </w:rPr>
        <w:br/>
        <w:t>в пункте 23 настоящего Порядка.</w:t>
      </w:r>
    </w:p>
    <w:p w:rsidR="00FD679D" w:rsidRDefault="00E344D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публичного обсуждения проекта доклада составляет не менее </w:t>
      </w:r>
      <w:r>
        <w:rPr>
          <w:sz w:val="28"/>
          <w:szCs w:val="28"/>
        </w:rPr>
        <w:br/>
        <w:t>20 рабочих дней со дня его размещения на официальном сайте.</w:t>
      </w:r>
    </w:p>
    <w:p w:rsidR="00FD679D" w:rsidRDefault="00E34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 Уполномоченный орган рассматривает предложения </w:t>
      </w:r>
      <w:r>
        <w:rPr>
          <w:sz w:val="28"/>
          <w:szCs w:val="28"/>
        </w:rPr>
        <w:br/>
        <w:t xml:space="preserve">о необходимости доработки проекта доклада, поступившие в установленный срок в связи с проведением публичного обсуждения проекта доклада (далее </w:t>
      </w:r>
      <w:r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</w:rPr>
        <w:t xml:space="preserve"> предложения о доработке проекта доклада), составляет сводку предложений о доработке проекта доклада по форме, утверждаемой Комитетом, </w:t>
      </w:r>
      <w:r w:rsidR="00AA363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с указанием сведений об их учете и (или) о причинах отклонения и в срок не более 5 рабочих дней со дня окончания публичного обсуждения проекта </w:t>
      </w:r>
      <w:r>
        <w:rPr>
          <w:sz w:val="28"/>
          <w:szCs w:val="28"/>
        </w:rPr>
        <w:lastRenderedPageBreak/>
        <w:t>доклада размещает такую сводку предложений на официальном сайте. Сводка предложений о доработке проекта доклада подписывается руководителем Уполномоченного органа и приобщается к докладу.</w:t>
      </w:r>
    </w:p>
    <w:p w:rsidR="00FD679D" w:rsidRDefault="00E34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В срок до 01 июня года, следующего за годом подготовки Уполномоченным органом перечня, Уполномоченный орган дорабатывает проект доклада с учетом предложений о доработке доклада (при необходимости), утверждает доклад и направляет его в Комитет.</w:t>
      </w:r>
    </w:p>
    <w:p w:rsidR="00FD679D" w:rsidRDefault="00FD679D">
      <w:pPr>
        <w:ind w:firstLine="709"/>
        <w:jc w:val="both"/>
        <w:rPr>
          <w:sz w:val="28"/>
          <w:szCs w:val="28"/>
        </w:rPr>
      </w:pPr>
    </w:p>
    <w:p w:rsidR="00FD679D" w:rsidRDefault="00E344D4">
      <w:pPr>
        <w:ind w:firstLine="709"/>
        <w:jc w:val="center"/>
        <w:rPr>
          <w:sz w:val="28"/>
        </w:rPr>
      </w:pPr>
      <w:r>
        <w:rPr>
          <w:sz w:val="28"/>
          <w:szCs w:val="28"/>
        </w:rPr>
        <w:t xml:space="preserve">VI. Рассмотрение доклада Комитетом </w:t>
      </w:r>
    </w:p>
    <w:p w:rsidR="00FD679D" w:rsidRDefault="00FD679D">
      <w:pPr>
        <w:ind w:firstLine="709"/>
        <w:jc w:val="center"/>
        <w:rPr>
          <w:sz w:val="28"/>
          <w:szCs w:val="28"/>
        </w:rPr>
      </w:pPr>
    </w:p>
    <w:p w:rsidR="00FD679D" w:rsidRDefault="00E344D4">
      <w:pPr>
        <w:ind w:firstLine="709"/>
        <w:jc w:val="both"/>
      </w:pPr>
      <w:r>
        <w:rPr>
          <w:sz w:val="28"/>
          <w:szCs w:val="28"/>
        </w:rPr>
        <w:t>39.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 xml:space="preserve">Комитет в срок, не превышающий 10 рабочих дней со дня поступления от Уполномоченного органа доклада, оценивает его на предмет соблюдения при подготовке доклада требований настоящего Порядка, </w:t>
      </w:r>
      <w:r>
        <w:rPr>
          <w:sz w:val="28"/>
          <w:szCs w:val="28"/>
        </w:rPr>
        <w:br/>
        <w:t xml:space="preserve">а также требований к форме и содержанию доклада (далее </w:t>
      </w:r>
      <w:r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</w:rPr>
        <w:t xml:space="preserve"> требования </w:t>
      </w:r>
      <w:r>
        <w:rPr>
          <w:sz w:val="28"/>
          <w:szCs w:val="28"/>
        </w:rPr>
        <w:br/>
        <w:t>к докладу).</w:t>
      </w:r>
    </w:p>
    <w:p w:rsidR="00FD679D" w:rsidRDefault="00E344D4">
      <w:pPr>
        <w:ind w:firstLine="709"/>
        <w:jc w:val="both"/>
      </w:pPr>
      <w:r>
        <w:rPr>
          <w:sz w:val="28"/>
          <w:szCs w:val="28"/>
        </w:rPr>
        <w:t>40.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 xml:space="preserve">В случае если по результатам рассмотрения доклада Комитетом сделан вывод о соблюдении Уполномоченным органом требований </w:t>
      </w:r>
      <w:r>
        <w:rPr>
          <w:sz w:val="28"/>
          <w:szCs w:val="28"/>
        </w:rPr>
        <w:br/>
        <w:t xml:space="preserve">к докладу, Комитет в течение 10 рабочих дней со дня поступления </w:t>
      </w:r>
      <w:r>
        <w:rPr>
          <w:sz w:val="28"/>
          <w:szCs w:val="28"/>
        </w:rPr>
        <w:br/>
        <w:t xml:space="preserve">от Уполномоченного органа доклада подготавливает заключение </w:t>
      </w:r>
      <w:r>
        <w:rPr>
          <w:sz w:val="28"/>
          <w:szCs w:val="28"/>
        </w:rPr>
        <w:br/>
        <w:t xml:space="preserve">о результатах рассмотрения доклада по форме, утверждаемой Комитетом (далее </w:t>
      </w:r>
      <w:r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</w:rPr>
        <w:t xml:space="preserve"> заключение), и направляет его в адрес Уполномоченного органа </w:t>
      </w:r>
      <w:r>
        <w:rPr>
          <w:sz w:val="28"/>
          <w:szCs w:val="28"/>
        </w:rPr>
        <w:br/>
        <w:t>с одновременным размещением заключения на официальном сайте.</w:t>
      </w:r>
    </w:p>
    <w:p w:rsidR="00FD679D" w:rsidRDefault="00E344D4">
      <w:pPr>
        <w:ind w:firstLine="709"/>
        <w:jc w:val="both"/>
      </w:pPr>
      <w:r>
        <w:rPr>
          <w:sz w:val="28"/>
          <w:szCs w:val="28"/>
        </w:rPr>
        <w:t>41.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 xml:space="preserve">В случае если по результатам рассмотрения доклада Комитетом сделан вывод о несоблюдении Уполномоченным органом требований </w:t>
      </w:r>
      <w:r>
        <w:rPr>
          <w:sz w:val="28"/>
          <w:szCs w:val="28"/>
        </w:rPr>
        <w:br/>
        <w:t xml:space="preserve">к докладу, Комитет в течение 10 рабочих дней со дня поступления </w:t>
      </w:r>
      <w:r>
        <w:rPr>
          <w:sz w:val="28"/>
          <w:szCs w:val="28"/>
        </w:rPr>
        <w:br/>
        <w:t xml:space="preserve">от Уполномоченного органа доклада письменно уведомляет Уполномоченный орган о несоблюдении им требований к докладу </w:t>
      </w:r>
      <w:r>
        <w:rPr>
          <w:sz w:val="28"/>
          <w:szCs w:val="28"/>
        </w:rPr>
        <w:br/>
        <w:t xml:space="preserve">и возвращает его на доработку без подготовки заключения с указанием замечаний, требующих устранения (далее </w:t>
      </w:r>
      <w:r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</w:rPr>
        <w:t xml:space="preserve"> замечания) в целях получения заключения.</w:t>
      </w:r>
    </w:p>
    <w:p w:rsidR="00FD679D" w:rsidRDefault="00E344D4">
      <w:pPr>
        <w:ind w:firstLine="709"/>
        <w:jc w:val="both"/>
      </w:pPr>
      <w:r>
        <w:rPr>
          <w:sz w:val="28"/>
          <w:szCs w:val="28"/>
        </w:rPr>
        <w:t>В случае, указанном в абзаце первом настоящего пункта, Уполномоченный орган в течение 5 рабочих дней со дня получения замечаний дорабатывает доклад и направляет его в Комитет для повторного рассмотрения.</w:t>
      </w:r>
    </w:p>
    <w:p w:rsidR="00FD679D" w:rsidRDefault="00E344D4">
      <w:pPr>
        <w:ind w:firstLine="709"/>
        <w:jc w:val="both"/>
      </w:pPr>
      <w:r>
        <w:rPr>
          <w:sz w:val="28"/>
          <w:szCs w:val="28"/>
        </w:rPr>
        <w:t>42.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При наличии неурегулированных разногласий по результатам рассмотрения Комитетом доклада в соответствии с пунктами 39 - 41 настоящего Порядка Уполномоченный орган в срок не более 5 рабочих дней со дня его получения на доработку обеспечивает проведение согласительных процедур с Комитетом с целью поиска взаимоприемлемого решения.</w:t>
      </w:r>
    </w:p>
    <w:p w:rsidR="00FD679D" w:rsidRDefault="00FD679D">
      <w:pPr>
        <w:ind w:firstLine="709"/>
        <w:jc w:val="both"/>
      </w:pPr>
    </w:p>
    <w:p w:rsidR="00FD679D" w:rsidRDefault="00E344D4">
      <w:pPr>
        <w:widowControl w:val="0"/>
        <w:ind w:firstLine="709"/>
        <w:jc w:val="center"/>
      </w:pPr>
      <w:r>
        <w:rPr>
          <w:sz w:val="28"/>
          <w:szCs w:val="28"/>
        </w:rPr>
        <w:t>VII. Рассмотрение доклада коллегиальным органом и принятие одного из решений, предусмотренных пунктом 45 настоящего Порядка</w:t>
      </w:r>
    </w:p>
    <w:p w:rsidR="00FD679D" w:rsidRDefault="00FD679D">
      <w:pPr>
        <w:widowControl w:val="0"/>
        <w:ind w:firstLine="709"/>
        <w:jc w:val="both"/>
      </w:pPr>
    </w:p>
    <w:p w:rsidR="00FD679D" w:rsidRDefault="00E344D4">
      <w:pPr>
        <w:widowControl w:val="0"/>
        <w:ind w:firstLine="709"/>
        <w:jc w:val="both"/>
      </w:pPr>
      <w:r>
        <w:rPr>
          <w:sz w:val="28"/>
          <w:szCs w:val="28"/>
        </w:rPr>
        <w:t>43.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 xml:space="preserve">Уполномоченный орган в срок, не превышающий 3 рабочих дней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со дня получения от Комитета заключения, направляет доклад и заключение в коллегиальный орган.</w:t>
      </w:r>
    </w:p>
    <w:p w:rsidR="00FD679D" w:rsidRDefault="00E344D4">
      <w:pPr>
        <w:widowControl w:val="0"/>
        <w:ind w:firstLine="709"/>
        <w:jc w:val="both"/>
      </w:pPr>
      <w:r>
        <w:rPr>
          <w:sz w:val="28"/>
          <w:szCs w:val="28"/>
        </w:rPr>
        <w:t>44.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 xml:space="preserve">Коллегиальный орган рассматривает доклад и оценивает его </w:t>
      </w:r>
      <w:r>
        <w:rPr>
          <w:sz w:val="28"/>
          <w:szCs w:val="28"/>
        </w:rPr>
        <w:br/>
        <w:t>на предмет достижения или недостижения заявленных целей введения обязательных требований, полноты осуществленного Уполномоченным органом анализа обязательных требований в соответствующей сфере регулирования, согласия либо несогласия с выводами и предложениями Уполномоченного органа по итогам оценки достижения целей введения обязательных требований, в том числе с выводами о нецелесообразности дальнейшего применения обязательных требований, а также соответствия обязательных требований принципам, установленным Федеральным законом № 247-ФЗ.</w:t>
      </w:r>
    </w:p>
    <w:p w:rsidR="00FD679D" w:rsidRDefault="00E344D4">
      <w:pPr>
        <w:ind w:firstLine="709"/>
        <w:jc w:val="both"/>
      </w:pPr>
      <w:r>
        <w:rPr>
          <w:sz w:val="28"/>
          <w:szCs w:val="28"/>
        </w:rPr>
        <w:t>45.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По результатам рассмотрения доклада и заключения коллегиальный орган в срок до 01 ноября года, следующего за годом подготовки уполномоченным органом перечня, принимает одно из следующих решений в отношении каждого представленного в докладе муниципального нормативного правового акта города Ставрополя:</w:t>
      </w:r>
    </w:p>
    <w:p w:rsidR="00FD679D" w:rsidRDefault="00E344D4">
      <w:pPr>
        <w:ind w:firstLine="709"/>
        <w:jc w:val="both"/>
      </w:pPr>
      <w:r>
        <w:rPr>
          <w:sz w:val="28"/>
          <w:szCs w:val="28"/>
        </w:rPr>
        <w:t>1)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 xml:space="preserve">о возможности продления срока действия муниципального нормативного правового акта города Ставрополя, его отдельных положений (в отношении муниципальных нормативных правовых актов города Ставрополя, имеющих срок действия), в том числе о возможности внесения изменений в муниципальный нормативный правовой акт города Ставрополя или об отсутствии необходимости внесения изменений в муниципальный нормативный правовой акт города Ставрополя (в отношении муниципальных нормативных правовых актов города Ставрополя, срок действия которых не установлен), либо о необходимости отмены (признания утратившим силу) муниципального нормативного правового акта города Ставрополя, </w:t>
      </w:r>
      <w:r>
        <w:rPr>
          <w:sz w:val="28"/>
          <w:szCs w:val="28"/>
        </w:rPr>
        <w:br/>
        <w:t>его отдельных положений;</w:t>
      </w:r>
    </w:p>
    <w:p w:rsidR="00FD679D" w:rsidRDefault="00E344D4">
      <w:pPr>
        <w:ind w:firstLine="709"/>
        <w:jc w:val="both"/>
      </w:pPr>
      <w:r>
        <w:rPr>
          <w:sz w:val="28"/>
          <w:szCs w:val="28"/>
        </w:rPr>
        <w:t>2)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о необходимости проведения оценки фактического воздействия муниципального нормативного правового акта города Ставрополя в порядке, установленном муниципальным нормативным правовым актом города Ставрополя.</w:t>
      </w:r>
    </w:p>
    <w:p w:rsidR="00FD679D" w:rsidRDefault="00E344D4">
      <w:pPr>
        <w:ind w:firstLine="709"/>
        <w:jc w:val="both"/>
      </w:pPr>
      <w:r>
        <w:rPr>
          <w:sz w:val="28"/>
          <w:szCs w:val="28"/>
        </w:rPr>
        <w:t>46.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 xml:space="preserve">В случае принятия коллегиальным органом решения, предусмотренного подпунктом 1 пункта 45 настоящего Порядка, Уполномоченный орган утверждает доклад в срок, не превышающий </w:t>
      </w:r>
      <w:r>
        <w:rPr>
          <w:sz w:val="28"/>
          <w:szCs w:val="28"/>
        </w:rPr>
        <w:br/>
        <w:t xml:space="preserve">5 рабочих дней со дня принятия такого решения коллегиальным органом, </w:t>
      </w:r>
      <w:r>
        <w:rPr>
          <w:sz w:val="28"/>
          <w:szCs w:val="28"/>
        </w:rPr>
        <w:br/>
        <w:t xml:space="preserve">с одновременным размещением его на официальном сайте и исполняет решение коллегиального органа путем подготовки соответствующего проекта муниципального нормативного правового акта города Ставрополя </w:t>
      </w:r>
      <w:r>
        <w:rPr>
          <w:sz w:val="28"/>
          <w:szCs w:val="28"/>
        </w:rPr>
        <w:br/>
        <w:t>в порядке, предусмотренном законодательством Ставропольского края, муниципальными правовыми актами города Ставрополя.</w:t>
      </w:r>
    </w:p>
    <w:p w:rsidR="00FD679D" w:rsidRDefault="00E344D4">
      <w:pPr>
        <w:ind w:firstLine="709"/>
        <w:jc w:val="both"/>
      </w:pPr>
      <w:r>
        <w:rPr>
          <w:sz w:val="28"/>
          <w:szCs w:val="28"/>
        </w:rPr>
        <w:t>47.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 xml:space="preserve">В случае принятия коллегиальным органом решения, предусмотренного подпунктом 2  пункта 45 настоящего Порядка, Уполномоченный орган проводит оценку фактического воздействия </w:t>
      </w:r>
      <w:r>
        <w:rPr>
          <w:sz w:val="28"/>
          <w:szCs w:val="28"/>
        </w:rPr>
        <w:lastRenderedPageBreak/>
        <w:t>муниципального нормативного правового акта города Ставрополя в порядке, установленном муниципальным нормативным правовым актом города Ставрополя.</w:t>
      </w:r>
    </w:p>
    <w:p w:rsidR="00FD679D" w:rsidRDefault="00FD679D">
      <w:pPr>
        <w:widowControl w:val="0"/>
        <w:jc w:val="both"/>
        <w:rPr>
          <w:sz w:val="28"/>
          <w:szCs w:val="28"/>
        </w:rPr>
      </w:pPr>
    </w:p>
    <w:p w:rsidR="00FD679D" w:rsidRDefault="00FD67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679D" w:rsidRDefault="00FD67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679D" w:rsidRDefault="00E344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</w:t>
      </w:r>
    </w:p>
    <w:sectPr w:rsidR="00FD679D" w:rsidSect="00FD679D">
      <w:headerReference w:type="even" r:id="rId12"/>
      <w:headerReference w:type="default" r:id="rId13"/>
      <w:footnotePr>
        <w:pos w:val="beneathText"/>
      </w:footnotePr>
      <w:pgSz w:w="11905" w:h="16837"/>
      <w:pgMar w:top="1418" w:right="567" w:bottom="1134" w:left="1985" w:header="720" w:footer="45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5D1" w:rsidRDefault="004545D1">
      <w:r>
        <w:separator/>
      </w:r>
    </w:p>
  </w:endnote>
  <w:endnote w:type="continuationSeparator" w:id="1">
    <w:p w:rsidR="004545D1" w:rsidRDefault="00454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9D" w:rsidRDefault="001A3BAE">
    <w:pPr>
      <w:pStyle w:val="Footer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E344D4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D679D" w:rsidRDefault="00FD679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9D" w:rsidRDefault="00FD679D">
    <w:pPr>
      <w:pStyle w:val="Footer"/>
      <w:framePr w:wrap="around" w:vAnchor="text" w:hAnchor="margin" w:xAlign="right" w:y="1"/>
      <w:rPr>
        <w:rStyle w:val="af3"/>
      </w:rPr>
    </w:pPr>
  </w:p>
  <w:p w:rsidR="00FD679D" w:rsidRDefault="00FD679D">
    <w:pPr>
      <w:pStyle w:val="Footer"/>
      <w:tabs>
        <w:tab w:val="left" w:pos="1843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5D1" w:rsidRDefault="004545D1">
      <w:r>
        <w:separator/>
      </w:r>
    </w:p>
  </w:footnote>
  <w:footnote w:type="continuationSeparator" w:id="1">
    <w:p w:rsidR="004545D1" w:rsidRDefault="004545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9D" w:rsidRDefault="001A3BAE">
    <w:pPr>
      <w:pStyle w:val="Header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344D4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D679D" w:rsidRDefault="00FD679D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9D" w:rsidRDefault="00E344D4">
    <w:pPr>
      <w:pStyle w:val="Header"/>
      <w:framePr w:wrap="around" w:vAnchor="text" w:hAnchor="margin" w:xAlign="center" w:y="1"/>
      <w:rPr>
        <w:rStyle w:val="af3"/>
        <w:sz w:val="28"/>
        <w:szCs w:val="28"/>
        <w:lang w:val="en-US"/>
      </w:rPr>
    </w:pPr>
    <w:r>
      <w:rPr>
        <w:rStyle w:val="af3"/>
        <w:sz w:val="28"/>
        <w:szCs w:val="28"/>
        <w:lang w:val="en-US"/>
      </w:rPr>
      <w:t>2</w:t>
    </w:r>
  </w:p>
  <w:p w:rsidR="00FD679D" w:rsidRDefault="00FD679D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9D" w:rsidRDefault="001A3BAE">
    <w:pPr>
      <w:pStyle w:val="Header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344D4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D679D" w:rsidRDefault="00FD679D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9D" w:rsidRDefault="001A3BAE">
    <w:pPr>
      <w:pStyle w:val="Header"/>
      <w:framePr w:wrap="around" w:vAnchor="text" w:hAnchor="margin" w:xAlign="center" w:y="1"/>
      <w:rPr>
        <w:rStyle w:val="af3"/>
        <w:sz w:val="28"/>
        <w:szCs w:val="28"/>
      </w:rPr>
    </w:pPr>
    <w:r>
      <w:rPr>
        <w:rStyle w:val="af3"/>
        <w:sz w:val="28"/>
        <w:szCs w:val="28"/>
      </w:rPr>
      <w:fldChar w:fldCharType="begin"/>
    </w:r>
    <w:r w:rsidR="00E344D4">
      <w:rPr>
        <w:rStyle w:val="af3"/>
        <w:sz w:val="28"/>
        <w:szCs w:val="28"/>
      </w:rPr>
      <w:instrText xml:space="preserve">PAGE  </w:instrText>
    </w:r>
    <w:r>
      <w:rPr>
        <w:rStyle w:val="af3"/>
        <w:sz w:val="28"/>
        <w:szCs w:val="28"/>
      </w:rPr>
      <w:fldChar w:fldCharType="separate"/>
    </w:r>
    <w:r w:rsidR="0035108F">
      <w:rPr>
        <w:rStyle w:val="af3"/>
        <w:noProof/>
        <w:sz w:val="28"/>
        <w:szCs w:val="28"/>
      </w:rPr>
      <w:t>12</w:t>
    </w:r>
    <w:r>
      <w:rPr>
        <w:rStyle w:val="af3"/>
        <w:sz w:val="28"/>
        <w:szCs w:val="28"/>
      </w:rPr>
      <w:fldChar w:fldCharType="end"/>
    </w:r>
  </w:p>
  <w:p w:rsidR="00FD679D" w:rsidRDefault="00FD67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124B4"/>
    <w:multiLevelType w:val="hybridMultilevel"/>
    <w:tmpl w:val="764CE3E4"/>
    <w:lvl w:ilvl="0" w:tplc="2F346D8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170C9A66">
      <w:start w:val="1"/>
      <w:numFmt w:val="lowerLetter"/>
      <w:lvlText w:val="%2."/>
      <w:lvlJc w:val="left"/>
      <w:pPr>
        <w:ind w:left="1789" w:hanging="360"/>
      </w:pPr>
    </w:lvl>
    <w:lvl w:ilvl="2" w:tplc="E2043AEA">
      <w:start w:val="1"/>
      <w:numFmt w:val="lowerRoman"/>
      <w:lvlText w:val="%3."/>
      <w:lvlJc w:val="right"/>
      <w:pPr>
        <w:ind w:left="2509" w:hanging="180"/>
      </w:pPr>
    </w:lvl>
    <w:lvl w:ilvl="3" w:tplc="7A0A497C">
      <w:start w:val="1"/>
      <w:numFmt w:val="decimal"/>
      <w:lvlText w:val="%4."/>
      <w:lvlJc w:val="left"/>
      <w:pPr>
        <w:ind w:left="3229" w:hanging="360"/>
      </w:pPr>
    </w:lvl>
    <w:lvl w:ilvl="4" w:tplc="A1BA0014">
      <w:start w:val="1"/>
      <w:numFmt w:val="lowerLetter"/>
      <w:lvlText w:val="%5."/>
      <w:lvlJc w:val="left"/>
      <w:pPr>
        <w:ind w:left="3949" w:hanging="360"/>
      </w:pPr>
    </w:lvl>
    <w:lvl w:ilvl="5" w:tplc="39DC3372">
      <w:start w:val="1"/>
      <w:numFmt w:val="lowerRoman"/>
      <w:lvlText w:val="%6."/>
      <w:lvlJc w:val="right"/>
      <w:pPr>
        <w:ind w:left="4669" w:hanging="180"/>
      </w:pPr>
    </w:lvl>
    <w:lvl w:ilvl="6" w:tplc="1436D818">
      <w:start w:val="1"/>
      <w:numFmt w:val="decimal"/>
      <w:lvlText w:val="%7."/>
      <w:lvlJc w:val="left"/>
      <w:pPr>
        <w:ind w:left="5389" w:hanging="360"/>
      </w:pPr>
    </w:lvl>
    <w:lvl w:ilvl="7" w:tplc="C440599A">
      <w:start w:val="1"/>
      <w:numFmt w:val="lowerLetter"/>
      <w:lvlText w:val="%8."/>
      <w:lvlJc w:val="left"/>
      <w:pPr>
        <w:ind w:left="6109" w:hanging="360"/>
      </w:pPr>
    </w:lvl>
    <w:lvl w:ilvl="8" w:tplc="ED86EA5C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2D76B8"/>
    <w:multiLevelType w:val="hybridMultilevel"/>
    <w:tmpl w:val="92C4D4E4"/>
    <w:lvl w:ilvl="0" w:tplc="C60076BE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E4588C54">
      <w:start w:val="1"/>
      <w:numFmt w:val="lowerLetter"/>
      <w:lvlText w:val="%2."/>
      <w:lvlJc w:val="left"/>
      <w:pPr>
        <w:ind w:left="1620" w:hanging="360"/>
      </w:pPr>
    </w:lvl>
    <w:lvl w:ilvl="2" w:tplc="1226BD6C">
      <w:start w:val="1"/>
      <w:numFmt w:val="lowerRoman"/>
      <w:lvlText w:val="%3."/>
      <w:lvlJc w:val="right"/>
      <w:pPr>
        <w:ind w:left="2340" w:hanging="180"/>
      </w:pPr>
    </w:lvl>
    <w:lvl w:ilvl="3" w:tplc="7B3874FE">
      <w:start w:val="1"/>
      <w:numFmt w:val="decimal"/>
      <w:lvlText w:val="%4."/>
      <w:lvlJc w:val="left"/>
      <w:pPr>
        <w:ind w:left="3060" w:hanging="360"/>
      </w:pPr>
    </w:lvl>
    <w:lvl w:ilvl="4" w:tplc="D892E088">
      <w:start w:val="1"/>
      <w:numFmt w:val="lowerLetter"/>
      <w:lvlText w:val="%5."/>
      <w:lvlJc w:val="left"/>
      <w:pPr>
        <w:ind w:left="3780" w:hanging="360"/>
      </w:pPr>
    </w:lvl>
    <w:lvl w:ilvl="5" w:tplc="6072882E">
      <w:start w:val="1"/>
      <w:numFmt w:val="lowerRoman"/>
      <w:lvlText w:val="%6."/>
      <w:lvlJc w:val="right"/>
      <w:pPr>
        <w:ind w:left="4500" w:hanging="180"/>
      </w:pPr>
    </w:lvl>
    <w:lvl w:ilvl="6" w:tplc="F2C61DA4">
      <w:start w:val="1"/>
      <w:numFmt w:val="decimal"/>
      <w:lvlText w:val="%7."/>
      <w:lvlJc w:val="left"/>
      <w:pPr>
        <w:ind w:left="5220" w:hanging="360"/>
      </w:pPr>
    </w:lvl>
    <w:lvl w:ilvl="7" w:tplc="5F3050EC">
      <w:start w:val="1"/>
      <w:numFmt w:val="lowerLetter"/>
      <w:lvlText w:val="%8."/>
      <w:lvlJc w:val="left"/>
      <w:pPr>
        <w:ind w:left="5940" w:hanging="360"/>
      </w:pPr>
    </w:lvl>
    <w:lvl w:ilvl="8" w:tplc="030E73C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7C6F0B"/>
    <w:multiLevelType w:val="hybridMultilevel"/>
    <w:tmpl w:val="B3848392"/>
    <w:lvl w:ilvl="0" w:tplc="D6C00148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A2DC5670">
      <w:start w:val="1"/>
      <w:numFmt w:val="lowerLetter"/>
      <w:lvlText w:val="%2."/>
      <w:lvlJc w:val="left"/>
      <w:pPr>
        <w:ind w:left="2509" w:hanging="360"/>
      </w:pPr>
    </w:lvl>
    <w:lvl w:ilvl="2" w:tplc="995A788A">
      <w:start w:val="1"/>
      <w:numFmt w:val="lowerRoman"/>
      <w:lvlText w:val="%3."/>
      <w:lvlJc w:val="right"/>
      <w:pPr>
        <w:ind w:left="3229" w:hanging="180"/>
      </w:pPr>
    </w:lvl>
    <w:lvl w:ilvl="3" w:tplc="B9846C8C">
      <w:start w:val="1"/>
      <w:numFmt w:val="decimal"/>
      <w:lvlText w:val="%4."/>
      <w:lvlJc w:val="left"/>
      <w:pPr>
        <w:ind w:left="3949" w:hanging="360"/>
      </w:pPr>
    </w:lvl>
    <w:lvl w:ilvl="4" w:tplc="CBDEB6AA">
      <w:start w:val="1"/>
      <w:numFmt w:val="lowerLetter"/>
      <w:lvlText w:val="%5."/>
      <w:lvlJc w:val="left"/>
      <w:pPr>
        <w:ind w:left="4669" w:hanging="360"/>
      </w:pPr>
    </w:lvl>
    <w:lvl w:ilvl="5" w:tplc="0A362E52">
      <w:start w:val="1"/>
      <w:numFmt w:val="lowerRoman"/>
      <w:lvlText w:val="%6."/>
      <w:lvlJc w:val="right"/>
      <w:pPr>
        <w:ind w:left="5389" w:hanging="180"/>
      </w:pPr>
    </w:lvl>
    <w:lvl w:ilvl="6" w:tplc="83D02F18">
      <w:start w:val="1"/>
      <w:numFmt w:val="decimal"/>
      <w:lvlText w:val="%7."/>
      <w:lvlJc w:val="left"/>
      <w:pPr>
        <w:ind w:left="6109" w:hanging="360"/>
      </w:pPr>
    </w:lvl>
    <w:lvl w:ilvl="7" w:tplc="F0186132">
      <w:start w:val="1"/>
      <w:numFmt w:val="lowerLetter"/>
      <w:lvlText w:val="%8."/>
      <w:lvlJc w:val="left"/>
      <w:pPr>
        <w:ind w:left="6829" w:hanging="360"/>
      </w:pPr>
    </w:lvl>
    <w:lvl w:ilvl="8" w:tplc="21B455F4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341003EC"/>
    <w:multiLevelType w:val="hybridMultilevel"/>
    <w:tmpl w:val="56C05EE2"/>
    <w:lvl w:ilvl="0" w:tplc="963E77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92809B70">
      <w:start w:val="1"/>
      <w:numFmt w:val="lowerLetter"/>
      <w:lvlText w:val="%2."/>
      <w:lvlJc w:val="left"/>
      <w:pPr>
        <w:ind w:left="1931" w:hanging="360"/>
      </w:pPr>
    </w:lvl>
    <w:lvl w:ilvl="2" w:tplc="97F64B14">
      <w:start w:val="1"/>
      <w:numFmt w:val="lowerRoman"/>
      <w:lvlText w:val="%3."/>
      <w:lvlJc w:val="right"/>
      <w:pPr>
        <w:ind w:left="2651" w:hanging="180"/>
      </w:pPr>
    </w:lvl>
    <w:lvl w:ilvl="3" w:tplc="8BC44540">
      <w:start w:val="1"/>
      <w:numFmt w:val="decimal"/>
      <w:lvlText w:val="%4."/>
      <w:lvlJc w:val="left"/>
      <w:pPr>
        <w:ind w:left="3371" w:hanging="360"/>
      </w:pPr>
    </w:lvl>
    <w:lvl w:ilvl="4" w:tplc="F3E4F5FE">
      <w:start w:val="1"/>
      <w:numFmt w:val="lowerLetter"/>
      <w:lvlText w:val="%5."/>
      <w:lvlJc w:val="left"/>
      <w:pPr>
        <w:ind w:left="4091" w:hanging="360"/>
      </w:pPr>
    </w:lvl>
    <w:lvl w:ilvl="5" w:tplc="A0905A8A">
      <w:start w:val="1"/>
      <w:numFmt w:val="lowerRoman"/>
      <w:lvlText w:val="%6."/>
      <w:lvlJc w:val="right"/>
      <w:pPr>
        <w:ind w:left="4811" w:hanging="180"/>
      </w:pPr>
    </w:lvl>
    <w:lvl w:ilvl="6" w:tplc="C66EF022">
      <w:start w:val="1"/>
      <w:numFmt w:val="decimal"/>
      <w:lvlText w:val="%7."/>
      <w:lvlJc w:val="left"/>
      <w:pPr>
        <w:ind w:left="5531" w:hanging="360"/>
      </w:pPr>
    </w:lvl>
    <w:lvl w:ilvl="7" w:tplc="065A0D46">
      <w:start w:val="1"/>
      <w:numFmt w:val="lowerLetter"/>
      <w:lvlText w:val="%8."/>
      <w:lvlJc w:val="left"/>
      <w:pPr>
        <w:ind w:left="6251" w:hanging="360"/>
      </w:pPr>
    </w:lvl>
    <w:lvl w:ilvl="8" w:tplc="8372560C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22829F4"/>
    <w:multiLevelType w:val="hybridMultilevel"/>
    <w:tmpl w:val="61986212"/>
    <w:lvl w:ilvl="0" w:tplc="D05CD2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BB29B90">
      <w:start w:val="1"/>
      <w:numFmt w:val="none"/>
      <w:lvlText w:val=""/>
      <w:lvlJc w:val="left"/>
      <w:pPr>
        <w:tabs>
          <w:tab w:val="num" w:pos="360"/>
        </w:tabs>
      </w:pPr>
    </w:lvl>
    <w:lvl w:ilvl="2" w:tplc="5F14DF48">
      <w:start w:val="1"/>
      <w:numFmt w:val="none"/>
      <w:lvlText w:val=""/>
      <w:lvlJc w:val="left"/>
      <w:pPr>
        <w:tabs>
          <w:tab w:val="num" w:pos="360"/>
        </w:tabs>
      </w:pPr>
    </w:lvl>
    <w:lvl w:ilvl="3" w:tplc="792E550A">
      <w:start w:val="1"/>
      <w:numFmt w:val="none"/>
      <w:lvlText w:val=""/>
      <w:lvlJc w:val="left"/>
      <w:pPr>
        <w:tabs>
          <w:tab w:val="num" w:pos="360"/>
        </w:tabs>
      </w:pPr>
    </w:lvl>
    <w:lvl w:ilvl="4" w:tplc="ED9C186A">
      <w:start w:val="1"/>
      <w:numFmt w:val="none"/>
      <w:lvlText w:val=""/>
      <w:lvlJc w:val="left"/>
      <w:pPr>
        <w:tabs>
          <w:tab w:val="num" w:pos="360"/>
        </w:tabs>
      </w:pPr>
    </w:lvl>
    <w:lvl w:ilvl="5" w:tplc="FC0600E8">
      <w:start w:val="1"/>
      <w:numFmt w:val="none"/>
      <w:lvlText w:val=""/>
      <w:lvlJc w:val="left"/>
      <w:pPr>
        <w:tabs>
          <w:tab w:val="num" w:pos="360"/>
        </w:tabs>
      </w:pPr>
    </w:lvl>
    <w:lvl w:ilvl="6" w:tplc="0E948104">
      <w:start w:val="1"/>
      <w:numFmt w:val="none"/>
      <w:lvlText w:val=""/>
      <w:lvlJc w:val="left"/>
      <w:pPr>
        <w:tabs>
          <w:tab w:val="num" w:pos="360"/>
        </w:tabs>
      </w:pPr>
    </w:lvl>
    <w:lvl w:ilvl="7" w:tplc="0CC40AD4">
      <w:start w:val="1"/>
      <w:numFmt w:val="none"/>
      <w:lvlText w:val=""/>
      <w:lvlJc w:val="left"/>
      <w:pPr>
        <w:tabs>
          <w:tab w:val="num" w:pos="360"/>
        </w:tabs>
      </w:pPr>
    </w:lvl>
    <w:lvl w:ilvl="8" w:tplc="E772A8BE">
      <w:start w:val="1"/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79D"/>
    <w:rsid w:val="001A3BAE"/>
    <w:rsid w:val="0035108F"/>
    <w:rsid w:val="004159F3"/>
    <w:rsid w:val="004545D1"/>
    <w:rsid w:val="008C7A6D"/>
    <w:rsid w:val="00AA363F"/>
    <w:rsid w:val="00C72BD1"/>
    <w:rsid w:val="00E344D4"/>
    <w:rsid w:val="00EF0B3E"/>
    <w:rsid w:val="00FD6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titleChar">
    <w:name w:val="Subtitle Char"/>
    <w:basedOn w:val="a0"/>
    <w:link w:val="a3"/>
    <w:uiPriority w:val="11"/>
    <w:rsid w:val="00FD679D"/>
    <w:rPr>
      <w:sz w:val="24"/>
      <w:szCs w:val="24"/>
    </w:rPr>
  </w:style>
  <w:style w:type="character" w:customStyle="1" w:styleId="QuoteChar">
    <w:name w:val="Quote Char"/>
    <w:link w:val="2"/>
    <w:uiPriority w:val="29"/>
    <w:rsid w:val="00FD679D"/>
    <w:rPr>
      <w:i/>
    </w:rPr>
  </w:style>
  <w:style w:type="character" w:customStyle="1" w:styleId="IntenseQuoteChar">
    <w:name w:val="Intense Quote Char"/>
    <w:link w:val="a4"/>
    <w:uiPriority w:val="30"/>
    <w:rsid w:val="00FD679D"/>
    <w:rPr>
      <w:i/>
    </w:rPr>
  </w:style>
  <w:style w:type="character" w:customStyle="1" w:styleId="FootnoteTextChar">
    <w:name w:val="Footnote Text Char"/>
    <w:link w:val="a5"/>
    <w:uiPriority w:val="99"/>
    <w:rsid w:val="00FD679D"/>
    <w:rPr>
      <w:sz w:val="18"/>
    </w:rPr>
  </w:style>
  <w:style w:type="character" w:customStyle="1" w:styleId="EndnoteTextChar">
    <w:name w:val="Endnote Text Char"/>
    <w:link w:val="a6"/>
    <w:uiPriority w:val="99"/>
    <w:rsid w:val="00FD679D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FD679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D679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D679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D679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D679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D679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D679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D679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D679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character" w:customStyle="1" w:styleId="Heading5Char">
    <w:name w:val="Heading 5 Char"/>
    <w:basedOn w:val="a0"/>
    <w:link w:val="Heading5"/>
    <w:uiPriority w:val="9"/>
    <w:rsid w:val="00FD679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D679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D679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D679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D679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D679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D679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D679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D679D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  <w:rsid w:val="00FD679D"/>
    <w:pPr>
      <w:spacing w:after="0" w:line="240" w:lineRule="auto"/>
    </w:pPr>
  </w:style>
  <w:style w:type="character" w:customStyle="1" w:styleId="TitleChar">
    <w:name w:val="Title Char"/>
    <w:basedOn w:val="a0"/>
    <w:link w:val="a8"/>
    <w:uiPriority w:val="10"/>
    <w:rsid w:val="00FD679D"/>
    <w:rPr>
      <w:sz w:val="48"/>
      <w:szCs w:val="48"/>
    </w:rPr>
  </w:style>
  <w:style w:type="paragraph" w:styleId="a3">
    <w:name w:val="Subtitle"/>
    <w:basedOn w:val="a"/>
    <w:next w:val="a"/>
    <w:link w:val="a9"/>
    <w:uiPriority w:val="11"/>
    <w:qFormat/>
    <w:rsid w:val="00FD679D"/>
    <w:pPr>
      <w:spacing w:before="200" w:after="200"/>
    </w:pPr>
    <w:rPr>
      <w:szCs w:val="24"/>
    </w:rPr>
  </w:style>
  <w:style w:type="character" w:customStyle="1" w:styleId="a9">
    <w:name w:val="Подзаголовок Знак"/>
    <w:basedOn w:val="a0"/>
    <w:link w:val="a3"/>
    <w:uiPriority w:val="11"/>
    <w:rsid w:val="00FD679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D679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D679D"/>
    <w:rPr>
      <w:i/>
    </w:rPr>
  </w:style>
  <w:style w:type="paragraph" w:styleId="a4">
    <w:name w:val="Intense Quote"/>
    <w:basedOn w:val="a"/>
    <w:next w:val="a"/>
    <w:link w:val="aa"/>
    <w:uiPriority w:val="30"/>
    <w:qFormat/>
    <w:rsid w:val="00FD679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4"/>
    <w:uiPriority w:val="30"/>
    <w:rsid w:val="00FD679D"/>
    <w:rPr>
      <w:i/>
    </w:rPr>
  </w:style>
  <w:style w:type="character" w:customStyle="1" w:styleId="HeaderChar">
    <w:name w:val="Header Char"/>
    <w:basedOn w:val="a0"/>
    <w:link w:val="Header"/>
    <w:uiPriority w:val="99"/>
    <w:rsid w:val="00FD679D"/>
  </w:style>
  <w:style w:type="character" w:customStyle="1" w:styleId="FooterChar">
    <w:name w:val="Footer Char"/>
    <w:basedOn w:val="a0"/>
    <w:link w:val="Footer"/>
    <w:uiPriority w:val="99"/>
    <w:rsid w:val="00FD679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D679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D679D"/>
  </w:style>
  <w:style w:type="table" w:customStyle="1" w:styleId="TableGridLight">
    <w:name w:val="Table Grid Light"/>
    <w:basedOn w:val="a1"/>
    <w:uiPriority w:val="59"/>
    <w:rsid w:val="00FD679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D679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FD67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D67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FD67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D67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D67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D67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D67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D67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D67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FD67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D67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D67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D67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D67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D67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D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FD679D"/>
    <w:rPr>
      <w:color w:val="0000FF" w:themeColor="hyperlink"/>
      <w:u w:val="single"/>
    </w:rPr>
  </w:style>
  <w:style w:type="paragraph" w:styleId="a5">
    <w:name w:val="footnote text"/>
    <w:basedOn w:val="a"/>
    <w:link w:val="ac"/>
    <w:uiPriority w:val="99"/>
    <w:semiHidden/>
    <w:unhideWhenUsed/>
    <w:rsid w:val="00FD679D"/>
    <w:pPr>
      <w:spacing w:after="40"/>
    </w:pPr>
    <w:rPr>
      <w:sz w:val="18"/>
    </w:rPr>
  </w:style>
  <w:style w:type="character" w:customStyle="1" w:styleId="ac">
    <w:name w:val="Текст сноски Знак"/>
    <w:link w:val="a5"/>
    <w:uiPriority w:val="99"/>
    <w:rsid w:val="00FD679D"/>
    <w:rPr>
      <w:sz w:val="18"/>
    </w:rPr>
  </w:style>
  <w:style w:type="character" w:styleId="ad">
    <w:name w:val="footnote reference"/>
    <w:basedOn w:val="a0"/>
    <w:uiPriority w:val="99"/>
    <w:unhideWhenUsed/>
    <w:rsid w:val="00FD679D"/>
    <w:rPr>
      <w:vertAlign w:val="superscript"/>
    </w:rPr>
  </w:style>
  <w:style w:type="paragraph" w:styleId="a6">
    <w:name w:val="endnote text"/>
    <w:basedOn w:val="a"/>
    <w:link w:val="ae"/>
    <w:uiPriority w:val="99"/>
    <w:semiHidden/>
    <w:unhideWhenUsed/>
    <w:rsid w:val="00FD679D"/>
    <w:rPr>
      <w:sz w:val="20"/>
    </w:rPr>
  </w:style>
  <w:style w:type="character" w:customStyle="1" w:styleId="ae">
    <w:name w:val="Текст концевой сноски Знак"/>
    <w:link w:val="a6"/>
    <w:uiPriority w:val="99"/>
    <w:rsid w:val="00FD679D"/>
    <w:rPr>
      <w:sz w:val="20"/>
    </w:rPr>
  </w:style>
  <w:style w:type="character" w:styleId="af">
    <w:name w:val="endnote reference"/>
    <w:basedOn w:val="a0"/>
    <w:uiPriority w:val="99"/>
    <w:semiHidden/>
    <w:unhideWhenUsed/>
    <w:rsid w:val="00FD679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D679D"/>
    <w:pPr>
      <w:spacing w:after="57"/>
    </w:pPr>
  </w:style>
  <w:style w:type="paragraph" w:styleId="21">
    <w:name w:val="toc 2"/>
    <w:basedOn w:val="a"/>
    <w:next w:val="a"/>
    <w:uiPriority w:val="39"/>
    <w:unhideWhenUsed/>
    <w:rsid w:val="00FD679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D679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D679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D679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D679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D679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D679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D679D"/>
    <w:pPr>
      <w:spacing w:after="57"/>
      <w:ind w:left="2268"/>
    </w:pPr>
  </w:style>
  <w:style w:type="paragraph" w:styleId="af0">
    <w:name w:val="TOC Heading"/>
    <w:uiPriority w:val="39"/>
    <w:unhideWhenUsed/>
    <w:rsid w:val="00FD679D"/>
  </w:style>
  <w:style w:type="paragraph" w:styleId="af1">
    <w:name w:val="table of figures"/>
    <w:basedOn w:val="a"/>
    <w:next w:val="a"/>
    <w:uiPriority w:val="99"/>
    <w:unhideWhenUsed/>
    <w:rsid w:val="00FD679D"/>
  </w:style>
  <w:style w:type="paragraph" w:styleId="22">
    <w:name w:val="Body Text Indent 2"/>
    <w:basedOn w:val="a"/>
    <w:link w:val="23"/>
    <w:rsid w:val="00FD679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FD67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er">
    <w:name w:val="Header"/>
    <w:basedOn w:val="a"/>
    <w:link w:val="af2"/>
    <w:rsid w:val="00FD679D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2">
    <w:name w:val="Верхний колонтитул Знак"/>
    <w:basedOn w:val="a0"/>
    <w:link w:val="Header"/>
    <w:rsid w:val="00FD679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basedOn w:val="a0"/>
    <w:rsid w:val="00FD679D"/>
  </w:style>
  <w:style w:type="paragraph" w:customStyle="1" w:styleId="Footer">
    <w:name w:val="Footer"/>
    <w:basedOn w:val="a"/>
    <w:link w:val="af4"/>
    <w:rsid w:val="00FD679D"/>
    <w:pPr>
      <w:tabs>
        <w:tab w:val="center" w:pos="4677"/>
        <w:tab w:val="right" w:pos="9355"/>
      </w:tabs>
    </w:pPr>
    <w:rPr>
      <w:sz w:val="20"/>
    </w:rPr>
  </w:style>
  <w:style w:type="character" w:customStyle="1" w:styleId="af4">
    <w:name w:val="Нижний колонтитул Знак"/>
    <w:basedOn w:val="a0"/>
    <w:link w:val="Footer"/>
    <w:rsid w:val="00FD6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FD679D"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FD679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D67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D679D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8">
    <w:name w:val="Table Grid"/>
    <w:basedOn w:val="a1"/>
    <w:uiPriority w:val="59"/>
    <w:rsid w:val="00FD67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FD679D"/>
    <w:rPr>
      <w:rFonts w:ascii="Times New Roman" w:hAnsi="Times New Roman" w:cs="Times New Roman" w:hint="default"/>
      <w:sz w:val="26"/>
      <w:szCs w:val="26"/>
    </w:rPr>
  </w:style>
  <w:style w:type="paragraph" w:styleId="a8">
    <w:name w:val="Title"/>
    <w:basedOn w:val="a"/>
    <w:link w:val="af9"/>
    <w:qFormat/>
    <w:rsid w:val="00FD679D"/>
    <w:pPr>
      <w:jc w:val="center"/>
    </w:pPr>
    <w:rPr>
      <w:rFonts w:eastAsia="Arial Unicode MS"/>
      <w:spacing w:val="-20"/>
      <w:sz w:val="36"/>
    </w:rPr>
  </w:style>
  <w:style w:type="character" w:customStyle="1" w:styleId="af9">
    <w:name w:val="Название Знак"/>
    <w:basedOn w:val="a0"/>
    <w:link w:val="a8"/>
    <w:rsid w:val="00FD679D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10">
    <w:name w:val="Верхний колонтитул1"/>
    <w:basedOn w:val="a"/>
    <w:rsid w:val="00FD679D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basedOn w:val="a"/>
    <w:rsid w:val="00FD679D"/>
    <w:pPr>
      <w:spacing w:before="100" w:beforeAutospacing="1" w:after="100" w:afterAutospacing="1"/>
    </w:pPr>
    <w:rPr>
      <w:szCs w:val="24"/>
    </w:rPr>
  </w:style>
  <w:style w:type="paragraph" w:customStyle="1" w:styleId="consplusnormal0">
    <w:name w:val="consplusnormal"/>
    <w:basedOn w:val="a"/>
    <w:rsid w:val="00FD679D"/>
    <w:pPr>
      <w:spacing w:before="100" w:beforeAutospacing="1" w:after="100" w:afterAutospacing="1"/>
    </w:pPr>
    <w:rPr>
      <w:szCs w:val="24"/>
    </w:rPr>
  </w:style>
  <w:style w:type="character" w:customStyle="1" w:styleId="11">
    <w:name w:val="1"/>
    <w:basedOn w:val="a0"/>
    <w:rsid w:val="00FD67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D92EBFFB-8DC3-45DF-BAFB-9317297D69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4238</Words>
  <Characters>24159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Татьяна Сергеевна</dc:creator>
  <cp:lastModifiedBy>Шарабокова</cp:lastModifiedBy>
  <cp:revision>2</cp:revision>
  <dcterms:created xsi:type="dcterms:W3CDTF">2023-07-04T15:49:00Z</dcterms:created>
  <dcterms:modified xsi:type="dcterms:W3CDTF">2023-07-04T15:49:00Z</dcterms:modified>
</cp:coreProperties>
</file>