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32" w:rsidRDefault="00BB6E21">
      <w:pPr>
        <w:jc w:val="center"/>
        <w:rPr>
          <w:sz w:val="28"/>
        </w:rPr>
      </w:pPr>
      <w:r>
        <w:rPr>
          <w:sz w:val="28"/>
        </w:rPr>
        <w:t>АДМИНИСТРАЦИЯ ГОРОДА СТАВРОПОЛЯ</w:t>
      </w:r>
    </w:p>
    <w:p w:rsidR="00DE3A32" w:rsidRDefault="00BB6E21">
      <w:pPr>
        <w:jc w:val="center"/>
        <w:rPr>
          <w:sz w:val="28"/>
        </w:rPr>
      </w:pPr>
      <w:r>
        <w:rPr>
          <w:sz w:val="28"/>
        </w:rPr>
        <w:t>КОМИТЕТ ЭКОНОМИЧЕСКОГО РАЗВИТИЯ И ТОРГОВЛИ</w:t>
      </w:r>
    </w:p>
    <w:p w:rsidR="00DE3A32" w:rsidRDefault="00DE3A32">
      <w:pPr>
        <w:jc w:val="center"/>
        <w:rPr>
          <w:sz w:val="28"/>
        </w:rPr>
      </w:pPr>
    </w:p>
    <w:p w:rsidR="00DE3A32" w:rsidRDefault="00BB6E21">
      <w:pPr>
        <w:jc w:val="center"/>
        <w:rPr>
          <w:sz w:val="28"/>
        </w:rPr>
      </w:pPr>
      <w:r>
        <w:rPr>
          <w:sz w:val="28"/>
        </w:rPr>
        <w:t xml:space="preserve">ПРИКАЗ </w:t>
      </w:r>
    </w:p>
    <w:p w:rsidR="00DE3A32" w:rsidRDefault="00DE3A32">
      <w:pPr>
        <w:jc w:val="center"/>
        <w:rPr>
          <w:sz w:val="28"/>
        </w:rPr>
      </w:pPr>
    </w:p>
    <w:p w:rsidR="00DE3A32" w:rsidRDefault="006334EA" w:rsidP="006334EA">
      <w:pPr>
        <w:jc w:val="center"/>
        <w:rPr>
          <w:sz w:val="28"/>
          <w:szCs w:val="28"/>
        </w:rPr>
      </w:pPr>
      <w:r>
        <w:rPr>
          <w:sz w:val="28"/>
          <w:szCs w:val="28"/>
        </w:rPr>
        <w:t>04.07.</w:t>
      </w:r>
      <w:r w:rsidR="00BB6E21">
        <w:rPr>
          <w:sz w:val="28"/>
          <w:szCs w:val="28"/>
        </w:rPr>
        <w:t>2023                                Ставрополь                                       №</w:t>
      </w:r>
      <w:r>
        <w:rPr>
          <w:sz w:val="28"/>
          <w:szCs w:val="28"/>
        </w:rPr>
        <w:t> 115</w:t>
      </w:r>
    </w:p>
    <w:p w:rsidR="00DE3A32" w:rsidRDefault="00DE3A32">
      <w:pPr>
        <w:ind w:firstLine="709"/>
        <w:jc w:val="both"/>
        <w:rPr>
          <w:sz w:val="28"/>
          <w:szCs w:val="28"/>
        </w:rPr>
      </w:pPr>
    </w:p>
    <w:p w:rsidR="00DE3A32" w:rsidRDefault="00BB6E2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мерах по реализации постановлений администрации города Ставрополя </w:t>
      </w:r>
      <w:r>
        <w:rPr>
          <w:sz w:val="28"/>
          <w:szCs w:val="28"/>
        </w:rPr>
        <w:br/>
        <w:t>от 13.03.2023 № 488 «</w:t>
      </w:r>
      <w:r>
        <w:rPr>
          <w:rStyle w:val="FontStyle14"/>
          <w:sz w:val="28"/>
          <w:szCs w:val="28"/>
        </w:rPr>
        <w:t xml:space="preserve">Об утверждении Порядка установления и оценки применения обязательных требований, устанавливаемых муниципальными нормативными правовыми актами </w:t>
      </w:r>
      <w:r>
        <w:rPr>
          <w:sz w:val="28"/>
          <w:szCs w:val="28"/>
        </w:rPr>
        <w:t>города Ставрополя» и от 31.03.2023 № 697 «Об утверждении Порядка проведения оценки фактического воздействия муниципальных нормативных правовых актов города Ставрополя, устанавливающих обязательные требования»</w:t>
      </w:r>
    </w:p>
    <w:p w:rsidR="00DE3A32" w:rsidRDefault="00DE3A32">
      <w:pPr>
        <w:ind w:firstLine="709"/>
        <w:jc w:val="both"/>
        <w:rPr>
          <w:sz w:val="28"/>
          <w:szCs w:val="28"/>
        </w:rPr>
      </w:pPr>
    </w:p>
    <w:p w:rsidR="00DE3A32" w:rsidRDefault="00BB6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31 июля 2020 г. № 247-ФЗ </w:t>
      </w:r>
      <w:r>
        <w:rPr>
          <w:sz w:val="28"/>
          <w:szCs w:val="28"/>
        </w:rPr>
        <w:br/>
        <w:t>«Об обязательных требованиях в Российской Федерации», постановлениями администрации города Ставрополя от 13.03.2023 № 488 «</w:t>
      </w:r>
      <w:r>
        <w:rPr>
          <w:rStyle w:val="FontStyle14"/>
          <w:sz w:val="28"/>
          <w:szCs w:val="28"/>
        </w:rPr>
        <w:t xml:space="preserve">Об утверждении Порядка установления и оценки применения обязательных требований, устанавливаемых муниципальными нормативными правовыми актами </w:t>
      </w:r>
      <w:r>
        <w:rPr>
          <w:sz w:val="28"/>
          <w:szCs w:val="28"/>
        </w:rPr>
        <w:t>города Ставрополя» и от 31.03.2023 № 697 «Об утверждении Порядка проведения оценки фактического воздействия муниципальных нормативных правовых актов города Ставрополя, устанавливающих обязательные требования»</w:t>
      </w:r>
      <w:bookmarkStart w:id="0" w:name="_GoBack"/>
      <w:bookmarkEnd w:id="0"/>
    </w:p>
    <w:p w:rsidR="00DE3A32" w:rsidRDefault="00DE3A32">
      <w:pPr>
        <w:ind w:firstLine="709"/>
        <w:jc w:val="both"/>
        <w:rPr>
          <w:sz w:val="28"/>
          <w:szCs w:val="28"/>
        </w:rPr>
      </w:pPr>
    </w:p>
    <w:p w:rsidR="00DE3A32" w:rsidRDefault="00BB6E2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E3A32" w:rsidRDefault="00DE3A32">
      <w:pPr>
        <w:ind w:firstLine="709"/>
        <w:jc w:val="both"/>
        <w:rPr>
          <w:sz w:val="28"/>
          <w:szCs w:val="28"/>
        </w:rPr>
      </w:pPr>
    </w:p>
    <w:p w:rsidR="00DE3A32" w:rsidRDefault="00BB6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Утвердить:</w:t>
      </w:r>
    </w:p>
    <w:p w:rsidR="00DE3A32" w:rsidRDefault="00BB6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форму сводки предложений о доработке проекта перечня муниципальных нормативных правовых актов города Ставрополя, устанавливающих обязательные требования, которые подлежат оценке применения обязательных требований, по результатам публичного обсуждения согласно приложению 1;</w:t>
      </w:r>
    </w:p>
    <w:p w:rsidR="00DE3A32" w:rsidRDefault="00BB6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форму сводки предложений о доработке проекта доклада </w:t>
      </w:r>
      <w:r>
        <w:rPr>
          <w:sz w:val="28"/>
          <w:szCs w:val="28"/>
        </w:rPr>
        <w:br/>
        <w:t xml:space="preserve">о достижении целей введения обязательных требований, устанавливаемых муниципальными нормативными правовыми актами города Ставрополя, </w:t>
      </w:r>
      <w:r>
        <w:rPr>
          <w:sz w:val="28"/>
          <w:szCs w:val="28"/>
        </w:rPr>
        <w:br/>
        <w:t>по результатам публичного обсуждения согласно приложению 2;</w:t>
      </w:r>
    </w:p>
    <w:p w:rsidR="00DE3A32" w:rsidRDefault="00BB6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форму доклада о достижении целей введения обязательных требований, устанавливаемых муниципальными нормативными правовыми актами города Ставрополя, и требования к его содержанию согласно приложению 3;</w:t>
      </w:r>
    </w:p>
    <w:p w:rsidR="00DE3A32" w:rsidRDefault="00BB6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форму заключения о результатах рассмотрения доклада </w:t>
      </w:r>
      <w:r>
        <w:rPr>
          <w:sz w:val="28"/>
          <w:szCs w:val="28"/>
        </w:rPr>
        <w:br/>
        <w:t>о достижении целей введения обязательных требований, устанавливаемых муниципальными нормативными правовыми актами города Ставрополя согласно приложению 4;</w:t>
      </w:r>
    </w:p>
    <w:p w:rsidR="00DE3A32" w:rsidRDefault="00BB6E21" w:rsidP="00D4366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форму сводки предложений о доработке отчета об оценке фактического воздействия муниципального нормативного правового акта города Ставрополя, устанавливающего обязательные требования, </w:t>
      </w:r>
      <w:r w:rsidR="00E34C12">
        <w:rPr>
          <w:sz w:val="28"/>
          <w:szCs w:val="28"/>
        </w:rPr>
        <w:br/>
      </w:r>
      <w:r>
        <w:rPr>
          <w:sz w:val="28"/>
          <w:szCs w:val="28"/>
        </w:rPr>
        <w:lastRenderedPageBreak/>
        <w:t>по результатам публичного обсуждения согласно приложению 5;</w:t>
      </w:r>
    </w:p>
    <w:p w:rsidR="00DE3A32" w:rsidRDefault="00BB6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форму отчета об оценке фактического воздействия муниципального нормативного правового акта города Ставрополя, устанавливающего обязательные требования согласно приложению 6;</w:t>
      </w:r>
    </w:p>
    <w:p w:rsidR="00DE3A32" w:rsidRDefault="00BB6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форму заключения об оценке фактического воздействия муниципального нормативного правового акта города Ставрополя, устанавливающего обязательные требования согласно приложению 7.</w:t>
      </w:r>
    </w:p>
    <w:p w:rsidR="00DE3A32" w:rsidRDefault="00BB6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приказ вступает в силу на следующий день после дня его официального опубликования в газете «Вечерний Ставрополь».</w:t>
      </w:r>
    </w:p>
    <w:p w:rsidR="00DE3A32" w:rsidRDefault="00BB6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приказа оставляю за собой.</w:t>
      </w:r>
    </w:p>
    <w:p w:rsidR="00DE3A32" w:rsidRDefault="00DE3A32">
      <w:pPr>
        <w:ind w:firstLine="709"/>
        <w:jc w:val="both"/>
        <w:rPr>
          <w:sz w:val="28"/>
          <w:szCs w:val="28"/>
        </w:rPr>
      </w:pPr>
    </w:p>
    <w:p w:rsidR="00DE3A32" w:rsidRDefault="00DE3A32">
      <w:pPr>
        <w:ind w:firstLine="709"/>
        <w:jc w:val="both"/>
        <w:rPr>
          <w:sz w:val="28"/>
          <w:szCs w:val="28"/>
        </w:rPr>
      </w:pPr>
    </w:p>
    <w:p w:rsidR="00DE3A32" w:rsidRDefault="00DE3A32">
      <w:pPr>
        <w:ind w:firstLine="709"/>
        <w:jc w:val="both"/>
        <w:rPr>
          <w:sz w:val="28"/>
          <w:szCs w:val="28"/>
        </w:rPr>
      </w:pPr>
    </w:p>
    <w:p w:rsidR="00DE3A32" w:rsidRDefault="00BB6E2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комитета</w:t>
      </w:r>
      <w:r>
        <w:rPr>
          <w:sz w:val="28"/>
          <w:szCs w:val="28"/>
        </w:rPr>
        <w:tab/>
      </w:r>
    </w:p>
    <w:p w:rsidR="00D43663" w:rsidRDefault="00BB6E2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</w:t>
      </w:r>
    </w:p>
    <w:p w:rsidR="00D43663" w:rsidRDefault="00BB6E2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торговли</w:t>
      </w:r>
      <w:r w:rsidR="00D436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DE3A32" w:rsidRDefault="00BB6E2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Ставрополя </w:t>
      </w:r>
      <w:r w:rsidR="00D43663">
        <w:rPr>
          <w:sz w:val="28"/>
          <w:szCs w:val="28"/>
        </w:rPr>
        <w:tab/>
      </w:r>
      <w:r w:rsidR="00D4366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43663">
        <w:rPr>
          <w:sz w:val="28"/>
          <w:szCs w:val="28"/>
        </w:rPr>
        <w:tab/>
      </w:r>
      <w:r w:rsidR="009D0AE5">
        <w:rPr>
          <w:sz w:val="28"/>
          <w:szCs w:val="28"/>
        </w:rPr>
        <w:t xml:space="preserve">  </w:t>
      </w:r>
      <w:r w:rsidR="00D43663">
        <w:rPr>
          <w:sz w:val="28"/>
          <w:szCs w:val="28"/>
        </w:rPr>
        <w:t xml:space="preserve"> </w:t>
      </w:r>
      <w:r>
        <w:rPr>
          <w:sz w:val="28"/>
          <w:szCs w:val="28"/>
        </w:rPr>
        <w:t>Н.И. Меценатова</w:t>
      </w:r>
    </w:p>
    <w:p w:rsidR="00DE3A32" w:rsidRDefault="00DE3A32">
      <w:pPr>
        <w:spacing w:line="240" w:lineRule="exact"/>
        <w:ind w:firstLine="709"/>
        <w:jc w:val="both"/>
        <w:rPr>
          <w:sz w:val="28"/>
          <w:szCs w:val="28"/>
        </w:rPr>
      </w:pPr>
    </w:p>
    <w:p w:rsidR="00DE3A32" w:rsidRDefault="00DE3A32">
      <w:pPr>
        <w:jc w:val="both"/>
        <w:rPr>
          <w:sz w:val="28"/>
          <w:szCs w:val="28"/>
        </w:rPr>
      </w:pPr>
    </w:p>
    <w:p w:rsidR="00DE3A32" w:rsidRDefault="00DE3A32">
      <w:pPr>
        <w:jc w:val="both"/>
        <w:rPr>
          <w:sz w:val="28"/>
          <w:szCs w:val="28"/>
        </w:rPr>
      </w:pPr>
    </w:p>
    <w:p w:rsidR="00DE3A32" w:rsidRDefault="00DE3A32">
      <w:pPr>
        <w:jc w:val="both"/>
        <w:rPr>
          <w:sz w:val="28"/>
          <w:szCs w:val="28"/>
        </w:rPr>
      </w:pPr>
    </w:p>
    <w:p w:rsidR="00DE3A32" w:rsidRDefault="00BB6E21"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DE3A32" w:rsidRDefault="00DE3A32">
      <w:pPr>
        <w:widowControl w:val="0"/>
        <w:spacing w:line="240" w:lineRule="exact"/>
        <w:rPr>
          <w:sz w:val="28"/>
          <w:szCs w:val="28"/>
        </w:rPr>
        <w:sectPr w:rsidR="00DE3A32" w:rsidSect="00D43663">
          <w:headerReference w:type="default" r:id="rId11"/>
          <w:pgSz w:w="11906" w:h="16838"/>
          <w:pgMar w:top="851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f6"/>
        <w:tblW w:w="0" w:type="auto"/>
        <w:jc w:val="right"/>
        <w:tblInd w:w="5213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4784"/>
      </w:tblGrid>
      <w:tr w:rsidR="00DE3A32" w:rsidTr="00152A67">
        <w:trPr>
          <w:jc w:val="right"/>
        </w:trPr>
        <w:tc>
          <w:tcPr>
            <w:tcW w:w="4784" w:type="dxa"/>
            <w:noWrap/>
          </w:tcPr>
          <w:p w:rsidR="00DE3A32" w:rsidRDefault="00BB6E21" w:rsidP="00152A67">
            <w:pPr>
              <w:spacing w:line="240" w:lineRule="exact"/>
              <w:ind w:left="17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Приложение 1</w:t>
            </w:r>
          </w:p>
        </w:tc>
      </w:tr>
      <w:tr w:rsidR="00DE3A32" w:rsidTr="00152A67">
        <w:trPr>
          <w:jc w:val="right"/>
        </w:trPr>
        <w:tc>
          <w:tcPr>
            <w:tcW w:w="4784" w:type="dxa"/>
            <w:noWrap/>
          </w:tcPr>
          <w:p w:rsidR="00DE3A32" w:rsidRDefault="00DE3A32" w:rsidP="00152A67">
            <w:pPr>
              <w:spacing w:line="240" w:lineRule="exact"/>
              <w:ind w:left="177"/>
              <w:rPr>
                <w:sz w:val="27"/>
                <w:szCs w:val="27"/>
              </w:rPr>
            </w:pPr>
          </w:p>
        </w:tc>
      </w:tr>
      <w:tr w:rsidR="00DE3A32" w:rsidTr="00152A67">
        <w:trPr>
          <w:jc w:val="right"/>
        </w:trPr>
        <w:tc>
          <w:tcPr>
            <w:tcW w:w="4784" w:type="dxa"/>
            <w:noWrap/>
          </w:tcPr>
          <w:p w:rsidR="00DE3A32" w:rsidRDefault="00BB6E21" w:rsidP="00152A67">
            <w:pPr>
              <w:spacing w:line="240" w:lineRule="exact"/>
              <w:ind w:left="17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 приказу руководителя комитета</w:t>
            </w:r>
          </w:p>
          <w:p w:rsidR="00DE3A32" w:rsidRDefault="00BB6E21" w:rsidP="00152A67">
            <w:pPr>
              <w:spacing w:line="240" w:lineRule="exact"/>
              <w:ind w:left="17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экономического развития и торговли</w:t>
            </w:r>
          </w:p>
          <w:p w:rsidR="00DE3A32" w:rsidRDefault="00BB6E21" w:rsidP="00152A67">
            <w:pPr>
              <w:spacing w:line="240" w:lineRule="exact"/>
              <w:ind w:left="17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администрации города Ставрополя</w:t>
            </w:r>
          </w:p>
          <w:p w:rsidR="00DE3A32" w:rsidRDefault="00DE3A32" w:rsidP="00152A67">
            <w:pPr>
              <w:spacing w:line="240" w:lineRule="exact"/>
              <w:ind w:left="177"/>
              <w:rPr>
                <w:sz w:val="27"/>
                <w:szCs w:val="27"/>
              </w:rPr>
            </w:pPr>
          </w:p>
          <w:p w:rsidR="00DE3A32" w:rsidRDefault="006D3290" w:rsidP="00152A67">
            <w:pPr>
              <w:spacing w:line="240" w:lineRule="exact"/>
              <w:ind w:left="17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« 04 » ___07___2023 года № 115</w:t>
            </w:r>
          </w:p>
          <w:p w:rsidR="00DE3A32" w:rsidRDefault="00DE3A32" w:rsidP="00152A67">
            <w:pPr>
              <w:spacing w:line="240" w:lineRule="exact"/>
              <w:ind w:left="177"/>
              <w:rPr>
                <w:spacing w:val="-1"/>
                <w:sz w:val="27"/>
                <w:szCs w:val="27"/>
              </w:rPr>
            </w:pPr>
          </w:p>
          <w:p w:rsidR="00DE3A32" w:rsidRDefault="00BB6E21" w:rsidP="00152A67">
            <w:pPr>
              <w:spacing w:line="240" w:lineRule="exact"/>
              <w:ind w:left="17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Форма</w:t>
            </w:r>
          </w:p>
        </w:tc>
      </w:tr>
    </w:tbl>
    <w:p w:rsidR="00DE3A32" w:rsidRDefault="00DE3A32">
      <w:pPr>
        <w:spacing w:line="240" w:lineRule="exact"/>
        <w:jc w:val="center"/>
        <w:rPr>
          <w:sz w:val="20"/>
          <w:szCs w:val="28"/>
        </w:rPr>
      </w:pPr>
    </w:p>
    <w:p w:rsidR="00DE3A32" w:rsidRDefault="00BB6E21">
      <w:pPr>
        <w:spacing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СВОДКА</w:t>
      </w:r>
    </w:p>
    <w:p w:rsidR="00DE3A32" w:rsidRDefault="00BB6E21">
      <w:pPr>
        <w:spacing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предложений о доработке проекта перечня муниципальных нормативных правовых актов города Ставрополя, устанавливающих обязательные требования, которые подлежат оценке применения обязательных требований, по результатам публичного обсуждения</w:t>
      </w:r>
    </w:p>
    <w:p w:rsidR="00DE3A32" w:rsidRDefault="00DE3A32">
      <w:pPr>
        <w:rPr>
          <w:sz w:val="27"/>
          <w:szCs w:val="27"/>
        </w:rPr>
      </w:pPr>
    </w:p>
    <w:p w:rsidR="00DE3A32" w:rsidRDefault="00BB6E21">
      <w:pPr>
        <w:jc w:val="center"/>
        <w:rPr>
          <w:sz w:val="27"/>
          <w:szCs w:val="27"/>
        </w:rPr>
      </w:pPr>
      <w:r>
        <w:rPr>
          <w:sz w:val="27"/>
          <w:szCs w:val="27"/>
        </w:rPr>
        <w:t>Предложения принимались</w:t>
      </w:r>
    </w:p>
    <w:p w:rsidR="00DE3A32" w:rsidRDefault="00BB6E21">
      <w:pPr>
        <w:spacing w:line="240" w:lineRule="atLeast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__________________________________________________________________________________________________________________</w:t>
      </w:r>
    </w:p>
    <w:p w:rsidR="00DE3A32" w:rsidRDefault="00BB6E21">
      <w:pPr>
        <w:spacing w:line="240" w:lineRule="atLeast"/>
        <w:jc w:val="center"/>
        <w:rPr>
          <w:sz w:val="27"/>
          <w:szCs w:val="27"/>
        </w:rPr>
      </w:pPr>
      <w:r>
        <w:rPr>
          <w:sz w:val="27"/>
          <w:szCs w:val="27"/>
          <w:vertAlign w:val="superscript"/>
        </w:rPr>
        <w:t xml:space="preserve">указывается </w:t>
      </w:r>
      <w:r>
        <w:rPr>
          <w:rStyle w:val="docdata"/>
          <w:color w:val="000000"/>
          <w:sz w:val="27"/>
          <w:szCs w:val="27"/>
          <w:vertAlign w:val="superscript"/>
        </w:rPr>
        <w:t>о</w:t>
      </w:r>
      <w:r>
        <w:rPr>
          <w:color w:val="000000"/>
          <w:sz w:val="27"/>
          <w:szCs w:val="27"/>
          <w:vertAlign w:val="superscript"/>
        </w:rPr>
        <w:t>траслевой (функциональный) и</w:t>
      </w:r>
      <w:r w:rsidR="00E34C12">
        <w:rPr>
          <w:color w:val="000000"/>
          <w:sz w:val="27"/>
          <w:szCs w:val="27"/>
          <w:vertAlign w:val="superscript"/>
        </w:rPr>
        <w:t>ли</w:t>
      </w:r>
      <w:r>
        <w:rPr>
          <w:color w:val="000000"/>
          <w:sz w:val="27"/>
          <w:szCs w:val="27"/>
          <w:vertAlign w:val="superscript"/>
        </w:rPr>
        <w:t xml:space="preserve"> территориальный орган администрации города Ставрополя</w:t>
      </w:r>
      <w:r>
        <w:rPr>
          <w:sz w:val="27"/>
          <w:szCs w:val="27"/>
          <w:vertAlign w:val="superscript"/>
        </w:rPr>
        <w:t xml:space="preserve">, разработавший проект перечня муниципальных нормативных правовых актов </w:t>
      </w:r>
      <w:r>
        <w:rPr>
          <w:sz w:val="27"/>
          <w:szCs w:val="27"/>
        </w:rPr>
        <w:t>__________________________________________________________________________________________________________________</w:t>
      </w:r>
    </w:p>
    <w:p w:rsidR="00DE3A32" w:rsidRDefault="00915D4D">
      <w:pPr>
        <w:spacing w:line="240" w:lineRule="atLeast"/>
        <w:jc w:val="center"/>
        <w:rPr>
          <w:sz w:val="27"/>
          <w:szCs w:val="27"/>
          <w:vertAlign w:val="superscript"/>
        </w:rPr>
      </w:pPr>
      <w:r>
        <w:rPr>
          <w:sz w:val="27"/>
          <w:szCs w:val="27"/>
          <w:vertAlign w:val="superscript"/>
        </w:rPr>
        <w:t xml:space="preserve">города Ставрополя, </w:t>
      </w:r>
      <w:r w:rsidR="00BB6E21">
        <w:rPr>
          <w:sz w:val="27"/>
          <w:szCs w:val="27"/>
          <w:vertAlign w:val="superscript"/>
        </w:rPr>
        <w:t>устанавливающих обязательные требования, подлежащих оценке применения обязательных требований (далее соответственно – уполномоченный орган, проект перечня)</w:t>
      </w:r>
    </w:p>
    <w:p w:rsidR="00DE3A32" w:rsidRDefault="00BB6E21">
      <w:pPr>
        <w:jc w:val="center"/>
        <w:rPr>
          <w:sz w:val="27"/>
          <w:szCs w:val="27"/>
        </w:rPr>
      </w:pPr>
      <w:r>
        <w:rPr>
          <w:sz w:val="27"/>
          <w:szCs w:val="27"/>
        </w:rPr>
        <w:t>с ____________ по ______________</w:t>
      </w:r>
    </w:p>
    <w:p w:rsidR="00DE3A32" w:rsidRDefault="00DE3A32">
      <w:pPr>
        <w:rPr>
          <w:sz w:val="28"/>
          <w:szCs w:val="28"/>
        </w:rPr>
      </w:pPr>
    </w:p>
    <w:tbl>
      <w:tblPr>
        <w:tblW w:w="15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2269"/>
        <w:gridCol w:w="2552"/>
        <w:gridCol w:w="1559"/>
        <w:gridCol w:w="1701"/>
        <w:gridCol w:w="1701"/>
        <w:gridCol w:w="2410"/>
        <w:gridCol w:w="2693"/>
      </w:tblGrid>
      <w:tr w:rsidR="00DE3A32">
        <w:tc>
          <w:tcPr>
            <w:tcW w:w="770" w:type="dxa"/>
            <w:noWrap/>
          </w:tcPr>
          <w:p w:rsidR="00DE3A32" w:rsidRDefault="00BB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269" w:type="dxa"/>
            <w:noWrap/>
          </w:tcPr>
          <w:p w:rsidR="00DE3A32" w:rsidRDefault="00BB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публичного обсуждения</w:t>
            </w:r>
          </w:p>
        </w:tc>
        <w:tc>
          <w:tcPr>
            <w:tcW w:w="2552" w:type="dxa"/>
            <w:noWrap/>
          </w:tcPr>
          <w:p w:rsidR="00DE3A32" w:rsidRDefault="00BB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нормативный правовой акт в проекте перечня для обсуждения</w:t>
            </w:r>
          </w:p>
        </w:tc>
        <w:tc>
          <w:tcPr>
            <w:tcW w:w="1559" w:type="dxa"/>
            <w:noWrap/>
          </w:tcPr>
          <w:p w:rsidR="00DE3A32" w:rsidRDefault="00BB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Предложение участника публичного обсуждения</w:t>
            </w:r>
          </w:p>
        </w:tc>
        <w:tc>
          <w:tcPr>
            <w:tcW w:w="1701" w:type="dxa"/>
            <w:noWrap/>
          </w:tcPr>
          <w:p w:rsidR="00DE3A32" w:rsidRDefault="00BB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представления предложения</w:t>
            </w:r>
          </w:p>
        </w:tc>
        <w:tc>
          <w:tcPr>
            <w:tcW w:w="1701" w:type="dxa"/>
            <w:noWrap/>
          </w:tcPr>
          <w:p w:rsidR="00DE3A32" w:rsidRDefault="00BB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поступления предложения</w:t>
            </w:r>
          </w:p>
        </w:tc>
        <w:tc>
          <w:tcPr>
            <w:tcW w:w="2410" w:type="dxa"/>
            <w:noWrap/>
          </w:tcPr>
          <w:p w:rsidR="00DE3A32" w:rsidRDefault="00BB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рассмотрения предложения уполномоченным органом</w:t>
            </w:r>
          </w:p>
        </w:tc>
        <w:tc>
          <w:tcPr>
            <w:tcW w:w="2693" w:type="dxa"/>
            <w:noWrap/>
          </w:tcPr>
          <w:p w:rsidR="00DE3A32" w:rsidRDefault="00BB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Комментарий уполномоченного органа</w:t>
            </w:r>
          </w:p>
        </w:tc>
      </w:tr>
      <w:tr w:rsidR="00DE3A32">
        <w:trPr>
          <w:trHeight w:val="28"/>
        </w:trPr>
        <w:tc>
          <w:tcPr>
            <w:tcW w:w="770" w:type="dxa"/>
            <w:noWrap/>
          </w:tcPr>
          <w:p w:rsidR="00DE3A32" w:rsidRDefault="00BB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9" w:type="dxa"/>
            <w:noWrap/>
          </w:tcPr>
          <w:p w:rsidR="00DE3A32" w:rsidRDefault="00BB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noWrap/>
          </w:tcPr>
          <w:p w:rsidR="00DE3A32" w:rsidRDefault="00BB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noWrap/>
          </w:tcPr>
          <w:p w:rsidR="00DE3A32" w:rsidRDefault="00BB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noWrap/>
          </w:tcPr>
          <w:p w:rsidR="00DE3A32" w:rsidRDefault="00BB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noWrap/>
          </w:tcPr>
          <w:p w:rsidR="00DE3A32" w:rsidRDefault="00BB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noWrap/>
          </w:tcPr>
          <w:p w:rsidR="00DE3A32" w:rsidRDefault="00BB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noWrap/>
          </w:tcPr>
          <w:p w:rsidR="00DE3A32" w:rsidRDefault="00BB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DE3A32">
        <w:tc>
          <w:tcPr>
            <w:tcW w:w="770" w:type="dxa"/>
            <w:noWrap/>
          </w:tcPr>
          <w:p w:rsidR="00DE3A32" w:rsidRDefault="00BB6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69" w:type="dxa"/>
            <w:noWrap/>
          </w:tcPr>
          <w:p w:rsidR="00DE3A32" w:rsidRDefault="00DE3A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noWrap/>
          </w:tcPr>
          <w:p w:rsidR="00DE3A32" w:rsidRDefault="00DE3A3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E3A32" w:rsidRDefault="00DE3A3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DE3A32" w:rsidRDefault="00DE3A3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DE3A32" w:rsidRDefault="00DE3A3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:rsidR="00DE3A32" w:rsidRDefault="00DE3A3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noWrap/>
          </w:tcPr>
          <w:p w:rsidR="00DE3A32" w:rsidRDefault="00DE3A32">
            <w:pPr>
              <w:rPr>
                <w:sz w:val="22"/>
                <w:szCs w:val="22"/>
              </w:rPr>
            </w:pPr>
          </w:p>
        </w:tc>
      </w:tr>
    </w:tbl>
    <w:p w:rsidR="00DE3A32" w:rsidRDefault="00DE3A32">
      <w:pPr>
        <w:rPr>
          <w:sz w:val="16"/>
          <w:szCs w:val="16"/>
        </w:rPr>
      </w:pPr>
    </w:p>
    <w:p w:rsidR="00DE3A32" w:rsidRDefault="00DE3A32">
      <w:pPr>
        <w:rPr>
          <w:sz w:val="16"/>
          <w:szCs w:val="16"/>
        </w:rPr>
      </w:pPr>
    </w:p>
    <w:p w:rsidR="00DE3A32" w:rsidRDefault="00DE3A32">
      <w:pPr>
        <w:rPr>
          <w:sz w:val="16"/>
          <w:szCs w:val="16"/>
        </w:rPr>
      </w:pPr>
    </w:p>
    <w:p w:rsidR="00DE3A32" w:rsidRDefault="00BB6E21">
      <w:pPr>
        <w:spacing w:line="240" w:lineRule="exact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 xml:space="preserve">Наименование должности </w:t>
      </w:r>
      <w:r>
        <w:rPr>
          <w:sz w:val="27"/>
          <w:szCs w:val="27"/>
        </w:rPr>
        <w:t>руководителя</w:t>
      </w:r>
    </w:p>
    <w:p w:rsidR="00DE3A32" w:rsidRDefault="00BB6E21">
      <w:pPr>
        <w:spacing w:line="240" w:lineRule="exact"/>
        <w:rPr>
          <w:sz w:val="27"/>
          <w:szCs w:val="27"/>
        </w:rPr>
      </w:pPr>
      <w:r>
        <w:rPr>
          <w:sz w:val="27"/>
          <w:szCs w:val="27"/>
        </w:rPr>
        <w:t>(иного уполномоченного на то должностного лица)</w:t>
      </w:r>
    </w:p>
    <w:p w:rsidR="00DE3A32" w:rsidRDefault="00BB6E21">
      <w:pPr>
        <w:spacing w:line="240" w:lineRule="exact"/>
        <w:rPr>
          <w:sz w:val="27"/>
          <w:szCs w:val="27"/>
          <w:vertAlign w:val="superscript"/>
        </w:rPr>
      </w:pPr>
      <w:r>
        <w:rPr>
          <w:sz w:val="27"/>
          <w:szCs w:val="27"/>
        </w:rPr>
        <w:t xml:space="preserve">уполномоченного органа                                                                             </w:t>
      </w:r>
      <w:r>
        <w:rPr>
          <w:rFonts w:eastAsiaTheme="minorEastAsia"/>
          <w:sz w:val="27"/>
          <w:szCs w:val="27"/>
        </w:rPr>
        <w:t>Подпись                                                                     И.О. Фамилия</w:t>
      </w:r>
    </w:p>
    <w:p w:rsidR="00D43663" w:rsidRDefault="00D43663" w:rsidP="00D43663">
      <w:pPr>
        <w:jc w:val="right"/>
        <w:rPr>
          <w:rFonts w:eastAsiaTheme="minorEastAsia"/>
          <w:sz w:val="27"/>
          <w:szCs w:val="27"/>
        </w:rPr>
      </w:pPr>
    </w:p>
    <w:p w:rsidR="00DE3A32" w:rsidRDefault="00BB6E21" w:rsidP="00D43663">
      <w:pPr>
        <w:jc w:val="right"/>
        <w:rPr>
          <w:sz w:val="27"/>
          <w:szCs w:val="27"/>
          <w:vertAlign w:val="superscript"/>
        </w:rPr>
      </w:pPr>
      <w:r>
        <w:rPr>
          <w:rFonts w:eastAsiaTheme="minorEastAsia"/>
          <w:sz w:val="27"/>
          <w:szCs w:val="27"/>
        </w:rPr>
        <w:t>______________</w:t>
      </w:r>
    </w:p>
    <w:p w:rsidR="00DE3A32" w:rsidRDefault="00D43663" w:rsidP="00D43663">
      <w:pPr>
        <w:jc w:val="center"/>
        <w:rPr>
          <w:sz w:val="27"/>
          <w:szCs w:val="27"/>
          <w:vertAlign w:val="superscript"/>
        </w:rPr>
      </w:pPr>
      <w:r>
        <w:rPr>
          <w:sz w:val="27"/>
          <w:szCs w:val="27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6E21">
        <w:rPr>
          <w:sz w:val="27"/>
          <w:szCs w:val="27"/>
          <w:vertAlign w:val="superscript"/>
        </w:rPr>
        <w:t>дата</w:t>
      </w:r>
    </w:p>
    <w:p w:rsidR="00DE3A32" w:rsidRDefault="00DE3A32">
      <w:pPr>
        <w:jc w:val="center"/>
        <w:rPr>
          <w:sz w:val="27"/>
          <w:szCs w:val="27"/>
          <w:vertAlign w:val="superscript"/>
        </w:rPr>
        <w:sectPr w:rsidR="00DE3A32">
          <w:pgSz w:w="16838" w:h="11906" w:orient="landscape"/>
          <w:pgMar w:top="1134" w:right="851" w:bottom="567" w:left="539" w:header="709" w:footer="709" w:gutter="0"/>
          <w:cols w:space="708"/>
          <w:titlePg/>
          <w:docGrid w:linePitch="360"/>
        </w:sectPr>
      </w:pPr>
    </w:p>
    <w:tbl>
      <w:tblPr>
        <w:tblStyle w:val="af6"/>
        <w:tblW w:w="0" w:type="auto"/>
        <w:jc w:val="right"/>
        <w:tblInd w:w="478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4784"/>
      </w:tblGrid>
      <w:tr w:rsidR="00DE3A32">
        <w:trPr>
          <w:jc w:val="right"/>
        </w:trPr>
        <w:tc>
          <w:tcPr>
            <w:tcW w:w="4784" w:type="dxa"/>
            <w:noWrap/>
          </w:tcPr>
          <w:p w:rsidR="00DE3A32" w:rsidRDefault="00BB6E21" w:rsidP="00152A67">
            <w:pPr>
              <w:spacing w:line="240" w:lineRule="exact"/>
              <w:ind w:left="17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Приложение 2</w:t>
            </w:r>
          </w:p>
        </w:tc>
      </w:tr>
      <w:tr w:rsidR="00DE3A32">
        <w:trPr>
          <w:jc w:val="right"/>
        </w:trPr>
        <w:tc>
          <w:tcPr>
            <w:tcW w:w="4784" w:type="dxa"/>
            <w:noWrap/>
          </w:tcPr>
          <w:p w:rsidR="00DE3A32" w:rsidRDefault="00DE3A32" w:rsidP="00152A67">
            <w:pPr>
              <w:spacing w:line="240" w:lineRule="exact"/>
              <w:ind w:left="177"/>
              <w:rPr>
                <w:sz w:val="27"/>
                <w:szCs w:val="27"/>
              </w:rPr>
            </w:pPr>
          </w:p>
        </w:tc>
      </w:tr>
      <w:tr w:rsidR="00DE3A32">
        <w:trPr>
          <w:jc w:val="right"/>
        </w:trPr>
        <w:tc>
          <w:tcPr>
            <w:tcW w:w="4784" w:type="dxa"/>
            <w:noWrap/>
          </w:tcPr>
          <w:p w:rsidR="00DE3A32" w:rsidRDefault="00BB6E21" w:rsidP="00152A67">
            <w:pPr>
              <w:spacing w:line="240" w:lineRule="exact"/>
              <w:ind w:left="17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 приказу руководителя комитета</w:t>
            </w:r>
          </w:p>
          <w:p w:rsidR="00DE3A32" w:rsidRDefault="00BB6E21" w:rsidP="00152A67">
            <w:pPr>
              <w:spacing w:line="240" w:lineRule="exact"/>
              <w:ind w:left="17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экономического развития и торговли</w:t>
            </w:r>
          </w:p>
          <w:p w:rsidR="00DE3A32" w:rsidRDefault="00BB6E21" w:rsidP="00152A67">
            <w:pPr>
              <w:spacing w:line="240" w:lineRule="exact"/>
              <w:ind w:left="17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администрации города Ставрополя</w:t>
            </w:r>
          </w:p>
          <w:p w:rsidR="00DE3A32" w:rsidRDefault="00DE3A32" w:rsidP="00152A67">
            <w:pPr>
              <w:spacing w:line="240" w:lineRule="exact"/>
              <w:ind w:left="177"/>
              <w:rPr>
                <w:sz w:val="27"/>
                <w:szCs w:val="27"/>
              </w:rPr>
            </w:pPr>
          </w:p>
          <w:p w:rsidR="002C00B4" w:rsidRDefault="002C00B4" w:rsidP="002C00B4">
            <w:pPr>
              <w:spacing w:line="240" w:lineRule="exact"/>
              <w:ind w:left="17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« 04 » ___07___2023 года № 115</w:t>
            </w:r>
          </w:p>
          <w:p w:rsidR="00DE3A32" w:rsidRDefault="00DE3A32" w:rsidP="00152A67">
            <w:pPr>
              <w:spacing w:line="240" w:lineRule="exact"/>
              <w:ind w:left="177"/>
              <w:rPr>
                <w:sz w:val="27"/>
                <w:szCs w:val="27"/>
              </w:rPr>
            </w:pPr>
          </w:p>
          <w:p w:rsidR="00DE3A32" w:rsidRDefault="00BB6E21" w:rsidP="00152A67">
            <w:pPr>
              <w:spacing w:line="240" w:lineRule="exact"/>
              <w:ind w:left="17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Форма</w:t>
            </w:r>
          </w:p>
        </w:tc>
      </w:tr>
    </w:tbl>
    <w:p w:rsidR="00DE3A32" w:rsidRDefault="00DE3A32">
      <w:pPr>
        <w:pStyle w:val="ConsPlusNonformat"/>
        <w:pBdr>
          <w:bottom w:val="none" w:sz="4" w:space="1" w:color="000000"/>
        </w:pBdr>
        <w:jc w:val="both"/>
        <w:rPr>
          <w:rFonts w:ascii="Times New Roman" w:cs="Times New Roman"/>
        </w:rPr>
      </w:pPr>
    </w:p>
    <w:p w:rsidR="00DE3A32" w:rsidRDefault="00BB6E21">
      <w:pPr>
        <w:spacing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СВОДКА</w:t>
      </w:r>
    </w:p>
    <w:p w:rsidR="00DE3A32" w:rsidRDefault="00BB6E21">
      <w:pPr>
        <w:spacing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предложений о доработке проекта доклада о достижении целей введения обязательных требований, устанавливаемых муниципальными нормативными правовыми актами города Ставрополя, по результатам публичного обсуждения</w:t>
      </w:r>
    </w:p>
    <w:p w:rsidR="00DE3A32" w:rsidRDefault="00DE3A32">
      <w:pPr>
        <w:pStyle w:val="ConsPlusNonformat"/>
        <w:spacing w:line="240" w:lineRule="exact"/>
        <w:jc w:val="both"/>
        <w:rPr>
          <w:rFonts w:ascii="Times New Roman" w:cs="Times New Roman"/>
          <w:sz w:val="27"/>
          <w:szCs w:val="27"/>
        </w:rPr>
      </w:pPr>
    </w:p>
    <w:p w:rsidR="00DE3A32" w:rsidRDefault="00BB6E21">
      <w:pPr>
        <w:jc w:val="center"/>
        <w:rPr>
          <w:sz w:val="27"/>
          <w:szCs w:val="27"/>
        </w:rPr>
      </w:pPr>
      <w:r>
        <w:rPr>
          <w:sz w:val="27"/>
          <w:szCs w:val="27"/>
        </w:rPr>
        <w:t>Предложения принимались</w:t>
      </w:r>
    </w:p>
    <w:p w:rsidR="00DE3A32" w:rsidRDefault="00BB6E21">
      <w:pPr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__________________________________________________________________________________________________________________</w:t>
      </w:r>
    </w:p>
    <w:p w:rsidR="00DE3A32" w:rsidRDefault="00BB6E21">
      <w:pPr>
        <w:pStyle w:val="a9"/>
        <w:widowControl w:val="0"/>
        <w:jc w:val="center"/>
        <w:rPr>
          <w:sz w:val="27"/>
          <w:szCs w:val="27"/>
        </w:rPr>
      </w:pPr>
      <w:r>
        <w:rPr>
          <w:sz w:val="27"/>
          <w:szCs w:val="27"/>
          <w:vertAlign w:val="superscript"/>
        </w:rPr>
        <w:t xml:space="preserve">указывается </w:t>
      </w:r>
      <w:r>
        <w:rPr>
          <w:rStyle w:val="docdata"/>
          <w:color w:val="000000"/>
          <w:sz w:val="27"/>
          <w:szCs w:val="27"/>
          <w:vertAlign w:val="superscript"/>
        </w:rPr>
        <w:t>о</w:t>
      </w:r>
      <w:r>
        <w:rPr>
          <w:color w:val="000000"/>
          <w:sz w:val="27"/>
          <w:szCs w:val="27"/>
          <w:vertAlign w:val="superscript"/>
        </w:rPr>
        <w:t>траслевой (функциональный) и</w:t>
      </w:r>
      <w:r w:rsidR="00E34C12">
        <w:rPr>
          <w:color w:val="000000"/>
          <w:sz w:val="27"/>
          <w:szCs w:val="27"/>
          <w:vertAlign w:val="superscript"/>
        </w:rPr>
        <w:t>ли</w:t>
      </w:r>
      <w:r>
        <w:rPr>
          <w:color w:val="000000"/>
          <w:sz w:val="27"/>
          <w:szCs w:val="27"/>
          <w:vertAlign w:val="superscript"/>
        </w:rPr>
        <w:t xml:space="preserve"> территориальный орган администрации города Ставрополя</w:t>
      </w:r>
      <w:r>
        <w:rPr>
          <w:sz w:val="27"/>
          <w:szCs w:val="27"/>
          <w:vertAlign w:val="superscript"/>
        </w:rPr>
        <w:t xml:space="preserve">, разработавший проект доклада о достижении целей введения обязательных требований, </w:t>
      </w:r>
      <w:r>
        <w:rPr>
          <w:sz w:val="27"/>
          <w:szCs w:val="27"/>
        </w:rPr>
        <w:t>__________________________________________________________________________________________________________________</w:t>
      </w:r>
    </w:p>
    <w:p w:rsidR="00DE3A32" w:rsidRDefault="00915D4D">
      <w:pPr>
        <w:pStyle w:val="a9"/>
        <w:widowControl w:val="0"/>
        <w:jc w:val="center"/>
        <w:rPr>
          <w:sz w:val="27"/>
          <w:szCs w:val="27"/>
          <w:vertAlign w:val="superscript"/>
        </w:rPr>
      </w:pPr>
      <w:r>
        <w:rPr>
          <w:sz w:val="27"/>
          <w:szCs w:val="27"/>
          <w:vertAlign w:val="superscript"/>
        </w:rPr>
        <w:t xml:space="preserve">устанавливаемых </w:t>
      </w:r>
      <w:r w:rsidR="00BB6E21">
        <w:rPr>
          <w:sz w:val="27"/>
          <w:szCs w:val="27"/>
          <w:vertAlign w:val="superscript"/>
        </w:rPr>
        <w:t>муниципальными нормативными правовыми актами города Ставрополя (далее соответственно – уполномоченный орган, проект доклада)</w:t>
      </w:r>
    </w:p>
    <w:p w:rsidR="00DE3A32" w:rsidRDefault="00BB6E21">
      <w:pPr>
        <w:pStyle w:val="ConsPlusNormal"/>
        <w:jc w:val="center"/>
        <w:rPr>
          <w:rFonts w:ascii="Times New Roman" w:cs="Times New Roman"/>
          <w:sz w:val="27"/>
          <w:szCs w:val="27"/>
        </w:rPr>
      </w:pPr>
      <w:r>
        <w:rPr>
          <w:rFonts w:ascii="Times New Roman" w:cs="Times New Roman"/>
          <w:sz w:val="27"/>
          <w:szCs w:val="27"/>
        </w:rPr>
        <w:t xml:space="preserve">с ____________ </w:t>
      </w:r>
      <w:r>
        <w:rPr>
          <w:rFonts w:ascii="Times New Roman" w:cs="Times New Roman"/>
          <w:sz w:val="27"/>
          <w:szCs w:val="27"/>
          <w:lang w:val="ru-RU"/>
        </w:rPr>
        <w:t>по</w:t>
      </w:r>
      <w:r>
        <w:rPr>
          <w:rFonts w:ascii="Times New Roman" w:cs="Times New Roman"/>
          <w:sz w:val="27"/>
          <w:szCs w:val="27"/>
        </w:rPr>
        <w:t xml:space="preserve"> ______________</w:t>
      </w:r>
    </w:p>
    <w:p w:rsidR="00DE3A32" w:rsidRDefault="00DE3A32">
      <w:pPr>
        <w:spacing w:line="283" w:lineRule="exact"/>
        <w:jc w:val="center"/>
        <w:rPr>
          <w:sz w:val="28"/>
        </w:rPr>
      </w:pPr>
    </w:p>
    <w:tbl>
      <w:tblPr>
        <w:tblW w:w="15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2553"/>
        <w:gridCol w:w="1984"/>
        <w:gridCol w:w="1701"/>
        <w:gridCol w:w="1701"/>
        <w:gridCol w:w="1843"/>
        <w:gridCol w:w="2126"/>
        <w:gridCol w:w="2977"/>
      </w:tblGrid>
      <w:tr w:rsidR="00DE3A32" w:rsidRPr="00BB6E21">
        <w:tc>
          <w:tcPr>
            <w:tcW w:w="770" w:type="dxa"/>
            <w:noWrap/>
          </w:tcPr>
          <w:p w:rsidR="00DE3A32" w:rsidRPr="00BB6E21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BB6E21">
              <w:rPr>
                <w:rFonts w:asci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53" w:type="dxa"/>
            <w:noWrap/>
          </w:tcPr>
          <w:p w:rsidR="00DE3A32" w:rsidRPr="00BB6E21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BB6E21">
              <w:rPr>
                <w:rFonts w:ascii="Times New Roman" w:cs="Times New Roman"/>
                <w:sz w:val="22"/>
                <w:szCs w:val="22"/>
                <w:lang w:val="ru-RU"/>
              </w:rPr>
              <w:t>Участник публичного обсуждения</w:t>
            </w:r>
          </w:p>
        </w:tc>
        <w:tc>
          <w:tcPr>
            <w:tcW w:w="1984" w:type="dxa"/>
            <w:noWrap/>
          </w:tcPr>
          <w:p w:rsidR="00DE3A32" w:rsidRPr="00BB6E21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BB6E21">
              <w:rPr>
                <w:rFonts w:ascii="Times New Roman" w:cs="Times New Roman"/>
                <w:sz w:val="22"/>
                <w:szCs w:val="22"/>
                <w:lang w:val="ru-RU"/>
              </w:rPr>
              <w:t xml:space="preserve">Муниципальный нормативный правовой акт </w:t>
            </w:r>
            <w:r w:rsidRPr="00BB6E21">
              <w:rPr>
                <w:rFonts w:ascii="Times New Roman" w:cs="Times New Roman"/>
                <w:sz w:val="22"/>
                <w:szCs w:val="22"/>
                <w:lang w:val="ru-RU"/>
              </w:rPr>
              <w:br/>
              <w:t>в проекте доклада для обсуждения</w:t>
            </w:r>
          </w:p>
        </w:tc>
        <w:tc>
          <w:tcPr>
            <w:tcW w:w="1701" w:type="dxa"/>
            <w:noWrap/>
          </w:tcPr>
          <w:p w:rsidR="00DE3A32" w:rsidRPr="00BB6E21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BB6E21">
              <w:rPr>
                <w:rFonts w:ascii="Times New Roman" w:cs="Times New Roman"/>
                <w:sz w:val="22"/>
                <w:szCs w:val="22"/>
                <w:lang w:val="ru-RU"/>
              </w:rPr>
              <w:t>Предложение участника публичного обсуждения</w:t>
            </w:r>
          </w:p>
        </w:tc>
        <w:tc>
          <w:tcPr>
            <w:tcW w:w="1701" w:type="dxa"/>
            <w:noWrap/>
          </w:tcPr>
          <w:p w:rsidR="00DE3A32" w:rsidRPr="00BB6E21" w:rsidRDefault="00BB6E21">
            <w:pPr>
              <w:jc w:val="center"/>
              <w:rPr>
                <w:sz w:val="22"/>
                <w:szCs w:val="22"/>
              </w:rPr>
            </w:pPr>
            <w:r w:rsidRPr="00BB6E21">
              <w:rPr>
                <w:sz w:val="22"/>
                <w:szCs w:val="22"/>
              </w:rPr>
              <w:t>Способ представления предложения</w:t>
            </w:r>
          </w:p>
        </w:tc>
        <w:tc>
          <w:tcPr>
            <w:tcW w:w="1843" w:type="dxa"/>
            <w:noWrap/>
          </w:tcPr>
          <w:p w:rsidR="00DE3A32" w:rsidRPr="00BB6E21" w:rsidRDefault="00BB6E21">
            <w:pPr>
              <w:jc w:val="center"/>
              <w:rPr>
                <w:sz w:val="22"/>
                <w:szCs w:val="22"/>
              </w:rPr>
            </w:pPr>
            <w:r w:rsidRPr="00BB6E21">
              <w:rPr>
                <w:sz w:val="22"/>
                <w:szCs w:val="22"/>
              </w:rPr>
              <w:t>Дата поступления предложения</w:t>
            </w:r>
          </w:p>
        </w:tc>
        <w:tc>
          <w:tcPr>
            <w:tcW w:w="2126" w:type="dxa"/>
            <w:noWrap/>
          </w:tcPr>
          <w:p w:rsidR="00DE3A32" w:rsidRPr="00BB6E21" w:rsidRDefault="00BB6E21">
            <w:pPr>
              <w:jc w:val="center"/>
              <w:rPr>
                <w:sz w:val="22"/>
                <w:szCs w:val="22"/>
              </w:rPr>
            </w:pPr>
            <w:r w:rsidRPr="00BB6E21">
              <w:rPr>
                <w:sz w:val="22"/>
                <w:szCs w:val="22"/>
              </w:rPr>
              <w:t>Результат рассмотрения предложения уполномоченным органом</w:t>
            </w:r>
          </w:p>
        </w:tc>
        <w:tc>
          <w:tcPr>
            <w:tcW w:w="2977" w:type="dxa"/>
            <w:noWrap/>
          </w:tcPr>
          <w:p w:rsidR="00DE3A32" w:rsidRPr="00BB6E21" w:rsidRDefault="00BB6E21">
            <w:pPr>
              <w:jc w:val="center"/>
              <w:rPr>
                <w:sz w:val="22"/>
                <w:szCs w:val="22"/>
              </w:rPr>
            </w:pPr>
            <w:r w:rsidRPr="00BB6E21">
              <w:rPr>
                <w:sz w:val="22"/>
                <w:szCs w:val="22"/>
              </w:rPr>
              <w:t>Комментарий уполномоченного органа</w:t>
            </w:r>
          </w:p>
        </w:tc>
      </w:tr>
      <w:tr w:rsidR="00DE3A32" w:rsidRPr="00BB6E21">
        <w:trPr>
          <w:trHeight w:val="28"/>
        </w:trPr>
        <w:tc>
          <w:tcPr>
            <w:tcW w:w="770" w:type="dxa"/>
            <w:noWrap/>
          </w:tcPr>
          <w:p w:rsidR="00DE3A32" w:rsidRPr="00BB6E21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BB6E21">
              <w:rPr>
                <w:rFonts w:asci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3" w:type="dxa"/>
            <w:noWrap/>
          </w:tcPr>
          <w:p w:rsidR="00DE3A32" w:rsidRPr="00BB6E21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BB6E21">
              <w:rPr>
                <w:rFonts w:asci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noWrap/>
          </w:tcPr>
          <w:p w:rsidR="00DE3A32" w:rsidRPr="00BB6E21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BB6E21">
              <w:rPr>
                <w:rFonts w:asci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noWrap/>
          </w:tcPr>
          <w:p w:rsidR="00DE3A32" w:rsidRPr="00BB6E21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BB6E21">
              <w:rPr>
                <w:rFonts w:asci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noWrap/>
          </w:tcPr>
          <w:p w:rsidR="00DE3A32" w:rsidRPr="00BB6E21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BB6E21">
              <w:rPr>
                <w:rFonts w:asci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  <w:noWrap/>
          </w:tcPr>
          <w:p w:rsidR="00DE3A32" w:rsidRPr="00BB6E21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BB6E21">
              <w:rPr>
                <w:rFonts w:ascii="Times New Roman" w:cs="Times New Roman"/>
                <w:sz w:val="22"/>
                <w:szCs w:val="22"/>
              </w:rPr>
              <w:t>6</w:t>
            </w:r>
          </w:p>
        </w:tc>
        <w:tc>
          <w:tcPr>
            <w:tcW w:w="2126" w:type="dxa"/>
            <w:noWrap/>
          </w:tcPr>
          <w:p w:rsidR="00DE3A32" w:rsidRPr="00BB6E21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BB6E21">
              <w:rPr>
                <w:rFonts w:ascii="Times New Roman" w:cs="Times New Roman"/>
                <w:sz w:val="22"/>
                <w:szCs w:val="22"/>
              </w:rPr>
              <w:t>7</w:t>
            </w:r>
          </w:p>
        </w:tc>
        <w:tc>
          <w:tcPr>
            <w:tcW w:w="2977" w:type="dxa"/>
            <w:noWrap/>
          </w:tcPr>
          <w:p w:rsidR="00DE3A32" w:rsidRPr="00BB6E21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BB6E21">
              <w:rPr>
                <w:rFonts w:ascii="Times New Roman" w:cs="Times New Roman"/>
                <w:sz w:val="22"/>
                <w:szCs w:val="22"/>
              </w:rPr>
              <w:t>8</w:t>
            </w:r>
          </w:p>
        </w:tc>
      </w:tr>
      <w:tr w:rsidR="00DE3A32" w:rsidRPr="00BB6E21">
        <w:tc>
          <w:tcPr>
            <w:tcW w:w="770" w:type="dxa"/>
            <w:noWrap/>
          </w:tcPr>
          <w:p w:rsidR="00DE3A32" w:rsidRPr="00BB6E21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BB6E21">
              <w:rPr>
                <w:rFonts w:ascii="Times New Roman" w:cs="Times New Roman"/>
                <w:sz w:val="22"/>
                <w:szCs w:val="22"/>
              </w:rPr>
              <w:t>1.</w:t>
            </w:r>
          </w:p>
        </w:tc>
        <w:tc>
          <w:tcPr>
            <w:tcW w:w="2553" w:type="dxa"/>
            <w:noWrap/>
          </w:tcPr>
          <w:p w:rsidR="00DE3A32" w:rsidRPr="00BB6E21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noWrap/>
          </w:tcPr>
          <w:p w:rsidR="00DE3A32" w:rsidRPr="00BB6E21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DE3A32" w:rsidRPr="00BB6E21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DE3A32" w:rsidRPr="00BB6E21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noWrap/>
          </w:tcPr>
          <w:p w:rsidR="00DE3A32" w:rsidRPr="00BB6E21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DE3A32" w:rsidRPr="00BB6E21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noWrap/>
          </w:tcPr>
          <w:p w:rsidR="00DE3A32" w:rsidRPr="00BB6E21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</w:tr>
    </w:tbl>
    <w:p w:rsidR="00DE3A32" w:rsidRDefault="00DE3A32">
      <w:pPr>
        <w:spacing w:line="283" w:lineRule="exact"/>
        <w:jc w:val="center"/>
        <w:rPr>
          <w:sz w:val="20"/>
          <w:szCs w:val="20"/>
        </w:rPr>
      </w:pPr>
    </w:p>
    <w:p w:rsidR="00DE3A32" w:rsidRDefault="00DE3A32">
      <w:pPr>
        <w:pStyle w:val="ConsPlusNonformat"/>
        <w:jc w:val="both"/>
        <w:rPr>
          <w:rFonts w:ascii="Times New Roman" w:cs="Times New Roman"/>
        </w:rPr>
      </w:pPr>
    </w:p>
    <w:p w:rsidR="00DE3A32" w:rsidRDefault="00BB6E21">
      <w:pPr>
        <w:spacing w:line="240" w:lineRule="exact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 xml:space="preserve">Наименование должности </w:t>
      </w:r>
      <w:r>
        <w:rPr>
          <w:sz w:val="27"/>
          <w:szCs w:val="27"/>
        </w:rPr>
        <w:t>руководителя</w:t>
      </w:r>
    </w:p>
    <w:p w:rsidR="00DE3A32" w:rsidRDefault="00BB6E21">
      <w:pPr>
        <w:spacing w:line="240" w:lineRule="exact"/>
        <w:rPr>
          <w:sz w:val="27"/>
          <w:szCs w:val="27"/>
        </w:rPr>
      </w:pPr>
      <w:r>
        <w:rPr>
          <w:sz w:val="27"/>
          <w:szCs w:val="27"/>
        </w:rPr>
        <w:t>(иного уполномоченного на то должностного лица)</w:t>
      </w:r>
    </w:p>
    <w:p w:rsidR="00DE3A32" w:rsidRDefault="00BB6E21">
      <w:pPr>
        <w:spacing w:line="240" w:lineRule="exact"/>
        <w:rPr>
          <w:rFonts w:eastAsiaTheme="minorEastAsia"/>
          <w:sz w:val="27"/>
          <w:szCs w:val="27"/>
        </w:rPr>
      </w:pPr>
      <w:r>
        <w:rPr>
          <w:sz w:val="27"/>
          <w:szCs w:val="27"/>
        </w:rPr>
        <w:t xml:space="preserve">уполномоченного органа                                                                                     </w:t>
      </w:r>
      <w:r>
        <w:rPr>
          <w:rFonts w:eastAsiaTheme="minorEastAsia"/>
          <w:sz w:val="27"/>
          <w:szCs w:val="27"/>
        </w:rPr>
        <w:t xml:space="preserve">Подпись                                                             И.О. Фамилия </w:t>
      </w:r>
    </w:p>
    <w:p w:rsidR="00D43663" w:rsidRDefault="00D43663" w:rsidP="00D43663">
      <w:pPr>
        <w:jc w:val="right"/>
        <w:rPr>
          <w:rFonts w:eastAsiaTheme="minorEastAsia"/>
          <w:sz w:val="27"/>
          <w:szCs w:val="27"/>
        </w:rPr>
      </w:pPr>
    </w:p>
    <w:p w:rsidR="00DE3A32" w:rsidRDefault="00BB6E21" w:rsidP="00D43663">
      <w:pPr>
        <w:jc w:val="right"/>
        <w:rPr>
          <w:sz w:val="27"/>
          <w:szCs w:val="27"/>
          <w:vertAlign w:val="superscript"/>
        </w:rPr>
      </w:pPr>
      <w:r>
        <w:rPr>
          <w:rFonts w:eastAsiaTheme="minorEastAsia"/>
          <w:sz w:val="27"/>
          <w:szCs w:val="27"/>
        </w:rPr>
        <w:t>_______________</w:t>
      </w:r>
    </w:p>
    <w:p w:rsidR="00DE3A32" w:rsidRDefault="00D43663">
      <w:pPr>
        <w:jc w:val="center"/>
        <w:rPr>
          <w:sz w:val="27"/>
          <w:szCs w:val="27"/>
          <w:vertAlign w:val="superscript"/>
        </w:rPr>
      </w:pPr>
      <w:r>
        <w:rPr>
          <w:sz w:val="27"/>
          <w:szCs w:val="27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6E21">
        <w:rPr>
          <w:sz w:val="27"/>
          <w:szCs w:val="27"/>
          <w:vertAlign w:val="superscript"/>
        </w:rPr>
        <w:t>дата</w:t>
      </w:r>
    </w:p>
    <w:p w:rsidR="00DE3A32" w:rsidRDefault="00DE3A32">
      <w:pPr>
        <w:jc w:val="center"/>
        <w:rPr>
          <w:sz w:val="27"/>
          <w:szCs w:val="27"/>
          <w:vertAlign w:val="superscript"/>
        </w:rPr>
        <w:sectPr w:rsidR="00DE3A32">
          <w:pgSz w:w="16838" w:h="11906" w:orient="landscape"/>
          <w:pgMar w:top="1134" w:right="851" w:bottom="567" w:left="539" w:header="709" w:footer="709" w:gutter="0"/>
          <w:cols w:space="708"/>
          <w:titlePg/>
          <w:docGrid w:linePitch="360"/>
        </w:sectPr>
      </w:pPr>
    </w:p>
    <w:tbl>
      <w:tblPr>
        <w:tblStyle w:val="af6"/>
        <w:tblW w:w="0" w:type="auto"/>
        <w:jc w:val="right"/>
        <w:tblInd w:w="478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4784"/>
      </w:tblGrid>
      <w:tr w:rsidR="00DE3A32">
        <w:trPr>
          <w:jc w:val="right"/>
        </w:trPr>
        <w:tc>
          <w:tcPr>
            <w:tcW w:w="4784" w:type="dxa"/>
            <w:noWrap/>
          </w:tcPr>
          <w:p w:rsidR="00DE3A32" w:rsidRDefault="00BB6E21" w:rsidP="00152A67">
            <w:pPr>
              <w:widowControl w:val="0"/>
              <w:spacing w:line="240" w:lineRule="exact"/>
              <w:ind w:left="34"/>
            </w:pPr>
            <w:r>
              <w:rPr>
                <w:sz w:val="28"/>
                <w:szCs w:val="28"/>
              </w:rPr>
              <w:lastRenderedPageBreak/>
              <w:t>Приложение 3</w:t>
            </w:r>
          </w:p>
        </w:tc>
      </w:tr>
      <w:tr w:rsidR="00DE3A32">
        <w:trPr>
          <w:jc w:val="right"/>
        </w:trPr>
        <w:tc>
          <w:tcPr>
            <w:tcW w:w="4784" w:type="dxa"/>
            <w:noWrap/>
          </w:tcPr>
          <w:p w:rsidR="00DE3A32" w:rsidRDefault="00DE3A32" w:rsidP="00152A67">
            <w:pPr>
              <w:widowControl w:val="0"/>
              <w:spacing w:line="240" w:lineRule="exact"/>
              <w:ind w:left="34"/>
            </w:pPr>
          </w:p>
        </w:tc>
      </w:tr>
      <w:tr w:rsidR="00DE3A32">
        <w:trPr>
          <w:jc w:val="right"/>
        </w:trPr>
        <w:tc>
          <w:tcPr>
            <w:tcW w:w="4784" w:type="dxa"/>
            <w:noWrap/>
          </w:tcPr>
          <w:p w:rsidR="00DE3A32" w:rsidRDefault="00BB6E21" w:rsidP="00152A67">
            <w:pPr>
              <w:spacing w:line="240" w:lineRule="exact"/>
              <w:ind w:left="34"/>
            </w:pPr>
            <w:r>
              <w:rPr>
                <w:sz w:val="28"/>
                <w:szCs w:val="28"/>
              </w:rPr>
              <w:t>к приказу руководителя комитета</w:t>
            </w:r>
          </w:p>
          <w:p w:rsidR="00DE3A32" w:rsidRDefault="00BB6E21" w:rsidP="00152A67">
            <w:pPr>
              <w:spacing w:line="240" w:lineRule="exact"/>
              <w:ind w:left="34"/>
            </w:pPr>
            <w:r>
              <w:rPr>
                <w:sz w:val="28"/>
                <w:szCs w:val="28"/>
              </w:rPr>
              <w:t>экономического развития и торговли</w:t>
            </w:r>
          </w:p>
          <w:p w:rsidR="00DE3A32" w:rsidRDefault="00BB6E21" w:rsidP="00152A67">
            <w:pPr>
              <w:spacing w:line="240" w:lineRule="exact"/>
              <w:ind w:left="34"/>
            </w:pPr>
            <w:r>
              <w:rPr>
                <w:sz w:val="28"/>
                <w:szCs w:val="28"/>
              </w:rPr>
              <w:t>администрации города Ставрополя</w:t>
            </w:r>
          </w:p>
          <w:p w:rsidR="00DE3A32" w:rsidRDefault="00DE3A32" w:rsidP="00152A67">
            <w:pPr>
              <w:spacing w:line="240" w:lineRule="exact"/>
              <w:ind w:left="34"/>
            </w:pPr>
          </w:p>
          <w:p w:rsidR="002C00B4" w:rsidRDefault="002C00B4" w:rsidP="004A3078">
            <w:pPr>
              <w:spacing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« 04 » ___07___2023 года № 115</w:t>
            </w:r>
          </w:p>
          <w:p w:rsidR="00DE3A32" w:rsidRDefault="00DE3A32" w:rsidP="00152A67">
            <w:pPr>
              <w:widowControl w:val="0"/>
              <w:tabs>
                <w:tab w:val="left" w:pos="4536"/>
                <w:tab w:val="left" w:pos="4962"/>
              </w:tabs>
              <w:spacing w:line="240" w:lineRule="exact"/>
              <w:ind w:left="34"/>
            </w:pPr>
          </w:p>
          <w:p w:rsidR="00DE3A32" w:rsidRDefault="00DE3A32" w:rsidP="00152A67">
            <w:pPr>
              <w:widowControl w:val="0"/>
              <w:tabs>
                <w:tab w:val="left" w:pos="4536"/>
                <w:tab w:val="left" w:pos="4962"/>
              </w:tabs>
              <w:spacing w:line="240" w:lineRule="exact"/>
              <w:ind w:left="34"/>
            </w:pPr>
          </w:p>
          <w:p w:rsidR="00DE3A32" w:rsidRDefault="00BB6E21" w:rsidP="00152A67">
            <w:pPr>
              <w:widowControl w:val="0"/>
              <w:spacing w:line="240" w:lineRule="exact"/>
              <w:ind w:left="34"/>
              <w:jc w:val="right"/>
            </w:pPr>
            <w:r>
              <w:rPr>
                <w:sz w:val="28"/>
                <w:szCs w:val="28"/>
              </w:rPr>
              <w:t>Форма</w:t>
            </w:r>
          </w:p>
        </w:tc>
      </w:tr>
    </w:tbl>
    <w:p w:rsidR="00DE3A32" w:rsidRDefault="00DE3A32">
      <w:pPr>
        <w:pStyle w:val="ConsPlusNormal"/>
        <w:spacing w:line="240" w:lineRule="exact"/>
        <w:jc w:val="center"/>
        <w:outlineLvl w:val="0"/>
        <w:rPr>
          <w:rFonts w:ascii="Times New Roman" w:cs="Times New Roman"/>
          <w:sz w:val="28"/>
          <w:szCs w:val="28"/>
          <w:lang w:val="ru-RU"/>
        </w:rPr>
      </w:pPr>
    </w:p>
    <w:p w:rsidR="00DE3A32" w:rsidRDefault="00DE3A32">
      <w:pPr>
        <w:pStyle w:val="ConsPlusNormal"/>
        <w:spacing w:line="240" w:lineRule="exact"/>
        <w:jc w:val="center"/>
        <w:outlineLvl w:val="0"/>
        <w:rPr>
          <w:rFonts w:ascii="Times New Roman" w:cs="Times New Roman"/>
          <w:sz w:val="28"/>
          <w:szCs w:val="28"/>
          <w:lang w:val="ru-RU"/>
        </w:rPr>
      </w:pPr>
    </w:p>
    <w:p w:rsidR="00DE3A32" w:rsidRDefault="00BB6E21">
      <w:pPr>
        <w:pStyle w:val="ConsPlusNormal"/>
        <w:spacing w:line="240" w:lineRule="exact"/>
        <w:jc w:val="center"/>
        <w:outlineLvl w:val="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ДОКЛАД</w:t>
      </w:r>
    </w:p>
    <w:p w:rsidR="00DE3A32" w:rsidRDefault="00BB6E21">
      <w:pPr>
        <w:pStyle w:val="ConsPlusNormal"/>
        <w:spacing w:line="240" w:lineRule="exact"/>
        <w:jc w:val="center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о достижении целей введения обязательных требований,</w:t>
      </w:r>
      <w:r>
        <w:rPr>
          <w:rFonts w:asci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/>
          <w:sz w:val="28"/>
          <w:szCs w:val="28"/>
        </w:rPr>
        <w:t xml:space="preserve">устанавливаемых муниципальными нормативными правовыми актами города Ставрополя, </w:t>
      </w:r>
      <w:r>
        <w:rPr>
          <w:rFonts w:ascii="Times New Roman" w:cs="Times New Roman"/>
          <w:sz w:val="28"/>
          <w:szCs w:val="28"/>
          <w:lang w:val="ru-RU"/>
        </w:rPr>
        <w:br/>
      </w:r>
      <w:r>
        <w:rPr>
          <w:rFonts w:ascii="Times New Roman" w:cs="Times New Roman"/>
          <w:sz w:val="28"/>
          <w:szCs w:val="28"/>
        </w:rPr>
        <w:t>и требования к его содержанию</w:t>
      </w:r>
    </w:p>
    <w:p w:rsidR="00DE3A32" w:rsidRDefault="00DE3A32">
      <w:pPr>
        <w:pStyle w:val="ConsPlusNormal"/>
        <w:jc w:val="both"/>
        <w:rPr>
          <w:rFonts w:ascii="Times New Roman" w:cs="Times New Roman"/>
          <w:sz w:val="28"/>
          <w:szCs w:val="28"/>
        </w:rPr>
      </w:pPr>
    </w:p>
    <w:p w:rsidR="00DE3A32" w:rsidRDefault="00BB6E21">
      <w:pPr>
        <w:pStyle w:val="ConsPlusNormal"/>
        <w:jc w:val="center"/>
        <w:outlineLvl w:val="1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I. Общая характеристика оцениваемых обязательных требований</w:t>
      </w:r>
      <w:r>
        <w:rPr>
          <w:rFonts w:ascii="Times New Roman" w:cs="Times New Roman"/>
          <w:sz w:val="28"/>
          <w:szCs w:val="28"/>
          <w:lang w:val="ru-RU"/>
        </w:rPr>
        <w:br/>
      </w:r>
      <w:r>
        <w:rPr>
          <w:rFonts w:ascii="Times New Roman" w:cs="Times New Roman"/>
          <w:sz w:val="28"/>
          <w:szCs w:val="28"/>
        </w:rPr>
        <w:t>в соответствующей сфере регулирования</w:t>
      </w:r>
    </w:p>
    <w:p w:rsidR="00DE3A32" w:rsidRDefault="00DE3A32">
      <w:pPr>
        <w:pStyle w:val="ConsPlusNormal"/>
        <w:jc w:val="both"/>
        <w:rPr>
          <w:rFonts w:ascii="Times New Roman" w:cs="Times New Roman"/>
          <w:sz w:val="28"/>
          <w:szCs w:val="28"/>
        </w:rPr>
      </w:pPr>
    </w:p>
    <w:p w:rsidR="00DE3A32" w:rsidRDefault="00BB6E21">
      <w:pPr>
        <w:pStyle w:val="ConsPlusNormal"/>
        <w:ind w:firstLine="709"/>
        <w:jc w:val="both"/>
        <w:outlineLvl w:val="2"/>
        <w:rPr>
          <w:rFonts w:ascii="Times New Roman" w:cs="Times New Roman"/>
          <w:sz w:val="28"/>
          <w:szCs w:val="28"/>
          <w:lang w:val="ru-RU"/>
        </w:rPr>
      </w:pPr>
      <w:r>
        <w:rPr>
          <w:rFonts w:ascii="Times New Roman" w:cs="Times New Roman"/>
          <w:sz w:val="28"/>
          <w:szCs w:val="28"/>
        </w:rPr>
        <w:t xml:space="preserve">1. Перечень муниципальных нормативных правовых актов города Ставрополя и содержащихся в них обязательных требованиях (далее соответственно – Перечень, МНПА, ОТ), включая сведения о внесенных </w:t>
      </w:r>
      <w:r w:rsidR="00152A67">
        <w:rPr>
          <w:rFonts w:ascii="Times New Roman" w:cs="Times New Roman"/>
          <w:sz w:val="28"/>
          <w:szCs w:val="28"/>
          <w:lang w:val="ru-RU"/>
        </w:rPr>
        <w:br/>
      </w:r>
      <w:r>
        <w:rPr>
          <w:rFonts w:ascii="Times New Roman" w:cs="Times New Roman"/>
          <w:sz w:val="28"/>
          <w:szCs w:val="28"/>
        </w:rPr>
        <w:t xml:space="preserve">в МНПА изменениях (при наличии) с указанием наименования и реквизитов МНПА, содержащего ОТ, период </w:t>
      </w:r>
      <w:r>
        <w:rPr>
          <w:rFonts w:ascii="Times New Roman" w:cs="Times New Roman"/>
          <w:sz w:val="28"/>
          <w:szCs w:val="28"/>
          <w:lang w:val="ru-RU"/>
        </w:rPr>
        <w:t>действия</w:t>
      </w:r>
      <w:r>
        <w:rPr>
          <w:rFonts w:ascii="Times New Roman" w:cs="Times New Roman"/>
          <w:sz w:val="28"/>
          <w:szCs w:val="28"/>
        </w:rPr>
        <w:t xml:space="preserve"> МНПА и их отдельных положений (при наличии)</w:t>
      </w:r>
    </w:p>
    <w:p w:rsidR="00DE3A32" w:rsidRDefault="00DE3A32">
      <w:pPr>
        <w:jc w:val="right"/>
        <w:rPr>
          <w:sz w:val="22"/>
          <w:szCs w:val="22"/>
        </w:rPr>
      </w:pPr>
    </w:p>
    <w:tbl>
      <w:tblPr>
        <w:tblW w:w="9356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0"/>
        <w:gridCol w:w="1896"/>
        <w:gridCol w:w="1570"/>
        <w:gridCol w:w="1695"/>
        <w:gridCol w:w="576"/>
        <w:gridCol w:w="1276"/>
        <w:gridCol w:w="1843"/>
      </w:tblGrid>
      <w:tr w:rsidR="00DE3A32" w:rsidTr="00D43663">
        <w:trPr>
          <w:trHeight w:val="542"/>
        </w:trPr>
        <w:tc>
          <w:tcPr>
            <w:tcW w:w="500" w:type="dxa"/>
            <w:vMerge w:val="restart"/>
            <w:noWrap/>
          </w:tcPr>
          <w:p w:rsidR="00DE3A32" w:rsidRDefault="00BB6E21" w:rsidP="00091F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896" w:type="dxa"/>
            <w:vMerge w:val="restart"/>
            <w:noWrap/>
          </w:tcPr>
          <w:p w:rsidR="00DE3A32" w:rsidRDefault="00BB6E21" w:rsidP="00091F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МНПА, устанавливающие ОТ (включаются МНПА, указанные в Перечне, </w:t>
            </w:r>
            <w:r>
              <w:rPr>
                <w:sz w:val="22"/>
                <w:szCs w:val="22"/>
              </w:rPr>
              <w:br/>
              <w:t xml:space="preserve">с указанием реквизитов и даты вступления </w:t>
            </w:r>
            <w:r>
              <w:rPr>
                <w:sz w:val="22"/>
                <w:szCs w:val="22"/>
              </w:rPr>
              <w:br/>
              <w:t>в силу, срока действия (при наличии)</w:t>
            </w:r>
          </w:p>
        </w:tc>
        <w:tc>
          <w:tcPr>
            <w:tcW w:w="1570" w:type="dxa"/>
            <w:vMerge w:val="restart"/>
            <w:noWrap/>
          </w:tcPr>
          <w:p w:rsidR="00DE3A32" w:rsidRDefault="00BB6E21" w:rsidP="00091F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Основания включения МНПА </w:t>
            </w:r>
            <w:r>
              <w:rPr>
                <w:sz w:val="22"/>
                <w:szCs w:val="22"/>
              </w:rPr>
              <w:br/>
              <w:t>в Перечень (наступление срока проведения оценки применения ОТ или поручение главы города Ставрополя)</w:t>
            </w:r>
          </w:p>
        </w:tc>
        <w:tc>
          <w:tcPr>
            <w:tcW w:w="1695" w:type="dxa"/>
            <w:vMerge w:val="restart"/>
            <w:noWrap/>
          </w:tcPr>
          <w:p w:rsidR="00DE3A32" w:rsidRDefault="00BB6E21" w:rsidP="00091F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Структурные части МНПА, устанавливающие ОТ дата </w:t>
            </w:r>
            <w:r>
              <w:rPr>
                <w:sz w:val="22"/>
                <w:szCs w:val="22"/>
              </w:rPr>
              <w:br/>
              <w:t xml:space="preserve">их вступления </w:t>
            </w:r>
            <w:r>
              <w:rPr>
                <w:sz w:val="22"/>
                <w:szCs w:val="22"/>
              </w:rPr>
              <w:br/>
              <w:t>в силу и срок</w:t>
            </w:r>
          </w:p>
          <w:p w:rsidR="00DE3A32" w:rsidRDefault="00BB6E21" w:rsidP="00091F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их действия (при наличии)</w:t>
            </w:r>
          </w:p>
        </w:tc>
        <w:tc>
          <w:tcPr>
            <w:tcW w:w="1852" w:type="dxa"/>
            <w:gridSpan w:val="2"/>
            <w:noWrap/>
          </w:tcPr>
          <w:p w:rsidR="00DE3A32" w:rsidRDefault="00BB6E21" w:rsidP="00091F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или группа ОТ, установленные МНПА</w:t>
            </w:r>
          </w:p>
        </w:tc>
        <w:tc>
          <w:tcPr>
            <w:tcW w:w="1843" w:type="dxa"/>
            <w:vMerge w:val="restart"/>
            <w:noWrap/>
          </w:tcPr>
          <w:p w:rsidR="00DE3A32" w:rsidRDefault="00BB6E21" w:rsidP="00D4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изменений, внесенных </w:t>
            </w:r>
            <w:r>
              <w:rPr>
                <w:sz w:val="22"/>
                <w:szCs w:val="22"/>
              </w:rPr>
              <w:br/>
              <w:t xml:space="preserve">в МНПА в части ОТ, а также реквизиты МНПА, которым внесены изменения </w:t>
            </w:r>
            <w:r>
              <w:rPr>
                <w:sz w:val="22"/>
                <w:szCs w:val="22"/>
              </w:rPr>
              <w:br/>
              <w:t>(при наличии соответствующих изменений)</w:t>
            </w:r>
          </w:p>
        </w:tc>
      </w:tr>
      <w:tr w:rsidR="00DE3A32" w:rsidTr="00D43663">
        <w:trPr>
          <w:trHeight w:val="144"/>
        </w:trPr>
        <w:tc>
          <w:tcPr>
            <w:tcW w:w="500" w:type="dxa"/>
            <w:vMerge/>
            <w:noWrap/>
          </w:tcPr>
          <w:p w:rsidR="00DE3A32" w:rsidRDefault="00DE3A32">
            <w:pPr>
              <w:rPr>
                <w:sz w:val="22"/>
                <w:szCs w:val="22"/>
              </w:rPr>
            </w:pPr>
          </w:p>
        </w:tc>
        <w:tc>
          <w:tcPr>
            <w:tcW w:w="1896" w:type="dxa"/>
            <w:vMerge/>
            <w:noWrap/>
          </w:tcPr>
          <w:p w:rsidR="00DE3A32" w:rsidRDefault="00DE3A32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noWrap/>
          </w:tcPr>
          <w:p w:rsidR="00DE3A32" w:rsidRDefault="00DE3A32">
            <w:pPr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noWrap/>
          </w:tcPr>
          <w:p w:rsidR="00DE3A32" w:rsidRDefault="00DE3A32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noWrap/>
          </w:tcPr>
          <w:p w:rsidR="00DE3A32" w:rsidRDefault="00BB6E21" w:rsidP="00091F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D43663">
              <w:rPr>
                <w:sz w:val="22"/>
                <w:szCs w:val="22"/>
              </w:rPr>
              <w:t xml:space="preserve"> </w:t>
            </w:r>
          </w:p>
          <w:p w:rsidR="00D43663" w:rsidRDefault="00D43663" w:rsidP="00091F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276" w:type="dxa"/>
            <w:noWrap/>
          </w:tcPr>
          <w:p w:rsidR="00DE3A32" w:rsidRDefault="00BB6E21" w:rsidP="00091F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Краткое описание содержания ОТ или группы ОТ</w:t>
            </w:r>
          </w:p>
        </w:tc>
        <w:tc>
          <w:tcPr>
            <w:tcW w:w="1843" w:type="dxa"/>
            <w:vMerge/>
            <w:noWrap/>
          </w:tcPr>
          <w:p w:rsidR="00DE3A32" w:rsidRDefault="00DE3A32">
            <w:pPr>
              <w:rPr>
                <w:sz w:val="22"/>
                <w:szCs w:val="22"/>
              </w:rPr>
            </w:pPr>
          </w:p>
        </w:tc>
      </w:tr>
      <w:tr w:rsidR="00DE3A32" w:rsidTr="00D43663">
        <w:trPr>
          <w:trHeight w:val="362"/>
        </w:trPr>
        <w:tc>
          <w:tcPr>
            <w:tcW w:w="500" w:type="dxa"/>
            <w:vMerge w:val="restart"/>
            <w:noWrap/>
          </w:tcPr>
          <w:p w:rsidR="00DE3A32" w:rsidRDefault="00BB6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96" w:type="dxa"/>
            <w:vMerge w:val="restart"/>
            <w:noWrap/>
          </w:tcPr>
          <w:p w:rsidR="00DE3A32" w:rsidRDefault="00BB6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МНПА №1</w:t>
            </w:r>
          </w:p>
        </w:tc>
        <w:tc>
          <w:tcPr>
            <w:tcW w:w="1570" w:type="dxa"/>
            <w:vMerge w:val="restart"/>
            <w:noWrap/>
          </w:tcPr>
          <w:p w:rsidR="00DE3A32" w:rsidRDefault="00DE3A32">
            <w:pPr>
              <w:rPr>
                <w:sz w:val="22"/>
                <w:szCs w:val="22"/>
              </w:rPr>
            </w:pPr>
          </w:p>
        </w:tc>
        <w:tc>
          <w:tcPr>
            <w:tcW w:w="1695" w:type="dxa"/>
            <w:noWrap/>
          </w:tcPr>
          <w:p w:rsidR="00DE3A32" w:rsidRDefault="00DE3A32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noWrap/>
          </w:tcPr>
          <w:p w:rsidR="00DE3A32" w:rsidRDefault="00BB6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276" w:type="dxa"/>
            <w:noWrap/>
          </w:tcPr>
          <w:p w:rsidR="00DE3A32" w:rsidRDefault="00DE3A3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noWrap/>
          </w:tcPr>
          <w:p w:rsidR="00DE3A32" w:rsidRDefault="00DE3A32">
            <w:pPr>
              <w:rPr>
                <w:sz w:val="22"/>
                <w:szCs w:val="22"/>
              </w:rPr>
            </w:pPr>
          </w:p>
        </w:tc>
      </w:tr>
      <w:tr w:rsidR="00DE3A32" w:rsidTr="00D43663">
        <w:trPr>
          <w:trHeight w:val="144"/>
        </w:trPr>
        <w:tc>
          <w:tcPr>
            <w:tcW w:w="500" w:type="dxa"/>
            <w:vMerge/>
            <w:noWrap/>
          </w:tcPr>
          <w:p w:rsidR="00DE3A32" w:rsidRDefault="00DE3A32">
            <w:pPr>
              <w:rPr>
                <w:sz w:val="22"/>
                <w:szCs w:val="22"/>
              </w:rPr>
            </w:pPr>
          </w:p>
        </w:tc>
        <w:tc>
          <w:tcPr>
            <w:tcW w:w="1896" w:type="dxa"/>
            <w:vMerge/>
            <w:noWrap/>
          </w:tcPr>
          <w:p w:rsidR="00DE3A32" w:rsidRDefault="00DE3A32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noWrap/>
          </w:tcPr>
          <w:p w:rsidR="00DE3A32" w:rsidRDefault="00DE3A32">
            <w:pPr>
              <w:rPr>
                <w:sz w:val="22"/>
                <w:szCs w:val="22"/>
              </w:rPr>
            </w:pPr>
          </w:p>
        </w:tc>
        <w:tc>
          <w:tcPr>
            <w:tcW w:w="1695" w:type="dxa"/>
            <w:noWrap/>
          </w:tcPr>
          <w:p w:rsidR="00DE3A32" w:rsidRDefault="00DE3A32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noWrap/>
          </w:tcPr>
          <w:p w:rsidR="00DE3A32" w:rsidRDefault="00BB6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276" w:type="dxa"/>
            <w:noWrap/>
          </w:tcPr>
          <w:p w:rsidR="00DE3A32" w:rsidRDefault="00DE3A3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noWrap/>
          </w:tcPr>
          <w:p w:rsidR="00DE3A32" w:rsidRDefault="00DE3A32">
            <w:pPr>
              <w:rPr>
                <w:sz w:val="22"/>
                <w:szCs w:val="22"/>
              </w:rPr>
            </w:pPr>
          </w:p>
        </w:tc>
      </w:tr>
      <w:tr w:rsidR="00DE3A32" w:rsidTr="00D43663">
        <w:trPr>
          <w:trHeight w:val="144"/>
        </w:trPr>
        <w:tc>
          <w:tcPr>
            <w:tcW w:w="500" w:type="dxa"/>
            <w:vMerge/>
            <w:noWrap/>
          </w:tcPr>
          <w:p w:rsidR="00DE3A32" w:rsidRDefault="00DE3A32">
            <w:pPr>
              <w:rPr>
                <w:sz w:val="22"/>
                <w:szCs w:val="22"/>
              </w:rPr>
            </w:pPr>
          </w:p>
        </w:tc>
        <w:tc>
          <w:tcPr>
            <w:tcW w:w="1896" w:type="dxa"/>
            <w:vMerge/>
            <w:noWrap/>
          </w:tcPr>
          <w:p w:rsidR="00DE3A32" w:rsidRDefault="00DE3A32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noWrap/>
          </w:tcPr>
          <w:p w:rsidR="00DE3A32" w:rsidRDefault="00DE3A32">
            <w:pPr>
              <w:rPr>
                <w:sz w:val="22"/>
                <w:szCs w:val="22"/>
              </w:rPr>
            </w:pPr>
          </w:p>
        </w:tc>
        <w:tc>
          <w:tcPr>
            <w:tcW w:w="1695" w:type="dxa"/>
            <w:noWrap/>
          </w:tcPr>
          <w:p w:rsidR="00DE3A32" w:rsidRDefault="00DE3A32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noWrap/>
          </w:tcPr>
          <w:p w:rsidR="00DE3A32" w:rsidRDefault="00BB6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276" w:type="dxa"/>
            <w:noWrap/>
          </w:tcPr>
          <w:p w:rsidR="00DE3A32" w:rsidRDefault="00DE3A3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noWrap/>
          </w:tcPr>
          <w:p w:rsidR="00DE3A32" w:rsidRDefault="00DE3A32">
            <w:pPr>
              <w:rPr>
                <w:sz w:val="22"/>
                <w:szCs w:val="22"/>
              </w:rPr>
            </w:pPr>
          </w:p>
        </w:tc>
      </w:tr>
    </w:tbl>
    <w:p w:rsidR="00DE3A32" w:rsidRDefault="00DE3A32">
      <w:pPr>
        <w:pStyle w:val="ConsPlusNonformat"/>
        <w:jc w:val="both"/>
        <w:rPr>
          <w:rFonts w:ascii="Times New Roman" w:cs="Times New Roman"/>
        </w:rPr>
      </w:pPr>
    </w:p>
    <w:p w:rsidR="00DE3A32" w:rsidRDefault="00BB6E21">
      <w:pPr>
        <w:pStyle w:val="ConsPlusNormal"/>
        <w:ind w:firstLine="709"/>
        <w:jc w:val="both"/>
        <w:outlineLvl w:val="2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2. Общая характеристика общественных отношений, включая</w:t>
      </w:r>
      <w:r>
        <w:rPr>
          <w:rFonts w:ascii="Times New Roman" w:cs="Times New Roman"/>
          <w:sz w:val="28"/>
          <w:lang w:val="ru-RU"/>
        </w:rPr>
        <w:t xml:space="preserve"> </w:t>
      </w:r>
      <w:r>
        <w:rPr>
          <w:rFonts w:ascii="Times New Roman" w:cs="Times New Roman"/>
          <w:sz w:val="28"/>
        </w:rPr>
        <w:t>сферу осуществления предпринимательской или иной</w:t>
      </w:r>
      <w:r>
        <w:rPr>
          <w:rFonts w:ascii="Times New Roman" w:cs="Times New Roman"/>
          <w:sz w:val="28"/>
          <w:lang w:val="ru-RU"/>
        </w:rPr>
        <w:t xml:space="preserve"> </w:t>
      </w:r>
      <w:r>
        <w:rPr>
          <w:rFonts w:ascii="Times New Roman" w:cs="Times New Roman"/>
          <w:sz w:val="28"/>
        </w:rPr>
        <w:t xml:space="preserve">экономической деятельности </w:t>
      </w:r>
      <w:r>
        <w:rPr>
          <w:rFonts w:ascii="Times New Roman" w:cs="Times New Roman"/>
          <w:sz w:val="28"/>
        </w:rPr>
        <w:br/>
        <w:t>и конкретные общественные</w:t>
      </w:r>
      <w:r>
        <w:rPr>
          <w:rFonts w:ascii="Times New Roman" w:cs="Times New Roman"/>
          <w:sz w:val="28"/>
          <w:lang w:val="ru-RU"/>
        </w:rPr>
        <w:t xml:space="preserve"> </w:t>
      </w:r>
      <w:r>
        <w:rPr>
          <w:rFonts w:ascii="Times New Roman" w:cs="Times New Roman"/>
          <w:sz w:val="28"/>
        </w:rPr>
        <w:t xml:space="preserve">отношения (группы общественных отношений), </w:t>
      </w:r>
      <w:r>
        <w:rPr>
          <w:rFonts w:ascii="Times New Roman" w:cs="Times New Roman"/>
          <w:sz w:val="28"/>
        </w:rPr>
        <w:br/>
        <w:t>на регулирование</w:t>
      </w:r>
      <w:r>
        <w:rPr>
          <w:rFonts w:ascii="Times New Roman" w:cs="Times New Roman"/>
          <w:sz w:val="28"/>
          <w:lang w:val="ru-RU"/>
        </w:rPr>
        <w:t xml:space="preserve"> </w:t>
      </w:r>
      <w:r>
        <w:rPr>
          <w:rFonts w:ascii="Times New Roman" w:cs="Times New Roman"/>
          <w:sz w:val="28"/>
        </w:rPr>
        <w:t>которых направлены ОТ</w:t>
      </w:r>
    </w:p>
    <w:p w:rsidR="00DE3A32" w:rsidRDefault="00DE3A32">
      <w:pPr>
        <w:jc w:val="righ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7"/>
        <w:gridCol w:w="4361"/>
        <w:gridCol w:w="4590"/>
      </w:tblGrid>
      <w:tr w:rsidR="00DE3A32" w:rsidTr="00D43663">
        <w:trPr>
          <w:trHeight w:val="527"/>
        </w:trPr>
        <w:tc>
          <w:tcPr>
            <w:tcW w:w="467" w:type="dxa"/>
            <w:noWrap/>
          </w:tcPr>
          <w:p w:rsidR="00DE3A32" w:rsidRDefault="00BB6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4361" w:type="dxa"/>
            <w:noWrap/>
          </w:tcPr>
          <w:p w:rsidR="00DE3A32" w:rsidRDefault="00BB6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характеристика общественных отношений, относящихся к сфере регулирования</w:t>
            </w:r>
          </w:p>
        </w:tc>
        <w:tc>
          <w:tcPr>
            <w:tcW w:w="4590" w:type="dxa"/>
            <w:noWrap/>
          </w:tcPr>
          <w:p w:rsidR="00DE3A32" w:rsidRDefault="00DE3A32">
            <w:pPr>
              <w:rPr>
                <w:sz w:val="22"/>
                <w:szCs w:val="22"/>
              </w:rPr>
            </w:pPr>
          </w:p>
        </w:tc>
      </w:tr>
      <w:tr w:rsidR="00DE3A32" w:rsidTr="00D43663">
        <w:trPr>
          <w:trHeight w:val="514"/>
        </w:trPr>
        <w:tc>
          <w:tcPr>
            <w:tcW w:w="467" w:type="dxa"/>
            <w:noWrap/>
          </w:tcPr>
          <w:p w:rsidR="00DE3A32" w:rsidRDefault="00BB6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361" w:type="dxa"/>
            <w:noWrap/>
          </w:tcPr>
          <w:p w:rsidR="00DE3A32" w:rsidRDefault="00BB6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видов (групп) общественных отношений, регулируемых ОТ</w:t>
            </w:r>
          </w:p>
        </w:tc>
        <w:tc>
          <w:tcPr>
            <w:tcW w:w="4590" w:type="dxa"/>
            <w:noWrap/>
          </w:tcPr>
          <w:p w:rsidR="00DE3A32" w:rsidRDefault="00DE3A32">
            <w:pPr>
              <w:rPr>
                <w:sz w:val="22"/>
                <w:szCs w:val="22"/>
              </w:rPr>
            </w:pPr>
          </w:p>
        </w:tc>
      </w:tr>
      <w:tr w:rsidR="00DE3A32" w:rsidTr="00D43663">
        <w:trPr>
          <w:trHeight w:val="1530"/>
        </w:trPr>
        <w:tc>
          <w:tcPr>
            <w:tcW w:w="467" w:type="dxa"/>
            <w:noWrap/>
          </w:tcPr>
          <w:p w:rsidR="00DE3A32" w:rsidRDefault="00BB6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361" w:type="dxa"/>
            <w:noWrap/>
          </w:tcPr>
          <w:p w:rsidR="00DE3A32" w:rsidRDefault="00BB6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Виды предпринимательской или иной экономической деятельности, в отношении которых установлены ОТ(наименование </w:t>
            </w:r>
          </w:p>
          <w:p w:rsidR="00DE3A32" w:rsidRDefault="00BB6E21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и виды в соответствии с Общероссийским </w:t>
            </w:r>
            <w:hyperlink r:id="rId12" w:tooltip="consultantplus://offline/ref=E89103170F386AF27D56AA9D386BCC87480927F795005FFB4DB6D3123F3E2BCBF8DEC192689E92175EDD138AAB5FE0O" w:history="1">
              <w:r>
                <w:rPr>
                  <w:color w:val="000000" w:themeColor="text1"/>
                  <w:sz w:val="22"/>
                  <w:szCs w:val="22"/>
                </w:rPr>
                <w:t>классификатором</w:t>
              </w:r>
            </w:hyperlink>
            <w:r>
              <w:rPr>
                <w:color w:val="000000" w:themeColor="text1"/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>идов экономической деятельности (далее – ОКВЭД)</w:t>
            </w:r>
            <w:r>
              <w:rPr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4590" w:type="dxa"/>
            <w:noWrap/>
          </w:tcPr>
          <w:p w:rsidR="00DE3A32" w:rsidRDefault="00BB6E21" w:rsidP="00D43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 xml:space="preserve">(1)  </w:t>
            </w:r>
            <w:r>
              <w:rPr>
                <w:sz w:val="22"/>
                <w:szCs w:val="22"/>
              </w:rPr>
              <w:t>Заполняется в случае, если ОТ распространяются на определенные виды предпринимательской или иной экономической деятельности</w:t>
            </w:r>
          </w:p>
        </w:tc>
      </w:tr>
      <w:tr w:rsidR="00DE3A32" w:rsidTr="00D43663">
        <w:trPr>
          <w:trHeight w:val="1207"/>
        </w:trPr>
        <w:tc>
          <w:tcPr>
            <w:tcW w:w="467" w:type="dxa"/>
            <w:noWrap/>
          </w:tcPr>
          <w:p w:rsidR="00DE3A32" w:rsidRDefault="00BB6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361" w:type="dxa"/>
            <w:noWrap/>
          </w:tcPr>
          <w:p w:rsidR="00DE3A32" w:rsidRDefault="00BB6E21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Основные проблемы сферы регулирования, связанные с ОТ </w:t>
            </w:r>
            <w:r>
              <w:rPr>
                <w:sz w:val="22"/>
                <w:szCs w:val="22"/>
                <w:vertAlign w:val="superscript"/>
              </w:rPr>
              <w:t>(2)</w:t>
            </w:r>
          </w:p>
        </w:tc>
        <w:tc>
          <w:tcPr>
            <w:tcW w:w="4590" w:type="dxa"/>
            <w:noWrap/>
          </w:tcPr>
          <w:p w:rsidR="00DE3A32" w:rsidRDefault="00BB6E21" w:rsidP="00D43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 xml:space="preserve">(2) </w:t>
            </w:r>
            <w:r>
              <w:rPr>
                <w:sz w:val="22"/>
                <w:szCs w:val="22"/>
              </w:rPr>
              <w:t>Для заполнения соответствующего положения используется информация, в том числе полученная от субъектов предпринимательской и иной экономической деятельности к которым применяются ОТ (далее – субъекты регулирования)</w:t>
            </w:r>
          </w:p>
        </w:tc>
      </w:tr>
    </w:tbl>
    <w:p w:rsidR="00DE3A32" w:rsidRDefault="00BB6E21" w:rsidP="00915D4D">
      <w:pPr>
        <w:pStyle w:val="ConsPlusNormal"/>
        <w:pBdr>
          <w:top w:val="none" w:sz="4" w:space="18" w:color="000000"/>
        </w:pBdr>
        <w:ind w:firstLine="709"/>
        <w:jc w:val="both"/>
        <w:outlineLvl w:val="2"/>
        <w:rPr>
          <w:rFonts w:ascii="Times New Roman" w:cs="Times New Roman"/>
          <w:sz w:val="28"/>
          <w:lang w:val="ru-RU"/>
        </w:rPr>
      </w:pPr>
      <w:r>
        <w:rPr>
          <w:rFonts w:ascii="Times New Roman" w:cs="Times New Roman"/>
          <w:sz w:val="28"/>
        </w:rPr>
        <w:t>3. Нормативно обоснованный перечень охраняемых законом ценностей, защищаемых в рамках соответствующей сферы</w:t>
      </w:r>
      <w:r>
        <w:rPr>
          <w:rFonts w:ascii="Times New Roman" w:cs="Times New Roman"/>
          <w:sz w:val="28"/>
          <w:lang w:val="ru-RU"/>
        </w:rPr>
        <w:t xml:space="preserve"> </w:t>
      </w:r>
      <w:r>
        <w:rPr>
          <w:rFonts w:ascii="Times New Roman" w:cs="Times New Roman"/>
          <w:sz w:val="28"/>
        </w:rPr>
        <w:t>общественных отношений, и цели введения ОТ для каждого содержащегося в настоящем Докладе</w:t>
      </w:r>
      <w:r>
        <w:rPr>
          <w:rFonts w:ascii="Times New Roman" w:cs="Times New Roman"/>
          <w:sz w:val="28"/>
          <w:lang w:val="ru-RU"/>
        </w:rPr>
        <w:t xml:space="preserve"> МНПА</w:t>
      </w:r>
      <w:r>
        <w:rPr>
          <w:rFonts w:ascii="Times New Roman" w:cs="Times New Roman"/>
          <w:sz w:val="28"/>
        </w:rPr>
        <w:t xml:space="preserve"> (снижение (устранение) рисков</w:t>
      </w:r>
      <w:r>
        <w:rPr>
          <w:rFonts w:ascii="Times New Roman" w:cs="Times New Roman"/>
          <w:sz w:val="28"/>
          <w:lang w:val="ru-RU"/>
        </w:rPr>
        <w:t xml:space="preserve"> </w:t>
      </w:r>
      <w:r>
        <w:rPr>
          <w:rFonts w:ascii="Times New Roman" w:cs="Times New Roman"/>
          <w:sz w:val="28"/>
        </w:rPr>
        <w:t>причинения вреда (ущерба) охраняемым законом ценностям с указанием конкретных рисков)</w:t>
      </w:r>
    </w:p>
    <w:p w:rsidR="00DE3A32" w:rsidRDefault="00DE3A32">
      <w:pPr>
        <w:rPr>
          <w:sz w:val="22"/>
          <w:szCs w:val="22"/>
        </w:rPr>
      </w:pPr>
    </w:p>
    <w:tbl>
      <w:tblPr>
        <w:tblW w:w="9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5"/>
        <w:gridCol w:w="2071"/>
        <w:gridCol w:w="2112"/>
        <w:gridCol w:w="2657"/>
        <w:gridCol w:w="2023"/>
      </w:tblGrid>
      <w:tr w:rsidR="00DE3A32" w:rsidTr="00D43663">
        <w:trPr>
          <w:trHeight w:val="429"/>
        </w:trPr>
        <w:tc>
          <w:tcPr>
            <w:tcW w:w="9418" w:type="dxa"/>
            <w:gridSpan w:val="5"/>
            <w:noWrap/>
          </w:tcPr>
          <w:p w:rsidR="00DE3A32" w:rsidRDefault="00BB6E21">
            <w:pPr>
              <w:pStyle w:val="ConsPlusNormal"/>
              <w:ind w:firstLine="709"/>
              <w:jc w:val="center"/>
              <w:outlineLvl w:val="2"/>
              <w:rPr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Краткое описание содержания ОТ или группы ОТ (в случае если цели ОТ или групп ОТ, установленных МНПА, различны)</w:t>
            </w:r>
          </w:p>
        </w:tc>
      </w:tr>
      <w:tr w:rsidR="00DE3A32" w:rsidTr="00D43663">
        <w:trPr>
          <w:trHeight w:val="1261"/>
        </w:trPr>
        <w:tc>
          <w:tcPr>
            <w:tcW w:w="555" w:type="dxa"/>
            <w:noWrap/>
          </w:tcPr>
          <w:p w:rsidR="00DE3A32" w:rsidRDefault="00BB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071" w:type="dxa"/>
            <w:noWrap/>
          </w:tcPr>
          <w:p w:rsidR="00DE3A32" w:rsidRDefault="00BB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(вид) охраняемых законом ценностей (далее – ОЗЦ), защищаемых МНПА</w:t>
            </w:r>
          </w:p>
        </w:tc>
        <w:tc>
          <w:tcPr>
            <w:tcW w:w="2112" w:type="dxa"/>
            <w:noWrap/>
          </w:tcPr>
          <w:p w:rsidR="00DE3A32" w:rsidRDefault="00BB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МНПА (с указанием реквизитов) и их структурные части, определяющие ОЗЦ</w:t>
            </w:r>
          </w:p>
        </w:tc>
        <w:tc>
          <w:tcPr>
            <w:tcW w:w="2657" w:type="dxa"/>
            <w:noWrap/>
          </w:tcPr>
          <w:p w:rsidR="00DE3A32" w:rsidRDefault="00BB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Конкретные риски ОЗЦ, на устранение либо снижение которых направлен МНПА (ОТ или группа ОТ)</w:t>
            </w:r>
          </w:p>
        </w:tc>
        <w:tc>
          <w:tcPr>
            <w:tcW w:w="2023" w:type="dxa"/>
            <w:noWrap/>
          </w:tcPr>
          <w:p w:rsidR="00DE3A32" w:rsidRDefault="00BB6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причины проблемы (источники риска)</w:t>
            </w:r>
          </w:p>
        </w:tc>
      </w:tr>
      <w:tr w:rsidR="00DE3A32" w:rsidTr="00D43663">
        <w:trPr>
          <w:trHeight w:val="276"/>
        </w:trPr>
        <w:tc>
          <w:tcPr>
            <w:tcW w:w="555" w:type="dxa"/>
            <w:noWrap/>
          </w:tcPr>
          <w:p w:rsidR="00DE3A32" w:rsidRDefault="00BB6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71" w:type="dxa"/>
            <w:noWrap/>
          </w:tcPr>
          <w:p w:rsidR="00DE3A32" w:rsidRDefault="00BB6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ОЗЦ</w:t>
            </w:r>
            <w:r w:rsidR="00091F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112" w:type="dxa"/>
            <w:noWrap/>
          </w:tcPr>
          <w:p w:rsidR="00DE3A32" w:rsidRDefault="00DE3A32">
            <w:pPr>
              <w:rPr>
                <w:sz w:val="22"/>
                <w:szCs w:val="22"/>
              </w:rPr>
            </w:pPr>
          </w:p>
        </w:tc>
        <w:tc>
          <w:tcPr>
            <w:tcW w:w="2657" w:type="dxa"/>
            <w:noWrap/>
          </w:tcPr>
          <w:p w:rsidR="00DE3A32" w:rsidRDefault="00DE3A32">
            <w:pPr>
              <w:rPr>
                <w:sz w:val="22"/>
                <w:szCs w:val="22"/>
              </w:rPr>
            </w:pPr>
          </w:p>
        </w:tc>
        <w:tc>
          <w:tcPr>
            <w:tcW w:w="2023" w:type="dxa"/>
            <w:noWrap/>
          </w:tcPr>
          <w:p w:rsidR="00DE3A32" w:rsidRDefault="00DE3A32">
            <w:pPr>
              <w:rPr>
                <w:sz w:val="22"/>
                <w:szCs w:val="22"/>
              </w:rPr>
            </w:pPr>
          </w:p>
        </w:tc>
      </w:tr>
      <w:tr w:rsidR="00DE3A32" w:rsidTr="00D43663">
        <w:trPr>
          <w:trHeight w:val="276"/>
        </w:trPr>
        <w:tc>
          <w:tcPr>
            <w:tcW w:w="555" w:type="dxa"/>
            <w:noWrap/>
          </w:tcPr>
          <w:p w:rsidR="00DE3A32" w:rsidRDefault="00BB6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71" w:type="dxa"/>
            <w:noWrap/>
          </w:tcPr>
          <w:p w:rsidR="00DE3A32" w:rsidRDefault="00BB6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ОЗЦ 2</w:t>
            </w:r>
          </w:p>
        </w:tc>
        <w:tc>
          <w:tcPr>
            <w:tcW w:w="2112" w:type="dxa"/>
            <w:noWrap/>
          </w:tcPr>
          <w:p w:rsidR="00DE3A32" w:rsidRDefault="00DE3A32">
            <w:pPr>
              <w:rPr>
                <w:sz w:val="22"/>
                <w:szCs w:val="22"/>
              </w:rPr>
            </w:pPr>
          </w:p>
        </w:tc>
        <w:tc>
          <w:tcPr>
            <w:tcW w:w="2657" w:type="dxa"/>
            <w:noWrap/>
          </w:tcPr>
          <w:p w:rsidR="00DE3A32" w:rsidRDefault="00DE3A32">
            <w:pPr>
              <w:rPr>
                <w:sz w:val="22"/>
                <w:szCs w:val="22"/>
              </w:rPr>
            </w:pPr>
          </w:p>
        </w:tc>
        <w:tc>
          <w:tcPr>
            <w:tcW w:w="2023" w:type="dxa"/>
            <w:noWrap/>
          </w:tcPr>
          <w:p w:rsidR="00DE3A32" w:rsidRDefault="00DE3A32">
            <w:pPr>
              <w:rPr>
                <w:sz w:val="22"/>
                <w:szCs w:val="22"/>
              </w:rPr>
            </w:pPr>
          </w:p>
        </w:tc>
      </w:tr>
      <w:tr w:rsidR="00DE3A32" w:rsidTr="00D43663">
        <w:trPr>
          <w:trHeight w:val="114"/>
        </w:trPr>
        <w:tc>
          <w:tcPr>
            <w:tcW w:w="9418" w:type="dxa"/>
            <w:gridSpan w:val="5"/>
            <w:noWrap/>
          </w:tcPr>
          <w:p w:rsidR="00DE3A32" w:rsidRDefault="00BB6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сведений:</w:t>
            </w:r>
          </w:p>
        </w:tc>
      </w:tr>
    </w:tbl>
    <w:p w:rsidR="00DE3A32" w:rsidRDefault="00DE3A32">
      <w:pPr>
        <w:pStyle w:val="ConsPlusNonformat"/>
        <w:jc w:val="both"/>
        <w:rPr>
          <w:rFonts w:ascii="Times New Roman" w:cs="Times New Roman"/>
          <w:sz w:val="22"/>
          <w:szCs w:val="22"/>
        </w:rPr>
      </w:pPr>
    </w:p>
    <w:p w:rsidR="00DE3A32" w:rsidRDefault="00BB6E21">
      <w:pPr>
        <w:pStyle w:val="ConsPlusNonformat"/>
        <w:jc w:val="center"/>
      </w:pPr>
      <w:r>
        <w:rPr>
          <w:rFonts w:ascii="Times New Roman" w:cs="Times New Roman"/>
          <w:sz w:val="28"/>
        </w:rPr>
        <w:t>II. Результаты оценки достижения целей введения ОТ в отношении каждого содержащегося в настоящем</w:t>
      </w:r>
      <w:r>
        <w:rPr>
          <w:rFonts w:ascii="Times New Roman" w:cs="Times New Roman"/>
          <w:sz w:val="28"/>
          <w:lang w:val="ru-RU"/>
        </w:rPr>
        <w:t xml:space="preserve"> </w:t>
      </w:r>
      <w:r>
        <w:rPr>
          <w:rFonts w:ascii="Times New Roman" w:cs="Times New Roman"/>
          <w:sz w:val="28"/>
        </w:rPr>
        <w:t xml:space="preserve">Докладе </w:t>
      </w:r>
      <w:r>
        <w:rPr>
          <w:rFonts w:ascii="Times New Roman" w:cs="Times New Roman"/>
          <w:sz w:val="28"/>
          <w:lang w:val="ru-RU"/>
        </w:rPr>
        <w:t>МНПА</w:t>
      </w:r>
    </w:p>
    <w:p w:rsidR="00DE3A32" w:rsidRDefault="00DE3A32">
      <w:pPr>
        <w:pStyle w:val="ConsPlusNonformat"/>
        <w:jc w:val="both"/>
        <w:rPr>
          <w:rFonts w:ascii="Times New Roman" w:cs="Times New Roman"/>
          <w:sz w:val="28"/>
        </w:rPr>
      </w:pPr>
    </w:p>
    <w:p w:rsidR="00DE3A32" w:rsidRDefault="00BB6E21">
      <w:pPr>
        <w:pStyle w:val="ConsPlusNonformat"/>
        <w:ind w:firstLine="709"/>
        <w:jc w:val="both"/>
        <w:rPr>
          <w:rFonts w:ascii="Times New Roman" w:cs="Times New Roman"/>
        </w:rPr>
      </w:pPr>
      <w:r>
        <w:rPr>
          <w:rFonts w:ascii="Times New Roman" w:cs="Times New Roman"/>
          <w:sz w:val="28"/>
          <w:lang w:val="ru-RU"/>
        </w:rPr>
        <w:t>4</w:t>
      </w:r>
      <w:r>
        <w:rPr>
          <w:rFonts w:ascii="Times New Roman" w:cs="Times New Roman"/>
          <w:sz w:val="28"/>
        </w:rPr>
        <w:t>. Информация о соблюдении принципов установления и оценки применения ОТ, установленных</w:t>
      </w:r>
      <w:r>
        <w:rPr>
          <w:rFonts w:ascii="Times New Roman" w:cs="Times New Roman"/>
          <w:sz w:val="28"/>
          <w:lang w:val="ru-RU"/>
        </w:rPr>
        <w:t xml:space="preserve"> </w:t>
      </w:r>
      <w:r>
        <w:rPr>
          <w:rFonts w:ascii="Times New Roman" w:cs="Times New Roman"/>
          <w:sz w:val="28"/>
        </w:rPr>
        <w:t>Федеральным законом «Об обязательных требованиях в Российской Федерации»:</w:t>
      </w:r>
    </w:p>
    <w:p w:rsidR="00DE3A32" w:rsidRDefault="00DE3A32">
      <w:pPr>
        <w:pStyle w:val="ConsPlusNonformat"/>
        <w:jc w:val="both"/>
        <w:rPr>
          <w:rFonts w:ascii="Times New Roman" w:cs="Times New Roman"/>
          <w:sz w:val="22"/>
          <w:szCs w:val="22"/>
        </w:rPr>
      </w:pPr>
    </w:p>
    <w:p w:rsidR="00DE3A32" w:rsidRDefault="00BB6E21">
      <w:pPr>
        <w:pStyle w:val="ConsPlusNonformat"/>
        <w:jc w:val="both"/>
        <w:rPr>
          <w:rFonts w:ascii="Times New Roman" w:cs="Times New Roman"/>
        </w:rPr>
      </w:pPr>
      <w:r>
        <w:rPr>
          <w:rFonts w:ascii="Times New Roman" w:cs="Times New Roman"/>
          <w:sz w:val="28"/>
        </w:rPr>
        <w:t>1) Принцип законности</w:t>
      </w:r>
    </w:p>
    <w:p w:rsidR="00DE3A32" w:rsidRDefault="00DE3A32">
      <w:pPr>
        <w:pStyle w:val="ConsPlusNonformat"/>
        <w:jc w:val="right"/>
        <w:rPr>
          <w:rFonts w:ascii="Times New Roman" w:cs="Times New Roman"/>
          <w:sz w:val="22"/>
          <w:szCs w:val="22"/>
        </w:rPr>
      </w:pPr>
    </w:p>
    <w:tbl>
      <w:tblPr>
        <w:tblW w:w="9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2"/>
        <w:gridCol w:w="2992"/>
        <w:gridCol w:w="1418"/>
        <w:gridCol w:w="4536"/>
      </w:tblGrid>
      <w:tr w:rsidR="00DE3A32" w:rsidTr="00247153">
        <w:trPr>
          <w:trHeight w:val="514"/>
        </w:trPr>
        <w:tc>
          <w:tcPr>
            <w:tcW w:w="472" w:type="dxa"/>
            <w:noWrap/>
            <w:vAlign w:val="center"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992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Критерий</w:t>
            </w:r>
          </w:p>
        </w:tc>
        <w:tc>
          <w:tcPr>
            <w:tcW w:w="1418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Выполнен / не выполнен</w:t>
            </w:r>
          </w:p>
        </w:tc>
        <w:tc>
          <w:tcPr>
            <w:tcW w:w="4536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Обоснование</w:t>
            </w:r>
          </w:p>
        </w:tc>
      </w:tr>
      <w:tr w:rsidR="00DE3A32" w:rsidTr="00247153">
        <w:trPr>
          <w:trHeight w:val="2020"/>
        </w:trPr>
        <w:tc>
          <w:tcPr>
            <w:tcW w:w="472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1.</w:t>
            </w:r>
          </w:p>
        </w:tc>
        <w:tc>
          <w:tcPr>
            <w:tcW w:w="2992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  <w:vertAlign w:val="superscript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Соблюден порядок принятия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 xml:space="preserve">и введения в действие МНПА,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в том числе проведена процедура оценки регулирующего воздействия (далее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cs="Times New Roman"/>
                <w:sz w:val="22"/>
                <w:szCs w:val="22"/>
              </w:rPr>
              <w:t>ОРВ)</w:t>
            </w:r>
            <w:r>
              <w:rPr>
                <w:rFonts w:ascii="Times New Roman" w:cs="Times New Roman"/>
                <w:sz w:val="22"/>
                <w:szCs w:val="22"/>
                <w:vertAlign w:val="superscript"/>
                <w:lang w:val="ru-RU"/>
              </w:rPr>
              <w:t>(1)</w:t>
            </w:r>
          </w:p>
        </w:tc>
        <w:tc>
          <w:tcPr>
            <w:tcW w:w="1418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  <w:vertAlign w:val="superscript"/>
                <w:lang w:val="ru-RU"/>
              </w:rPr>
              <w:t xml:space="preserve">(1)  </w:t>
            </w:r>
            <w:r>
              <w:rPr>
                <w:rFonts w:ascii="Times New Roman" w:cs="Times New Roman"/>
                <w:sz w:val="22"/>
                <w:szCs w:val="22"/>
              </w:rPr>
              <w:t xml:space="preserve">Приводятся нормативное регулирование порядка принятия и введения в действие МНПА, нормативное обоснование необходимости либо отсутствия необходимости проведения ОРВ а также фактические данные о порядке принятия </w:t>
            </w:r>
            <w:r w:rsidR="00152A67"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и введения в действие МНПА. В случае непроведения ОРВ проекта соответствующего МНПА, указываются причины непроведения ОРВ</w:t>
            </w:r>
          </w:p>
        </w:tc>
      </w:tr>
      <w:tr w:rsidR="00DE3A32" w:rsidTr="00247153">
        <w:trPr>
          <w:trHeight w:val="2437"/>
        </w:trPr>
        <w:tc>
          <w:tcPr>
            <w:tcW w:w="472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2.</w:t>
            </w:r>
          </w:p>
        </w:tc>
        <w:tc>
          <w:tcPr>
            <w:tcW w:w="2992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  <w:vertAlign w:val="superscript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</w:rPr>
              <w:t>Целью установления ОТ является защита ОЗЦ</w:t>
            </w:r>
            <w:r>
              <w:rPr>
                <w:rFonts w:ascii="Times New Roman" w:cs="Times New Roman"/>
                <w:sz w:val="22"/>
                <w:szCs w:val="22"/>
                <w:vertAlign w:val="superscript"/>
                <w:lang w:val="ru-RU"/>
              </w:rPr>
              <w:t>(2)</w:t>
            </w:r>
          </w:p>
        </w:tc>
        <w:tc>
          <w:tcPr>
            <w:tcW w:w="1418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noWrap/>
          </w:tcPr>
          <w:p w:rsidR="00DE3A32" w:rsidRDefault="00BB6E21" w:rsidP="00247153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  <w:vertAlign w:val="superscript"/>
                <w:lang w:val="ru-RU"/>
              </w:rPr>
              <w:t xml:space="preserve">(2)  </w:t>
            </w:r>
            <w:r>
              <w:rPr>
                <w:rFonts w:ascii="Times New Roman" w:cs="Times New Roman"/>
                <w:sz w:val="22"/>
                <w:szCs w:val="22"/>
              </w:rPr>
              <w:t xml:space="preserve">Приводятся сведения, подтверждающие, что ОТ установлены исключительно в целях защиты конкретных </w:t>
            </w:r>
            <w:r w:rsidR="00247153">
              <w:rPr>
                <w:rFonts w:ascii="Times New Roman" w:cs="Times New Roman"/>
                <w:sz w:val="22"/>
                <w:szCs w:val="22"/>
              </w:rPr>
              <w:t>ОЗЦ, соответствующих признакам,</w:t>
            </w:r>
            <w:r w:rsidR="00247153" w:rsidRPr="00247153">
              <w:rPr>
                <w:rFonts w:ascii="Times New Roman" w:cs="Times New Roman"/>
                <w:sz w:val="22"/>
                <w:szCs w:val="22"/>
              </w:rPr>
              <w:t> </w:t>
            </w:r>
            <w:r w:rsidR="00247153">
              <w:rPr>
                <w:rFonts w:ascii="Times New Roman" w:cs="Times New Roman"/>
                <w:sz w:val="22"/>
                <w:szCs w:val="22"/>
              </w:rPr>
              <w:t>предусмотренным</w:t>
            </w:r>
            <w:r w:rsidR="00247153" w:rsidRPr="00247153">
              <w:rPr>
                <w:rFonts w:asci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cs="Times New Roman"/>
                <w:sz w:val="22"/>
                <w:szCs w:val="22"/>
              </w:rPr>
              <w:t>часть</w:t>
            </w:r>
            <w:r w:rsidR="00247153">
              <w:rPr>
                <w:rFonts w:ascii="Times New Roman" w:cs="Times New Roman"/>
                <w:color w:val="000000" w:themeColor="text1"/>
                <w:sz w:val="22"/>
                <w:szCs w:val="22"/>
              </w:rPr>
              <w:t>ю</w:t>
            </w:r>
            <w:r w:rsidR="00247153" w:rsidRPr="00247153">
              <w:rPr>
                <w:rFonts w:ascii="Times New Roman" w:cs="Times New Roman"/>
                <w:color w:val="000000" w:themeColor="text1"/>
                <w:sz w:val="22"/>
                <w:szCs w:val="22"/>
              </w:rPr>
              <w:t> </w:t>
            </w:r>
            <w:hyperlink r:id="rId13" w:tooltip="consultantplus://offline/ref=E89103170F386AF27D56AA9D386BCC87480928FA91035FFB4DB6D3123F3E2BCBEADE999E68998C1353C845DBEDA6A1B6988579E61B75692F50EBO" w:history="1">
              <w:r>
                <w:rPr>
                  <w:rFonts w:ascii="Times New Roman" w:cs="Times New Roman"/>
                  <w:color w:val="000000" w:themeColor="text1"/>
                  <w:sz w:val="22"/>
                  <w:szCs w:val="22"/>
                </w:rPr>
                <w:t>статьи</w:t>
              </w:r>
              <w:r w:rsidR="009D0AE5">
                <w:rPr>
                  <w:sz w:val="28"/>
                  <w:szCs w:val="28"/>
                </w:rPr>
                <w:t> </w:t>
              </w:r>
              <w:r>
                <w:rPr>
                  <w:rFonts w:ascii="Times New Roman" w:cs="Times New Roman"/>
                  <w:color w:val="000000" w:themeColor="text1"/>
                  <w:sz w:val="22"/>
                  <w:szCs w:val="22"/>
                </w:rPr>
                <w:t>5</w:t>
              </w:r>
            </w:hyperlink>
            <w:r w:rsidR="00D43663">
              <w:rPr>
                <w:lang w:val="ru-RU"/>
              </w:rPr>
              <w:t xml:space="preserve"> </w:t>
            </w:r>
            <w:r>
              <w:rPr>
                <w:rFonts w:ascii="Times New Roman" w:cs="Times New Roman"/>
                <w:sz w:val="22"/>
                <w:szCs w:val="22"/>
              </w:rPr>
              <w:t xml:space="preserve">Федерального закона «Об обязательных требованиях в Российской Федерации», </w:t>
            </w:r>
            <w:r w:rsidR="00247153"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а также соответствие целям и предмету МНПА.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cs="Times New Roman"/>
                <w:sz w:val="22"/>
                <w:szCs w:val="22"/>
              </w:rPr>
              <w:t>Должно быть указано каким образом соблюдение ОТ влияет на снижение либо устранение конкретных рисков причинения вреда (ущерба) указанным ОЗЦ</w:t>
            </w:r>
          </w:p>
        </w:tc>
      </w:tr>
      <w:tr w:rsidR="00DE3A32" w:rsidTr="00247153">
        <w:trPr>
          <w:trHeight w:val="866"/>
        </w:trPr>
        <w:tc>
          <w:tcPr>
            <w:tcW w:w="472" w:type="dxa"/>
            <w:vMerge w:val="restart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3.</w:t>
            </w:r>
          </w:p>
        </w:tc>
        <w:tc>
          <w:tcPr>
            <w:tcW w:w="2992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  <w:vertAlign w:val="superscript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</w:rPr>
              <w:t>Соблюдены все условия установления ОТ</w:t>
            </w:r>
            <w:r>
              <w:rPr>
                <w:rFonts w:ascii="Times New Roman" w:cs="Times New Roman"/>
                <w:sz w:val="22"/>
                <w:szCs w:val="22"/>
                <w:vertAlign w:val="superscript"/>
                <w:lang w:val="ru-RU"/>
              </w:rPr>
              <w:t>(3)</w:t>
            </w:r>
          </w:p>
        </w:tc>
        <w:tc>
          <w:tcPr>
            <w:tcW w:w="1418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  <w:vertAlign w:val="superscript"/>
                <w:lang w:val="ru-RU"/>
              </w:rPr>
              <w:t xml:space="preserve">(3)  </w:t>
            </w:r>
            <w:r>
              <w:rPr>
                <w:rFonts w:ascii="Times New Roman" w:cs="Times New Roman"/>
                <w:sz w:val="22"/>
                <w:szCs w:val="22"/>
              </w:rPr>
              <w:t xml:space="preserve">Для каждого из условий установления ОТ приводятся МНПА с указанием </w:t>
            </w:r>
            <w:r w:rsidR="00152A67"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их структурных частей, определяющих соответствующее условие</w:t>
            </w:r>
          </w:p>
        </w:tc>
      </w:tr>
      <w:tr w:rsidR="00DE3A32" w:rsidTr="00247153">
        <w:trPr>
          <w:trHeight w:val="144"/>
        </w:trPr>
        <w:tc>
          <w:tcPr>
            <w:tcW w:w="472" w:type="dxa"/>
            <w:vMerge/>
            <w:noWrap/>
          </w:tcPr>
          <w:p w:rsidR="00DE3A32" w:rsidRDefault="00DE3A32">
            <w:pPr>
              <w:spacing w:after="1" w:line="0" w:lineRule="auto"/>
              <w:rPr>
                <w:sz w:val="22"/>
                <w:szCs w:val="22"/>
              </w:rPr>
            </w:pPr>
          </w:p>
        </w:tc>
        <w:tc>
          <w:tcPr>
            <w:tcW w:w="2992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t>)</w:t>
            </w:r>
            <w:r w:rsidR="009D0AE5">
              <w:rPr>
                <w:rFonts w:asci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cs="Times New Roman"/>
                <w:sz w:val="22"/>
                <w:szCs w:val="22"/>
              </w:rPr>
              <w:t>одержание ОТ (условия, ограничения, запреты, обязанности)</w:t>
            </w:r>
          </w:p>
        </w:tc>
        <w:tc>
          <w:tcPr>
            <w:tcW w:w="1418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DE3A32" w:rsidTr="00247153">
        <w:trPr>
          <w:trHeight w:val="144"/>
        </w:trPr>
        <w:tc>
          <w:tcPr>
            <w:tcW w:w="472" w:type="dxa"/>
            <w:vMerge/>
            <w:noWrap/>
          </w:tcPr>
          <w:p w:rsidR="00DE3A32" w:rsidRDefault="00DE3A32">
            <w:pPr>
              <w:spacing w:after="1" w:line="0" w:lineRule="auto"/>
              <w:rPr>
                <w:sz w:val="22"/>
                <w:szCs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t>)</w:t>
            </w:r>
            <w:r w:rsidR="009D0AE5">
              <w:rPr>
                <w:rFonts w:asci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t>л</w:t>
            </w:r>
            <w:r>
              <w:rPr>
                <w:rFonts w:ascii="Times New Roman" w:cs="Times New Roman"/>
                <w:sz w:val="22"/>
                <w:szCs w:val="22"/>
              </w:rPr>
              <w:t>ица, обязанные соблюдать ОТ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DE3A32" w:rsidTr="00247153">
        <w:trPr>
          <w:trHeight w:val="230"/>
        </w:trPr>
        <w:tc>
          <w:tcPr>
            <w:tcW w:w="472" w:type="dxa"/>
            <w:vMerge/>
            <w:tcBorders>
              <w:right w:val="single" w:sz="4" w:space="0" w:color="auto"/>
            </w:tcBorders>
            <w:noWrap/>
          </w:tcPr>
          <w:p w:rsidR="00DE3A32" w:rsidRDefault="00DE3A32">
            <w:pPr>
              <w:spacing w:after="1" w:line="0" w:lineRule="auto"/>
              <w:rPr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t>)</w:t>
            </w:r>
            <w:r w:rsidR="009D0AE5">
              <w:rPr>
                <w:rFonts w:asci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cs="Times New Roman"/>
                <w:sz w:val="22"/>
                <w:szCs w:val="22"/>
              </w:rPr>
              <w:t xml:space="preserve"> зависимости от объекта установления ОТ: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DE3A32" w:rsidTr="00247153">
        <w:trPr>
          <w:trHeight w:val="144"/>
        </w:trPr>
        <w:tc>
          <w:tcPr>
            <w:tcW w:w="472" w:type="dxa"/>
            <w:vMerge/>
            <w:tcBorders>
              <w:right w:val="single" w:sz="4" w:space="0" w:color="auto"/>
            </w:tcBorders>
            <w:noWrap/>
          </w:tcPr>
          <w:p w:rsidR="00DE3A32" w:rsidRDefault="00DE3A32">
            <w:pPr>
              <w:spacing w:after="1" w:line="0" w:lineRule="auto"/>
              <w:rPr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а) осуществляемая деятельность, совершаемые действия, в отношении которых устанавливается ОТ;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A32" w:rsidRDefault="00DE3A32">
            <w:pPr>
              <w:spacing w:after="1" w:line="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A32" w:rsidRDefault="00DE3A32">
            <w:pPr>
              <w:spacing w:after="1" w:line="0" w:lineRule="auto"/>
              <w:rPr>
                <w:sz w:val="22"/>
                <w:szCs w:val="22"/>
              </w:rPr>
            </w:pPr>
          </w:p>
        </w:tc>
      </w:tr>
      <w:tr w:rsidR="00DE3A32" w:rsidTr="00247153">
        <w:trPr>
          <w:trHeight w:val="144"/>
        </w:trPr>
        <w:tc>
          <w:tcPr>
            <w:tcW w:w="472" w:type="dxa"/>
            <w:vMerge/>
            <w:tcBorders>
              <w:right w:val="single" w:sz="4" w:space="0" w:color="auto"/>
            </w:tcBorders>
            <w:noWrap/>
          </w:tcPr>
          <w:p w:rsidR="00DE3A32" w:rsidRDefault="00DE3A32">
            <w:pPr>
              <w:spacing w:after="1" w:line="0" w:lineRule="auto"/>
              <w:rPr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б) лица и используемые объекты, к которым предъявляется ОТ</w:t>
            </w:r>
            <w:r w:rsidR="00D43663"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при осуществлении деятельности, совершении действий;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A32" w:rsidRDefault="00DE3A32">
            <w:pPr>
              <w:spacing w:after="1" w:line="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A32" w:rsidRDefault="00DE3A32">
            <w:pPr>
              <w:spacing w:after="1" w:line="0" w:lineRule="auto"/>
              <w:rPr>
                <w:sz w:val="22"/>
                <w:szCs w:val="22"/>
              </w:rPr>
            </w:pPr>
          </w:p>
        </w:tc>
      </w:tr>
      <w:tr w:rsidR="00DE3A32" w:rsidTr="00247153">
        <w:trPr>
          <w:trHeight w:val="144"/>
        </w:trPr>
        <w:tc>
          <w:tcPr>
            <w:tcW w:w="472" w:type="dxa"/>
            <w:vMerge/>
            <w:tcBorders>
              <w:right w:val="single" w:sz="4" w:space="0" w:color="auto"/>
            </w:tcBorders>
            <w:noWrap/>
          </w:tcPr>
          <w:p w:rsidR="00DE3A32" w:rsidRDefault="00DE3A32">
            <w:pPr>
              <w:spacing w:after="1" w:line="0" w:lineRule="auto"/>
              <w:rPr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в) результаты осуществления деятельности, совершения </w:t>
            </w:r>
            <w:r>
              <w:rPr>
                <w:rFonts w:ascii="Times New Roman" w:cs="Times New Roman"/>
                <w:sz w:val="22"/>
                <w:szCs w:val="22"/>
              </w:rPr>
              <w:lastRenderedPageBreak/>
              <w:t>действий, в отношении которых устанавливается 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A32" w:rsidRDefault="00DE3A32">
            <w:pPr>
              <w:spacing w:after="1" w:line="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A32" w:rsidRDefault="00DE3A32">
            <w:pPr>
              <w:spacing w:after="1" w:line="0" w:lineRule="auto"/>
              <w:rPr>
                <w:sz w:val="22"/>
                <w:szCs w:val="22"/>
              </w:rPr>
            </w:pPr>
          </w:p>
        </w:tc>
      </w:tr>
      <w:tr w:rsidR="00DE3A32" w:rsidTr="00247153">
        <w:trPr>
          <w:trHeight w:val="144"/>
        </w:trPr>
        <w:tc>
          <w:tcPr>
            <w:tcW w:w="472" w:type="dxa"/>
            <w:vMerge/>
            <w:noWrap/>
          </w:tcPr>
          <w:p w:rsidR="00DE3A32" w:rsidRDefault="00DE3A32">
            <w:pPr>
              <w:spacing w:after="1" w:line="0" w:lineRule="auto"/>
              <w:rPr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t>)</w:t>
            </w:r>
            <w:r w:rsidR="009D0AE5">
              <w:rPr>
                <w:rFonts w:asci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t>ф</w:t>
            </w:r>
            <w:r>
              <w:rPr>
                <w:rFonts w:ascii="Times New Roman" w:cs="Times New Roman"/>
                <w:sz w:val="22"/>
                <w:szCs w:val="22"/>
              </w:rPr>
              <w:t xml:space="preserve">ормы оценки соблюдения ОТ (муниципальный контроль, привлечение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к административной ответственности)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DE3A32" w:rsidTr="00247153">
        <w:trPr>
          <w:trHeight w:val="144"/>
        </w:trPr>
        <w:tc>
          <w:tcPr>
            <w:tcW w:w="472" w:type="dxa"/>
            <w:vMerge/>
            <w:noWrap/>
          </w:tcPr>
          <w:p w:rsidR="00DE3A32" w:rsidRDefault="00DE3A32">
            <w:pPr>
              <w:spacing w:after="1" w:line="0" w:lineRule="auto"/>
              <w:rPr>
                <w:sz w:val="22"/>
                <w:szCs w:val="22"/>
              </w:rPr>
            </w:pPr>
          </w:p>
        </w:tc>
        <w:tc>
          <w:tcPr>
            <w:tcW w:w="2992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t>)</w:t>
            </w:r>
            <w:r w:rsidR="009D0AE5">
              <w:rPr>
                <w:rFonts w:asci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cs="Times New Roman"/>
                <w:sz w:val="22"/>
                <w:szCs w:val="22"/>
              </w:rPr>
              <w:t xml:space="preserve">траслевые (функциональные) 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и территориальные органы администрации города Ставрополя, осуществляющие оценку применения ОТ (далее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cs="Times New Roman"/>
                <w:sz w:val="22"/>
                <w:szCs w:val="22"/>
              </w:rPr>
              <w:t>уполномоченные органы)</w:t>
            </w:r>
          </w:p>
        </w:tc>
        <w:tc>
          <w:tcPr>
            <w:tcW w:w="1418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DE3A32" w:rsidTr="00D43663">
        <w:trPr>
          <w:trHeight w:val="264"/>
        </w:trPr>
        <w:tc>
          <w:tcPr>
            <w:tcW w:w="9418" w:type="dxa"/>
            <w:gridSpan w:val="4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Источники сведений:</w:t>
            </w:r>
          </w:p>
        </w:tc>
      </w:tr>
    </w:tbl>
    <w:p w:rsidR="00DE3A32" w:rsidRDefault="00DE3A32">
      <w:pPr>
        <w:pStyle w:val="ConsPlusNonformat"/>
        <w:jc w:val="both"/>
        <w:rPr>
          <w:rFonts w:ascii="Times New Roman" w:cs="Times New Roman"/>
          <w:sz w:val="22"/>
          <w:szCs w:val="22"/>
        </w:rPr>
      </w:pPr>
    </w:p>
    <w:p w:rsidR="00DE3A32" w:rsidRDefault="00BB6E21">
      <w:pPr>
        <w:pStyle w:val="ConsPlusNonformat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2) Принцип обоснованности ОТ</w:t>
      </w:r>
    </w:p>
    <w:p w:rsidR="00DE3A32" w:rsidRDefault="00DE3A32">
      <w:pPr>
        <w:pStyle w:val="ConsPlusNonformat"/>
        <w:jc w:val="right"/>
        <w:rPr>
          <w:rFonts w:asci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9"/>
        <w:gridCol w:w="3023"/>
        <w:gridCol w:w="1408"/>
        <w:gridCol w:w="4518"/>
      </w:tblGrid>
      <w:tr w:rsidR="00DE3A32" w:rsidTr="00D43663">
        <w:trPr>
          <w:trHeight w:val="143"/>
        </w:trPr>
        <w:tc>
          <w:tcPr>
            <w:tcW w:w="469" w:type="dxa"/>
            <w:noWrap/>
            <w:vAlign w:val="center"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023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Критерий</w:t>
            </w:r>
          </w:p>
        </w:tc>
        <w:tc>
          <w:tcPr>
            <w:tcW w:w="1408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Выполнен / не выполнен</w:t>
            </w:r>
          </w:p>
        </w:tc>
        <w:tc>
          <w:tcPr>
            <w:tcW w:w="4518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Обоснование</w:t>
            </w:r>
          </w:p>
        </w:tc>
      </w:tr>
      <w:tr w:rsidR="00DE3A32" w:rsidTr="00D43663">
        <w:trPr>
          <w:trHeight w:val="1701"/>
        </w:trPr>
        <w:tc>
          <w:tcPr>
            <w:tcW w:w="469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1.</w:t>
            </w:r>
          </w:p>
        </w:tc>
        <w:tc>
          <w:tcPr>
            <w:tcW w:w="3023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  <w:vertAlign w:val="superscript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Несоблюдение ОТ, содержащегося в МНПА, приведет к возникновению угрозы рисков причинения вреда (ущерба) ОЗЦ,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на защиту которых направлено ОТ</w:t>
            </w:r>
            <w:r>
              <w:rPr>
                <w:rFonts w:ascii="Times New Roman" w:cs="Times New Roman"/>
                <w:sz w:val="22"/>
                <w:szCs w:val="22"/>
                <w:vertAlign w:val="superscript"/>
                <w:lang w:val="ru-RU"/>
              </w:rPr>
              <w:t>(1)</w:t>
            </w:r>
          </w:p>
        </w:tc>
        <w:tc>
          <w:tcPr>
            <w:tcW w:w="1408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4518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  <w:vertAlign w:val="superscript"/>
                <w:lang w:val="ru-RU"/>
              </w:rPr>
              <w:t xml:space="preserve">(1)   </w:t>
            </w:r>
            <w:r>
              <w:rPr>
                <w:rFonts w:ascii="Times New Roman" w:cs="Times New Roman"/>
                <w:sz w:val="22"/>
                <w:szCs w:val="22"/>
              </w:rPr>
              <w:t xml:space="preserve">Приводится обоснование с приведением статистических и иных объективных данных 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(с указанием источников получения сведений), которое подтверждает существование рисков причинения вреда (ущерба) ОЗЦ в случае несоблюдения ОТ</w:t>
            </w:r>
          </w:p>
        </w:tc>
      </w:tr>
      <w:tr w:rsidR="00DE3A32" w:rsidTr="00D43663">
        <w:trPr>
          <w:trHeight w:val="143"/>
        </w:trPr>
        <w:tc>
          <w:tcPr>
            <w:tcW w:w="469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2.</w:t>
            </w:r>
          </w:p>
        </w:tc>
        <w:tc>
          <w:tcPr>
            <w:tcW w:w="3023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  <w:vertAlign w:val="superscript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</w:rPr>
              <w:t>Регулирование МНПА воздействует на основные причины (источники) рисков</w:t>
            </w:r>
            <w:r>
              <w:rPr>
                <w:rFonts w:ascii="Times New Roman" w:cs="Times New Roman"/>
                <w:sz w:val="22"/>
                <w:szCs w:val="22"/>
                <w:vertAlign w:val="superscript"/>
                <w:lang w:val="ru-RU"/>
              </w:rPr>
              <w:t>(2)</w:t>
            </w:r>
          </w:p>
        </w:tc>
        <w:tc>
          <w:tcPr>
            <w:tcW w:w="1408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4518" w:type="dxa"/>
            <w:noWrap/>
          </w:tcPr>
          <w:p w:rsidR="00DE3A32" w:rsidRDefault="00BB6E21" w:rsidP="00152A67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  <w:vertAlign w:val="superscript"/>
                <w:lang w:val="ru-RU"/>
              </w:rPr>
              <w:t xml:space="preserve">(2)  </w:t>
            </w:r>
            <w:r>
              <w:rPr>
                <w:rFonts w:ascii="Times New Roman" w:cs="Times New Roman"/>
                <w:sz w:val="22"/>
                <w:szCs w:val="22"/>
              </w:rPr>
              <w:t>Приводятся обоснование механизма воздействия ОТ на причины (источники) рисков, подтверждающее их снижение либо устранение</w:t>
            </w:r>
          </w:p>
        </w:tc>
      </w:tr>
      <w:tr w:rsidR="00DE3A32" w:rsidTr="00D43663">
        <w:trPr>
          <w:trHeight w:val="143"/>
        </w:trPr>
        <w:tc>
          <w:tcPr>
            <w:tcW w:w="469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3.</w:t>
            </w:r>
          </w:p>
        </w:tc>
        <w:tc>
          <w:tcPr>
            <w:tcW w:w="3023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Регулирование МНПА является необходимым </w:t>
            </w:r>
            <w:r w:rsidR="00821C57"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 xml:space="preserve">для снижения либо устранения рисков причинения вреда (ущерба) ОЗЦ в соответствии с целями регулирования (альтернативные способы решения проблемы,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на которую направлено регулирование, не позволят достичь аналогичного результата, применяя оцениваемое регулирование)</w:t>
            </w:r>
            <w:r>
              <w:rPr>
                <w:rFonts w:ascii="Times New Roman" w:cs="Times New Roman"/>
                <w:sz w:val="22"/>
                <w:szCs w:val="22"/>
                <w:vertAlign w:val="superscript"/>
                <w:lang w:val="ru-RU"/>
              </w:rPr>
              <w:t>(3)</w:t>
            </w:r>
          </w:p>
        </w:tc>
        <w:tc>
          <w:tcPr>
            <w:tcW w:w="1408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4518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  <w:vertAlign w:val="superscript"/>
                <w:lang w:val="ru-RU"/>
              </w:rPr>
              <w:t xml:space="preserve">(3)  </w:t>
            </w:r>
            <w:r>
              <w:rPr>
                <w:rFonts w:ascii="Times New Roman" w:cs="Times New Roman"/>
                <w:sz w:val="22"/>
                <w:szCs w:val="22"/>
              </w:rPr>
              <w:t xml:space="preserve">Приводится обоснование, подтверждающее необходимость и неизбыточность ОТ </w:t>
            </w:r>
            <w:r w:rsidR="00821C57"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для снижения либо устранения рисков причинения вреда (ущерба) ОЗЦ.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В частности, приводятся возможные альтернативные способы решения проблемы (в том числе на основе опыта), качественная </w:t>
            </w:r>
            <w:r w:rsidR="00821C57"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 xml:space="preserve">и количественная оценка их влияния </w:t>
            </w:r>
            <w:r w:rsidR="00821C57"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 xml:space="preserve">на решение проблемы и снижение либо устранение соответствующих рисков причинения вреда (ущерба) ОЗЦ (используются сведения об альтернативных способах решения проблемы, представленные в информации для подготовки заключения </w:t>
            </w:r>
            <w:r w:rsidR="00821C57"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об ОРВ проекта МНПА, устанавливающего ОТ).</w:t>
            </w:r>
          </w:p>
          <w:p w:rsidR="00DE3A32" w:rsidRDefault="00BB6E21" w:rsidP="00821C57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Полученные результаты сравниваются </w:t>
            </w:r>
            <w:r w:rsidR="00152A67"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 xml:space="preserve">с данными о текущем состоянии достижения </w:t>
            </w:r>
            <w:r>
              <w:rPr>
                <w:rFonts w:ascii="Times New Roman" w:cs="Times New Roman"/>
                <w:sz w:val="22"/>
                <w:szCs w:val="22"/>
              </w:rPr>
              <w:lastRenderedPageBreak/>
              <w:t>целей регулирования МНПА либо приводится обоснование невозможности решения проблемы альтернативными способами</w:t>
            </w:r>
          </w:p>
        </w:tc>
      </w:tr>
      <w:tr w:rsidR="00DE3A32" w:rsidTr="00D43663">
        <w:trPr>
          <w:trHeight w:val="2267"/>
        </w:trPr>
        <w:tc>
          <w:tcPr>
            <w:tcW w:w="469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3023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Регулирование МНПА является достаточным </w:t>
            </w:r>
            <w:r w:rsidR="00821C57"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для снижения либо устранения рисков причинения вреда (ущерба) ОЗЦ в соответствии с целями регулирования</w:t>
            </w:r>
            <w:r>
              <w:rPr>
                <w:rFonts w:ascii="Times New Roman" w:cs="Times New Roman"/>
                <w:sz w:val="22"/>
                <w:szCs w:val="22"/>
                <w:vertAlign w:val="superscript"/>
                <w:lang w:val="ru-RU"/>
              </w:rPr>
              <w:t>(4)</w:t>
            </w:r>
          </w:p>
        </w:tc>
        <w:tc>
          <w:tcPr>
            <w:tcW w:w="1408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4518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  <w:vertAlign w:val="superscript"/>
                <w:lang w:val="ru-RU"/>
              </w:rPr>
              <w:t xml:space="preserve">(4)  </w:t>
            </w:r>
            <w:r>
              <w:rPr>
                <w:rFonts w:ascii="Times New Roman" w:cs="Times New Roman"/>
                <w:sz w:val="22"/>
                <w:szCs w:val="22"/>
              </w:rPr>
              <w:t xml:space="preserve">Вывод о достаточности соблюдения ОТ </w:t>
            </w:r>
            <w:r w:rsidR="00821C57"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для снижения либо устранения рисков причинения вреда (ущерба) ОЗЦ возможен только в случае, если установлено достижение заявленных целей регулирования МНПА.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В случае невыполнения данного критерия даются предложения по изменению либо отмене ОТ и (или) альтернативных способах решения проблемы</w:t>
            </w:r>
          </w:p>
        </w:tc>
      </w:tr>
      <w:tr w:rsidR="00DE3A32" w:rsidTr="00D43663">
        <w:trPr>
          <w:trHeight w:val="3540"/>
        </w:trPr>
        <w:tc>
          <w:tcPr>
            <w:tcW w:w="469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5.</w:t>
            </w:r>
          </w:p>
        </w:tc>
        <w:tc>
          <w:tcPr>
            <w:tcW w:w="3023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Регулирование МНПА учитывает современный уровень развития науки, техники и технологий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 xml:space="preserve">в рассматриваемой сфере общественных отношений, уровень развития национальной экономики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и материально-технической базы</w:t>
            </w:r>
            <w:r>
              <w:rPr>
                <w:rFonts w:ascii="Times New Roman" w:cs="Times New Roman"/>
                <w:sz w:val="22"/>
                <w:szCs w:val="22"/>
                <w:vertAlign w:val="superscript"/>
                <w:lang w:val="ru-RU"/>
              </w:rPr>
              <w:t>(5)</w:t>
            </w:r>
          </w:p>
        </w:tc>
        <w:tc>
          <w:tcPr>
            <w:tcW w:w="1408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4518" w:type="dxa"/>
            <w:noWrap/>
          </w:tcPr>
          <w:p w:rsidR="00DE3A32" w:rsidRDefault="00BB6E21" w:rsidP="00821C57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  <w:vertAlign w:val="superscript"/>
                <w:lang w:val="ru-RU"/>
              </w:rPr>
              <w:t xml:space="preserve">(5)  </w:t>
            </w:r>
            <w:r>
              <w:rPr>
                <w:rFonts w:ascii="Times New Roman" w:cs="Times New Roman"/>
                <w:sz w:val="22"/>
                <w:szCs w:val="22"/>
              </w:rPr>
              <w:t xml:space="preserve">Приводится обоснование, подтверждающее актуальность ОТ, а также отсутствие связанных с неактуальностью ОТ препятствий для внедрения новых технологий </w:t>
            </w:r>
            <w:r w:rsidR="0073018B"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 xml:space="preserve">в хозяйственную деятельность субъектов регулирования. Сведения приводятся с учетом результатов анализа правоприменительной практики, в том числе судебной практики, информации, полученной от субъектов регулирования, включая обращения субъектов регулирования. В частности, в случае наличия неоднократных обращений субъектов регулирования, наличия административных </w:t>
            </w:r>
            <w:r w:rsidR="00821C57"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 xml:space="preserve">и судебных споров, свидетельствующих </w:t>
            </w:r>
            <w:r w:rsidR="00821C57"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о неактуальности ОТ, вывод о выполнении критерия не может быть сделан</w:t>
            </w:r>
          </w:p>
        </w:tc>
      </w:tr>
      <w:tr w:rsidR="00DE3A32" w:rsidTr="00D43663">
        <w:trPr>
          <w:trHeight w:val="262"/>
        </w:trPr>
        <w:tc>
          <w:tcPr>
            <w:tcW w:w="9418" w:type="dxa"/>
            <w:gridSpan w:val="4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Источники сведений:</w:t>
            </w:r>
          </w:p>
        </w:tc>
      </w:tr>
    </w:tbl>
    <w:p w:rsidR="00DE3A32" w:rsidRDefault="00DE3A32">
      <w:pPr>
        <w:pStyle w:val="ConsPlusNonformat"/>
        <w:jc w:val="both"/>
        <w:rPr>
          <w:rFonts w:ascii="Times New Roman" w:cs="Times New Roman"/>
          <w:sz w:val="22"/>
          <w:szCs w:val="22"/>
          <w:lang w:val="ru-RU"/>
        </w:rPr>
      </w:pPr>
    </w:p>
    <w:p w:rsidR="00DE3A32" w:rsidRDefault="00BB6E21">
      <w:pPr>
        <w:pStyle w:val="ConsPlusNonformat"/>
        <w:jc w:val="both"/>
      </w:pPr>
      <w:r>
        <w:rPr>
          <w:rFonts w:ascii="Times New Roman" w:cs="Times New Roman"/>
          <w:sz w:val="28"/>
        </w:rPr>
        <w:t>3) Принцип правовой определенности и системности</w:t>
      </w:r>
    </w:p>
    <w:p w:rsidR="00DE3A32" w:rsidRDefault="00DE3A32">
      <w:pPr>
        <w:pStyle w:val="ConsPlusNonformat"/>
        <w:jc w:val="right"/>
        <w:rPr>
          <w:rFonts w:ascii="Times New Roman" w:cs="Times New Roman"/>
          <w:sz w:val="22"/>
          <w:szCs w:val="22"/>
          <w:lang w:val="ru-RU"/>
        </w:rPr>
      </w:pPr>
    </w:p>
    <w:tbl>
      <w:tblPr>
        <w:tblW w:w="9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288"/>
        <w:gridCol w:w="1531"/>
        <w:gridCol w:w="4089"/>
      </w:tblGrid>
      <w:tr w:rsidR="00DE3A32" w:rsidTr="00821C57">
        <w:tc>
          <w:tcPr>
            <w:tcW w:w="510" w:type="dxa"/>
            <w:noWrap/>
            <w:vAlign w:val="center"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288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Критерии</w:t>
            </w:r>
          </w:p>
        </w:tc>
        <w:tc>
          <w:tcPr>
            <w:tcW w:w="1531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Выполнен /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не выполнен</w:t>
            </w:r>
          </w:p>
        </w:tc>
        <w:tc>
          <w:tcPr>
            <w:tcW w:w="4089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Обоснование</w:t>
            </w:r>
          </w:p>
        </w:tc>
      </w:tr>
      <w:tr w:rsidR="00DE3A32" w:rsidTr="00821C57">
        <w:tc>
          <w:tcPr>
            <w:tcW w:w="510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88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ОТ имеет ясное, логичное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и однозначно понимаемое содержание.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Случаи различного толкования ОТ правоприменительными органами и (или) субъектами регулирования, отсутствуют либо единичны и не связаны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с содержанием или формулировкой ОТ</w:t>
            </w:r>
            <w:r>
              <w:rPr>
                <w:rFonts w:ascii="Times New Roman" w:cs="Times New Roman"/>
                <w:sz w:val="22"/>
                <w:szCs w:val="22"/>
                <w:vertAlign w:val="superscript"/>
                <w:lang w:val="ru-RU"/>
              </w:rPr>
              <w:t>(1)</w:t>
            </w:r>
          </w:p>
        </w:tc>
        <w:tc>
          <w:tcPr>
            <w:tcW w:w="1531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4089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  <w:vertAlign w:val="superscript"/>
                <w:lang w:val="ru-RU"/>
              </w:rPr>
              <w:t xml:space="preserve">(1)  </w:t>
            </w:r>
            <w:r>
              <w:rPr>
                <w:rFonts w:ascii="Times New Roman" w:cs="Times New Roman"/>
                <w:sz w:val="22"/>
                <w:szCs w:val="22"/>
              </w:rPr>
              <w:t>Приводятся данные о наличии либо отсутствии проблем с уяснением содержания ОТ субъектами регулирования.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Сведения приводятся с учетом результатов анализа правоприменительной практики, в том числе судебной практики, информации, полученной от субъектов регулирования, включая обращения указанных субъектов.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В случае наличия вступивших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cs="Times New Roman"/>
                <w:sz w:val="22"/>
                <w:szCs w:val="22"/>
              </w:rPr>
              <w:t xml:space="preserve"> законную силу судебных решений, выданных </w:t>
            </w:r>
            <w:r w:rsidR="00821C57"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 xml:space="preserve">по результатам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t>муниципального контроля</w:t>
            </w:r>
            <w:r>
              <w:rPr>
                <w:rFonts w:ascii="Times New Roman" w:cs="Times New Roman"/>
                <w:sz w:val="22"/>
                <w:szCs w:val="22"/>
              </w:rPr>
              <w:t xml:space="preserve">, предписаний, иных результатов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t>муниципального контроля</w:t>
            </w:r>
            <w:r>
              <w:rPr>
                <w:rFonts w:asci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cs="Times New Roman"/>
                <w:sz w:val="22"/>
                <w:szCs w:val="22"/>
              </w:rPr>
              <w:lastRenderedPageBreak/>
              <w:t xml:space="preserve">результатов реализации иных форм оценки соблюдения ОТ, свидетельствующих о различном понимании правоприменительными органами содержания ОТ, или в случае неоднократных обращений субъектов регулирования, связанных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 xml:space="preserve">с неясностью содержания ОТ, вывод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о выполнении критерия н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t>е</w:t>
            </w:r>
            <w:r>
              <w:rPr>
                <w:rFonts w:ascii="Times New Roman" w:cs="Times New Roman"/>
                <w:sz w:val="22"/>
                <w:szCs w:val="22"/>
              </w:rPr>
              <w:t xml:space="preserve"> может быть сделан</w:t>
            </w:r>
          </w:p>
        </w:tc>
      </w:tr>
      <w:tr w:rsidR="00DE3A32" w:rsidTr="00821C57">
        <w:tc>
          <w:tcPr>
            <w:tcW w:w="510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3288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ОТ находятся в системном единстве с иными ОТ, в том числе отвечает следующим признакам: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1) соответствует целям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и принципам законодательного регулирования рассматриваемой сферы общественных отношений и правовой системы в целом;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2)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cs="Times New Roman"/>
                <w:sz w:val="22"/>
                <w:szCs w:val="22"/>
              </w:rPr>
              <w:t>тсутствуют дублирующие ОТ. в том числе на различных уровнях регулирования;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</w:rPr>
              <w:t>3) отсутствуют противоречащие ОТ, в том числе на различных уровнях регулирования</w:t>
            </w:r>
            <w:r>
              <w:rPr>
                <w:rFonts w:ascii="Times New Roman" w:cs="Times New Roman"/>
                <w:sz w:val="22"/>
                <w:szCs w:val="22"/>
                <w:vertAlign w:val="superscript"/>
                <w:lang w:val="ru-RU"/>
              </w:rPr>
              <w:t>(2)</w:t>
            </w:r>
          </w:p>
        </w:tc>
        <w:tc>
          <w:tcPr>
            <w:tcW w:w="1531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4089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  <w:vertAlign w:val="superscript"/>
                <w:lang w:val="ru-RU"/>
              </w:rPr>
              <w:t xml:space="preserve">(2) </w:t>
            </w:r>
            <w:r>
              <w:rPr>
                <w:rFonts w:ascii="Times New Roman" w:cs="Times New Roman"/>
                <w:sz w:val="22"/>
                <w:szCs w:val="22"/>
              </w:rPr>
              <w:t xml:space="preserve">Для каждого признака критерия приводится обоснование, подтверждающее соответствие ОТ признаку, основанное на результатах анализа законодательства в части структуры и юридической силы МНПА, </w:t>
            </w:r>
            <w:r w:rsidR="00821C57"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в том числе: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1) нормативно обоснованный вывод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 xml:space="preserve">о согласованности ОТ с целями </w:t>
            </w:r>
            <w:r w:rsidR="00821C57"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и принципами регулирования соответствующей сферы общественных отношений;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2) вывод о наличии либо отсутствии иных требований, дублирующих </w:t>
            </w:r>
            <w:r w:rsidR="00821C57"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и противоречащих ОТ, подтвержденный результатами анализа правоприменительной практики, в том числе судебной практики, информации, полученной от субъектов регулирования, включая обращения указанных субъектов.</w:t>
            </w:r>
          </w:p>
          <w:p w:rsidR="00DE3A32" w:rsidRDefault="00BB6E21" w:rsidP="00821C57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В случае наличия вступивших </w:t>
            </w:r>
            <w:r w:rsidR="00821C57"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 xml:space="preserve">в законную силу судебных решений, выданных по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t xml:space="preserve">муниципального контроля </w:t>
            </w:r>
            <w:r>
              <w:rPr>
                <w:rFonts w:ascii="Times New Roman" w:cs="Times New Roman"/>
                <w:sz w:val="22"/>
                <w:szCs w:val="22"/>
              </w:rPr>
              <w:t xml:space="preserve">предписаний, иных результатов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t>муниципального контроля</w:t>
            </w:r>
            <w:r>
              <w:rPr>
                <w:rFonts w:ascii="Times New Roman" w:cs="Times New Roman"/>
                <w:sz w:val="22"/>
                <w:szCs w:val="22"/>
              </w:rPr>
              <w:t xml:space="preserve">, результатов реализации иных форм оценки соблюдения ОТ, свидетельствующих </w:t>
            </w:r>
            <w:r w:rsidR="00821C57"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 xml:space="preserve">о наличии иных требований, дублирующих или противоречащих обязательному требованию, вывод </w:t>
            </w:r>
            <w:r w:rsidR="00821C57"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о выполнении критерия не может быть сделан</w:t>
            </w:r>
          </w:p>
        </w:tc>
      </w:tr>
      <w:tr w:rsidR="00DE3A32" w:rsidTr="00821C57">
        <w:tc>
          <w:tcPr>
            <w:tcW w:w="9418" w:type="dxa"/>
            <w:gridSpan w:val="4"/>
            <w:noWrap/>
          </w:tcPr>
          <w:p w:rsidR="00DE3A32" w:rsidRDefault="00BB6E21">
            <w:pPr>
              <w:pStyle w:val="ConsPlusNormal"/>
              <w:ind w:right="-62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Источники сведений:</w:t>
            </w:r>
          </w:p>
        </w:tc>
      </w:tr>
    </w:tbl>
    <w:p w:rsidR="00DE3A32" w:rsidRDefault="00DE3A32">
      <w:pPr>
        <w:pStyle w:val="ConsPlusNonformat"/>
        <w:rPr>
          <w:rFonts w:ascii="Times New Roman" w:cs="Times New Roman"/>
          <w:sz w:val="22"/>
          <w:szCs w:val="22"/>
          <w:lang w:val="ru-RU"/>
        </w:rPr>
      </w:pPr>
    </w:p>
    <w:p w:rsidR="00DE3A32" w:rsidRDefault="00BB6E21">
      <w:pPr>
        <w:pStyle w:val="ConsPlusNonformat"/>
      </w:pPr>
      <w:r>
        <w:rPr>
          <w:rFonts w:ascii="Times New Roman" w:cs="Times New Roman"/>
          <w:sz w:val="28"/>
        </w:rPr>
        <w:t>4) Принцип открытости и предсказуемости</w:t>
      </w:r>
    </w:p>
    <w:p w:rsidR="00DE3A32" w:rsidRDefault="00DE3A32">
      <w:pPr>
        <w:pStyle w:val="ConsPlusNonformat"/>
        <w:jc w:val="right"/>
        <w:rPr>
          <w:rFonts w:asci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804"/>
        <w:gridCol w:w="1559"/>
        <w:gridCol w:w="3545"/>
      </w:tblGrid>
      <w:tr w:rsidR="00DE3A32" w:rsidTr="00821C57">
        <w:tc>
          <w:tcPr>
            <w:tcW w:w="510" w:type="dxa"/>
            <w:noWrap/>
            <w:vAlign w:val="center"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804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Критерий</w:t>
            </w:r>
          </w:p>
        </w:tc>
        <w:tc>
          <w:tcPr>
            <w:tcW w:w="1559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Выполнен /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не выполнен</w:t>
            </w:r>
          </w:p>
        </w:tc>
        <w:tc>
          <w:tcPr>
            <w:tcW w:w="3545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Обоснование</w:t>
            </w:r>
          </w:p>
        </w:tc>
      </w:tr>
      <w:tr w:rsidR="00DE3A32" w:rsidTr="00821C57">
        <w:tc>
          <w:tcPr>
            <w:tcW w:w="510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1.</w:t>
            </w:r>
          </w:p>
        </w:tc>
        <w:tc>
          <w:tcPr>
            <w:tcW w:w="3804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Проект МНПА публично обсуждался в установленном порядке</w:t>
            </w:r>
            <w:r>
              <w:rPr>
                <w:rFonts w:ascii="Times New Roman" w:cs="Times New Roman"/>
                <w:sz w:val="22"/>
                <w:szCs w:val="22"/>
                <w:vertAlign w:val="superscript"/>
                <w:lang w:val="ru-RU"/>
              </w:rPr>
              <w:t>(1)</w:t>
            </w:r>
          </w:p>
        </w:tc>
        <w:tc>
          <w:tcPr>
            <w:tcW w:w="1559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3545" w:type="dxa"/>
            <w:noWrap/>
          </w:tcPr>
          <w:p w:rsidR="00DE3A32" w:rsidRDefault="00BB6E21" w:rsidP="00821C57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  <w:vertAlign w:val="superscript"/>
                <w:lang w:val="ru-RU"/>
              </w:rPr>
              <w:t xml:space="preserve">(1) </w:t>
            </w:r>
            <w:r>
              <w:rPr>
                <w:rFonts w:ascii="Times New Roman" w:cs="Times New Roman"/>
                <w:sz w:val="22"/>
                <w:szCs w:val="22"/>
              </w:rPr>
              <w:t xml:space="preserve">Указываются сведения о факте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 xml:space="preserve">и сроках проведения обсуждения </w:t>
            </w:r>
            <w:r>
              <w:rPr>
                <w:rFonts w:ascii="Times New Roman" w:cs="Times New Roman"/>
                <w:sz w:val="22"/>
                <w:szCs w:val="22"/>
              </w:rPr>
              <w:lastRenderedPageBreak/>
              <w:t>проекта соответствующего МНПА и о процедурах, в рамках которых оно проводилось (общественное обсуждение, независимая антикоррупционная экспертиза, рассмотрение на общественном совете при администрации города Ставрополя, ОРВ)</w:t>
            </w:r>
          </w:p>
        </w:tc>
      </w:tr>
      <w:tr w:rsidR="00DE3A32" w:rsidTr="00821C57">
        <w:tc>
          <w:tcPr>
            <w:tcW w:w="510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3804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МНПА официально опубликован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в установленном порядке</w:t>
            </w:r>
            <w:r>
              <w:rPr>
                <w:rFonts w:ascii="Times New Roman" w:cs="Times New Roman"/>
                <w:sz w:val="22"/>
                <w:szCs w:val="22"/>
                <w:vertAlign w:val="superscript"/>
                <w:lang w:val="ru-RU"/>
              </w:rPr>
              <w:t>(2)</w:t>
            </w:r>
          </w:p>
        </w:tc>
        <w:tc>
          <w:tcPr>
            <w:tcW w:w="1559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3545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  <w:vertAlign w:val="superscript"/>
                <w:lang w:val="ru-RU"/>
              </w:rPr>
              <w:t xml:space="preserve">(2) </w:t>
            </w:r>
            <w:r>
              <w:rPr>
                <w:rFonts w:ascii="Times New Roman" w:cs="Times New Roman"/>
                <w:sz w:val="22"/>
                <w:szCs w:val="22"/>
              </w:rPr>
              <w:t xml:space="preserve">Приводятся сведения о дате </w:t>
            </w:r>
            <w:r w:rsidR="00821C57"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и источнике официального опубликования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t xml:space="preserve"> М</w:t>
            </w:r>
            <w:r>
              <w:rPr>
                <w:rFonts w:ascii="Times New Roman" w:cs="Times New Roman"/>
                <w:sz w:val="22"/>
                <w:szCs w:val="22"/>
              </w:rPr>
              <w:t>НПА</w:t>
            </w:r>
          </w:p>
        </w:tc>
      </w:tr>
      <w:tr w:rsidR="00DE3A32" w:rsidTr="00821C57">
        <w:tc>
          <w:tcPr>
            <w:tcW w:w="510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3.</w:t>
            </w:r>
          </w:p>
        </w:tc>
        <w:tc>
          <w:tcPr>
            <w:tcW w:w="3804" w:type="dxa"/>
            <w:noWrap/>
          </w:tcPr>
          <w:p w:rsidR="00DE3A32" w:rsidRDefault="00BB6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МНПА имеет срок действия </w:t>
            </w:r>
          </w:p>
          <w:p w:rsidR="00DE3A32" w:rsidRDefault="00BB6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пунктом 5 раздела 2 постановления администрации города Ставрополя от 13.03.2023 № 488 </w:t>
            </w:r>
            <w:r>
              <w:rPr>
                <w:sz w:val="22"/>
                <w:szCs w:val="22"/>
              </w:rPr>
              <w:br/>
              <w:t>«Об утверждении Порядка установления и оценки применения обязательных требований, устанавливаемых муниципальными нормативными правовыми актами города Ставрополя»</w:t>
            </w:r>
          </w:p>
        </w:tc>
        <w:tc>
          <w:tcPr>
            <w:tcW w:w="1559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3545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DE3A32" w:rsidTr="00821C57">
        <w:tc>
          <w:tcPr>
            <w:tcW w:w="510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4.</w:t>
            </w:r>
          </w:p>
        </w:tc>
        <w:tc>
          <w:tcPr>
            <w:tcW w:w="3804" w:type="dxa"/>
            <w:noWrap/>
          </w:tcPr>
          <w:p w:rsidR="00DE3A32" w:rsidRDefault="00BB6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опубликовано на официальном сайте администрации города Ставрополя в информационно-телекоммуникационной сети «Интернет» (далее – официальный сайт)</w:t>
            </w:r>
            <w:r>
              <w:rPr>
                <w:sz w:val="22"/>
                <w:szCs w:val="22"/>
                <w:vertAlign w:val="superscript"/>
              </w:rPr>
              <w:t>(3)</w:t>
            </w:r>
          </w:p>
        </w:tc>
        <w:tc>
          <w:tcPr>
            <w:tcW w:w="1559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3545" w:type="dxa"/>
            <w:noWrap/>
          </w:tcPr>
          <w:p w:rsidR="00DE3A32" w:rsidRDefault="00BB6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 xml:space="preserve">(3) </w:t>
            </w:r>
            <w:r>
              <w:rPr>
                <w:sz w:val="22"/>
                <w:szCs w:val="22"/>
              </w:rPr>
              <w:t xml:space="preserve">Приводится ссылка </w:t>
            </w:r>
            <w:r w:rsidR="00821C5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на соответствующую страницу официального сайта </w:t>
            </w:r>
          </w:p>
        </w:tc>
      </w:tr>
      <w:tr w:rsidR="00DE3A32" w:rsidTr="00821C57">
        <w:tc>
          <w:tcPr>
            <w:tcW w:w="9418" w:type="dxa"/>
            <w:gridSpan w:val="4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Источники сведений:</w:t>
            </w:r>
          </w:p>
        </w:tc>
      </w:tr>
    </w:tbl>
    <w:p w:rsidR="00DE3A32" w:rsidRDefault="00DE3A32">
      <w:pPr>
        <w:pStyle w:val="ConsPlusNonformat"/>
        <w:rPr>
          <w:rFonts w:ascii="Times New Roman" w:cs="Times New Roman"/>
          <w:sz w:val="22"/>
          <w:szCs w:val="22"/>
          <w:lang w:val="ru-RU"/>
        </w:rPr>
      </w:pPr>
    </w:p>
    <w:p w:rsidR="00DE3A32" w:rsidRDefault="00BB6E21">
      <w:pPr>
        <w:pStyle w:val="ConsPlusNonformat"/>
        <w:rPr>
          <w:rFonts w:ascii="Times New Roman" w:cs="Times New Roman"/>
        </w:rPr>
      </w:pPr>
      <w:r>
        <w:rPr>
          <w:rFonts w:ascii="Times New Roman" w:cs="Times New Roman"/>
          <w:sz w:val="28"/>
        </w:rPr>
        <w:t>5) Принцип исполнимости ОТ</w:t>
      </w:r>
    </w:p>
    <w:p w:rsidR="00DE3A32" w:rsidRDefault="00DE3A32">
      <w:pPr>
        <w:pStyle w:val="ConsPlusNonformat"/>
        <w:jc w:val="right"/>
        <w:rPr>
          <w:rFonts w:asci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663"/>
        <w:gridCol w:w="1418"/>
        <w:gridCol w:w="3827"/>
      </w:tblGrid>
      <w:tr w:rsidR="00DE3A32" w:rsidTr="00821C57">
        <w:tc>
          <w:tcPr>
            <w:tcW w:w="510" w:type="dxa"/>
            <w:noWrap/>
            <w:vAlign w:val="center"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663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Критерий</w:t>
            </w:r>
          </w:p>
        </w:tc>
        <w:tc>
          <w:tcPr>
            <w:tcW w:w="1418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Выполнен /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не выполнен</w:t>
            </w:r>
          </w:p>
        </w:tc>
        <w:tc>
          <w:tcPr>
            <w:tcW w:w="3827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Обоснование</w:t>
            </w:r>
          </w:p>
        </w:tc>
      </w:tr>
      <w:tr w:rsidR="00DE3A32" w:rsidTr="00821C57">
        <w:tc>
          <w:tcPr>
            <w:tcW w:w="510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63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ОТ является фактически исполнимым</w:t>
            </w:r>
            <w:r w:rsidR="00743DC1">
              <w:rPr>
                <w:rFonts w:ascii="Times New Roman" w:cs="Times New Roman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cs="Times New Roman"/>
                <w:sz w:val="22"/>
                <w:szCs w:val="22"/>
                <w:vertAlign w:val="superscript"/>
                <w:lang w:val="ru-RU"/>
              </w:rPr>
              <w:t>(1)</w:t>
            </w:r>
          </w:p>
        </w:tc>
        <w:tc>
          <w:tcPr>
            <w:tcW w:w="1418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noWrap/>
          </w:tcPr>
          <w:p w:rsidR="00DE3A32" w:rsidRPr="00821C57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  <w:vertAlign w:val="superscript"/>
                <w:lang w:val="ru-RU"/>
              </w:rPr>
              <w:t xml:space="preserve">(1) </w:t>
            </w:r>
            <w:r>
              <w:rPr>
                <w:rFonts w:ascii="Times New Roman" w:cs="Times New Roman"/>
                <w:sz w:val="22"/>
                <w:szCs w:val="22"/>
              </w:rPr>
              <w:t>Приводится обоснование, подтверждаемое результатами анализа правоприменительной практики, в том числе судебной практики, информации, полученной от субъектов регулирования, включая обращения субъектов регулирования</w:t>
            </w:r>
          </w:p>
        </w:tc>
      </w:tr>
      <w:tr w:rsidR="00DE3A32" w:rsidTr="00821C57">
        <w:tc>
          <w:tcPr>
            <w:tcW w:w="510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2.</w:t>
            </w:r>
          </w:p>
        </w:tc>
        <w:tc>
          <w:tcPr>
            <w:tcW w:w="3663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Издержки субъектов регулирования, связанных с соблюдением ОТ,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 xml:space="preserve">не являются причиной отказа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от ведения соответствующей предпринимательской или иной экономической деятельности</w:t>
            </w:r>
            <w:r>
              <w:rPr>
                <w:rFonts w:ascii="Times New Roman" w:cs="Times New Roman"/>
                <w:sz w:val="22"/>
                <w:szCs w:val="22"/>
                <w:vertAlign w:val="superscript"/>
                <w:lang w:val="ru-RU"/>
              </w:rPr>
              <w:t>(2)</w:t>
            </w:r>
          </w:p>
        </w:tc>
        <w:tc>
          <w:tcPr>
            <w:tcW w:w="1418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  <w:vertAlign w:val="superscript"/>
                <w:lang w:val="ru-RU"/>
              </w:rPr>
              <w:t xml:space="preserve">(2) </w:t>
            </w:r>
            <w:r>
              <w:rPr>
                <w:rFonts w:ascii="Times New Roman" w:cs="Times New Roman"/>
                <w:sz w:val="22"/>
                <w:szCs w:val="22"/>
              </w:rPr>
              <w:t>Анализируются данные: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1) о динамике численности субъектов регулирования в период действия ОТ по годам, но не более 6 лет, предшествующих году подготовки Перечня;</w:t>
            </w:r>
          </w:p>
          <w:p w:rsidR="00DE3A32" w:rsidRPr="00821C57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2) информация, полученная </w:t>
            </w:r>
            <w:r w:rsidR="00821C57"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 xml:space="preserve">от субъектов регулирования, </w:t>
            </w:r>
            <w:r w:rsidR="00821C57"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 xml:space="preserve">о влиянии объема издержек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lastRenderedPageBreak/>
              <w:t xml:space="preserve">на соблюдение ОТ на экономическую привлекательность, доступность, состояние конкурентной среды </w:t>
            </w:r>
            <w:r w:rsidR="00821C57"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в соответствующей сфере предпринимательской или иной экономической деятельности</w:t>
            </w:r>
          </w:p>
        </w:tc>
      </w:tr>
      <w:tr w:rsidR="00DE3A32" w:rsidTr="00821C57">
        <w:tc>
          <w:tcPr>
            <w:tcW w:w="510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3663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Исполнение ОТ не приводит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к невозможности исполнения других ОТ</w:t>
            </w:r>
            <w:r>
              <w:rPr>
                <w:rFonts w:ascii="Times New Roman" w:cs="Times New Roman"/>
                <w:sz w:val="22"/>
                <w:szCs w:val="22"/>
                <w:vertAlign w:val="superscript"/>
                <w:lang w:val="ru-RU"/>
              </w:rPr>
              <w:t>(3)</w:t>
            </w:r>
          </w:p>
        </w:tc>
        <w:tc>
          <w:tcPr>
            <w:tcW w:w="1418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  <w:vertAlign w:val="superscript"/>
                <w:lang w:val="ru-RU"/>
              </w:rPr>
              <w:t xml:space="preserve">(3) </w:t>
            </w:r>
            <w:r>
              <w:rPr>
                <w:rFonts w:ascii="Times New Roman" w:cs="Times New Roman"/>
                <w:sz w:val="22"/>
                <w:szCs w:val="22"/>
              </w:rPr>
              <w:t>Приводятся сведения, подтвержденные результатами анализа правоприменительной практики, в том числе судебной практики, информации, полученной от субъектов регулирования, включая обращения субъектов регулирования.</w:t>
            </w:r>
          </w:p>
          <w:p w:rsidR="00DE3A32" w:rsidRPr="00821C57" w:rsidRDefault="00BB6E21" w:rsidP="00821C57">
            <w:pPr>
              <w:pStyle w:val="ConsPlusNormal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В случае наличия вступивших </w:t>
            </w:r>
            <w:r w:rsidR="00821C57"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 xml:space="preserve">в законную силу судебных решений, предписаний, выданных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 xml:space="preserve">по результатам контрольных мероприятий, иных результатов контрольных мероприятий, результатов реализации иных форм оценки соблюдения ОТ, свидетельствующих о невозможности соблюдения иных ОТ вследствие соблюдения оцениваемых ОТ, вывод </w:t>
            </w:r>
            <w:r w:rsidR="00821C57"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о соблюдении критерия не может быть сделан</w:t>
            </w:r>
          </w:p>
        </w:tc>
      </w:tr>
      <w:tr w:rsidR="00DE3A32" w:rsidTr="00821C57">
        <w:tc>
          <w:tcPr>
            <w:tcW w:w="510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4.</w:t>
            </w:r>
          </w:p>
        </w:tc>
        <w:tc>
          <w:tcPr>
            <w:tcW w:w="3663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</w:rPr>
              <w:t>Удобство соблюдения оцениваемых ОТ</w:t>
            </w:r>
            <w:r>
              <w:rPr>
                <w:rFonts w:ascii="Times New Roman" w:cs="Times New Roman"/>
                <w:sz w:val="22"/>
                <w:szCs w:val="22"/>
                <w:vertAlign w:val="superscript"/>
                <w:lang w:val="ru-RU"/>
              </w:rPr>
              <w:t>(4)</w:t>
            </w:r>
          </w:p>
        </w:tc>
        <w:tc>
          <w:tcPr>
            <w:tcW w:w="1418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noWrap/>
          </w:tcPr>
          <w:p w:rsidR="00821C57" w:rsidRDefault="00BB6E21" w:rsidP="00821C57">
            <w:pPr>
              <w:pStyle w:val="ConsPlusNormal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  <w:vertAlign w:val="superscript"/>
                <w:lang w:val="ru-RU"/>
              </w:rPr>
              <w:t xml:space="preserve">(4) </w:t>
            </w:r>
            <w:r>
              <w:rPr>
                <w:rFonts w:ascii="Times New Roman" w:cs="Times New Roman"/>
                <w:sz w:val="22"/>
                <w:szCs w:val="22"/>
              </w:rPr>
              <w:t xml:space="preserve">На основании информации, полученной от субъектов регулирования, приводится обоснование удобства соблюдения ОТ, в том числе с точки зрения возможности субъекта регулирования разрешить вопрос, связанный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 xml:space="preserve">с осуществлением </w:t>
            </w:r>
            <w:r w:rsidR="00821C57"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 xml:space="preserve">им предпринимательской или иной экономической деятельности, </w:t>
            </w:r>
          </w:p>
          <w:p w:rsidR="00DE3A32" w:rsidRDefault="00BB6E21" w:rsidP="00821C57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для разрешения которого необходимо исполнить ОТ, с наименьшими затратами времени, материальных, финансовых и (или) иных ресурсов</w:t>
            </w:r>
          </w:p>
        </w:tc>
      </w:tr>
      <w:tr w:rsidR="00DE3A32" w:rsidTr="00821C57">
        <w:tc>
          <w:tcPr>
            <w:tcW w:w="9418" w:type="dxa"/>
            <w:gridSpan w:val="4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Источники сведений:</w:t>
            </w:r>
          </w:p>
        </w:tc>
      </w:tr>
    </w:tbl>
    <w:p w:rsidR="00DE3A32" w:rsidRDefault="00DE3A32">
      <w:pPr>
        <w:pStyle w:val="ConsPlusNonformat"/>
        <w:ind w:firstLine="709"/>
        <w:jc w:val="both"/>
        <w:rPr>
          <w:rFonts w:ascii="Times New Roman" w:cs="Times New Roman"/>
          <w:sz w:val="22"/>
          <w:szCs w:val="22"/>
          <w:lang w:val="ru-RU"/>
        </w:rPr>
      </w:pPr>
    </w:p>
    <w:p w:rsidR="00DE3A32" w:rsidRDefault="00BB6E21">
      <w:pPr>
        <w:pStyle w:val="ConsPlusNonformat"/>
        <w:ind w:firstLine="709"/>
        <w:jc w:val="both"/>
        <w:rPr>
          <w:rFonts w:ascii="Times New Roman" w:cs="Times New Roman"/>
          <w:sz w:val="28"/>
          <w:lang w:val="ru-RU"/>
        </w:rPr>
      </w:pPr>
      <w:r>
        <w:rPr>
          <w:rFonts w:ascii="Times New Roman" w:cs="Times New Roman"/>
          <w:sz w:val="28"/>
          <w:lang w:val="ru-RU"/>
        </w:rPr>
        <w:t>5</w:t>
      </w:r>
      <w:r>
        <w:rPr>
          <w:rFonts w:ascii="Times New Roman" w:cs="Times New Roman"/>
          <w:sz w:val="28"/>
        </w:rPr>
        <w:t>. Информация о динамике ведения предпринимательской или иной экономической деятельности в соответствующей сфере</w:t>
      </w:r>
      <w:r w:rsidR="002B450C">
        <w:rPr>
          <w:rFonts w:ascii="Times New Roman" w:cs="Times New Roman"/>
          <w:sz w:val="28"/>
          <w:lang w:val="ru-RU"/>
        </w:rPr>
        <w:t xml:space="preserve"> </w:t>
      </w:r>
      <w:r>
        <w:rPr>
          <w:rFonts w:ascii="Times New Roman" w:cs="Times New Roman"/>
          <w:sz w:val="28"/>
        </w:rPr>
        <w:t>общественных отношений в период действия ОТ, применения которых является предметом оценки</w:t>
      </w:r>
      <w:r w:rsidR="00821C57">
        <w:rPr>
          <w:rFonts w:ascii="Times New Roman" w:cs="Times New Roman"/>
          <w:sz w:val="28"/>
          <w:lang w:val="ru-RU"/>
        </w:rPr>
        <w:t xml:space="preserve">. </w:t>
      </w:r>
      <w:r>
        <w:rPr>
          <w:rFonts w:ascii="Times New Roman" w:cs="Times New Roman"/>
          <w:sz w:val="28"/>
        </w:rPr>
        <w:t>Данный раздел</w:t>
      </w:r>
      <w:r>
        <w:rPr>
          <w:rFonts w:ascii="Times New Roman" w:cs="Times New Roman"/>
          <w:sz w:val="28"/>
          <w:lang w:val="ru-RU"/>
        </w:rPr>
        <w:t xml:space="preserve"> з</w:t>
      </w:r>
      <w:r>
        <w:rPr>
          <w:rFonts w:ascii="Times New Roman" w:cs="Times New Roman"/>
          <w:sz w:val="28"/>
        </w:rPr>
        <w:t xml:space="preserve">аполняется в случае, если ОТ распространяются </w:t>
      </w:r>
      <w:r>
        <w:rPr>
          <w:rFonts w:ascii="Times New Roman" w:cs="Times New Roman"/>
          <w:sz w:val="28"/>
          <w:lang w:val="ru-RU"/>
        </w:rPr>
        <w:br/>
      </w:r>
      <w:r>
        <w:rPr>
          <w:rFonts w:ascii="Times New Roman" w:cs="Times New Roman"/>
          <w:sz w:val="28"/>
        </w:rPr>
        <w:t>на определенные виды предпринимательской или иной экономической деятельности.</w:t>
      </w:r>
    </w:p>
    <w:p w:rsidR="00DE3A32" w:rsidRDefault="00DE3A32">
      <w:pPr>
        <w:pStyle w:val="ConsPlusNonformat"/>
        <w:ind w:firstLine="709"/>
        <w:jc w:val="both"/>
        <w:rPr>
          <w:lang w:val="ru-RU"/>
        </w:rPr>
      </w:pPr>
    </w:p>
    <w:p w:rsidR="000E105C" w:rsidRDefault="000E105C">
      <w:pPr>
        <w:pStyle w:val="ConsPlusNonformat"/>
        <w:ind w:firstLine="709"/>
        <w:jc w:val="both"/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324"/>
        <w:gridCol w:w="3912"/>
        <w:gridCol w:w="2615"/>
      </w:tblGrid>
      <w:tr w:rsidR="00DE3A32" w:rsidTr="00821C57">
        <w:tc>
          <w:tcPr>
            <w:tcW w:w="567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324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Вид предпринимательской или иной экономической деятельности, регулируемый НПА (класс и подкласс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 xml:space="preserve">в соответствии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 xml:space="preserve">с </w:t>
            </w:r>
            <w:hyperlink r:id="rId14" w:tooltip="consultantplus://offline/ref=E89103170F386AF27D56AA9D386BCC87480927F795005FFB4DB6D3123F3E2BCBF8DEC192689E92175EDD138AAB5FE0O" w:history="1">
              <w:r>
                <w:rPr>
                  <w:rFonts w:ascii="Times New Roman" w:cs="Times New Roman"/>
                  <w:sz w:val="22"/>
                  <w:szCs w:val="22"/>
                </w:rPr>
                <w:t>ОКВЭД</w:t>
              </w:r>
            </w:hyperlink>
            <w:r>
              <w:rPr>
                <w:rFonts w:ascii="Times New Roman" w:cs="Times New Roman"/>
                <w:sz w:val="22"/>
                <w:szCs w:val="22"/>
              </w:rPr>
              <w:t>)</w:t>
            </w:r>
          </w:p>
        </w:tc>
        <w:tc>
          <w:tcPr>
            <w:tcW w:w="3912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Сведения о динамике оборота (выручки) в соответствующей сфере деятельности в период действия ОТ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(в рублях, из расчета на одного субъекта регулирования в период действия ОТ, но не более 6 лет, предшествующих году подготовки Перечня)</w:t>
            </w:r>
          </w:p>
        </w:tc>
        <w:tc>
          <w:tcPr>
            <w:tcW w:w="2615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Сведения о динамике объема инвестиций </w:t>
            </w:r>
            <w:r w:rsidR="00821C57"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 xml:space="preserve">в основной капитал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 xml:space="preserve">в соответствующей сфере деятельности (в рублях,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 xml:space="preserve">за период действия обязательных требований, но не более 6 лет, предшествующих году подготовки Перечня), </w:t>
            </w:r>
            <w:r w:rsidR="00821C57"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 xml:space="preserve">а также в рамках каждого рассматриваемого года - сведения о доле бюджетных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 xml:space="preserve">и внебюджетных инвестиций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(в процентах)</w:t>
            </w:r>
          </w:p>
        </w:tc>
      </w:tr>
      <w:tr w:rsidR="00DE3A32" w:rsidTr="00821C57"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1.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Вид предпринимательской или иной экономической деятельности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t xml:space="preserve"> № 1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_______________</w:t>
            </w:r>
            <w:r w:rsidR="000E105C">
              <w:rPr>
                <w:rFonts w:ascii="Times New Roman" w:cs="Times New Roman"/>
                <w:sz w:val="22"/>
                <w:szCs w:val="22"/>
                <w:lang w:val="ru-RU"/>
              </w:rPr>
              <w:t>_________________</w:t>
            </w:r>
            <w:r>
              <w:rPr>
                <w:rFonts w:ascii="Times New Roman" w:cs="Times New Roman"/>
                <w:sz w:val="22"/>
                <w:szCs w:val="22"/>
              </w:rPr>
              <w:t>_,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в том числе:</w:t>
            </w:r>
          </w:p>
          <w:p w:rsidR="00DE3A32" w:rsidRDefault="00BB6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«крупные» предприятия (субъекты, </w:t>
            </w:r>
            <w:r>
              <w:rPr>
                <w:sz w:val="22"/>
                <w:szCs w:val="22"/>
              </w:rPr>
              <w:br/>
              <w:t xml:space="preserve">не отнесенные к субъектам малого </w:t>
            </w:r>
            <w:r>
              <w:rPr>
                <w:sz w:val="22"/>
                <w:szCs w:val="22"/>
              </w:rPr>
              <w:br/>
              <w:t>и среднего предпринимательства), ___</w:t>
            </w:r>
            <w:r w:rsidR="000E105C">
              <w:rPr>
                <w:sz w:val="22"/>
                <w:szCs w:val="22"/>
              </w:rPr>
              <w:t>______________________________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средние предприятия: _________,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малые предприятия: __________,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микропредприятия: ___________.</w:t>
            </w:r>
          </w:p>
        </w:tc>
        <w:tc>
          <w:tcPr>
            <w:tcW w:w="2615" w:type="dxa"/>
            <w:tcBorders>
              <w:bottom w:val="single" w:sz="4" w:space="0" w:color="auto"/>
            </w:tcBorders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DE3A32" w:rsidTr="00821C57"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2.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Вид предпринимательской или иной экономической деятельности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t xml:space="preserve"> № 2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____________</w:t>
            </w:r>
            <w:r w:rsidR="000E105C">
              <w:rPr>
                <w:rFonts w:ascii="Times New Roman" w:cs="Times New Roman"/>
                <w:sz w:val="22"/>
                <w:szCs w:val="22"/>
                <w:lang w:val="ru-RU"/>
              </w:rPr>
              <w:t>_________________</w:t>
            </w:r>
            <w:r>
              <w:rPr>
                <w:rFonts w:ascii="Times New Roman" w:cs="Times New Roman"/>
                <w:sz w:val="22"/>
                <w:szCs w:val="22"/>
              </w:rPr>
              <w:t>____,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в том числе:</w:t>
            </w:r>
          </w:p>
          <w:p w:rsidR="00DE3A32" w:rsidRDefault="00BB6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«крупные» предприятия (субъекты, </w:t>
            </w:r>
            <w:r>
              <w:rPr>
                <w:sz w:val="22"/>
                <w:szCs w:val="22"/>
              </w:rPr>
              <w:br/>
              <w:t xml:space="preserve">не отнесенные к субъектам малого </w:t>
            </w:r>
            <w:r>
              <w:rPr>
                <w:sz w:val="22"/>
                <w:szCs w:val="22"/>
              </w:rPr>
              <w:br/>
              <w:t>и среднего предпринимательства), ________</w:t>
            </w:r>
            <w:r w:rsidR="000E105C">
              <w:rPr>
                <w:sz w:val="22"/>
                <w:szCs w:val="22"/>
              </w:rPr>
              <w:t>__________________________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средние предприятия: _________,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малые предприятия: __________,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микропредприятия: ___________.</w:t>
            </w:r>
          </w:p>
        </w:tc>
        <w:tc>
          <w:tcPr>
            <w:tcW w:w="2615" w:type="dxa"/>
            <w:tcBorders>
              <w:bottom w:val="single" w:sz="4" w:space="0" w:color="auto"/>
            </w:tcBorders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DE3A32" w:rsidTr="00821C57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A32" w:rsidRDefault="00BB6E2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Выводы и предложения по изменению регулирования по результатам анализа динамики ведения предпринимательской и иной экономической деятельности, в том числе:</w:t>
            </w:r>
          </w:p>
          <w:p w:rsidR="00DE3A32" w:rsidRDefault="00BB6E2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1) выводы о наличии, характере и степени влияния оцениваемых ОТ на представленные в таблице показатели: в случае если сделан вывод об отсутствии взаимосвязи отрицательной динамики показателей с действием обязательных требований, то поясняется, почему сделан такой вывод </w:t>
            </w:r>
            <w:r w:rsidR="000E105C"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и приводятся доказательства, подтверждающее его;</w:t>
            </w:r>
          </w:p>
          <w:p w:rsidR="00DE3A32" w:rsidRDefault="00BB6E21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2) предложения по изменению регулирования с целью преодоления негативного влияния ОТ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на показатели динамики ведения предпринимательской и иной экономической деятельности.</w:t>
            </w:r>
          </w:p>
        </w:tc>
      </w:tr>
    </w:tbl>
    <w:p w:rsidR="00DE3A32" w:rsidRDefault="00DE3A32">
      <w:pPr>
        <w:pStyle w:val="ConsPlusNonformat"/>
        <w:ind w:firstLine="709"/>
        <w:jc w:val="both"/>
        <w:rPr>
          <w:rFonts w:ascii="Times New Roman" w:cs="Times New Roman"/>
          <w:sz w:val="22"/>
          <w:szCs w:val="22"/>
          <w:lang w:val="ru-RU"/>
        </w:rPr>
      </w:pPr>
    </w:p>
    <w:p w:rsidR="00DE3A32" w:rsidRDefault="00BB6E21">
      <w:pPr>
        <w:pStyle w:val="ConsPlusNonformat"/>
        <w:ind w:firstLine="709"/>
        <w:jc w:val="both"/>
        <w:rPr>
          <w:sz w:val="28"/>
        </w:rPr>
      </w:pPr>
      <w:r>
        <w:rPr>
          <w:rFonts w:ascii="Times New Roman" w:cs="Times New Roman"/>
          <w:sz w:val="28"/>
          <w:lang w:val="ru-RU"/>
        </w:rPr>
        <w:t>6</w:t>
      </w:r>
      <w:r>
        <w:rPr>
          <w:rFonts w:ascii="Times New Roman" w:cs="Times New Roman"/>
          <w:sz w:val="28"/>
        </w:rPr>
        <w:t xml:space="preserve">. Информация об уровне соблюдения ОТ в соответствующей сфере регулирования, в том числе данные о привлечении к ответственности </w:t>
      </w:r>
      <w:r w:rsidR="00152A67">
        <w:rPr>
          <w:rFonts w:ascii="Times New Roman" w:cs="Times New Roman"/>
          <w:sz w:val="28"/>
          <w:lang w:val="ru-RU"/>
        </w:rPr>
        <w:br/>
      </w:r>
      <w:r>
        <w:rPr>
          <w:rFonts w:ascii="Times New Roman" w:cs="Times New Roman"/>
          <w:sz w:val="28"/>
        </w:rPr>
        <w:t>за нарушение ОТ, о типовых и массовых нарушениях ОТ</w:t>
      </w:r>
    </w:p>
    <w:p w:rsidR="00DE3A32" w:rsidRDefault="00DE3A32">
      <w:pPr>
        <w:pStyle w:val="ConsPlusNonformat"/>
        <w:jc w:val="right"/>
        <w:rPr>
          <w:rFonts w:asci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164"/>
        <w:gridCol w:w="1561"/>
        <w:gridCol w:w="2126"/>
      </w:tblGrid>
      <w:tr w:rsidR="00DE3A32" w:rsidTr="00821C57">
        <w:tc>
          <w:tcPr>
            <w:tcW w:w="567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164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Наименование сведений</w:t>
            </w:r>
          </w:p>
        </w:tc>
        <w:tc>
          <w:tcPr>
            <w:tcW w:w="1561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МНПА, и их структурные части, </w:t>
            </w:r>
            <w:r>
              <w:rPr>
                <w:rFonts w:ascii="Times New Roman" w:cs="Times New Roman"/>
                <w:sz w:val="22"/>
                <w:szCs w:val="22"/>
              </w:rPr>
              <w:lastRenderedPageBreak/>
              <w:t>устанавливающие ОТ</w:t>
            </w:r>
          </w:p>
        </w:tc>
        <w:tc>
          <w:tcPr>
            <w:tcW w:w="2126" w:type="dxa"/>
            <w:noWrap/>
          </w:tcPr>
          <w:p w:rsidR="00DE3A32" w:rsidRDefault="00BB6E21" w:rsidP="00821C57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lastRenderedPageBreak/>
              <w:t xml:space="preserve">Динамика за каждый год в период действия МНПА,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lastRenderedPageBreak/>
              <w:t xml:space="preserve">и их структурных частей, устанавливающих ОТ, но не более </w:t>
            </w:r>
            <w:r w:rsidR="00821C57"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6 лет, предшествующих году подготовки Перечня</w:t>
            </w:r>
          </w:p>
        </w:tc>
      </w:tr>
      <w:tr w:rsidR="00DE3A32" w:rsidTr="00821C57">
        <w:tc>
          <w:tcPr>
            <w:tcW w:w="567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5164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Сведения о количестве предписаний, выданных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 xml:space="preserve">по результатам осуществления контрольных (надзорных) мероприятий в отношении субъектов регулирования, содержащих требование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об устранении нарушений ОТ</w:t>
            </w:r>
          </w:p>
        </w:tc>
        <w:tc>
          <w:tcPr>
            <w:tcW w:w="1561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DE3A32" w:rsidTr="00821C57">
        <w:tc>
          <w:tcPr>
            <w:tcW w:w="567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2.</w:t>
            </w:r>
          </w:p>
        </w:tc>
        <w:tc>
          <w:tcPr>
            <w:tcW w:w="5164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Сведения о количестве неисполненных предписаний, выданных по результатам осуществления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t xml:space="preserve">мунициального контроля </w:t>
            </w:r>
            <w:r>
              <w:rPr>
                <w:rFonts w:ascii="Times New Roman" w:cs="Times New Roman"/>
                <w:sz w:val="22"/>
                <w:szCs w:val="22"/>
              </w:rPr>
              <w:t xml:space="preserve">в отношении субъектов регулирования, содержащих требование 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об устранении нарушений ОТ (количество неисполненных предписаний, выданных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 xml:space="preserve">по результатам осуществления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t xml:space="preserve">муниципального контроляв </w:t>
            </w:r>
            <w:r>
              <w:rPr>
                <w:rFonts w:ascii="Times New Roman" w:cs="Times New Roman"/>
                <w:sz w:val="22"/>
                <w:szCs w:val="22"/>
              </w:rPr>
              <w:t xml:space="preserve">отношении субъектов регулирования, содержащих требование об устранении нарушений ОТ, определяется на основании количества вступивших в законную силу решений судов и (или)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t>предписаний и (или) постановлений территориальных</w:t>
            </w:r>
            <w:r>
              <w:rPr>
                <w:rFonts w:ascii="Times New Roman" w:cs="Times New Roman"/>
                <w:sz w:val="22"/>
                <w:szCs w:val="22"/>
              </w:rPr>
              <w:t xml:space="preserve"> органов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t>администрации города Саврополя</w:t>
            </w:r>
            <w:r>
              <w:rPr>
                <w:rFonts w:ascii="Times New Roman" w:cs="Times New Roman"/>
                <w:sz w:val="22"/>
                <w:szCs w:val="22"/>
              </w:rPr>
              <w:t xml:space="preserve">, уполномоченных на рассмотрение дел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об административных правонарушениях</w:t>
            </w:r>
          </w:p>
        </w:tc>
        <w:tc>
          <w:tcPr>
            <w:tcW w:w="1561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DE3A32" w:rsidTr="00821C57">
        <w:tc>
          <w:tcPr>
            <w:tcW w:w="567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3.</w:t>
            </w:r>
          </w:p>
        </w:tc>
        <w:tc>
          <w:tcPr>
            <w:tcW w:w="5164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Сведения о доле неисполненных предписаний, выданных по результатам осуществления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t>муниципального контроля</w:t>
            </w:r>
            <w:r>
              <w:rPr>
                <w:rFonts w:ascii="Times New Roman" w:cs="Times New Roman"/>
                <w:sz w:val="22"/>
                <w:szCs w:val="22"/>
              </w:rPr>
              <w:t xml:space="preserve"> в отношении субъектов регулирования, содержащих требование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об устранении нарушений ОТ</w:t>
            </w:r>
          </w:p>
        </w:tc>
        <w:tc>
          <w:tcPr>
            <w:tcW w:w="1561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DE3A32" w:rsidTr="00821C57">
        <w:tc>
          <w:tcPr>
            <w:tcW w:w="567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4.</w:t>
            </w:r>
          </w:p>
        </w:tc>
        <w:tc>
          <w:tcPr>
            <w:tcW w:w="5164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Сведения о количестве вступивших в законную силу решений о привлечении субъектов регулирования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к административной ответственности за нарушение обязательных требований</w:t>
            </w:r>
          </w:p>
        </w:tc>
        <w:tc>
          <w:tcPr>
            <w:tcW w:w="1561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DE3A32" w:rsidTr="00821C57">
        <w:tc>
          <w:tcPr>
            <w:tcW w:w="567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5.</w:t>
            </w:r>
          </w:p>
        </w:tc>
        <w:tc>
          <w:tcPr>
            <w:tcW w:w="5164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Сведения о доле субъектов регулирования, привлеченных к административной ответственности за несоблюдение ОТ, относительно общего числа субъектов регулирования</w:t>
            </w:r>
          </w:p>
        </w:tc>
        <w:tc>
          <w:tcPr>
            <w:tcW w:w="1561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</w:tr>
    </w:tbl>
    <w:p w:rsidR="00DE3A32" w:rsidRDefault="00DE3A32">
      <w:pPr>
        <w:pStyle w:val="ConsPlusNonformat"/>
        <w:ind w:firstLine="709"/>
        <w:jc w:val="both"/>
        <w:rPr>
          <w:rFonts w:ascii="Times New Roman" w:cs="Times New Roman"/>
          <w:sz w:val="22"/>
          <w:szCs w:val="22"/>
          <w:lang w:val="ru-RU"/>
        </w:rPr>
      </w:pPr>
    </w:p>
    <w:p w:rsidR="00DE3A32" w:rsidRDefault="00BB6E21">
      <w:pPr>
        <w:pStyle w:val="ConsPlusNonformat"/>
        <w:ind w:firstLine="709"/>
        <w:jc w:val="both"/>
        <w:rPr>
          <w:sz w:val="28"/>
        </w:rPr>
      </w:pPr>
      <w:r>
        <w:rPr>
          <w:rFonts w:ascii="Times New Roman" w:cs="Times New Roman"/>
          <w:sz w:val="28"/>
          <w:lang w:val="ru-RU"/>
        </w:rPr>
        <w:t>7</w:t>
      </w:r>
      <w:r>
        <w:rPr>
          <w:rFonts w:ascii="Times New Roman" w:cs="Times New Roman"/>
          <w:sz w:val="28"/>
        </w:rPr>
        <w:t>. Информация о количестве и содержании обращений субъектов регулирования в уполномоченные органы, связанных</w:t>
      </w:r>
      <w:r>
        <w:rPr>
          <w:rFonts w:ascii="Times New Roman" w:cs="Times New Roman"/>
          <w:sz w:val="28"/>
          <w:lang w:val="ru-RU"/>
        </w:rPr>
        <w:t xml:space="preserve"> </w:t>
      </w:r>
      <w:r>
        <w:rPr>
          <w:rFonts w:ascii="Times New Roman" w:cs="Times New Roman"/>
          <w:sz w:val="28"/>
        </w:rPr>
        <w:t xml:space="preserve">с применением ОТ </w:t>
      </w:r>
    </w:p>
    <w:p w:rsidR="00DE3A32" w:rsidRDefault="00DE3A32">
      <w:pPr>
        <w:pStyle w:val="ConsPlusNonformat"/>
        <w:jc w:val="right"/>
        <w:rPr>
          <w:rFonts w:asci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531"/>
        <w:gridCol w:w="1871"/>
        <w:gridCol w:w="1417"/>
        <w:gridCol w:w="1757"/>
        <w:gridCol w:w="2332"/>
      </w:tblGrid>
      <w:tr w:rsidR="00DE3A32" w:rsidTr="00821C57">
        <w:tc>
          <w:tcPr>
            <w:tcW w:w="510" w:type="dxa"/>
            <w:vMerge w:val="restart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531" w:type="dxa"/>
            <w:vMerge w:val="restart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Краткое описание содержания ОТ</w:t>
            </w:r>
          </w:p>
        </w:tc>
        <w:tc>
          <w:tcPr>
            <w:tcW w:w="1871" w:type="dxa"/>
            <w:vMerge w:val="restart"/>
            <w:noWrap/>
          </w:tcPr>
          <w:p w:rsidR="00DE3A32" w:rsidRDefault="00BB6E21" w:rsidP="00152A67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Сведения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 xml:space="preserve">о динамике количества обращений </w:t>
            </w:r>
            <w:r>
              <w:rPr>
                <w:rFonts w:ascii="Times New Roman" w:cs="Times New Roman"/>
                <w:sz w:val="22"/>
                <w:szCs w:val="22"/>
              </w:rPr>
              <w:lastRenderedPageBreak/>
              <w:t xml:space="preserve">субъектов регулирования, поступивших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 xml:space="preserve">в уполнооченные органы,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 xml:space="preserve">по вопросам соблюдения (применения) ОТ (за каждый год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 xml:space="preserve">в период действия, </w:t>
            </w:r>
            <w:r w:rsidR="00152A67"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но не более 6 лет, предшествующих году подготовки Перечня)</w:t>
            </w:r>
          </w:p>
        </w:tc>
        <w:tc>
          <w:tcPr>
            <w:tcW w:w="3174" w:type="dxa"/>
            <w:gridSpan w:val="2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lastRenderedPageBreak/>
              <w:t xml:space="preserve">Наиболее часто встречающиеся проблемы (вопросы) соблюдения (применения) ОТ, указанные в обращениях </w:t>
            </w:r>
            <w:r>
              <w:rPr>
                <w:rFonts w:ascii="Times New Roman" w:cs="Times New Roman"/>
                <w:sz w:val="22"/>
                <w:szCs w:val="22"/>
              </w:rPr>
              <w:lastRenderedPageBreak/>
              <w:t>субъектов регулирования</w:t>
            </w:r>
          </w:p>
        </w:tc>
        <w:tc>
          <w:tcPr>
            <w:tcW w:w="2332" w:type="dxa"/>
            <w:vMerge w:val="restart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lastRenderedPageBreak/>
              <w:t xml:space="preserve">Сведения о динамике доли субъектов регулирования, направивших </w:t>
            </w:r>
            <w:r>
              <w:rPr>
                <w:rFonts w:ascii="Times New Roman" w:cs="Times New Roman"/>
                <w:sz w:val="22"/>
                <w:szCs w:val="22"/>
              </w:rPr>
              <w:lastRenderedPageBreak/>
              <w:t xml:space="preserve">обращения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 xml:space="preserve">по вопросам соблюдения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 xml:space="preserve">и применения ОТ, относительно общего числа субъектов регулирования </w:t>
            </w:r>
            <w:r w:rsidR="00821C57"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 xml:space="preserve">(за каждый год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в период действия ОТ, но не более 6 лет, предшествующих году подготовки Перечня)</w:t>
            </w:r>
          </w:p>
        </w:tc>
      </w:tr>
      <w:tr w:rsidR="00DE3A32" w:rsidTr="00821C57">
        <w:tc>
          <w:tcPr>
            <w:tcW w:w="510" w:type="dxa"/>
            <w:vMerge/>
            <w:noWrap/>
          </w:tcPr>
          <w:p w:rsidR="00DE3A32" w:rsidRDefault="00DE3A32">
            <w:pPr>
              <w:spacing w:after="1" w:line="0" w:lineRule="auto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noWrap/>
          </w:tcPr>
          <w:p w:rsidR="00DE3A32" w:rsidRDefault="00DE3A32">
            <w:pPr>
              <w:spacing w:after="1" w:line="0" w:lineRule="auto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noWrap/>
          </w:tcPr>
          <w:p w:rsidR="00DE3A32" w:rsidRDefault="00DE3A32">
            <w:pPr>
              <w:spacing w:after="1" w:line="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Содержание проблемы (вопроса)</w:t>
            </w:r>
          </w:p>
        </w:tc>
        <w:tc>
          <w:tcPr>
            <w:tcW w:w="1757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Основные причины возникновения проблемы (вопрос исполнимости ОТ, его неясность, избыточные траты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на соблюдение, иные причины)</w:t>
            </w:r>
          </w:p>
        </w:tc>
        <w:tc>
          <w:tcPr>
            <w:tcW w:w="2332" w:type="dxa"/>
            <w:vMerge/>
            <w:noWrap/>
          </w:tcPr>
          <w:p w:rsidR="00DE3A32" w:rsidRDefault="00DE3A32">
            <w:pPr>
              <w:spacing w:after="1" w:line="0" w:lineRule="auto"/>
              <w:rPr>
                <w:sz w:val="22"/>
                <w:szCs w:val="22"/>
              </w:rPr>
            </w:pPr>
          </w:p>
        </w:tc>
      </w:tr>
      <w:tr w:rsidR="00DE3A32" w:rsidTr="00821C57">
        <w:tc>
          <w:tcPr>
            <w:tcW w:w="510" w:type="dxa"/>
            <w:tcBorders>
              <w:bottom w:val="single" w:sz="4" w:space="0" w:color="auto"/>
            </w:tcBorders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3174" w:type="dxa"/>
            <w:gridSpan w:val="2"/>
            <w:tcBorders>
              <w:bottom w:val="single" w:sz="4" w:space="0" w:color="auto"/>
            </w:tcBorders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DE3A32" w:rsidTr="00821C57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Выводы и предложения по результатам анализа обращений субъектов регулирования, в том числе: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1) выводы об основных проблемах соблюдения и применения ОТ;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2) выводы об основных причинах проблем соблюдения и применения ОТ, а также основанные 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на результатах соответствующего анализа выгоды о соблюдении принципов установления </w:t>
            </w:r>
            <w:r w:rsidR="00152A67"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 xml:space="preserve">и оценки применения ОТ (в частности, принципов обоснованности, правовой определенности </w:t>
            </w:r>
            <w:r w:rsidR="00152A67"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и системности, исполнимости);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</w:rPr>
              <w:t>3) предложения об изменении регулирования и (или) принятии иных мер с целью устранения основных проблем соблюдения и применения ОТ.</w:t>
            </w:r>
          </w:p>
        </w:tc>
      </w:tr>
    </w:tbl>
    <w:p w:rsidR="00DE3A32" w:rsidRDefault="00DE3A32">
      <w:pPr>
        <w:pStyle w:val="ConsPlusNormal"/>
        <w:ind w:firstLine="709"/>
        <w:jc w:val="both"/>
        <w:outlineLvl w:val="2"/>
        <w:rPr>
          <w:rFonts w:ascii="Times New Roman" w:cs="Times New Roman"/>
          <w:sz w:val="22"/>
          <w:szCs w:val="22"/>
          <w:lang w:val="ru-RU"/>
        </w:rPr>
      </w:pPr>
    </w:p>
    <w:p w:rsidR="00DE3A32" w:rsidRDefault="00BB6E21">
      <w:pPr>
        <w:pStyle w:val="ConsPlusNormal"/>
        <w:ind w:firstLine="709"/>
        <w:jc w:val="both"/>
        <w:outlineLvl w:val="2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  <w:lang w:val="ru-RU"/>
        </w:rPr>
        <w:t>8</w:t>
      </w:r>
      <w:r>
        <w:rPr>
          <w:rFonts w:ascii="Times New Roman" w:cs="Times New Roman"/>
          <w:sz w:val="28"/>
        </w:rPr>
        <w:t>. Информация о количестве и содержании вступивших</w:t>
      </w:r>
      <w:r>
        <w:rPr>
          <w:rFonts w:ascii="Times New Roman" w:cs="Times New Roman"/>
          <w:sz w:val="28"/>
          <w:lang w:val="ru-RU"/>
        </w:rPr>
        <w:t xml:space="preserve"> </w:t>
      </w:r>
      <w:r>
        <w:rPr>
          <w:rFonts w:ascii="Times New Roman" w:cs="Times New Roman"/>
          <w:sz w:val="28"/>
        </w:rPr>
        <w:t>в законную силу судебных актов по спорам, связанным</w:t>
      </w:r>
      <w:r w:rsidR="002B450C">
        <w:rPr>
          <w:rFonts w:ascii="Times New Roman" w:cs="Times New Roman"/>
          <w:sz w:val="28"/>
          <w:lang w:val="ru-RU"/>
        </w:rPr>
        <w:t xml:space="preserve"> </w:t>
      </w:r>
      <w:r>
        <w:rPr>
          <w:rFonts w:ascii="Times New Roman" w:cs="Times New Roman"/>
          <w:sz w:val="28"/>
        </w:rPr>
        <w:t>с применением ОТ, по делам</w:t>
      </w:r>
      <w:r>
        <w:rPr>
          <w:rFonts w:ascii="Times New Roman" w:cs="Times New Roman"/>
          <w:sz w:val="28"/>
          <w:lang w:val="ru-RU"/>
        </w:rPr>
        <w:br/>
      </w:r>
      <w:r>
        <w:rPr>
          <w:rFonts w:ascii="Times New Roman" w:cs="Times New Roman"/>
          <w:sz w:val="28"/>
        </w:rPr>
        <w:t>об оспаривании МНПА, содержащих ОТ,</w:t>
      </w:r>
      <w:r>
        <w:rPr>
          <w:rFonts w:ascii="Times New Roman" w:cs="Times New Roman"/>
          <w:sz w:val="28"/>
          <w:lang w:val="ru-RU"/>
        </w:rPr>
        <w:t xml:space="preserve"> </w:t>
      </w:r>
      <w:r>
        <w:rPr>
          <w:rFonts w:ascii="Times New Roman" w:cs="Times New Roman"/>
          <w:sz w:val="28"/>
        </w:rPr>
        <w:t>и актов, содержащих разъяснения</w:t>
      </w:r>
      <w:r>
        <w:rPr>
          <w:rFonts w:ascii="Times New Roman" w:cs="Times New Roman"/>
          <w:sz w:val="28"/>
          <w:lang w:val="ru-RU"/>
        </w:rPr>
        <w:t xml:space="preserve"> </w:t>
      </w:r>
      <w:r>
        <w:rPr>
          <w:rFonts w:ascii="Times New Roman" w:cs="Times New Roman"/>
          <w:sz w:val="28"/>
        </w:rPr>
        <w:t>МНПА уполномоченными органами</w:t>
      </w:r>
    </w:p>
    <w:p w:rsidR="00DE3A32" w:rsidRDefault="00DE3A32">
      <w:pPr>
        <w:pStyle w:val="ConsPlusNormal"/>
        <w:jc w:val="right"/>
        <w:rPr>
          <w:rFonts w:asci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5"/>
        <w:gridCol w:w="1350"/>
        <w:gridCol w:w="1655"/>
        <w:gridCol w:w="1644"/>
        <w:gridCol w:w="1760"/>
        <w:gridCol w:w="2454"/>
      </w:tblGrid>
      <w:tr w:rsidR="00DE3A32" w:rsidTr="00821C57">
        <w:tc>
          <w:tcPr>
            <w:tcW w:w="555" w:type="dxa"/>
            <w:vMerge w:val="restart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350" w:type="dxa"/>
            <w:vMerge w:val="restart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Краткое описание содержания ОТ</w:t>
            </w:r>
          </w:p>
        </w:tc>
        <w:tc>
          <w:tcPr>
            <w:tcW w:w="3299" w:type="dxa"/>
            <w:gridSpan w:val="2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Число вступивших в законную силу судебных актов (за период действия ОТ)</w:t>
            </w:r>
          </w:p>
        </w:tc>
        <w:tc>
          <w:tcPr>
            <w:tcW w:w="4214" w:type="dxa"/>
            <w:gridSpan w:val="2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Проблемы (вопросы) соблюдения </w:t>
            </w:r>
            <w:r w:rsidR="0073018B"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 xml:space="preserve">и применения ОТ, ставшие поводом для судебных споров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по делам об оспаривании МНПА, содержащего ОТ</w:t>
            </w:r>
          </w:p>
        </w:tc>
      </w:tr>
      <w:tr w:rsidR="00DE3A32" w:rsidTr="00821C57">
        <w:tc>
          <w:tcPr>
            <w:tcW w:w="555" w:type="dxa"/>
            <w:vMerge/>
            <w:noWrap/>
          </w:tcPr>
          <w:p w:rsidR="00DE3A32" w:rsidRDefault="00DE3A32">
            <w:pPr>
              <w:spacing w:after="1" w:line="0" w:lineRule="auto"/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  <w:noWrap/>
          </w:tcPr>
          <w:p w:rsidR="00DE3A32" w:rsidRDefault="00DE3A32">
            <w:pPr>
              <w:spacing w:after="1" w:line="0" w:lineRule="auto"/>
              <w:rPr>
                <w:sz w:val="22"/>
                <w:szCs w:val="22"/>
              </w:rPr>
            </w:pPr>
          </w:p>
        </w:tc>
        <w:tc>
          <w:tcPr>
            <w:tcW w:w="1655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Дела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 xml:space="preserve">об оспаривании решений, действий органов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t>местного самоуправления</w:t>
            </w:r>
            <w:r>
              <w:rPr>
                <w:rFonts w:ascii="Times New Roman" w:cs="Times New Roman"/>
                <w:sz w:val="22"/>
                <w:szCs w:val="22"/>
              </w:rPr>
              <w:t xml:space="preserve"> и их должностных лиц, ненормативных правовых актов, связанных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с применением ОТ</w:t>
            </w:r>
          </w:p>
        </w:tc>
        <w:tc>
          <w:tcPr>
            <w:tcW w:w="1644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Дела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об оспаривании МНПА, содержащего ОТ</w:t>
            </w:r>
          </w:p>
        </w:tc>
        <w:tc>
          <w:tcPr>
            <w:tcW w:w="1760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Содержание проблемы (вопроса), в том числе указание ОТ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 xml:space="preserve">на вышестоящий МНПА, соответствие которому оспаривалось,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 xml:space="preserve">а также приведение судебной позиции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 xml:space="preserve">по </w:t>
            </w:r>
            <w:r>
              <w:rPr>
                <w:rFonts w:ascii="Times New Roman" w:cs="Times New Roman"/>
                <w:sz w:val="22"/>
                <w:szCs w:val="22"/>
              </w:rPr>
              <w:lastRenderedPageBreak/>
              <w:t>соответствующему спору</w:t>
            </w:r>
          </w:p>
        </w:tc>
        <w:tc>
          <w:tcPr>
            <w:tcW w:w="2454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</w:rPr>
              <w:lastRenderedPageBreak/>
              <w:t xml:space="preserve">Основные причины возникновения проблемы (отсутствие полномочий </w:t>
            </w:r>
          </w:p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у органов местного самоуправления, принявшего МНПА, устанавливающего ОТ, на установление соответствующего ОТ;</w:t>
            </w:r>
          </w:p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противоречие положений МНПА вышестоящим нормативным правовым актам;</w:t>
            </w:r>
          </w:p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lastRenderedPageBreak/>
              <w:t>нарушение принципа правовой определенности при установлении ОТ;</w:t>
            </w:r>
          </w:p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установление ОТ актом, не являющимся МНПА;</w:t>
            </w:r>
          </w:p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иные причины)</w:t>
            </w:r>
          </w:p>
        </w:tc>
      </w:tr>
      <w:tr w:rsidR="00DE3A32" w:rsidTr="00821C57">
        <w:tc>
          <w:tcPr>
            <w:tcW w:w="555" w:type="dxa"/>
            <w:tcBorders>
              <w:bottom w:val="single" w:sz="4" w:space="0" w:color="auto"/>
            </w:tcBorders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DE3A32" w:rsidTr="00821C57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Выводы и предложения по результатам анализа соответствующей судебной практики, в том числе: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1) выводы об основных проблемах соблюдения и применения ОТ;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</w:rPr>
              <w:t>2) выводы об основных причинах проблем с соблюдением и применением ОТ, а также основанные на результатах соответствующего анализа выводы о соблюдении принципов установления и оценки применения ОТ;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</w:rPr>
              <w:t>3) предложения о возможных изменениях регулирования и (или) о принятии иных мер с целью устранения основных проблем соблюдения в применения ОТ.</w:t>
            </w:r>
          </w:p>
        </w:tc>
      </w:tr>
    </w:tbl>
    <w:p w:rsidR="00DE3A32" w:rsidRDefault="00DE3A32">
      <w:pPr>
        <w:pStyle w:val="ConsPlusNonformat"/>
        <w:ind w:firstLine="709"/>
        <w:jc w:val="both"/>
        <w:rPr>
          <w:rFonts w:ascii="Times New Roman" w:cs="Times New Roman"/>
          <w:sz w:val="22"/>
          <w:szCs w:val="22"/>
          <w:lang w:val="ru-RU"/>
        </w:rPr>
      </w:pPr>
    </w:p>
    <w:p w:rsidR="00DE3A32" w:rsidRDefault="00BB6E21">
      <w:pPr>
        <w:pStyle w:val="ConsPlusNonformat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  <w:lang w:val="ru-RU"/>
        </w:rPr>
        <w:t>9</w:t>
      </w:r>
      <w:r>
        <w:rPr>
          <w:rFonts w:ascii="Times New Roman" w:cs="Times New Roman"/>
          <w:sz w:val="28"/>
        </w:rPr>
        <w:t>. Иные сведения, которые позволяют оценить результаты применения ОТ и достижение целей их установления</w:t>
      </w:r>
    </w:p>
    <w:p w:rsidR="00DE3A32" w:rsidRDefault="00BB6E21">
      <w:pPr>
        <w:pStyle w:val="ConsPlusNonformat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 xml:space="preserve">Указываются иные сведения, позволяющие оценить результаты применения ОТ и достижение целей их установления, а также результаты </w:t>
      </w:r>
      <w:r>
        <w:rPr>
          <w:rFonts w:ascii="Times New Roman" w:cs="Times New Roman"/>
          <w:sz w:val="28"/>
          <w:lang w:val="ru-RU"/>
        </w:rPr>
        <w:br/>
      </w:r>
      <w:r>
        <w:rPr>
          <w:rFonts w:ascii="Times New Roman" w:cs="Times New Roman"/>
          <w:sz w:val="28"/>
        </w:rPr>
        <w:t>их анализа и связанные с ними предложения по изменению регулирования.</w:t>
      </w:r>
    </w:p>
    <w:p w:rsidR="00DE3A32" w:rsidRDefault="00DE3A32">
      <w:pPr>
        <w:pStyle w:val="ConsPlusNonformat"/>
        <w:jc w:val="right"/>
        <w:rPr>
          <w:rFonts w:ascii="Times New Roman" w:cs="Times New Roman"/>
          <w:sz w:val="28"/>
        </w:rPr>
      </w:pPr>
    </w:p>
    <w:p w:rsidR="00DE3A32" w:rsidRDefault="00BB6E21">
      <w:pPr>
        <w:pStyle w:val="ConsPlusNonformat"/>
        <w:jc w:val="center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III. Выводы и предложения по итогам оценки достижения целей установления ОТ, содержащихся</w:t>
      </w:r>
      <w:r>
        <w:rPr>
          <w:rFonts w:ascii="Times New Roman" w:cs="Times New Roman"/>
          <w:sz w:val="28"/>
          <w:lang w:val="ru-RU"/>
        </w:rPr>
        <w:t xml:space="preserve"> </w:t>
      </w:r>
      <w:r>
        <w:rPr>
          <w:rFonts w:ascii="Times New Roman" w:cs="Times New Roman"/>
          <w:sz w:val="28"/>
        </w:rPr>
        <w:t>в МНПА</w:t>
      </w:r>
    </w:p>
    <w:p w:rsidR="00DE3A32" w:rsidRDefault="00DE3A32">
      <w:pPr>
        <w:pStyle w:val="ConsPlusNonformat"/>
        <w:jc w:val="both"/>
        <w:rPr>
          <w:rFonts w:ascii="Times New Roman" w:cs="Times New Roman"/>
          <w:sz w:val="28"/>
          <w:lang w:val="ru-RU"/>
        </w:rPr>
      </w:pPr>
    </w:p>
    <w:p w:rsidR="00DE3A32" w:rsidRPr="00265BC8" w:rsidRDefault="00BB6E21">
      <w:pPr>
        <w:pStyle w:val="ConsPlusNonformat"/>
        <w:ind w:firstLine="709"/>
        <w:jc w:val="both"/>
        <w:rPr>
          <w:rFonts w:ascii="Times New Roman" w:cs="Times New Roman"/>
          <w:sz w:val="28"/>
          <w:lang w:val="ru-RU"/>
        </w:rPr>
      </w:pPr>
      <w:r>
        <w:rPr>
          <w:rFonts w:ascii="Times New Roman" w:cs="Times New Roman"/>
          <w:sz w:val="28"/>
          <w:lang w:val="ru-RU"/>
        </w:rPr>
        <w:t xml:space="preserve">10. </w:t>
      </w:r>
      <w:r>
        <w:rPr>
          <w:rFonts w:ascii="Times New Roman" w:cs="Times New Roman"/>
          <w:sz w:val="28"/>
        </w:rPr>
        <w:t>Данный раздел заполняется для каждого МНПА, в отношении которого производилась оценка применения ОТ и сделан одни из выводов, предусмотренных пунктом 33 Порядка установления и оценки применения обязательных требований, устанавливаемых муниципальными нормативными правовыми актами города Ставрополя, утвержденного постановлением администрации город</w:t>
      </w:r>
      <w:r>
        <w:rPr>
          <w:rFonts w:ascii="Times New Roman" w:cs="Times New Roman"/>
          <w:sz w:val="28"/>
          <w:lang w:val="ru-RU"/>
        </w:rPr>
        <w:t>а</w:t>
      </w:r>
      <w:r>
        <w:rPr>
          <w:rFonts w:ascii="Times New Roman" w:cs="Times New Roman"/>
          <w:sz w:val="28"/>
        </w:rPr>
        <w:t xml:space="preserve"> Ставрополя от 13.03.2023 № 488</w:t>
      </w:r>
      <w:r w:rsidR="008C65FC">
        <w:rPr>
          <w:rFonts w:ascii="Times New Roman" w:cs="Times New Roman"/>
          <w:sz w:val="28"/>
          <w:lang w:val="ru-RU"/>
        </w:rPr>
        <w:br/>
      </w:r>
      <w:r>
        <w:rPr>
          <w:sz w:val="28"/>
          <w:szCs w:val="28"/>
        </w:rPr>
        <w:t>«</w:t>
      </w:r>
      <w:r>
        <w:rPr>
          <w:rStyle w:val="FontStyle14"/>
          <w:sz w:val="28"/>
          <w:szCs w:val="28"/>
        </w:rPr>
        <w:t xml:space="preserve">Об утверждении Порядка установления и оценки применения обязательных требований, устанавливаемых муниципальными нормативными правовыми актами </w:t>
      </w:r>
      <w:r>
        <w:rPr>
          <w:rFonts w:ascii="Times New Roman" w:cs="Times New Roman"/>
          <w:sz w:val="28"/>
          <w:szCs w:val="28"/>
        </w:rPr>
        <w:t>города</w:t>
      </w:r>
      <w:r>
        <w:rPr>
          <w:rFonts w:ascii="Times New Roman" w:cs="Times New Roman"/>
          <w:sz w:val="28"/>
          <w:szCs w:val="28"/>
          <w:lang w:val="ru-RU"/>
        </w:rPr>
        <w:t xml:space="preserve"> </w:t>
      </w:r>
      <w:r w:rsidRPr="00265BC8">
        <w:rPr>
          <w:rFonts w:ascii="Times New Roman" w:cs="Times New Roman"/>
          <w:sz w:val="28"/>
          <w:szCs w:val="28"/>
        </w:rPr>
        <w:t>Ставрополя»</w:t>
      </w:r>
      <w:r w:rsidR="00265BC8" w:rsidRPr="00265BC8">
        <w:rPr>
          <w:rFonts w:ascii="Times New Roman" w:cs="Times New Roman"/>
          <w:sz w:val="28"/>
          <w:szCs w:val="28"/>
          <w:lang w:val="ru-RU"/>
        </w:rPr>
        <w:t>.</w:t>
      </w:r>
    </w:p>
    <w:p w:rsidR="00DE3A32" w:rsidRDefault="00BB6E21">
      <w:pPr>
        <w:pStyle w:val="ConsPlusNonformat"/>
        <w:ind w:firstLine="709"/>
        <w:jc w:val="both"/>
        <w:rPr>
          <w:rFonts w:ascii="Times New Roman" w:cs="Times New Roman"/>
          <w:sz w:val="28"/>
          <w:lang w:val="ru-RU"/>
        </w:rPr>
      </w:pPr>
      <w:r>
        <w:rPr>
          <w:rFonts w:ascii="Times New Roman" w:cs="Times New Roman"/>
          <w:sz w:val="28"/>
        </w:rPr>
        <w:t xml:space="preserve">В </w:t>
      </w:r>
      <w:r>
        <w:rPr>
          <w:rFonts w:ascii="Times New Roman" w:cs="Times New Roman"/>
          <w:sz w:val="28"/>
          <w:lang w:val="ru-RU"/>
        </w:rPr>
        <w:t xml:space="preserve">нижеуказанной </w:t>
      </w:r>
      <w:r>
        <w:rPr>
          <w:rFonts w:ascii="Times New Roman" w:cs="Times New Roman"/>
          <w:sz w:val="28"/>
        </w:rPr>
        <w:t>таблице для каждого соблюденного критерия, обосновывающего вывод, приводятся доказательства выполнения данного критерия со ссылками на конкретные пункты настоящего Доклада, содержащие используемые для обоснования сведения. Для каждого несоблюденного критерия приводится содержание и краткое описание несоответствия критерию со ссылками на конкретные пункты настоящего Доклада, содержащие сведения, подтверждающие факт несоблюдения критерия.</w:t>
      </w:r>
    </w:p>
    <w:p w:rsidR="00DE3A32" w:rsidRDefault="00DE3A32">
      <w:pPr>
        <w:pStyle w:val="ConsPlusNonformat"/>
        <w:jc w:val="right"/>
        <w:rPr>
          <w:sz w:val="22"/>
          <w:szCs w:val="22"/>
          <w:lang w:val="ru-RU"/>
        </w:rPr>
      </w:pPr>
    </w:p>
    <w:p w:rsidR="000E105C" w:rsidRPr="000E105C" w:rsidRDefault="000E105C">
      <w:pPr>
        <w:pStyle w:val="ConsPlusNonformat"/>
        <w:jc w:val="right"/>
        <w:rPr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5"/>
        <w:gridCol w:w="5581"/>
        <w:gridCol w:w="3262"/>
      </w:tblGrid>
      <w:tr w:rsidR="00DE3A32" w:rsidTr="00BC22E8">
        <w:tc>
          <w:tcPr>
            <w:tcW w:w="9418" w:type="dxa"/>
            <w:gridSpan w:val="3"/>
            <w:noWrap/>
          </w:tcPr>
          <w:p w:rsidR="00DE3A32" w:rsidRDefault="00BB6E21">
            <w:pPr>
              <w:pStyle w:val="ConsPlusNonformat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lastRenderedPageBreak/>
              <w:t xml:space="preserve">Краткое описание содержания ОТ, в отношении которых сделан вывод </w:t>
            </w:r>
            <w:r w:rsidR="00152A67"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о целесообразности/нецелесообразности дальнейшего применения</w:t>
            </w:r>
          </w:p>
        </w:tc>
      </w:tr>
      <w:tr w:rsidR="00DE3A32" w:rsidTr="00BC22E8">
        <w:tc>
          <w:tcPr>
            <w:tcW w:w="575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581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Критерии, подтверждающие вывод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о целесообразности/нецелесообразности дальнейшего применения ОТ</w:t>
            </w:r>
          </w:p>
        </w:tc>
        <w:tc>
          <w:tcPr>
            <w:tcW w:w="3262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Обоснование соблюдения (несоблюдения) критерия</w:t>
            </w:r>
          </w:p>
        </w:tc>
      </w:tr>
      <w:tr w:rsidR="00DE3A32" w:rsidTr="00BC22E8">
        <w:tc>
          <w:tcPr>
            <w:tcW w:w="575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1.</w:t>
            </w:r>
          </w:p>
        </w:tc>
        <w:tc>
          <w:tcPr>
            <w:tcW w:w="5581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Достижение целей введения ОТ, установленных МНПА</w:t>
            </w:r>
          </w:p>
        </w:tc>
        <w:tc>
          <w:tcPr>
            <w:tcW w:w="3262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DE3A32" w:rsidTr="00BC22E8">
        <w:tc>
          <w:tcPr>
            <w:tcW w:w="575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2.</w:t>
            </w:r>
          </w:p>
        </w:tc>
        <w:tc>
          <w:tcPr>
            <w:tcW w:w="5581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Соблюдение принципов установления и оценки применения ОТ, в том числе отсутствие противоречащих, дублирующих или аналогичных по содержанию, неактуальных ОТ или невозможности их исполнения; наличие у органа, утвердившего МНПА, полномочий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на его принятие и установление ОТ</w:t>
            </w:r>
          </w:p>
        </w:tc>
        <w:tc>
          <w:tcPr>
            <w:tcW w:w="3262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DE3A32" w:rsidTr="00BC22E8">
        <w:tc>
          <w:tcPr>
            <w:tcW w:w="575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3.</w:t>
            </w:r>
          </w:p>
        </w:tc>
        <w:tc>
          <w:tcPr>
            <w:tcW w:w="5581" w:type="dxa"/>
            <w:noWrap/>
          </w:tcPr>
          <w:p w:rsidR="00DE3A32" w:rsidRDefault="00BB6E21">
            <w:pPr>
              <w:pStyle w:val="ConsPlusNormal"/>
              <w:shd w:val="clear" w:color="FFFFFF" w:themeColor="background1" w:fill="FFFFFF" w:themeFill="background1"/>
              <w:rPr>
                <w:rFonts w:asci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cs="Times New Roman"/>
                <w:sz w:val="22"/>
                <w:szCs w:val="22"/>
              </w:rPr>
              <w:t>Соответствие МНПА вышестоящим НПА, отсутствие противоречий между ними и в практике применения МНПА</w:t>
            </w:r>
          </w:p>
        </w:tc>
        <w:tc>
          <w:tcPr>
            <w:tcW w:w="3262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DE3A32" w:rsidTr="00BC22E8">
        <w:tc>
          <w:tcPr>
            <w:tcW w:w="575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4.</w:t>
            </w:r>
          </w:p>
        </w:tc>
        <w:tc>
          <w:tcPr>
            <w:tcW w:w="5581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Отсутствие проблем с соблюдением (применением) ОТ, которые могутбыть наиболее эффективно решены только с помощью изменения регулирования, в том числе отсутствие в МНПА, устанавливающем ОТ, неопределенных понятий, некорректных и (или) неоднозначных формулировок, не позволяющих единообразно применять и (или) исполнять ОТ</w:t>
            </w:r>
          </w:p>
        </w:tc>
        <w:tc>
          <w:tcPr>
            <w:tcW w:w="3262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DE3A32" w:rsidTr="00BC22E8">
        <w:tc>
          <w:tcPr>
            <w:tcW w:w="575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5.</w:t>
            </w:r>
          </w:p>
        </w:tc>
        <w:tc>
          <w:tcPr>
            <w:tcW w:w="5581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Эффективность ОТ в разрешении проблемы, в том числе доказанное отсутствие необходимости изменения регулирования для повышения эффективности решения проблемы, а также невозможность применения альтернативных способов решения проблемы</w:t>
            </w:r>
          </w:p>
        </w:tc>
        <w:tc>
          <w:tcPr>
            <w:tcW w:w="3262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DE3A32" w:rsidTr="00BC22E8">
        <w:tc>
          <w:tcPr>
            <w:tcW w:w="9418" w:type="dxa"/>
            <w:gridSpan w:val="3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Выводы и предложения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t>:</w:t>
            </w:r>
          </w:p>
        </w:tc>
      </w:tr>
    </w:tbl>
    <w:p w:rsidR="00DE3A32" w:rsidRDefault="00DE3A32">
      <w:pPr>
        <w:pStyle w:val="ConsPlusNonformat"/>
        <w:jc w:val="right"/>
        <w:rPr>
          <w:rFonts w:ascii="Times New Roman" w:cs="Times New Roman"/>
        </w:rPr>
      </w:pPr>
    </w:p>
    <w:p w:rsidR="00DE3A32" w:rsidRDefault="00BB6E21">
      <w:pPr>
        <w:pStyle w:val="ConsPlusNormal"/>
        <w:jc w:val="center"/>
        <w:outlineLvl w:val="1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IV. Иные сведения о подготовке настоящего Доклада и его результатах</w:t>
      </w:r>
    </w:p>
    <w:p w:rsidR="00DE3A32" w:rsidRDefault="00DE3A32">
      <w:pPr>
        <w:pStyle w:val="ConsPlusNormal"/>
        <w:jc w:val="both"/>
        <w:rPr>
          <w:rFonts w:ascii="Times New Roman" w:cs="Times New Roman"/>
          <w:sz w:val="28"/>
        </w:rPr>
      </w:pPr>
    </w:p>
    <w:p w:rsidR="00DE3A32" w:rsidRDefault="00BB6E21">
      <w:pPr>
        <w:pStyle w:val="ConsPlusNormal"/>
        <w:ind w:firstLine="540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  <w:lang w:val="ru-RU"/>
        </w:rPr>
        <w:t xml:space="preserve">11. </w:t>
      </w:r>
      <w:r>
        <w:rPr>
          <w:rFonts w:ascii="Times New Roman" w:cs="Times New Roman"/>
          <w:sz w:val="28"/>
        </w:rPr>
        <w:t>Данный раздел заполняется по итогам публичного обсуждения настоящего Доклада и его доработки в соответствии с поступившими замечаниями (при наличии).</w:t>
      </w:r>
    </w:p>
    <w:p w:rsidR="00DE3A32" w:rsidRDefault="00BB6E21">
      <w:pPr>
        <w:pStyle w:val="ConsPlusNormal"/>
        <w:ind w:firstLine="709"/>
        <w:jc w:val="both"/>
        <w:outlineLvl w:val="2"/>
        <w:rPr>
          <w:rFonts w:ascii="Times New Roman" w:cs="Times New Roman"/>
          <w:sz w:val="28"/>
          <w:lang w:val="ru-RU"/>
        </w:rPr>
      </w:pPr>
      <w:r>
        <w:rPr>
          <w:rFonts w:ascii="Times New Roman" w:cs="Times New Roman"/>
          <w:sz w:val="28"/>
        </w:rPr>
        <w:t>1</w:t>
      </w:r>
      <w:r>
        <w:rPr>
          <w:rFonts w:ascii="Times New Roman" w:cs="Times New Roman"/>
          <w:sz w:val="28"/>
          <w:lang w:val="ru-RU"/>
        </w:rPr>
        <w:t>)</w:t>
      </w:r>
      <w:r w:rsidR="00E34C12">
        <w:rPr>
          <w:rFonts w:ascii="Times New Roman" w:cs="Times New Roman"/>
          <w:sz w:val="28"/>
          <w:lang w:val="ru-RU"/>
        </w:rPr>
        <w:t xml:space="preserve"> </w:t>
      </w:r>
      <w:r>
        <w:rPr>
          <w:rFonts w:ascii="Times New Roman" w:cs="Times New Roman"/>
          <w:sz w:val="28"/>
          <w:lang w:val="ru-RU"/>
        </w:rPr>
        <w:t>с</w:t>
      </w:r>
      <w:r>
        <w:rPr>
          <w:rFonts w:ascii="Times New Roman" w:cs="Times New Roman"/>
          <w:sz w:val="28"/>
        </w:rPr>
        <w:t>ведения о проведении публичного обсуждения проекта настоящего Доклада</w:t>
      </w:r>
    </w:p>
    <w:p w:rsidR="00DE3A32" w:rsidRDefault="00DE3A32">
      <w:pPr>
        <w:pStyle w:val="ConsPlusNormal"/>
        <w:jc w:val="right"/>
        <w:rPr>
          <w:rFonts w:asci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5"/>
        <w:gridCol w:w="5865"/>
        <w:gridCol w:w="2978"/>
      </w:tblGrid>
      <w:tr w:rsidR="00DE3A32" w:rsidTr="00BC22E8">
        <w:tc>
          <w:tcPr>
            <w:tcW w:w="9418" w:type="dxa"/>
            <w:gridSpan w:val="3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Дата начала и дата окончания проведения публичного обсуждения проекта настоящего Доклада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__________________________________________</w:t>
            </w:r>
            <w:r w:rsidR="000E105C">
              <w:rPr>
                <w:rFonts w:ascii="Times New Roman" w:cs="Times New Roman"/>
                <w:sz w:val="22"/>
                <w:szCs w:val="22"/>
                <w:lang w:val="ru-RU"/>
              </w:rPr>
              <w:t>______________________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t>___________________</w:t>
            </w:r>
          </w:p>
        </w:tc>
      </w:tr>
      <w:tr w:rsidR="00DE3A32" w:rsidTr="00BC22E8">
        <w:tc>
          <w:tcPr>
            <w:tcW w:w="575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</w:rPr>
              <w:t>№</w:t>
            </w:r>
          </w:p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865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Наименование органа (организации), извещенного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о публичном обсуждении проекта настоящего Доклада</w:t>
            </w:r>
          </w:p>
        </w:tc>
        <w:tc>
          <w:tcPr>
            <w:tcW w:w="2978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Предложение по доработке проекта настоящего Доклада</w:t>
            </w:r>
          </w:p>
        </w:tc>
      </w:tr>
      <w:tr w:rsidR="00DE3A32" w:rsidTr="00BC22E8">
        <w:tc>
          <w:tcPr>
            <w:tcW w:w="575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1.</w:t>
            </w:r>
          </w:p>
        </w:tc>
        <w:tc>
          <w:tcPr>
            <w:tcW w:w="5865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 xml:space="preserve">Заинтересованные </w:t>
            </w:r>
            <w:r>
              <w:rPr>
                <w:rStyle w:val="docdata"/>
                <w:color w:val="000000"/>
                <w:sz w:val="22"/>
                <w:szCs w:val="22"/>
              </w:rPr>
              <w:t>отраслевы</w:t>
            </w:r>
            <w:r>
              <w:rPr>
                <w:rStyle w:val="docdata"/>
                <w:color w:val="000000"/>
                <w:sz w:val="22"/>
                <w:szCs w:val="22"/>
                <w:lang w:val="ru-RU"/>
              </w:rPr>
              <w:t>е</w:t>
            </w:r>
            <w:r>
              <w:rPr>
                <w:rStyle w:val="docdata"/>
                <w:color w:val="000000"/>
                <w:sz w:val="22"/>
                <w:szCs w:val="22"/>
              </w:rPr>
              <w:t xml:space="preserve"> (</w:t>
            </w:r>
            <w:r>
              <w:rPr>
                <w:rStyle w:val="docdata"/>
                <w:color w:val="000000"/>
                <w:sz w:val="22"/>
                <w:szCs w:val="22"/>
              </w:rPr>
              <w:t>функциональны</w:t>
            </w:r>
            <w:r>
              <w:rPr>
                <w:rStyle w:val="docdata"/>
                <w:color w:val="000000"/>
                <w:sz w:val="22"/>
                <w:szCs w:val="22"/>
                <w:lang w:val="ru-RU"/>
              </w:rPr>
              <w:t>е</w:t>
            </w:r>
            <w:r>
              <w:rPr>
                <w:rStyle w:val="docdata"/>
                <w:color w:val="000000"/>
                <w:sz w:val="22"/>
                <w:szCs w:val="22"/>
              </w:rPr>
              <w:t xml:space="preserve">) </w:t>
            </w:r>
            <w:r>
              <w:rPr>
                <w:rStyle w:val="docdata"/>
                <w:color w:val="000000"/>
                <w:sz w:val="22"/>
                <w:szCs w:val="22"/>
                <w:lang w:val="ru-RU"/>
              </w:rPr>
              <w:br/>
            </w:r>
            <w:r>
              <w:rPr>
                <w:rStyle w:val="docdata"/>
                <w:color w:val="000000"/>
                <w:sz w:val="22"/>
                <w:szCs w:val="22"/>
              </w:rPr>
              <w:t>и</w:t>
            </w:r>
            <w:r>
              <w:rPr>
                <w:rStyle w:val="docdata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Style w:val="docdata"/>
                <w:color w:val="000000"/>
                <w:sz w:val="22"/>
                <w:szCs w:val="22"/>
              </w:rPr>
              <w:t>территориальн</w:t>
            </w:r>
            <w:r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  <w:lang w:val="ru-RU"/>
              </w:rPr>
              <w:t>е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орган</w:t>
            </w:r>
            <w:r>
              <w:rPr>
                <w:color w:val="000000"/>
                <w:sz w:val="22"/>
                <w:szCs w:val="22"/>
                <w:lang w:val="ru-RU"/>
              </w:rPr>
              <w:t>ы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администрации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города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Ставрополя</w:t>
            </w:r>
          </w:p>
        </w:tc>
        <w:tc>
          <w:tcPr>
            <w:tcW w:w="2978" w:type="dxa"/>
            <w:noWrap/>
          </w:tcPr>
          <w:p w:rsidR="00DE3A32" w:rsidRDefault="00DE3A32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DE3A32" w:rsidTr="00BC22E8">
        <w:tc>
          <w:tcPr>
            <w:tcW w:w="575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lastRenderedPageBreak/>
              <w:t>2</w:t>
            </w:r>
            <w:r>
              <w:rPr>
                <w:rFonts w:ascii="Times New Roman" w:cs="Times New Roman"/>
                <w:sz w:val="22"/>
                <w:szCs w:val="22"/>
              </w:rPr>
              <w:t>.</w:t>
            </w:r>
          </w:p>
        </w:tc>
        <w:tc>
          <w:tcPr>
            <w:tcW w:w="5865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Организации, целями деятельности которых являются защита и представление интересов предпринимательской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и иной экономической деятельности: (перечислить)</w:t>
            </w:r>
          </w:p>
        </w:tc>
        <w:tc>
          <w:tcPr>
            <w:tcW w:w="2978" w:type="dxa"/>
            <w:noWrap/>
          </w:tcPr>
          <w:p w:rsidR="00DE3A32" w:rsidRDefault="00DE3A32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DE3A32" w:rsidTr="00BC22E8">
        <w:tc>
          <w:tcPr>
            <w:tcW w:w="575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cs="Times New Roman"/>
                <w:sz w:val="22"/>
                <w:szCs w:val="22"/>
              </w:rPr>
              <w:t>.</w:t>
            </w:r>
          </w:p>
        </w:tc>
        <w:tc>
          <w:tcPr>
            <w:tcW w:w="5865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Субъекты регулирования: (перечислить)</w:t>
            </w:r>
          </w:p>
        </w:tc>
        <w:tc>
          <w:tcPr>
            <w:tcW w:w="2978" w:type="dxa"/>
            <w:noWrap/>
          </w:tcPr>
          <w:p w:rsidR="00DE3A32" w:rsidRDefault="00DE3A32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</w:tr>
    </w:tbl>
    <w:p w:rsidR="00DE3A32" w:rsidRDefault="00DE3A32">
      <w:pPr>
        <w:pStyle w:val="ConsPlusNormal"/>
        <w:ind w:firstLine="709"/>
        <w:jc w:val="both"/>
        <w:outlineLvl w:val="2"/>
        <w:rPr>
          <w:rFonts w:ascii="Times New Roman" w:cs="Times New Roman"/>
          <w:sz w:val="22"/>
          <w:szCs w:val="22"/>
          <w:lang w:val="ru-RU"/>
        </w:rPr>
      </w:pPr>
    </w:p>
    <w:p w:rsidR="00DE3A32" w:rsidRDefault="00E34C12">
      <w:pPr>
        <w:pStyle w:val="ConsPlusNormal"/>
        <w:ind w:firstLine="709"/>
        <w:jc w:val="both"/>
        <w:outlineLvl w:val="2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2</w:t>
      </w:r>
      <w:r>
        <w:rPr>
          <w:rFonts w:ascii="Times New Roman" w:cs="Times New Roman"/>
          <w:sz w:val="28"/>
          <w:lang w:val="ru-RU"/>
        </w:rPr>
        <w:t>) сведения</w:t>
      </w:r>
      <w:r w:rsidR="00BB6E21">
        <w:rPr>
          <w:rFonts w:ascii="Times New Roman" w:cs="Times New Roman"/>
          <w:sz w:val="28"/>
        </w:rPr>
        <w:t xml:space="preserve"> о доработке проекта настоящего Доклада по результатам его публичного обсуждения</w:t>
      </w:r>
    </w:p>
    <w:p w:rsidR="0073018B" w:rsidRDefault="0073018B">
      <w:pPr>
        <w:pStyle w:val="ConsPlusNormal"/>
        <w:ind w:firstLine="540"/>
        <w:jc w:val="both"/>
        <w:rPr>
          <w:rFonts w:ascii="Times New Roman" w:cs="Times New Roman"/>
          <w:sz w:val="28"/>
          <w:lang w:val="ru-RU"/>
        </w:rPr>
      </w:pPr>
    </w:p>
    <w:p w:rsidR="00DE3A32" w:rsidRDefault="00BB6E21">
      <w:pPr>
        <w:pStyle w:val="ConsPlusNormal"/>
        <w:ind w:firstLine="540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Указывается, какие изменения, в какие разделы и в связи с какими замечаниями (предложениями), поступившими в ходе публичного обсуждения проекта настоящего Доклада, внесены в проект настоящего Доклада.</w:t>
      </w:r>
    </w:p>
    <w:p w:rsidR="00DE3A32" w:rsidRDefault="00DE3A32">
      <w:pPr>
        <w:widowControl w:val="0"/>
        <w:rPr>
          <w:sz w:val="18"/>
          <w:szCs w:val="18"/>
        </w:rPr>
      </w:pPr>
    </w:p>
    <w:p w:rsidR="00DE3A32" w:rsidRDefault="00DE3A32">
      <w:pPr>
        <w:widowControl w:val="0"/>
        <w:rPr>
          <w:rFonts w:eastAsiaTheme="minorEastAsia"/>
          <w:sz w:val="18"/>
          <w:szCs w:val="18"/>
        </w:rPr>
      </w:pPr>
    </w:p>
    <w:p w:rsidR="00DE3A32" w:rsidRDefault="00DE3A32">
      <w:pPr>
        <w:widowControl w:val="0"/>
        <w:rPr>
          <w:rFonts w:eastAsiaTheme="minorEastAsia"/>
          <w:sz w:val="18"/>
          <w:szCs w:val="18"/>
        </w:rPr>
      </w:pPr>
    </w:p>
    <w:p w:rsidR="00DE3A32" w:rsidRDefault="00BB6E21">
      <w:pPr>
        <w:spacing w:line="240" w:lineRule="exact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>Наименование должности</w:t>
      </w:r>
    </w:p>
    <w:p w:rsidR="00DE3A32" w:rsidRDefault="00BB6E21">
      <w:pPr>
        <w:spacing w:line="240" w:lineRule="exact"/>
        <w:rPr>
          <w:sz w:val="27"/>
          <w:szCs w:val="27"/>
        </w:rPr>
      </w:pPr>
      <w:r>
        <w:rPr>
          <w:sz w:val="27"/>
          <w:szCs w:val="27"/>
        </w:rPr>
        <w:t xml:space="preserve">руководителя (иного </w:t>
      </w:r>
    </w:p>
    <w:p w:rsidR="00DE3A32" w:rsidRDefault="00BB6E21">
      <w:pPr>
        <w:spacing w:line="240" w:lineRule="exact"/>
        <w:rPr>
          <w:sz w:val="27"/>
          <w:szCs w:val="27"/>
        </w:rPr>
      </w:pPr>
      <w:r>
        <w:rPr>
          <w:sz w:val="27"/>
          <w:szCs w:val="27"/>
        </w:rPr>
        <w:t>уполномоченного на то</w:t>
      </w:r>
    </w:p>
    <w:p w:rsidR="00DE3A32" w:rsidRDefault="00BB6E21">
      <w:pPr>
        <w:spacing w:line="240" w:lineRule="exact"/>
        <w:rPr>
          <w:sz w:val="27"/>
          <w:szCs w:val="27"/>
        </w:rPr>
      </w:pPr>
      <w:r>
        <w:rPr>
          <w:sz w:val="27"/>
          <w:szCs w:val="27"/>
        </w:rPr>
        <w:t>должностного лица)</w:t>
      </w:r>
    </w:p>
    <w:p w:rsidR="00DE3A32" w:rsidRDefault="00BB6E21">
      <w:pPr>
        <w:spacing w:line="240" w:lineRule="exact"/>
        <w:rPr>
          <w:rFonts w:eastAsiaTheme="minorEastAsia"/>
          <w:sz w:val="27"/>
          <w:szCs w:val="27"/>
        </w:rPr>
      </w:pPr>
      <w:r>
        <w:rPr>
          <w:sz w:val="27"/>
          <w:szCs w:val="27"/>
        </w:rPr>
        <w:t>уполномоченного органа                             П</w:t>
      </w:r>
      <w:r>
        <w:rPr>
          <w:rFonts w:eastAsiaTheme="minorEastAsia"/>
          <w:sz w:val="27"/>
          <w:szCs w:val="27"/>
        </w:rPr>
        <w:t>одпись                           И.О. Фамилия</w:t>
      </w:r>
    </w:p>
    <w:p w:rsidR="00BC22E8" w:rsidRDefault="00BC22E8">
      <w:pPr>
        <w:spacing w:line="240" w:lineRule="exact"/>
        <w:rPr>
          <w:rFonts w:eastAsiaTheme="minorEastAsia"/>
          <w:sz w:val="27"/>
          <w:szCs w:val="27"/>
        </w:rPr>
      </w:pPr>
    </w:p>
    <w:p w:rsidR="0073018B" w:rsidRDefault="0073018B">
      <w:pPr>
        <w:spacing w:line="240" w:lineRule="exact"/>
        <w:rPr>
          <w:rFonts w:eastAsiaTheme="minorEastAsia"/>
          <w:sz w:val="27"/>
          <w:szCs w:val="27"/>
        </w:rPr>
      </w:pPr>
    </w:p>
    <w:p w:rsidR="00DE3A32" w:rsidRDefault="00BB6E21" w:rsidP="00BC22E8">
      <w:pPr>
        <w:jc w:val="right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>______________</w:t>
      </w:r>
    </w:p>
    <w:p w:rsidR="00DE3A32" w:rsidRDefault="00BC22E8">
      <w:pPr>
        <w:jc w:val="center"/>
        <w:rPr>
          <w:sz w:val="27"/>
          <w:szCs w:val="27"/>
          <w:vertAlign w:val="superscript"/>
        </w:rPr>
        <w:sectPr w:rsidR="00DE3A32" w:rsidSect="00247153">
          <w:headerReference w:type="default" r:id="rId15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sz w:val="27"/>
          <w:szCs w:val="27"/>
          <w:vertAlign w:val="superscript"/>
        </w:rPr>
        <w:t xml:space="preserve">                                                                                                                                                                    </w:t>
      </w:r>
      <w:r w:rsidR="00BB6E21">
        <w:rPr>
          <w:sz w:val="27"/>
          <w:szCs w:val="27"/>
          <w:vertAlign w:val="superscript"/>
        </w:rPr>
        <w:t>дата</w:t>
      </w:r>
    </w:p>
    <w:tbl>
      <w:tblPr>
        <w:tblStyle w:val="af6"/>
        <w:tblW w:w="0" w:type="auto"/>
        <w:tblInd w:w="464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4820"/>
      </w:tblGrid>
      <w:tr w:rsidR="00DE3A32" w:rsidTr="00BC22E8">
        <w:tc>
          <w:tcPr>
            <w:tcW w:w="4820" w:type="dxa"/>
            <w:noWrap/>
          </w:tcPr>
          <w:p w:rsidR="00DE3A32" w:rsidRDefault="00BB6E21" w:rsidP="00BC22E8">
            <w:pPr>
              <w:widowControl w:val="0"/>
              <w:spacing w:line="240" w:lineRule="exact"/>
              <w:ind w:left="34"/>
            </w:pPr>
            <w:r>
              <w:rPr>
                <w:sz w:val="28"/>
                <w:szCs w:val="28"/>
              </w:rPr>
              <w:lastRenderedPageBreak/>
              <w:t>Приложение 4</w:t>
            </w:r>
          </w:p>
        </w:tc>
      </w:tr>
      <w:tr w:rsidR="00DE3A32" w:rsidTr="00BC22E8">
        <w:tc>
          <w:tcPr>
            <w:tcW w:w="4820" w:type="dxa"/>
            <w:noWrap/>
          </w:tcPr>
          <w:p w:rsidR="00DE3A32" w:rsidRDefault="00DE3A32" w:rsidP="00BC22E8">
            <w:pPr>
              <w:widowControl w:val="0"/>
              <w:spacing w:line="240" w:lineRule="exact"/>
              <w:ind w:left="34"/>
            </w:pPr>
          </w:p>
        </w:tc>
      </w:tr>
      <w:tr w:rsidR="00DE3A32" w:rsidTr="00BC22E8">
        <w:tc>
          <w:tcPr>
            <w:tcW w:w="4820" w:type="dxa"/>
            <w:noWrap/>
          </w:tcPr>
          <w:p w:rsidR="00DE3A32" w:rsidRDefault="00BB6E21" w:rsidP="00BC22E8">
            <w:pPr>
              <w:spacing w:line="240" w:lineRule="exact"/>
              <w:ind w:left="34"/>
            </w:pPr>
            <w:r>
              <w:rPr>
                <w:sz w:val="28"/>
                <w:szCs w:val="28"/>
              </w:rPr>
              <w:t>к приказу руководителя комитета</w:t>
            </w:r>
          </w:p>
          <w:p w:rsidR="00DE3A32" w:rsidRDefault="00BB6E21" w:rsidP="00BC22E8">
            <w:pPr>
              <w:spacing w:line="240" w:lineRule="exact"/>
              <w:ind w:left="34"/>
            </w:pPr>
            <w:r>
              <w:rPr>
                <w:sz w:val="28"/>
                <w:szCs w:val="28"/>
              </w:rPr>
              <w:t>экономического развития и торговли</w:t>
            </w:r>
          </w:p>
          <w:p w:rsidR="00DE3A32" w:rsidRDefault="00BB6E21" w:rsidP="00BC22E8">
            <w:pPr>
              <w:spacing w:line="240" w:lineRule="exact"/>
              <w:ind w:left="34"/>
            </w:pPr>
            <w:r>
              <w:rPr>
                <w:sz w:val="28"/>
                <w:szCs w:val="28"/>
              </w:rPr>
              <w:t>администрации города Ставрополя</w:t>
            </w:r>
          </w:p>
          <w:p w:rsidR="00DE3A32" w:rsidRDefault="00DE3A32" w:rsidP="00BC22E8">
            <w:pPr>
              <w:spacing w:line="240" w:lineRule="exact"/>
              <w:ind w:left="34"/>
            </w:pPr>
          </w:p>
          <w:p w:rsidR="002C00B4" w:rsidRDefault="002C00B4" w:rsidP="004A3078">
            <w:pPr>
              <w:spacing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« 04 » ___07___2023 года № 115</w:t>
            </w:r>
          </w:p>
          <w:p w:rsidR="00DE3A32" w:rsidRDefault="00DE3A32" w:rsidP="00BC22E8">
            <w:pPr>
              <w:widowControl w:val="0"/>
              <w:tabs>
                <w:tab w:val="left" w:pos="4536"/>
                <w:tab w:val="left" w:pos="4962"/>
              </w:tabs>
              <w:spacing w:line="240" w:lineRule="exact"/>
              <w:ind w:left="34"/>
            </w:pPr>
          </w:p>
          <w:p w:rsidR="00DE3A32" w:rsidRDefault="00DE3A32" w:rsidP="00BC22E8">
            <w:pPr>
              <w:widowControl w:val="0"/>
              <w:tabs>
                <w:tab w:val="left" w:pos="4536"/>
                <w:tab w:val="left" w:pos="4962"/>
              </w:tabs>
              <w:spacing w:line="240" w:lineRule="exact"/>
              <w:ind w:left="34"/>
            </w:pPr>
          </w:p>
          <w:p w:rsidR="00DE3A32" w:rsidRDefault="00BB6E21" w:rsidP="00BC22E8">
            <w:pPr>
              <w:widowControl w:val="0"/>
              <w:spacing w:line="240" w:lineRule="exact"/>
              <w:ind w:left="34"/>
              <w:jc w:val="right"/>
            </w:pPr>
            <w:r>
              <w:rPr>
                <w:sz w:val="28"/>
                <w:szCs w:val="28"/>
              </w:rPr>
              <w:t>Форма</w:t>
            </w:r>
          </w:p>
        </w:tc>
      </w:tr>
    </w:tbl>
    <w:p w:rsidR="00DE3A32" w:rsidRDefault="00DE3A32">
      <w:pPr>
        <w:pStyle w:val="ConsPlusNormal"/>
        <w:spacing w:line="240" w:lineRule="exact"/>
        <w:ind w:firstLine="540"/>
        <w:jc w:val="both"/>
        <w:rPr>
          <w:rFonts w:ascii="Times New Roman" w:cs="Times New Roman"/>
          <w:sz w:val="28"/>
          <w:lang w:val="ru-RU"/>
        </w:rPr>
      </w:pPr>
    </w:p>
    <w:p w:rsidR="00DE3A32" w:rsidRDefault="00DE3A32">
      <w:pPr>
        <w:pStyle w:val="ConsPlusNormal"/>
        <w:spacing w:line="240" w:lineRule="exact"/>
        <w:ind w:firstLine="540"/>
        <w:jc w:val="both"/>
        <w:rPr>
          <w:rFonts w:ascii="Times New Roman" w:cs="Times New Roman"/>
          <w:sz w:val="28"/>
          <w:lang w:val="ru-RU"/>
        </w:rPr>
      </w:pPr>
    </w:p>
    <w:p w:rsidR="00DE3A32" w:rsidRDefault="00BB6E21">
      <w:pPr>
        <w:pStyle w:val="ConsPlusNormal"/>
        <w:spacing w:line="240" w:lineRule="exact"/>
        <w:jc w:val="center"/>
        <w:outlineLvl w:val="0"/>
        <w:rPr>
          <w:rFonts w:ascii="Times New Roman" w:cs="Times New Roman"/>
        </w:rPr>
      </w:pPr>
      <w:r>
        <w:rPr>
          <w:rFonts w:ascii="Times New Roman" w:cs="Times New Roman"/>
          <w:sz w:val="28"/>
        </w:rPr>
        <w:t xml:space="preserve">ЗАКЛЮЧЕНИЕ </w:t>
      </w:r>
    </w:p>
    <w:p w:rsidR="00DE3A32" w:rsidRDefault="00BB6E21">
      <w:pPr>
        <w:pStyle w:val="ConsPlusNormal"/>
        <w:spacing w:line="240" w:lineRule="exact"/>
        <w:jc w:val="center"/>
      </w:pPr>
      <w:r>
        <w:rPr>
          <w:rFonts w:ascii="Times New Roman" w:cs="Times New Roman"/>
          <w:sz w:val="28"/>
        </w:rPr>
        <w:t>о результатах рассмотрения доклада о достижении целей введения обязательных требований,</w:t>
      </w:r>
      <w:r>
        <w:rPr>
          <w:rFonts w:ascii="Times New Roman" w:cs="Times New Roman"/>
          <w:sz w:val="28"/>
          <w:lang w:val="ru-RU"/>
        </w:rPr>
        <w:t xml:space="preserve"> </w:t>
      </w:r>
      <w:r>
        <w:rPr>
          <w:rFonts w:ascii="Times New Roman" w:cs="Times New Roman"/>
          <w:sz w:val="28"/>
        </w:rPr>
        <w:t>устанавливаемых муниципальными нормативными правовыми актами города Ставрополя</w:t>
      </w:r>
    </w:p>
    <w:p w:rsidR="00DE3A32" w:rsidRDefault="00DE3A32">
      <w:pPr>
        <w:pStyle w:val="ConsPlusNormal"/>
        <w:spacing w:line="283" w:lineRule="exact"/>
        <w:jc w:val="center"/>
        <w:rPr>
          <w:rFonts w:ascii="Times New Roman" w:cs="Times New Roman"/>
          <w:sz w:val="28"/>
        </w:rPr>
      </w:pPr>
    </w:p>
    <w:p w:rsidR="00DE3A32" w:rsidRPr="00BC22E8" w:rsidRDefault="00BB6E21" w:rsidP="00BC22E8">
      <w:pPr>
        <w:pStyle w:val="ConsPlusNonformat"/>
        <w:ind w:firstLine="709"/>
        <w:jc w:val="both"/>
        <w:rPr>
          <w:rFonts w:ascii="Times New Roman" w:cs="Times New Roman"/>
          <w:sz w:val="28"/>
          <w:lang w:val="ru-RU"/>
        </w:rPr>
      </w:pPr>
      <w:r>
        <w:rPr>
          <w:rFonts w:ascii="Times New Roman" w:cs="Times New Roman"/>
          <w:sz w:val="28"/>
        </w:rPr>
        <w:t xml:space="preserve">Комитет экономического развития и торговли админстрации города Ставрополя в соответствии с Порядком установления и оценки применения обязательных требований, устанавливаемых муниципальными нормативными правовыми актами города Ставрополя, утвержденным постановлением администрации города Ставрополя от 13.03.2023 № 488 </w:t>
      </w:r>
      <w:r w:rsidR="00BC22E8">
        <w:rPr>
          <w:rFonts w:ascii="Times New Roman" w:cs="Times New Roman"/>
          <w:sz w:val="28"/>
          <w:lang w:val="ru-RU"/>
        </w:rPr>
        <w:br/>
      </w:r>
      <w:r>
        <w:rPr>
          <w:rFonts w:ascii="Times New Roman" w:cs="Times New Roman"/>
          <w:sz w:val="28"/>
          <w:lang w:val="ru-RU"/>
        </w:rPr>
        <w:t>«</w:t>
      </w:r>
      <w:r>
        <w:rPr>
          <w:rStyle w:val="FontStyle14"/>
          <w:sz w:val="28"/>
          <w:szCs w:val="28"/>
        </w:rPr>
        <w:t xml:space="preserve">Об утверждении Порядка установления и оценки применения обязательных требований, устанавливаемых муниципальными нормативными правовыми актами </w:t>
      </w:r>
      <w:r>
        <w:rPr>
          <w:sz w:val="28"/>
          <w:szCs w:val="28"/>
        </w:rPr>
        <w:t>города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Ставрополя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cs="Times New Roman"/>
          <w:sz w:val="28"/>
        </w:rPr>
        <w:t>(далее соответственно – Комитет, Порядок), рассмотрел доклад о достижении целей введения обязательных требований, устанавливаемых муниципальными нормативными правовыми актами города Ставрополя (далее – доклад), на предмет соблюдения при подготовке доклада требований Порядка, а также требований к форме и содержанию доклада, подготовленный</w:t>
      </w:r>
      <w:r w:rsidR="00BC22E8">
        <w:rPr>
          <w:sz w:val="28"/>
          <w:szCs w:val="28"/>
        </w:rPr>
        <w:t> </w:t>
      </w:r>
      <w:r>
        <w:rPr>
          <w:rFonts w:ascii="Times New Roman" w:cs="Times New Roman"/>
          <w:sz w:val="28"/>
        </w:rPr>
        <w:t>и</w:t>
      </w:r>
      <w:r w:rsidR="00BC22E8">
        <w:rPr>
          <w:sz w:val="28"/>
          <w:szCs w:val="28"/>
        </w:rPr>
        <w:t> </w:t>
      </w:r>
      <w:r w:rsidR="00BC22E8">
        <w:rPr>
          <w:rFonts w:ascii="Times New Roman" w:cs="Times New Roman"/>
          <w:sz w:val="28"/>
        </w:rPr>
        <w:t>направленный</w:t>
      </w:r>
      <w:r>
        <w:rPr>
          <w:rFonts w:ascii="Times New Roman" w:cs="Times New Roman"/>
          <w:sz w:val="28"/>
        </w:rPr>
        <w:t>__________________________</w:t>
      </w:r>
      <w:r>
        <w:rPr>
          <w:rFonts w:ascii="Times New Roman" w:cs="Times New Roman"/>
          <w:sz w:val="28"/>
          <w:lang w:val="ru-RU"/>
        </w:rPr>
        <w:t>_________</w:t>
      </w:r>
      <w:r w:rsidR="00BC22E8">
        <w:rPr>
          <w:rFonts w:ascii="Times New Roman" w:cs="Times New Roman"/>
          <w:sz w:val="28"/>
          <w:lang w:val="ru-RU"/>
        </w:rPr>
        <w:t>___</w:t>
      </w:r>
    </w:p>
    <w:p w:rsidR="00DE3A32" w:rsidRDefault="00BC22E8">
      <w:pPr>
        <w:pStyle w:val="ConsPlusNonformat"/>
        <w:ind w:firstLine="709"/>
        <w:jc w:val="center"/>
        <w:rPr>
          <w:rFonts w:ascii="Times New Roman" w:cs="Times New Roman"/>
          <w:sz w:val="28"/>
          <w:vertAlign w:val="superscript"/>
        </w:rPr>
      </w:pPr>
      <w:r>
        <w:rPr>
          <w:rFonts w:ascii="Times New Roman" w:cs="Times New Roman"/>
          <w:sz w:val="28"/>
          <w:vertAlign w:val="superscript"/>
          <w:lang w:val="ru-RU"/>
        </w:rPr>
        <w:t xml:space="preserve">                                                                      </w:t>
      </w:r>
      <w:r w:rsidR="00BB6E21">
        <w:rPr>
          <w:rFonts w:ascii="Times New Roman" w:cs="Times New Roman"/>
          <w:sz w:val="28"/>
          <w:vertAlign w:val="superscript"/>
        </w:rPr>
        <w:t>(указываются реквизиты письма)</w:t>
      </w:r>
    </w:p>
    <w:p w:rsidR="00DE3A32" w:rsidRDefault="00BB6E21">
      <w:pPr>
        <w:pStyle w:val="ConsPlusNonformat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для подготовки настояшего заключения</w:t>
      </w:r>
    </w:p>
    <w:p w:rsidR="00DE3A32" w:rsidRDefault="00BB6E21">
      <w:pPr>
        <w:pStyle w:val="ConsPlusNonformat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__________________________________________________________________</w:t>
      </w:r>
    </w:p>
    <w:p w:rsidR="00DE3A32" w:rsidRDefault="00BB6E21">
      <w:pPr>
        <w:pStyle w:val="ConsPlusNonformat"/>
        <w:spacing w:line="283" w:lineRule="exact"/>
        <w:jc w:val="center"/>
        <w:rPr>
          <w:rFonts w:ascii="Times New Roman" w:cs="Times New Roman"/>
          <w:sz w:val="28"/>
          <w:vertAlign w:val="superscript"/>
          <w:lang w:val="ru-RU"/>
        </w:rPr>
      </w:pPr>
      <w:r>
        <w:rPr>
          <w:rFonts w:ascii="Times New Roman" w:cs="Times New Roman"/>
          <w:sz w:val="28"/>
          <w:vertAlign w:val="superscript"/>
        </w:rPr>
        <w:t>(наименование о</w:t>
      </w:r>
      <w:r>
        <w:rPr>
          <w:rFonts w:ascii="Times New Roman" w:cs="Times New Roman"/>
          <w:sz w:val="28"/>
          <w:szCs w:val="28"/>
          <w:vertAlign w:val="superscript"/>
        </w:rPr>
        <w:t>траслевого (функционального) и территориального органа администрации города Ставрополя</w:t>
      </w:r>
      <w:r>
        <w:rPr>
          <w:rFonts w:ascii="Times New Roman" w:cs="Times New Roman"/>
          <w:sz w:val="28"/>
          <w:vertAlign w:val="superscript"/>
        </w:rPr>
        <w:t xml:space="preserve">, </w:t>
      </w:r>
    </w:p>
    <w:p w:rsidR="00DE3A32" w:rsidRDefault="00BB6E21">
      <w:pPr>
        <w:pStyle w:val="ConsPlusNonformat"/>
        <w:jc w:val="center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__________________________________________________________________</w:t>
      </w:r>
    </w:p>
    <w:p w:rsidR="00DE3A32" w:rsidRDefault="00BB6E21">
      <w:pPr>
        <w:pStyle w:val="ConsPlusNonformat"/>
        <w:spacing w:line="283" w:lineRule="exact"/>
        <w:jc w:val="center"/>
        <w:rPr>
          <w:vertAlign w:val="superscript"/>
        </w:rPr>
      </w:pPr>
      <w:r>
        <w:rPr>
          <w:rFonts w:ascii="Times New Roman" w:cs="Times New Roman"/>
          <w:sz w:val="28"/>
          <w:vertAlign w:val="superscript"/>
        </w:rPr>
        <w:t>осуществляющего оценку применения обязательных требований)</w:t>
      </w:r>
    </w:p>
    <w:p w:rsidR="00DE3A32" w:rsidRDefault="00BB6E21">
      <w:pPr>
        <w:pStyle w:val="ConsPlusNonformat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(далее – уполномоченный орган), сообщает следующее.</w:t>
      </w:r>
    </w:p>
    <w:p w:rsidR="00DE3A32" w:rsidRDefault="00BB6E21">
      <w:pPr>
        <w:pStyle w:val="ConsPlusNonformat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Уполномоченным органом с ________</w:t>
      </w:r>
      <w:r>
        <w:rPr>
          <w:rFonts w:ascii="Times New Roman" w:cs="Times New Roman"/>
          <w:sz w:val="28"/>
          <w:lang w:val="ru-RU"/>
        </w:rPr>
        <w:t>_____</w:t>
      </w:r>
      <w:r>
        <w:rPr>
          <w:rFonts w:ascii="Times New Roman" w:cs="Times New Roman"/>
          <w:sz w:val="28"/>
        </w:rPr>
        <w:t>__ по __________</w:t>
      </w:r>
      <w:r>
        <w:rPr>
          <w:rFonts w:ascii="Times New Roman" w:cs="Times New Roman"/>
          <w:sz w:val="28"/>
          <w:lang w:val="ru-RU"/>
        </w:rPr>
        <w:t>__</w:t>
      </w:r>
      <w:r>
        <w:rPr>
          <w:rFonts w:ascii="Times New Roman" w:cs="Times New Roman"/>
          <w:sz w:val="28"/>
        </w:rPr>
        <w:t>____</w:t>
      </w:r>
      <w:r w:rsidR="002B450C">
        <w:rPr>
          <w:rFonts w:ascii="Times New Roman" w:cs="Times New Roman"/>
          <w:sz w:val="28"/>
          <w:lang w:val="ru-RU"/>
        </w:rPr>
        <w:t>_</w:t>
      </w:r>
      <w:r>
        <w:rPr>
          <w:rFonts w:ascii="Times New Roman" w:cs="Times New Roman"/>
          <w:sz w:val="28"/>
        </w:rPr>
        <w:t>_</w:t>
      </w:r>
    </w:p>
    <w:p w:rsidR="00DE3A32" w:rsidRPr="00E10E03" w:rsidRDefault="002B450C">
      <w:pPr>
        <w:pStyle w:val="ConsPlusNonformat"/>
        <w:spacing w:line="283" w:lineRule="exact"/>
        <w:jc w:val="both"/>
        <w:rPr>
          <w:rFonts w:ascii="Times New Roman" w:cs="Times New Roman"/>
          <w:sz w:val="28"/>
          <w:vertAlign w:val="superscript"/>
          <w:lang w:val="ru-RU"/>
        </w:rPr>
      </w:pPr>
      <w:r>
        <w:rPr>
          <w:rFonts w:ascii="Times New Roman" w:cs="Times New Roman"/>
          <w:sz w:val="28"/>
          <w:vertAlign w:val="superscript"/>
          <w:lang w:val="ru-RU"/>
        </w:rPr>
        <w:t xml:space="preserve">                                                                                       </w:t>
      </w:r>
      <w:r w:rsidR="00E10E03">
        <w:rPr>
          <w:rFonts w:ascii="Times New Roman" w:cs="Times New Roman"/>
          <w:sz w:val="28"/>
          <w:vertAlign w:val="superscript"/>
          <w:lang w:val="ru-RU"/>
        </w:rPr>
        <w:t xml:space="preserve">           </w:t>
      </w:r>
      <w:r>
        <w:rPr>
          <w:rFonts w:ascii="Times New Roman" w:cs="Times New Roman"/>
          <w:sz w:val="28"/>
          <w:vertAlign w:val="superscript"/>
          <w:lang w:val="ru-RU"/>
        </w:rPr>
        <w:t xml:space="preserve"> </w:t>
      </w:r>
      <w:r w:rsidR="00BB6E21">
        <w:rPr>
          <w:rFonts w:ascii="Times New Roman" w:cs="Times New Roman"/>
          <w:sz w:val="28"/>
          <w:vertAlign w:val="superscript"/>
        </w:rPr>
        <w:t xml:space="preserve"> (</w:t>
      </w:r>
      <w:r w:rsidR="000E105C">
        <w:rPr>
          <w:rFonts w:ascii="Times New Roman" w:cs="Times New Roman"/>
          <w:sz w:val="28"/>
          <w:vertAlign w:val="superscript"/>
          <w:lang w:val="ru-RU"/>
        </w:rPr>
        <w:t>дата</w:t>
      </w:r>
      <w:r w:rsidR="00BB6E21">
        <w:rPr>
          <w:rFonts w:ascii="Times New Roman" w:cs="Times New Roman"/>
          <w:sz w:val="28"/>
          <w:vertAlign w:val="superscript"/>
        </w:rPr>
        <w:t xml:space="preserve"> начала </w:t>
      </w:r>
      <w:r w:rsidR="00E10E03">
        <w:rPr>
          <w:rFonts w:ascii="Times New Roman" w:cs="Times New Roman"/>
          <w:sz w:val="28"/>
          <w:vertAlign w:val="superscript"/>
          <w:lang w:val="ru-RU"/>
        </w:rPr>
        <w:t xml:space="preserve">и окончания </w:t>
      </w:r>
      <w:r w:rsidR="00BB6E21">
        <w:rPr>
          <w:rFonts w:ascii="Times New Roman" w:cs="Times New Roman"/>
          <w:sz w:val="28"/>
          <w:vertAlign w:val="superscript"/>
        </w:rPr>
        <w:t>публичных обсуждений)</w:t>
      </w:r>
    </w:p>
    <w:p w:rsidR="00DE3A32" w:rsidRDefault="00BB6E21">
      <w:pPr>
        <w:pStyle w:val="ConsPlusNonformat"/>
        <w:jc w:val="both"/>
        <w:rPr>
          <w:rFonts w:ascii="Times New Roman" w:cs="Times New Roman"/>
          <w:sz w:val="28"/>
          <w:lang w:val="ru-RU"/>
        </w:rPr>
      </w:pPr>
      <w:r>
        <w:rPr>
          <w:rFonts w:ascii="Times New Roman" w:cs="Times New Roman"/>
          <w:sz w:val="28"/>
        </w:rPr>
        <w:t>проведены публичные обсуждения по проекту перечня муниципальных нормативных правовых актов города Ставрополя, подлежащих оценке применения (далее – перечень) (сводка предложений к проекту перечня прилагается)</w:t>
      </w:r>
      <w:r>
        <w:rPr>
          <w:rFonts w:ascii="Times New Roman" w:cs="Times New Roman"/>
          <w:sz w:val="28"/>
          <w:lang w:val="ru-RU"/>
        </w:rPr>
        <w:t>.</w:t>
      </w:r>
    </w:p>
    <w:p w:rsidR="00DE3A32" w:rsidRDefault="00BB6E21">
      <w:pPr>
        <w:pStyle w:val="ConsPlusNonformat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Уполномоченным органом с _______</w:t>
      </w:r>
      <w:r>
        <w:rPr>
          <w:rFonts w:ascii="Times New Roman" w:cs="Times New Roman"/>
          <w:sz w:val="28"/>
          <w:lang w:val="ru-RU"/>
        </w:rPr>
        <w:t>____</w:t>
      </w:r>
      <w:r>
        <w:rPr>
          <w:rFonts w:ascii="Times New Roman" w:cs="Times New Roman"/>
          <w:sz w:val="28"/>
        </w:rPr>
        <w:t>_____ по _________________</w:t>
      </w:r>
    </w:p>
    <w:p w:rsidR="00DE3A32" w:rsidRDefault="00BB6E21">
      <w:pPr>
        <w:pStyle w:val="ConsPlusNonformat"/>
        <w:spacing w:line="283" w:lineRule="exact"/>
        <w:jc w:val="both"/>
        <w:rPr>
          <w:rFonts w:ascii="Times New Roman" w:cs="Times New Roman"/>
          <w:sz w:val="28"/>
          <w:vertAlign w:val="superscript"/>
        </w:rPr>
      </w:pPr>
      <w:r>
        <w:rPr>
          <w:rFonts w:ascii="Times New Roman" w:cs="Times New Roman"/>
          <w:sz w:val="28"/>
          <w:vertAlign w:val="superscript"/>
        </w:rPr>
        <w:t xml:space="preserve"> </w:t>
      </w:r>
      <w:r w:rsidR="002B450C">
        <w:rPr>
          <w:rFonts w:ascii="Times New Roman" w:cs="Times New Roman"/>
          <w:sz w:val="28"/>
          <w:vertAlign w:val="superscript"/>
          <w:lang w:val="ru-RU"/>
        </w:rPr>
        <w:t xml:space="preserve">                                                                                       </w:t>
      </w:r>
      <w:r w:rsidR="00E10E03">
        <w:rPr>
          <w:rFonts w:ascii="Times New Roman" w:cs="Times New Roman"/>
          <w:sz w:val="28"/>
          <w:vertAlign w:val="superscript"/>
          <w:lang w:val="ru-RU"/>
        </w:rPr>
        <w:t xml:space="preserve">               </w:t>
      </w:r>
      <w:r w:rsidR="002B450C">
        <w:rPr>
          <w:rFonts w:ascii="Times New Roman" w:cs="Times New Roman"/>
          <w:sz w:val="28"/>
          <w:vertAlign w:val="superscript"/>
          <w:lang w:val="ru-RU"/>
        </w:rPr>
        <w:t xml:space="preserve">  </w:t>
      </w:r>
      <w:r>
        <w:rPr>
          <w:rFonts w:ascii="Times New Roman" w:cs="Times New Roman"/>
          <w:sz w:val="28"/>
          <w:vertAlign w:val="superscript"/>
        </w:rPr>
        <w:t>(</w:t>
      </w:r>
      <w:r w:rsidR="000E105C">
        <w:rPr>
          <w:rFonts w:ascii="Times New Roman" w:cs="Times New Roman"/>
          <w:sz w:val="28"/>
          <w:vertAlign w:val="superscript"/>
          <w:lang w:val="ru-RU"/>
        </w:rPr>
        <w:t>дата</w:t>
      </w:r>
      <w:r>
        <w:rPr>
          <w:rFonts w:ascii="Times New Roman" w:cs="Times New Roman"/>
          <w:sz w:val="28"/>
          <w:vertAlign w:val="superscript"/>
        </w:rPr>
        <w:t xml:space="preserve"> начала </w:t>
      </w:r>
      <w:r w:rsidR="00E10E03">
        <w:rPr>
          <w:rFonts w:ascii="Times New Roman" w:cs="Times New Roman"/>
          <w:sz w:val="28"/>
          <w:vertAlign w:val="superscript"/>
          <w:lang w:val="ru-RU"/>
        </w:rPr>
        <w:t xml:space="preserve">и окончания </w:t>
      </w:r>
      <w:r w:rsidR="00E10E03">
        <w:rPr>
          <w:rFonts w:ascii="Times New Roman" w:cs="Times New Roman"/>
          <w:sz w:val="28"/>
          <w:vertAlign w:val="superscript"/>
        </w:rPr>
        <w:t xml:space="preserve">публичных обсуждений) </w:t>
      </w:r>
    </w:p>
    <w:p w:rsidR="00DE3A32" w:rsidRDefault="00BB6E21">
      <w:pPr>
        <w:pStyle w:val="ConsPlusNonformat"/>
        <w:jc w:val="both"/>
        <w:rPr>
          <w:rFonts w:ascii="Times New Roman" w:cs="Times New Roman"/>
          <w:sz w:val="28"/>
          <w:lang w:val="ru-RU"/>
        </w:rPr>
      </w:pPr>
      <w:r>
        <w:rPr>
          <w:rFonts w:ascii="Times New Roman" w:cs="Times New Roman"/>
          <w:sz w:val="28"/>
        </w:rPr>
        <w:t xml:space="preserve">проведены публичные обсуждения по проектудоклада (сводка предложений </w:t>
      </w:r>
      <w:r>
        <w:rPr>
          <w:rFonts w:ascii="Times New Roman" w:cs="Times New Roman"/>
          <w:sz w:val="28"/>
          <w:lang w:val="ru-RU"/>
        </w:rPr>
        <w:br/>
      </w:r>
      <w:r>
        <w:rPr>
          <w:rFonts w:ascii="Times New Roman" w:cs="Times New Roman"/>
          <w:sz w:val="28"/>
        </w:rPr>
        <w:t>к проекту доклада прилагается)</w:t>
      </w:r>
      <w:r>
        <w:rPr>
          <w:rFonts w:ascii="Times New Roman" w:cs="Times New Roman"/>
          <w:sz w:val="28"/>
          <w:lang w:val="ru-RU"/>
        </w:rPr>
        <w:t>.</w:t>
      </w:r>
    </w:p>
    <w:p w:rsidR="00DE3A32" w:rsidRDefault="00DE3A32">
      <w:pPr>
        <w:pStyle w:val="ConsPlusNonformat"/>
        <w:jc w:val="both"/>
        <w:rPr>
          <w:rFonts w:ascii="Times New Roman" w:cs="Times New Roman"/>
          <w:sz w:val="22"/>
          <w:szCs w:val="22"/>
          <w:lang w:val="ru-RU"/>
        </w:rPr>
      </w:pPr>
    </w:p>
    <w:p w:rsidR="000E105C" w:rsidRPr="000E105C" w:rsidRDefault="000E105C">
      <w:pPr>
        <w:pStyle w:val="ConsPlusNonformat"/>
        <w:jc w:val="both"/>
        <w:rPr>
          <w:rFonts w:ascii="Times New Roman" w:cs="Times New Roman"/>
          <w:sz w:val="22"/>
          <w:szCs w:val="22"/>
          <w:lang w:val="ru-RU"/>
        </w:rPr>
      </w:pPr>
    </w:p>
    <w:p w:rsidR="00DE3A32" w:rsidRDefault="00BB6E21">
      <w:pPr>
        <w:pStyle w:val="ConsPlusNonformat"/>
        <w:jc w:val="center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lastRenderedPageBreak/>
        <w:t>Выводы о соблюдении Порядка</w:t>
      </w:r>
    </w:p>
    <w:p w:rsidR="00DE3A32" w:rsidRDefault="00DE3A32">
      <w:pPr>
        <w:pStyle w:val="ConsPlusNormal"/>
        <w:jc w:val="both"/>
        <w:rPr>
          <w:rFonts w:asci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007"/>
        <w:gridCol w:w="1844"/>
      </w:tblGrid>
      <w:tr w:rsidR="00DE3A32" w:rsidTr="00E10E03">
        <w:tc>
          <w:tcPr>
            <w:tcW w:w="567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7007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Содержание положения</w:t>
            </w:r>
          </w:p>
        </w:tc>
        <w:tc>
          <w:tcPr>
            <w:tcW w:w="1844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Информация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об исполнении</w:t>
            </w:r>
          </w:p>
        </w:tc>
      </w:tr>
      <w:tr w:rsidR="00DE3A32" w:rsidTr="00E10E03">
        <w:tc>
          <w:tcPr>
            <w:tcW w:w="567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1.</w:t>
            </w:r>
          </w:p>
        </w:tc>
        <w:tc>
          <w:tcPr>
            <w:tcW w:w="7007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Формирование проекта перечня в срок не позднее 01 августа, предшествующего году подготовки доклада</w:t>
            </w:r>
          </w:p>
        </w:tc>
        <w:tc>
          <w:tcPr>
            <w:tcW w:w="1844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DE3A32" w:rsidTr="00E10E03">
        <w:tc>
          <w:tcPr>
            <w:tcW w:w="567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2.</w:t>
            </w:r>
          </w:p>
        </w:tc>
        <w:tc>
          <w:tcPr>
            <w:tcW w:w="7007" w:type="dxa"/>
            <w:noWrap/>
          </w:tcPr>
          <w:p w:rsidR="00DE3A32" w:rsidRDefault="00BB6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проекта перечня на официальном сайте уполномоченного органа в информационно-телекоммуникационной сети «Интернет» (далее – сеть «Интернет») с одновременным извещением о проведении публичного обсуждения проекта перечня органов и организаций, содержащихся в пункте 23 Порядка, в срок не позднее 01 сентября года, предшествующего году подготовки перечня</w:t>
            </w:r>
          </w:p>
        </w:tc>
        <w:tc>
          <w:tcPr>
            <w:tcW w:w="1844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DE3A32" w:rsidTr="00E10E03">
        <w:tc>
          <w:tcPr>
            <w:tcW w:w="567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3.</w:t>
            </w:r>
          </w:p>
        </w:tc>
        <w:tc>
          <w:tcPr>
            <w:tcW w:w="7007" w:type="dxa"/>
            <w:noWrap/>
          </w:tcPr>
          <w:p w:rsidR="00DE3A32" w:rsidRDefault="00BB6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Публичное обсуждение проекта перечня составляет не менее 20 рабочих дней со дня его размещения на официальном сайте уполномоченного органа в сети «Интернет»</w:t>
            </w:r>
          </w:p>
        </w:tc>
        <w:tc>
          <w:tcPr>
            <w:tcW w:w="1844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DE3A32" w:rsidTr="00E10E03">
        <w:tc>
          <w:tcPr>
            <w:tcW w:w="567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4.</w:t>
            </w:r>
          </w:p>
        </w:tc>
        <w:tc>
          <w:tcPr>
            <w:tcW w:w="7007" w:type="dxa"/>
            <w:noWrap/>
          </w:tcPr>
          <w:p w:rsidR="00DE3A32" w:rsidRDefault="00BB6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Рассмотрение предложений о необходимости доработки проекта перечня, составление сводки предложений о доработке проекта перечня, доработка (при необходимости) проекта перечня, с учетом предложений о доработке проекта перечня, и размещение сводки предложений </w:t>
            </w:r>
            <w:r w:rsidR="00BC22E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на официальном сайте уполномоченного органа в сети «Интернет» </w:t>
            </w:r>
            <w:r w:rsidR="00BC22E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 срок не более 5 рабочих дней со дня окончания публичного обсуждения проекта перечня</w:t>
            </w:r>
          </w:p>
        </w:tc>
        <w:tc>
          <w:tcPr>
            <w:tcW w:w="1844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DE3A32" w:rsidTr="00E10E03">
        <w:tc>
          <w:tcPr>
            <w:tcW w:w="567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5.</w:t>
            </w:r>
          </w:p>
        </w:tc>
        <w:tc>
          <w:tcPr>
            <w:tcW w:w="7007" w:type="dxa"/>
            <w:noWrap/>
          </w:tcPr>
          <w:p w:rsidR="00DE3A32" w:rsidRDefault="00BB6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Утверждение перечня руководителем уполномоченного органа и его размещение на официальном сайте уполномоченного органа в сети «Интернет» с обязательным информированием об этом Комитета </w:t>
            </w:r>
            <w:r w:rsidR="00BC22E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не позднее 01 декабря года, предшествующего году подготовки уполномоченным органом доклада</w:t>
            </w:r>
          </w:p>
        </w:tc>
        <w:tc>
          <w:tcPr>
            <w:tcW w:w="1844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DE3A32" w:rsidTr="00E10E03">
        <w:tc>
          <w:tcPr>
            <w:tcW w:w="567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6.</w:t>
            </w:r>
          </w:p>
        </w:tc>
        <w:tc>
          <w:tcPr>
            <w:tcW w:w="7007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Включение в проект доклада информации, содержащейся в пунктах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  <w:szCs w:val="22"/>
              </w:rPr>
              <w:t>30 - 35 Порядка</w:t>
            </w:r>
          </w:p>
        </w:tc>
        <w:tc>
          <w:tcPr>
            <w:tcW w:w="1844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DE3A32" w:rsidTr="00E10E03">
        <w:tc>
          <w:tcPr>
            <w:tcW w:w="567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7.</w:t>
            </w:r>
          </w:p>
        </w:tc>
        <w:tc>
          <w:tcPr>
            <w:tcW w:w="7007" w:type="dxa"/>
            <w:noWrap/>
          </w:tcPr>
          <w:p w:rsidR="00DE3A32" w:rsidRDefault="00BB6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Публичное обсуждение проекта доклада составляет не менее 20 рабочих дней со дня его размещения на официальном сайте уполномоченного органа в сети «Интернет»</w:t>
            </w:r>
          </w:p>
        </w:tc>
        <w:tc>
          <w:tcPr>
            <w:tcW w:w="1844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DE3A32" w:rsidTr="00E10E03">
        <w:tc>
          <w:tcPr>
            <w:tcW w:w="567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8.</w:t>
            </w:r>
          </w:p>
        </w:tc>
        <w:tc>
          <w:tcPr>
            <w:tcW w:w="7007" w:type="dxa"/>
            <w:noWrap/>
          </w:tcPr>
          <w:p w:rsidR="00DE3A32" w:rsidRDefault="00BB6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проекта доклада на официальном сайте уполномоченного органа в сети «Интернет» с одновременным извещением о проведении публичного обсуждения проекта доклада органов и организаций, содержащихся в пункте 36 Порядка, в срок не позднее 01 марта года, следующего за годом подготовки уполномоченным органом перечня</w:t>
            </w:r>
          </w:p>
        </w:tc>
        <w:tc>
          <w:tcPr>
            <w:tcW w:w="1844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DE3A32" w:rsidTr="00E10E03">
        <w:tc>
          <w:tcPr>
            <w:tcW w:w="567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9.</w:t>
            </w:r>
          </w:p>
        </w:tc>
        <w:tc>
          <w:tcPr>
            <w:tcW w:w="7007" w:type="dxa"/>
            <w:noWrap/>
          </w:tcPr>
          <w:p w:rsidR="00DE3A32" w:rsidRDefault="00BB6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Рассмотрение предложений о необходимости доработки проекта доклада, составление сводки предложений о доработке проекта доклада, доработка (при необходимости) проекта доклада, с учетом предложений о доработке проекта доклада, и размещение сводки предложений </w:t>
            </w:r>
            <w:r w:rsidR="00BC22E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на своем официальном сайте в сети «Интернет» в срок не более </w:t>
            </w:r>
            <w:r w:rsidR="00BC22E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5 рабочих дней со дня окончания публичного обсуждения проекта доклада</w:t>
            </w:r>
          </w:p>
        </w:tc>
        <w:tc>
          <w:tcPr>
            <w:tcW w:w="1844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DE3A32" w:rsidTr="00E10E03">
        <w:tc>
          <w:tcPr>
            <w:tcW w:w="567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10.</w:t>
            </w:r>
          </w:p>
        </w:tc>
        <w:tc>
          <w:tcPr>
            <w:tcW w:w="7007" w:type="dxa"/>
            <w:noWrap/>
          </w:tcPr>
          <w:p w:rsidR="00DE3A32" w:rsidRDefault="00BB6E21" w:rsidP="00BC22E8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Доработка уполномоченным органом проекта доклада с учетом предложений о доработке доклада (при необходимости), утверждение </w:t>
            </w:r>
            <w:r>
              <w:rPr>
                <w:rFonts w:ascii="Times New Roman" w:cs="Times New Roman"/>
                <w:sz w:val="22"/>
                <w:szCs w:val="22"/>
              </w:rPr>
              <w:lastRenderedPageBreak/>
              <w:t xml:space="preserve">доклада и направление его в </w:t>
            </w:r>
            <w:r>
              <w:rPr>
                <w:rFonts w:ascii="Times New Roman" w:cs="Times New Roman"/>
                <w:sz w:val="22"/>
                <w:szCs w:val="22"/>
                <w:lang w:val="ru-RU"/>
              </w:rPr>
              <w:t xml:space="preserve">Комитет </w:t>
            </w:r>
            <w:r>
              <w:rPr>
                <w:rFonts w:ascii="Times New Roman" w:cs="Times New Roman"/>
                <w:sz w:val="22"/>
                <w:szCs w:val="22"/>
              </w:rPr>
              <w:t>в срок до 01 июня года, следующего за годом подготовки уполномоченным органом перечня</w:t>
            </w:r>
          </w:p>
        </w:tc>
        <w:tc>
          <w:tcPr>
            <w:tcW w:w="1844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</w:tr>
    </w:tbl>
    <w:p w:rsidR="00DE3A32" w:rsidRDefault="00DE3A32">
      <w:pPr>
        <w:pStyle w:val="ConsPlusNormal"/>
        <w:jc w:val="center"/>
        <w:outlineLvl w:val="1"/>
        <w:rPr>
          <w:rFonts w:ascii="Times New Roman" w:cs="Times New Roman"/>
          <w:sz w:val="22"/>
          <w:szCs w:val="22"/>
        </w:rPr>
      </w:pPr>
    </w:p>
    <w:p w:rsidR="00DE3A32" w:rsidRDefault="00BB6E21">
      <w:pPr>
        <w:pStyle w:val="ConsPlusNormal"/>
        <w:jc w:val="center"/>
        <w:outlineLvl w:val="1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Выводы о соответствии отчетных материалов</w:t>
      </w:r>
      <w:r w:rsidR="002B450C">
        <w:rPr>
          <w:rFonts w:ascii="Times New Roman" w:cs="Times New Roman"/>
          <w:sz w:val="28"/>
          <w:lang w:val="ru-RU"/>
        </w:rPr>
        <w:t xml:space="preserve"> </w:t>
      </w:r>
      <w:r>
        <w:rPr>
          <w:rFonts w:ascii="Times New Roman" w:cs="Times New Roman"/>
          <w:sz w:val="28"/>
        </w:rPr>
        <w:t>установленным формам</w:t>
      </w:r>
    </w:p>
    <w:p w:rsidR="00DE3A32" w:rsidRDefault="00DE3A32">
      <w:pPr>
        <w:pStyle w:val="ConsPlusNormal"/>
        <w:jc w:val="center"/>
        <w:rPr>
          <w:rFonts w:asci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649"/>
        <w:gridCol w:w="4202"/>
      </w:tblGrid>
      <w:tr w:rsidR="00DE3A32" w:rsidTr="00E10E03">
        <w:tc>
          <w:tcPr>
            <w:tcW w:w="567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649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Тип документа</w:t>
            </w:r>
          </w:p>
        </w:tc>
        <w:tc>
          <w:tcPr>
            <w:tcW w:w="4202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Соответствие</w:t>
            </w:r>
          </w:p>
        </w:tc>
      </w:tr>
      <w:tr w:rsidR="00DE3A32" w:rsidTr="00E10E03">
        <w:tc>
          <w:tcPr>
            <w:tcW w:w="567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1.</w:t>
            </w:r>
          </w:p>
        </w:tc>
        <w:tc>
          <w:tcPr>
            <w:tcW w:w="4649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Сводка предложений по результатам публичного обсуждения проекта перечня</w:t>
            </w:r>
          </w:p>
        </w:tc>
        <w:tc>
          <w:tcPr>
            <w:tcW w:w="4202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DE3A32" w:rsidTr="00E10E03">
        <w:tc>
          <w:tcPr>
            <w:tcW w:w="567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2.</w:t>
            </w:r>
          </w:p>
        </w:tc>
        <w:tc>
          <w:tcPr>
            <w:tcW w:w="4649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Сводка предложений по результатам публичного обсуждения проекта доклада</w:t>
            </w:r>
          </w:p>
        </w:tc>
        <w:tc>
          <w:tcPr>
            <w:tcW w:w="4202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DE3A32" w:rsidTr="00E10E03">
        <w:tc>
          <w:tcPr>
            <w:tcW w:w="567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3.</w:t>
            </w:r>
          </w:p>
        </w:tc>
        <w:tc>
          <w:tcPr>
            <w:tcW w:w="4649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Форма и содержание доклада</w:t>
            </w:r>
          </w:p>
        </w:tc>
        <w:tc>
          <w:tcPr>
            <w:tcW w:w="4202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2"/>
                <w:szCs w:val="22"/>
              </w:rPr>
            </w:pPr>
          </w:p>
        </w:tc>
      </w:tr>
    </w:tbl>
    <w:p w:rsidR="00DE3A32" w:rsidRDefault="00DE3A32">
      <w:pPr>
        <w:pStyle w:val="ConsPlusNonformat"/>
        <w:ind w:firstLine="709"/>
        <w:jc w:val="both"/>
        <w:rPr>
          <w:rFonts w:ascii="Times New Roman" w:cs="Times New Roman"/>
          <w:sz w:val="22"/>
          <w:szCs w:val="22"/>
          <w:lang w:val="ru-RU"/>
        </w:rPr>
      </w:pPr>
    </w:p>
    <w:p w:rsidR="00DE3A32" w:rsidRDefault="00BB6E21">
      <w:pPr>
        <w:pStyle w:val="ConsPlusNonformat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 xml:space="preserve">По результатам рассмотрения доклада на основе проведенной уполномоченным органом оценки применения с учетом предложений, представленных участниками публичных обсуждений, Комитет сделал вывод </w:t>
      </w:r>
      <w:r>
        <w:rPr>
          <w:rFonts w:ascii="Times New Roman" w:cs="Times New Roman"/>
          <w:sz w:val="28"/>
        </w:rPr>
        <w:br/>
        <w:t>о соблюдении при подготовке доклада требований Порядка, а</w:t>
      </w:r>
      <w:r w:rsidR="002B450C">
        <w:rPr>
          <w:rFonts w:ascii="Times New Roman" w:cs="Times New Roman"/>
          <w:sz w:val="28"/>
          <w:lang w:val="ru-RU"/>
        </w:rPr>
        <w:t xml:space="preserve"> </w:t>
      </w:r>
      <w:r>
        <w:rPr>
          <w:rFonts w:ascii="Times New Roman" w:cs="Times New Roman"/>
          <w:sz w:val="28"/>
        </w:rPr>
        <w:t>также требований к форме и содержанию доклада.</w:t>
      </w:r>
    </w:p>
    <w:p w:rsidR="00DE3A32" w:rsidRDefault="00BB6E21">
      <w:pPr>
        <w:pStyle w:val="ConsPlusNonformat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___________________________________________________</w:t>
      </w:r>
      <w:r w:rsidR="00AE7F82">
        <w:rPr>
          <w:rFonts w:ascii="Times New Roman" w:cs="Times New Roman"/>
          <w:sz w:val="28"/>
          <w:lang w:val="ru-RU"/>
        </w:rPr>
        <w:t>_</w:t>
      </w:r>
      <w:r>
        <w:rPr>
          <w:rFonts w:ascii="Times New Roman" w:cs="Times New Roman"/>
          <w:sz w:val="28"/>
        </w:rPr>
        <w:t>______________</w:t>
      </w:r>
    </w:p>
    <w:p w:rsidR="00DE3A32" w:rsidRDefault="00BB6E21" w:rsidP="00E10E03">
      <w:pPr>
        <w:pStyle w:val="ConsPlusNonformat"/>
        <w:jc w:val="center"/>
        <w:rPr>
          <w:rFonts w:ascii="Times New Roman" w:cs="Times New Roman"/>
          <w:sz w:val="28"/>
          <w:vertAlign w:val="superscript"/>
        </w:rPr>
      </w:pPr>
      <w:r>
        <w:rPr>
          <w:rFonts w:ascii="Times New Roman" w:cs="Times New Roman"/>
          <w:sz w:val="28"/>
          <w:vertAlign w:val="superscript"/>
        </w:rPr>
        <w:t>(рекомендации уполномоченному органу (при наличии)</w:t>
      </w:r>
    </w:p>
    <w:p w:rsidR="00DE3A32" w:rsidRDefault="00DE3A32">
      <w:pPr>
        <w:pStyle w:val="ConsPlusNonformat"/>
        <w:jc w:val="both"/>
        <w:rPr>
          <w:rFonts w:ascii="Times New Roman" w:cs="Times New Roman"/>
          <w:sz w:val="28"/>
        </w:rPr>
      </w:pPr>
    </w:p>
    <w:p w:rsidR="00DE3A32" w:rsidRDefault="00BB6E21">
      <w:pPr>
        <w:pStyle w:val="ConsPlusNonformat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Указание на приложения</w:t>
      </w:r>
      <w:r w:rsidR="002B450C">
        <w:rPr>
          <w:rFonts w:ascii="Times New Roman" w:cs="Times New Roman"/>
          <w:sz w:val="28"/>
          <w:lang w:val="ru-RU"/>
        </w:rPr>
        <w:t xml:space="preserve"> </w:t>
      </w:r>
      <w:r>
        <w:rPr>
          <w:rFonts w:ascii="Times New Roman" w:cs="Times New Roman"/>
          <w:sz w:val="28"/>
        </w:rPr>
        <w:t>(при наличии).</w:t>
      </w:r>
    </w:p>
    <w:p w:rsidR="00DE3A32" w:rsidRDefault="00DE3A32">
      <w:pPr>
        <w:pStyle w:val="ConsPlusNonformat"/>
        <w:jc w:val="both"/>
        <w:rPr>
          <w:rFonts w:ascii="Times New Roman" w:cs="Times New Roman"/>
          <w:sz w:val="28"/>
        </w:rPr>
      </w:pPr>
    </w:p>
    <w:p w:rsidR="00DE3A32" w:rsidRDefault="00DE3A32">
      <w:pPr>
        <w:pStyle w:val="ConsPlusNonformat"/>
        <w:jc w:val="both"/>
        <w:rPr>
          <w:rFonts w:ascii="Times New Roman" w:cs="Times New Roman"/>
          <w:sz w:val="28"/>
        </w:rPr>
      </w:pPr>
    </w:p>
    <w:p w:rsidR="00DE3A32" w:rsidRDefault="00DE3A32">
      <w:pPr>
        <w:pStyle w:val="ConsPlusNonformat"/>
        <w:jc w:val="both"/>
        <w:rPr>
          <w:rFonts w:ascii="Times New Roman" w:cs="Times New Roman"/>
          <w:sz w:val="28"/>
        </w:rPr>
      </w:pPr>
    </w:p>
    <w:p w:rsidR="00BC22E8" w:rsidRDefault="00BB6E21">
      <w:pPr>
        <w:pStyle w:val="ConsPlusNonformat"/>
        <w:spacing w:line="240" w:lineRule="exact"/>
        <w:jc w:val="both"/>
        <w:rPr>
          <w:rFonts w:ascii="Times New Roman" w:cs="Times New Roman"/>
          <w:sz w:val="28"/>
          <w:szCs w:val="28"/>
          <w:lang w:val="ru-RU"/>
        </w:rPr>
      </w:pPr>
      <w:r>
        <w:rPr>
          <w:rFonts w:ascii="Times New Roman" w:cs="Times New Roman"/>
          <w:sz w:val="28"/>
          <w:szCs w:val="28"/>
          <w:lang w:val="ru-RU"/>
        </w:rPr>
        <w:t xml:space="preserve">Руководитель комитета </w:t>
      </w:r>
    </w:p>
    <w:p w:rsidR="00BC22E8" w:rsidRDefault="00BB6E21">
      <w:pPr>
        <w:pStyle w:val="ConsPlusNonformat"/>
        <w:spacing w:line="240" w:lineRule="exact"/>
        <w:jc w:val="both"/>
        <w:rPr>
          <w:rFonts w:ascii="Times New Roman" w:cs="Times New Roman"/>
          <w:sz w:val="28"/>
          <w:szCs w:val="28"/>
          <w:lang w:val="ru-RU"/>
        </w:rPr>
      </w:pPr>
      <w:r>
        <w:rPr>
          <w:rFonts w:ascii="Times New Roman" w:cs="Times New Roman"/>
          <w:sz w:val="28"/>
          <w:szCs w:val="28"/>
          <w:lang w:val="ru-RU"/>
        </w:rPr>
        <w:t xml:space="preserve">экономического развития </w:t>
      </w:r>
    </w:p>
    <w:p w:rsidR="00DE3A32" w:rsidRDefault="00BB6E21">
      <w:pPr>
        <w:pStyle w:val="ConsPlusNonformat"/>
        <w:spacing w:line="240" w:lineRule="exact"/>
        <w:jc w:val="both"/>
        <w:rPr>
          <w:rFonts w:ascii="Times New Roman" w:cs="Times New Roman"/>
          <w:sz w:val="28"/>
          <w:szCs w:val="28"/>
          <w:lang w:val="ru-RU"/>
        </w:rPr>
      </w:pPr>
      <w:r>
        <w:rPr>
          <w:rFonts w:ascii="Times New Roman" w:cs="Times New Roman"/>
          <w:sz w:val="28"/>
          <w:szCs w:val="28"/>
          <w:lang w:val="ru-RU"/>
        </w:rPr>
        <w:t>и торговли администрации</w:t>
      </w:r>
    </w:p>
    <w:p w:rsidR="00DE3A32" w:rsidRDefault="00BB6E21">
      <w:pPr>
        <w:pStyle w:val="ConsPlusNonformat"/>
        <w:spacing w:line="240" w:lineRule="exact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  <w:szCs w:val="28"/>
          <w:lang w:val="ru-RU"/>
        </w:rPr>
        <w:t>города Ставрополя</w:t>
      </w:r>
      <w:r>
        <w:rPr>
          <w:rFonts w:ascii="Times New Roman" w:cs="Times New Roman"/>
          <w:sz w:val="28"/>
          <w:szCs w:val="28"/>
        </w:rPr>
        <w:t xml:space="preserve"> ____</w:t>
      </w:r>
      <w:r>
        <w:rPr>
          <w:rFonts w:ascii="Times New Roman" w:cs="Times New Roman"/>
          <w:sz w:val="28"/>
          <w:szCs w:val="28"/>
          <w:lang w:val="ru-RU"/>
        </w:rPr>
        <w:t>__</w:t>
      </w:r>
      <w:r>
        <w:rPr>
          <w:rFonts w:ascii="Times New Roman" w:cs="Times New Roman"/>
          <w:sz w:val="28"/>
          <w:szCs w:val="28"/>
        </w:rPr>
        <w:t>_</w:t>
      </w:r>
      <w:r>
        <w:rPr>
          <w:rFonts w:ascii="Times New Roman" w:cs="Times New Roman"/>
          <w:sz w:val="28"/>
          <w:szCs w:val="28"/>
          <w:lang w:val="ru-RU"/>
        </w:rPr>
        <w:t>_</w:t>
      </w:r>
      <w:r>
        <w:rPr>
          <w:rFonts w:ascii="Times New Roman" w:cs="Times New Roman"/>
          <w:sz w:val="28"/>
          <w:szCs w:val="28"/>
        </w:rPr>
        <w:t>____</w:t>
      </w:r>
      <w:r w:rsidR="00E10E03">
        <w:rPr>
          <w:rFonts w:ascii="Times New Roman" w:cs="Times New Roman"/>
          <w:sz w:val="28"/>
          <w:szCs w:val="28"/>
          <w:lang w:val="ru-RU"/>
        </w:rPr>
        <w:t xml:space="preserve"> </w:t>
      </w:r>
      <w:r w:rsidR="0045074B">
        <w:rPr>
          <w:rFonts w:ascii="Times New Roman" w:cs="Times New Roman"/>
          <w:sz w:val="28"/>
          <w:szCs w:val="28"/>
          <w:lang w:val="ru-RU"/>
        </w:rPr>
        <w:t xml:space="preserve">         </w:t>
      </w:r>
      <w:r>
        <w:rPr>
          <w:rFonts w:ascii="Times New Roman" w:cs="Times New Roman"/>
          <w:sz w:val="28"/>
          <w:szCs w:val="28"/>
        </w:rPr>
        <w:t>_</w:t>
      </w:r>
      <w:r>
        <w:rPr>
          <w:rFonts w:ascii="Times New Roman" w:cs="Times New Roman"/>
          <w:sz w:val="28"/>
          <w:szCs w:val="28"/>
          <w:lang w:val="ru-RU"/>
        </w:rPr>
        <w:t>Подпись</w:t>
      </w:r>
      <w:r>
        <w:rPr>
          <w:rFonts w:ascii="Times New Roman" w:cs="Times New Roman"/>
          <w:sz w:val="28"/>
          <w:szCs w:val="28"/>
        </w:rPr>
        <w:t>_______</w:t>
      </w:r>
      <w:r>
        <w:rPr>
          <w:rFonts w:ascii="Times New Roman" w:cs="Times New Roman"/>
          <w:sz w:val="28"/>
          <w:szCs w:val="28"/>
          <w:lang w:val="ru-RU"/>
        </w:rPr>
        <w:t>_</w:t>
      </w:r>
      <w:r>
        <w:rPr>
          <w:rFonts w:ascii="Times New Roman" w:cs="Times New Roman"/>
          <w:sz w:val="28"/>
          <w:szCs w:val="28"/>
        </w:rPr>
        <w:t>____</w:t>
      </w:r>
      <w:r>
        <w:rPr>
          <w:rFonts w:ascii="Times New Roman" w:cs="Times New Roman"/>
          <w:sz w:val="28"/>
          <w:szCs w:val="28"/>
          <w:lang w:val="ru-RU"/>
        </w:rPr>
        <w:t>И.О. Фамилия</w:t>
      </w:r>
    </w:p>
    <w:p w:rsidR="00DE3A32" w:rsidRDefault="00DE3A32">
      <w:pPr>
        <w:pStyle w:val="ConsPlusNormal"/>
        <w:jc w:val="center"/>
        <w:rPr>
          <w:rFonts w:ascii="Times New Roman" w:cs="Times New Roman"/>
          <w:sz w:val="28"/>
        </w:rPr>
      </w:pPr>
      <w:bookmarkStart w:id="1" w:name="Par260"/>
      <w:bookmarkEnd w:id="1"/>
    </w:p>
    <w:p w:rsidR="00DE3A32" w:rsidRDefault="00DE3A32">
      <w:pPr>
        <w:shd w:val="nil"/>
        <w:rPr>
          <w:sz w:val="28"/>
        </w:rPr>
        <w:sectPr w:rsidR="00DE3A32" w:rsidSect="00BE6B4A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6"/>
        <w:tblW w:w="4784" w:type="dxa"/>
        <w:tblInd w:w="4786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4784"/>
      </w:tblGrid>
      <w:tr w:rsidR="00DE3A32" w:rsidTr="001A0130">
        <w:tc>
          <w:tcPr>
            <w:tcW w:w="4784" w:type="dxa"/>
            <w:noWrap/>
          </w:tcPr>
          <w:p w:rsidR="00DE3A32" w:rsidRDefault="00BB6E21" w:rsidP="00831274">
            <w:pPr>
              <w:widowControl w:val="0"/>
              <w:spacing w:line="240" w:lineRule="exact"/>
              <w:ind w:left="34"/>
            </w:pPr>
            <w:r>
              <w:rPr>
                <w:sz w:val="28"/>
                <w:szCs w:val="28"/>
              </w:rPr>
              <w:lastRenderedPageBreak/>
              <w:t>Приложение 5</w:t>
            </w:r>
          </w:p>
        </w:tc>
      </w:tr>
      <w:tr w:rsidR="00DE3A32" w:rsidTr="001A0130">
        <w:tc>
          <w:tcPr>
            <w:tcW w:w="4784" w:type="dxa"/>
            <w:noWrap/>
          </w:tcPr>
          <w:p w:rsidR="00DE3A32" w:rsidRDefault="00DE3A32" w:rsidP="00831274">
            <w:pPr>
              <w:widowControl w:val="0"/>
              <w:spacing w:line="240" w:lineRule="exact"/>
              <w:ind w:left="34"/>
            </w:pPr>
          </w:p>
        </w:tc>
      </w:tr>
      <w:tr w:rsidR="00DE3A32" w:rsidTr="001A0130">
        <w:tc>
          <w:tcPr>
            <w:tcW w:w="4784" w:type="dxa"/>
            <w:noWrap/>
          </w:tcPr>
          <w:p w:rsidR="00DE3A32" w:rsidRDefault="00BB6E21" w:rsidP="00831274">
            <w:pPr>
              <w:spacing w:line="240" w:lineRule="exact"/>
              <w:ind w:left="34"/>
            </w:pPr>
            <w:r>
              <w:rPr>
                <w:sz w:val="28"/>
                <w:szCs w:val="28"/>
              </w:rPr>
              <w:t>к приказу руководителя комитета</w:t>
            </w:r>
          </w:p>
          <w:p w:rsidR="00DE3A32" w:rsidRDefault="00BB6E21" w:rsidP="00831274">
            <w:pPr>
              <w:spacing w:line="240" w:lineRule="exact"/>
              <w:ind w:left="34"/>
            </w:pPr>
            <w:r>
              <w:rPr>
                <w:sz w:val="28"/>
                <w:szCs w:val="28"/>
              </w:rPr>
              <w:t>экономического развития и торговли</w:t>
            </w:r>
          </w:p>
          <w:p w:rsidR="00DE3A32" w:rsidRDefault="00BB6E21" w:rsidP="00831274">
            <w:pPr>
              <w:spacing w:line="240" w:lineRule="exact"/>
              <w:ind w:left="34"/>
            </w:pPr>
            <w:r>
              <w:rPr>
                <w:sz w:val="28"/>
                <w:szCs w:val="28"/>
              </w:rPr>
              <w:t>администрации города Ставрополя</w:t>
            </w:r>
          </w:p>
          <w:p w:rsidR="00DE3A32" w:rsidRDefault="00DE3A32" w:rsidP="00831274">
            <w:pPr>
              <w:spacing w:line="240" w:lineRule="exact"/>
              <w:ind w:left="34"/>
            </w:pPr>
          </w:p>
          <w:p w:rsidR="002C00B4" w:rsidRDefault="002C00B4" w:rsidP="002C00B4">
            <w:pPr>
              <w:spacing w:line="240" w:lineRule="exact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« 04 » ___07___2023 года № 115</w:t>
            </w:r>
          </w:p>
          <w:p w:rsidR="00DE3A32" w:rsidRDefault="00DE3A32" w:rsidP="00831274">
            <w:pPr>
              <w:widowControl w:val="0"/>
              <w:tabs>
                <w:tab w:val="left" w:pos="4536"/>
                <w:tab w:val="left" w:pos="4962"/>
              </w:tabs>
              <w:spacing w:line="240" w:lineRule="exact"/>
              <w:ind w:left="34"/>
            </w:pPr>
          </w:p>
          <w:p w:rsidR="00DE3A32" w:rsidRDefault="00DE3A32" w:rsidP="00831274">
            <w:pPr>
              <w:widowControl w:val="0"/>
              <w:tabs>
                <w:tab w:val="left" w:pos="4536"/>
                <w:tab w:val="left" w:pos="4962"/>
              </w:tabs>
              <w:spacing w:line="240" w:lineRule="exact"/>
              <w:ind w:left="34"/>
            </w:pPr>
          </w:p>
          <w:p w:rsidR="00DE3A32" w:rsidRDefault="00BB6E21" w:rsidP="00831274">
            <w:pPr>
              <w:widowControl w:val="0"/>
              <w:spacing w:line="240" w:lineRule="exact"/>
              <w:ind w:left="34"/>
              <w:jc w:val="right"/>
            </w:pPr>
            <w:r>
              <w:rPr>
                <w:sz w:val="28"/>
                <w:szCs w:val="28"/>
              </w:rPr>
              <w:t>Форма</w:t>
            </w:r>
          </w:p>
        </w:tc>
      </w:tr>
    </w:tbl>
    <w:p w:rsidR="00DE3A32" w:rsidRDefault="00DE3A32">
      <w:pPr>
        <w:pStyle w:val="ConsPlusNormal"/>
        <w:spacing w:line="240" w:lineRule="exact"/>
        <w:jc w:val="center"/>
        <w:rPr>
          <w:rFonts w:ascii="Times New Roman" w:cs="Times New Roman"/>
          <w:sz w:val="28"/>
          <w:lang w:val="ru-RU"/>
        </w:rPr>
      </w:pPr>
    </w:p>
    <w:p w:rsidR="00DE3A32" w:rsidRDefault="00DE3A32">
      <w:pPr>
        <w:pStyle w:val="ConsPlusNormal"/>
        <w:spacing w:line="240" w:lineRule="exact"/>
        <w:jc w:val="center"/>
        <w:rPr>
          <w:rFonts w:ascii="Times New Roman" w:cs="Times New Roman"/>
          <w:sz w:val="28"/>
          <w:lang w:val="ru-RU"/>
        </w:rPr>
      </w:pPr>
    </w:p>
    <w:p w:rsidR="00DE3A32" w:rsidRDefault="00BB6E21">
      <w:pPr>
        <w:pStyle w:val="ConsPlusNormal"/>
        <w:spacing w:line="240" w:lineRule="exact"/>
        <w:jc w:val="center"/>
        <w:rPr>
          <w:sz w:val="28"/>
          <w:szCs w:val="28"/>
        </w:rPr>
      </w:pPr>
      <w:r>
        <w:rPr>
          <w:rFonts w:ascii="Times New Roman" w:cs="Times New Roman"/>
          <w:sz w:val="28"/>
        </w:rPr>
        <w:t>СВОДКА</w:t>
      </w:r>
    </w:p>
    <w:p w:rsidR="00DE3A32" w:rsidRDefault="002065E9">
      <w:pPr>
        <w:pStyle w:val="ConsPlusNormal"/>
        <w:spacing w:line="240" w:lineRule="exact"/>
        <w:jc w:val="center"/>
        <w:rPr>
          <w:rFonts w:ascii="Times New Roman" w:cs="Times New Roman"/>
          <w:sz w:val="28"/>
        </w:rPr>
      </w:pPr>
      <w:r>
        <w:rPr>
          <w:sz w:val="28"/>
          <w:szCs w:val="28"/>
        </w:rPr>
        <w:t>предложений</w:t>
      </w:r>
      <w:r>
        <w:rPr>
          <w:sz w:val="28"/>
          <w:szCs w:val="28"/>
          <w:lang w:val="ru-RU"/>
        </w:rPr>
        <w:t xml:space="preserve"> </w:t>
      </w:r>
      <w:r w:rsidR="00BB6E21">
        <w:rPr>
          <w:sz w:val="28"/>
          <w:szCs w:val="28"/>
        </w:rPr>
        <w:t>о</w:t>
      </w:r>
      <w:r>
        <w:rPr>
          <w:sz w:val="28"/>
          <w:szCs w:val="28"/>
          <w:lang w:val="ru-RU"/>
        </w:rPr>
        <w:t xml:space="preserve"> </w:t>
      </w:r>
      <w:r w:rsidR="00BB6E21">
        <w:rPr>
          <w:sz w:val="28"/>
          <w:szCs w:val="28"/>
        </w:rPr>
        <w:t>доработке</w:t>
      </w:r>
      <w:r>
        <w:rPr>
          <w:sz w:val="28"/>
          <w:szCs w:val="28"/>
          <w:lang w:val="ru-RU"/>
        </w:rPr>
        <w:t xml:space="preserve"> </w:t>
      </w:r>
      <w:r w:rsidR="00BB6E21">
        <w:rPr>
          <w:sz w:val="28"/>
          <w:szCs w:val="28"/>
        </w:rPr>
        <w:t>отчета</w:t>
      </w:r>
      <w:r>
        <w:rPr>
          <w:sz w:val="28"/>
          <w:szCs w:val="28"/>
          <w:lang w:val="ru-RU"/>
        </w:rPr>
        <w:t xml:space="preserve"> </w:t>
      </w:r>
      <w:r w:rsidR="00BB6E21">
        <w:rPr>
          <w:sz w:val="28"/>
          <w:szCs w:val="28"/>
        </w:rPr>
        <w:t>об</w:t>
      </w:r>
      <w:r>
        <w:rPr>
          <w:sz w:val="28"/>
          <w:szCs w:val="28"/>
          <w:lang w:val="ru-RU"/>
        </w:rPr>
        <w:t xml:space="preserve"> </w:t>
      </w:r>
      <w:r w:rsidR="00BB6E21">
        <w:rPr>
          <w:sz w:val="28"/>
          <w:szCs w:val="28"/>
        </w:rPr>
        <w:t>оценке</w:t>
      </w:r>
      <w:r>
        <w:rPr>
          <w:sz w:val="28"/>
          <w:szCs w:val="28"/>
          <w:lang w:val="ru-RU"/>
        </w:rPr>
        <w:t xml:space="preserve"> </w:t>
      </w:r>
      <w:r w:rsidR="00BB6E21">
        <w:rPr>
          <w:sz w:val="28"/>
          <w:szCs w:val="28"/>
        </w:rPr>
        <w:t>фактического</w:t>
      </w:r>
      <w:r>
        <w:rPr>
          <w:sz w:val="28"/>
          <w:szCs w:val="28"/>
          <w:lang w:val="ru-RU"/>
        </w:rPr>
        <w:t xml:space="preserve"> </w:t>
      </w:r>
      <w:r w:rsidR="00BB6E21">
        <w:rPr>
          <w:sz w:val="28"/>
          <w:szCs w:val="28"/>
        </w:rPr>
        <w:t>воздействия</w:t>
      </w:r>
      <w:r>
        <w:rPr>
          <w:sz w:val="28"/>
          <w:szCs w:val="28"/>
          <w:lang w:val="ru-RU"/>
        </w:rPr>
        <w:t xml:space="preserve"> </w:t>
      </w:r>
      <w:r w:rsidR="00BB6E21">
        <w:rPr>
          <w:sz w:val="28"/>
          <w:szCs w:val="28"/>
        </w:rPr>
        <w:t>муниципального</w:t>
      </w:r>
      <w:r>
        <w:rPr>
          <w:sz w:val="28"/>
          <w:szCs w:val="28"/>
          <w:lang w:val="ru-RU"/>
        </w:rPr>
        <w:t xml:space="preserve"> </w:t>
      </w:r>
      <w:r w:rsidR="00BB6E21">
        <w:rPr>
          <w:sz w:val="28"/>
          <w:szCs w:val="28"/>
        </w:rPr>
        <w:t>нормативного</w:t>
      </w:r>
      <w:r>
        <w:rPr>
          <w:sz w:val="28"/>
          <w:szCs w:val="28"/>
          <w:lang w:val="ru-RU"/>
        </w:rPr>
        <w:t xml:space="preserve"> </w:t>
      </w:r>
      <w:r w:rsidR="00BB6E21">
        <w:rPr>
          <w:sz w:val="28"/>
          <w:szCs w:val="28"/>
        </w:rPr>
        <w:t>правового</w:t>
      </w:r>
      <w:r>
        <w:rPr>
          <w:sz w:val="28"/>
          <w:szCs w:val="28"/>
          <w:lang w:val="ru-RU"/>
        </w:rPr>
        <w:t xml:space="preserve"> </w:t>
      </w:r>
      <w:r w:rsidR="00BB6E21">
        <w:rPr>
          <w:sz w:val="28"/>
          <w:szCs w:val="28"/>
        </w:rPr>
        <w:t>акта</w:t>
      </w:r>
      <w:r>
        <w:rPr>
          <w:sz w:val="28"/>
          <w:szCs w:val="28"/>
          <w:lang w:val="ru-RU"/>
        </w:rPr>
        <w:t xml:space="preserve"> </w:t>
      </w:r>
      <w:r w:rsidR="00BB6E21">
        <w:rPr>
          <w:sz w:val="28"/>
          <w:szCs w:val="28"/>
        </w:rPr>
        <w:t>города</w:t>
      </w:r>
      <w:r>
        <w:rPr>
          <w:sz w:val="28"/>
          <w:szCs w:val="28"/>
          <w:lang w:val="ru-RU"/>
        </w:rPr>
        <w:t xml:space="preserve"> </w:t>
      </w:r>
      <w:r w:rsidR="00BB6E21">
        <w:rPr>
          <w:sz w:val="28"/>
          <w:szCs w:val="28"/>
        </w:rPr>
        <w:t>Ставрополя</w:t>
      </w:r>
      <w:r w:rsidR="00BB6E21">
        <w:rPr>
          <w:sz w:val="28"/>
          <w:szCs w:val="28"/>
        </w:rPr>
        <w:t xml:space="preserve">, </w:t>
      </w:r>
      <w:r w:rsidR="00BB6E21">
        <w:rPr>
          <w:sz w:val="28"/>
          <w:szCs w:val="28"/>
        </w:rPr>
        <w:t>устанавливающего</w:t>
      </w:r>
      <w:r w:rsidR="0045074B">
        <w:rPr>
          <w:sz w:val="28"/>
          <w:szCs w:val="28"/>
          <w:lang w:val="ru-RU"/>
        </w:rPr>
        <w:t xml:space="preserve"> </w:t>
      </w:r>
      <w:r w:rsidR="00BB6E21">
        <w:rPr>
          <w:sz w:val="28"/>
          <w:szCs w:val="28"/>
        </w:rPr>
        <w:t>обязательные</w:t>
      </w:r>
      <w:r w:rsidR="0045074B">
        <w:rPr>
          <w:sz w:val="28"/>
          <w:szCs w:val="28"/>
          <w:lang w:val="ru-RU"/>
        </w:rPr>
        <w:t xml:space="preserve"> </w:t>
      </w:r>
      <w:r w:rsidR="00BB6E21">
        <w:rPr>
          <w:sz w:val="28"/>
          <w:szCs w:val="28"/>
        </w:rPr>
        <w:t>требования</w:t>
      </w:r>
      <w:r w:rsidR="00BB6E21">
        <w:rPr>
          <w:sz w:val="28"/>
          <w:szCs w:val="28"/>
        </w:rPr>
        <w:t xml:space="preserve">, </w:t>
      </w:r>
      <w:r w:rsidR="00BB6E21">
        <w:rPr>
          <w:sz w:val="28"/>
          <w:szCs w:val="28"/>
        </w:rPr>
        <w:t>по</w:t>
      </w:r>
      <w:r w:rsidR="0045074B">
        <w:rPr>
          <w:sz w:val="28"/>
          <w:szCs w:val="28"/>
          <w:lang w:val="ru-RU"/>
        </w:rPr>
        <w:t xml:space="preserve"> </w:t>
      </w:r>
      <w:r w:rsidR="00BB6E21">
        <w:rPr>
          <w:sz w:val="28"/>
          <w:szCs w:val="28"/>
        </w:rPr>
        <w:t>результатам</w:t>
      </w:r>
      <w:r w:rsidR="0045074B">
        <w:rPr>
          <w:sz w:val="28"/>
          <w:szCs w:val="28"/>
          <w:lang w:val="ru-RU"/>
        </w:rPr>
        <w:t xml:space="preserve"> </w:t>
      </w:r>
      <w:r w:rsidR="00BB6E21">
        <w:rPr>
          <w:sz w:val="28"/>
          <w:szCs w:val="28"/>
        </w:rPr>
        <w:t>публичного</w:t>
      </w:r>
      <w:r w:rsidR="0045074B">
        <w:rPr>
          <w:sz w:val="28"/>
          <w:szCs w:val="28"/>
          <w:lang w:val="ru-RU"/>
        </w:rPr>
        <w:t xml:space="preserve"> </w:t>
      </w:r>
      <w:r w:rsidR="00BB6E21">
        <w:rPr>
          <w:sz w:val="28"/>
          <w:szCs w:val="28"/>
        </w:rPr>
        <w:t>обсуждения</w:t>
      </w:r>
    </w:p>
    <w:p w:rsidR="00DE3A32" w:rsidRDefault="00DE3A32">
      <w:pPr>
        <w:pStyle w:val="ConsPlusNormal"/>
        <w:spacing w:line="283" w:lineRule="exact"/>
        <w:jc w:val="center"/>
        <w:rPr>
          <w:rFonts w:ascii="Times New Roman" w:cs="Times New Roman"/>
          <w:sz w:val="28"/>
        </w:rPr>
      </w:pPr>
    </w:p>
    <w:p w:rsidR="00DE3A32" w:rsidRDefault="00BB6E21">
      <w:pPr>
        <w:spacing w:line="283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Предложения принимались</w:t>
      </w:r>
    </w:p>
    <w:p w:rsidR="00DE3A32" w:rsidRDefault="00BB6E21">
      <w:pPr>
        <w:jc w:val="center"/>
      </w:pPr>
      <w:r>
        <w:t>_____________________________________________________________________________</w:t>
      </w:r>
    </w:p>
    <w:p w:rsidR="00DE3A32" w:rsidRDefault="00BB6E21">
      <w:pPr>
        <w:pStyle w:val="ConsPlusNormal"/>
        <w:jc w:val="center"/>
        <w:rPr>
          <w:rFonts w:ascii="Times New Roman" w:cs="Times New Roman"/>
          <w:sz w:val="28"/>
          <w:vertAlign w:val="superscript"/>
          <w:lang w:val="ru-RU"/>
        </w:rPr>
      </w:pPr>
      <w:r>
        <w:rPr>
          <w:rFonts w:ascii="Times New Roman" w:cs="Times New Roman"/>
          <w:sz w:val="28"/>
          <w:vertAlign w:val="superscript"/>
        </w:rPr>
        <w:t xml:space="preserve">указывается </w:t>
      </w:r>
      <w:r>
        <w:rPr>
          <w:rFonts w:ascii="Times New Roman" w:cs="Times New Roman"/>
          <w:sz w:val="28"/>
          <w:szCs w:val="28"/>
          <w:vertAlign w:val="superscript"/>
        </w:rPr>
        <w:t>отраслевой (функциональный)</w:t>
      </w:r>
      <w:r w:rsidR="00743DC1">
        <w:rPr>
          <w:rFonts w:ascii="Times New Roman" w:cs="Times New Roman"/>
          <w:sz w:val="28"/>
          <w:szCs w:val="28"/>
          <w:vertAlign w:val="superscript"/>
          <w:lang w:val="ru-RU"/>
        </w:rPr>
        <w:t xml:space="preserve"> или территориальный</w:t>
      </w:r>
      <w:r>
        <w:rPr>
          <w:rFonts w:ascii="Times New Roman" w:cs="Times New Roman"/>
          <w:sz w:val="28"/>
          <w:szCs w:val="28"/>
          <w:vertAlign w:val="superscript"/>
        </w:rPr>
        <w:t xml:space="preserve"> орган администрации города Ставрополя, </w:t>
      </w:r>
    </w:p>
    <w:p w:rsidR="00DE3A32" w:rsidRDefault="00BB6E21">
      <w:pPr>
        <w:jc w:val="center"/>
      </w:pPr>
      <w:r>
        <w:t>_____________________________________________________________________________</w:t>
      </w:r>
    </w:p>
    <w:p w:rsidR="00BC22E8" w:rsidRDefault="001A0130" w:rsidP="00BC22E8">
      <w:pPr>
        <w:pStyle w:val="ConsPlusNormal"/>
        <w:jc w:val="center"/>
        <w:rPr>
          <w:rFonts w:ascii="Times New Roman" w:cs="Times New Roman"/>
          <w:sz w:val="28"/>
          <w:vertAlign w:val="superscript"/>
          <w:lang w:val="ru-RU"/>
        </w:rPr>
      </w:pPr>
      <w:r>
        <w:rPr>
          <w:rFonts w:ascii="Times New Roman" w:cs="Times New Roman"/>
          <w:sz w:val="28"/>
          <w:vertAlign w:val="superscript"/>
        </w:rPr>
        <w:t xml:space="preserve">разработавший отчет </w:t>
      </w:r>
      <w:r w:rsidR="00743DC1">
        <w:rPr>
          <w:rFonts w:ascii="Times New Roman" w:cs="Times New Roman"/>
          <w:sz w:val="28"/>
          <w:vertAlign w:val="superscript"/>
        </w:rPr>
        <w:t xml:space="preserve">об оценке фактического </w:t>
      </w:r>
      <w:r w:rsidR="00BB6E21">
        <w:rPr>
          <w:rFonts w:ascii="Times New Roman" w:cs="Times New Roman"/>
          <w:sz w:val="28"/>
          <w:vertAlign w:val="superscript"/>
        </w:rPr>
        <w:t xml:space="preserve">воздействия муниципального нормативного правового акта города </w:t>
      </w:r>
    </w:p>
    <w:p w:rsidR="00BC22E8" w:rsidRPr="00BC22E8" w:rsidRDefault="00BC22E8" w:rsidP="00BC22E8">
      <w:pPr>
        <w:pStyle w:val="ConsPlusNormal"/>
        <w:jc w:val="center"/>
        <w:rPr>
          <w:rFonts w:ascii="Times New Roman" w:cs="Times New Roman"/>
          <w:sz w:val="28"/>
          <w:lang w:val="ru-RU"/>
        </w:rPr>
      </w:pPr>
      <w:r>
        <w:rPr>
          <w:rFonts w:ascii="Times New Roman" w:cs="Times New Roman"/>
          <w:sz w:val="28"/>
          <w:lang w:val="ru-RU"/>
        </w:rPr>
        <w:t>__________________________________________________________________</w:t>
      </w:r>
    </w:p>
    <w:p w:rsidR="00DE3A32" w:rsidRDefault="001A0130" w:rsidP="00BC22E8">
      <w:pPr>
        <w:pStyle w:val="ConsPlusNormal"/>
        <w:jc w:val="center"/>
        <w:rPr>
          <w:rFonts w:ascii="Times New Roman" w:cs="Times New Roman"/>
        </w:rPr>
      </w:pPr>
      <w:r>
        <w:rPr>
          <w:rFonts w:ascii="Times New Roman" w:cs="Times New Roman"/>
          <w:sz w:val="28"/>
          <w:vertAlign w:val="superscript"/>
        </w:rPr>
        <w:t xml:space="preserve">Ставрополя, устанавливающего </w:t>
      </w:r>
      <w:r w:rsidR="00BB6E21">
        <w:rPr>
          <w:rFonts w:ascii="Times New Roman" w:cs="Times New Roman"/>
          <w:sz w:val="28"/>
          <w:vertAlign w:val="superscript"/>
        </w:rPr>
        <w:t>обязательные требования</w:t>
      </w:r>
      <w:r w:rsidR="00743DC1">
        <w:rPr>
          <w:rFonts w:ascii="Times New Roman" w:cs="Times New Roman"/>
          <w:sz w:val="28"/>
          <w:vertAlign w:val="superscript"/>
          <w:lang w:val="ru-RU"/>
        </w:rPr>
        <w:t xml:space="preserve"> </w:t>
      </w:r>
      <w:r w:rsidR="00BB6E21">
        <w:rPr>
          <w:rFonts w:ascii="Times New Roman" w:cs="Times New Roman"/>
          <w:sz w:val="28"/>
          <w:vertAlign w:val="superscript"/>
        </w:rPr>
        <w:t>(далее соответственно</w:t>
      </w:r>
      <w:r w:rsidR="00BB6E21">
        <w:rPr>
          <w:rFonts w:ascii="Times New Roman" w:cs="Times New Roman"/>
          <w:sz w:val="28"/>
          <w:vertAlign w:val="superscript"/>
          <w:lang w:val="ru-RU"/>
        </w:rPr>
        <w:t xml:space="preserve"> – </w:t>
      </w:r>
      <w:r w:rsidR="00BB6E21">
        <w:rPr>
          <w:rFonts w:ascii="Times New Roman" w:cs="Times New Roman"/>
          <w:sz w:val="28"/>
          <w:vertAlign w:val="superscript"/>
        </w:rPr>
        <w:t>уполномоченный орган, отчет)</w:t>
      </w:r>
    </w:p>
    <w:p w:rsidR="00DE3A32" w:rsidRDefault="00BB6E21">
      <w:pPr>
        <w:pStyle w:val="ConsPlusNormal"/>
        <w:jc w:val="center"/>
        <w:rPr>
          <w:rFonts w:ascii="Times New Roman" w:cs="Times New Roman"/>
        </w:rPr>
      </w:pPr>
      <w:r>
        <w:rPr>
          <w:rFonts w:ascii="Times New Roman" w:cs="Times New Roman"/>
          <w:sz w:val="28"/>
        </w:rPr>
        <w:t>с ____________ по ______________</w:t>
      </w:r>
    </w:p>
    <w:p w:rsidR="00DE3A32" w:rsidRDefault="00DE3A32">
      <w:pPr>
        <w:spacing w:line="283" w:lineRule="exact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276"/>
        <w:gridCol w:w="851"/>
        <w:gridCol w:w="1417"/>
        <w:gridCol w:w="1134"/>
        <w:gridCol w:w="1134"/>
        <w:gridCol w:w="1843"/>
        <w:gridCol w:w="1134"/>
      </w:tblGrid>
      <w:tr w:rsidR="00DE3A32" w:rsidTr="001A0130">
        <w:tc>
          <w:tcPr>
            <w:tcW w:w="629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sz w:val="22"/>
              </w:rPr>
              <w:t>№ п/п</w:t>
            </w:r>
          </w:p>
        </w:tc>
        <w:tc>
          <w:tcPr>
            <w:tcW w:w="1276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sz w:val="22"/>
              </w:rPr>
              <w:t>Участник публичного обсуждения</w:t>
            </w:r>
          </w:p>
        </w:tc>
        <w:tc>
          <w:tcPr>
            <w:tcW w:w="851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sz w:val="22"/>
              </w:rPr>
              <w:t>Пункт отчета</w:t>
            </w:r>
          </w:p>
        </w:tc>
        <w:tc>
          <w:tcPr>
            <w:tcW w:w="1417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sz w:val="22"/>
              </w:rPr>
              <w:t>Предложение участника публичного обсуждения</w:t>
            </w:r>
          </w:p>
        </w:tc>
        <w:tc>
          <w:tcPr>
            <w:tcW w:w="1134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sz w:val="22"/>
              </w:rPr>
              <w:t>Способ представ</w:t>
            </w:r>
            <w:r w:rsidR="001A0130">
              <w:rPr>
                <w:rFonts w:ascii="Times New Roman" w:cs="Times New Roman"/>
                <w:sz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</w:rPr>
              <w:t>ления предложения</w:t>
            </w:r>
          </w:p>
        </w:tc>
        <w:tc>
          <w:tcPr>
            <w:tcW w:w="1134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sz w:val="22"/>
              </w:rPr>
              <w:t>Дата поступле</w:t>
            </w:r>
            <w:r w:rsidR="001A0130">
              <w:rPr>
                <w:rFonts w:ascii="Times New Roman" w:cs="Times New Roman"/>
                <w:sz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</w:rPr>
              <w:t>ния предложе</w:t>
            </w:r>
            <w:r w:rsidR="001A0130">
              <w:rPr>
                <w:rFonts w:ascii="Times New Roman" w:cs="Times New Roman"/>
                <w:sz w:val="22"/>
                <w:lang w:val="ru-RU"/>
              </w:rPr>
              <w:br/>
            </w:r>
            <w:r>
              <w:rPr>
                <w:rFonts w:ascii="Times New Roman" w:cs="Times New Roman"/>
                <w:sz w:val="22"/>
              </w:rPr>
              <w:t>ния</w:t>
            </w:r>
          </w:p>
        </w:tc>
        <w:tc>
          <w:tcPr>
            <w:tcW w:w="1843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sz w:val="22"/>
              </w:rPr>
              <w:t>Результат рассмотрения предложения уполномоченным органом</w:t>
            </w:r>
          </w:p>
        </w:tc>
        <w:tc>
          <w:tcPr>
            <w:tcW w:w="1134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sz w:val="22"/>
              </w:rPr>
              <w:t>Комментарий уполномоченного органа</w:t>
            </w:r>
          </w:p>
        </w:tc>
      </w:tr>
      <w:tr w:rsidR="00DE3A32" w:rsidTr="001A0130">
        <w:tc>
          <w:tcPr>
            <w:tcW w:w="629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sz w:val="22"/>
              </w:rPr>
              <w:t>1</w:t>
            </w:r>
          </w:p>
        </w:tc>
        <w:tc>
          <w:tcPr>
            <w:tcW w:w="1276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sz w:val="22"/>
              </w:rPr>
              <w:t>2</w:t>
            </w:r>
          </w:p>
        </w:tc>
        <w:tc>
          <w:tcPr>
            <w:tcW w:w="851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sz w:val="22"/>
              </w:rPr>
              <w:t>3</w:t>
            </w:r>
          </w:p>
        </w:tc>
        <w:tc>
          <w:tcPr>
            <w:tcW w:w="1417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sz w:val="22"/>
              </w:rPr>
              <w:t>4</w:t>
            </w:r>
          </w:p>
        </w:tc>
        <w:tc>
          <w:tcPr>
            <w:tcW w:w="1134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sz w:val="22"/>
              </w:rPr>
              <w:t>5</w:t>
            </w:r>
          </w:p>
        </w:tc>
        <w:tc>
          <w:tcPr>
            <w:tcW w:w="1134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sz w:val="22"/>
              </w:rPr>
              <w:t>6</w:t>
            </w:r>
          </w:p>
        </w:tc>
        <w:tc>
          <w:tcPr>
            <w:tcW w:w="1843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sz w:val="22"/>
              </w:rPr>
              <w:t>7</w:t>
            </w:r>
          </w:p>
        </w:tc>
        <w:tc>
          <w:tcPr>
            <w:tcW w:w="1134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sz w:val="22"/>
              </w:rPr>
              <w:t>8</w:t>
            </w:r>
          </w:p>
        </w:tc>
      </w:tr>
      <w:tr w:rsidR="00DE3A32" w:rsidTr="001A0130">
        <w:tc>
          <w:tcPr>
            <w:tcW w:w="629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sz w:val="22"/>
              </w:rPr>
              <w:t>1.</w:t>
            </w:r>
          </w:p>
        </w:tc>
        <w:tc>
          <w:tcPr>
            <w:tcW w:w="1276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</w:rPr>
            </w:pPr>
          </w:p>
        </w:tc>
        <w:tc>
          <w:tcPr>
            <w:tcW w:w="851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</w:rPr>
            </w:pPr>
          </w:p>
        </w:tc>
        <w:tc>
          <w:tcPr>
            <w:tcW w:w="1417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</w:rPr>
            </w:pPr>
          </w:p>
        </w:tc>
        <w:tc>
          <w:tcPr>
            <w:tcW w:w="1134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</w:rPr>
            </w:pPr>
          </w:p>
        </w:tc>
        <w:tc>
          <w:tcPr>
            <w:tcW w:w="1134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</w:rPr>
            </w:pPr>
          </w:p>
        </w:tc>
        <w:tc>
          <w:tcPr>
            <w:tcW w:w="1843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</w:rPr>
            </w:pPr>
          </w:p>
        </w:tc>
        <w:tc>
          <w:tcPr>
            <w:tcW w:w="1134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</w:rPr>
            </w:pPr>
          </w:p>
        </w:tc>
      </w:tr>
    </w:tbl>
    <w:p w:rsidR="00DE3A32" w:rsidRDefault="00DE3A32">
      <w:pPr>
        <w:spacing w:line="283" w:lineRule="exact"/>
        <w:jc w:val="center"/>
      </w:pPr>
    </w:p>
    <w:p w:rsidR="00DE3A32" w:rsidRDefault="00DE3A32">
      <w:pPr>
        <w:pStyle w:val="ConsPlusNonformat"/>
        <w:jc w:val="both"/>
        <w:rPr>
          <w:rFonts w:ascii="Times New Roman" w:cs="Times New Roman"/>
          <w:lang w:val="ru-RU"/>
        </w:rPr>
      </w:pPr>
    </w:p>
    <w:p w:rsidR="00DE3A32" w:rsidRDefault="00DE3A32">
      <w:pPr>
        <w:pStyle w:val="ConsPlusNonformat"/>
        <w:jc w:val="both"/>
        <w:rPr>
          <w:rFonts w:ascii="Times New Roman" w:cs="Times New Roman"/>
          <w:lang w:val="ru-RU"/>
        </w:rPr>
      </w:pPr>
    </w:p>
    <w:p w:rsidR="00DE3A32" w:rsidRDefault="00BB6E21">
      <w:pPr>
        <w:spacing w:line="240" w:lineRule="exac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Наименование должности</w:t>
      </w:r>
    </w:p>
    <w:p w:rsidR="00DE3A32" w:rsidRDefault="00BB6E2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руководителя (иного </w:t>
      </w:r>
    </w:p>
    <w:p w:rsidR="00DE3A32" w:rsidRDefault="00BB6E2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уполномоченного на то</w:t>
      </w:r>
    </w:p>
    <w:p w:rsidR="00DE3A32" w:rsidRDefault="00BB6E2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должностного лица)</w:t>
      </w:r>
    </w:p>
    <w:p w:rsidR="00DE3A32" w:rsidRDefault="00831274">
      <w:pPr>
        <w:spacing w:line="240" w:lineRule="exact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уполномоченного органа               </w:t>
      </w:r>
      <w:r w:rsidR="00BB6E21">
        <w:rPr>
          <w:sz w:val="28"/>
          <w:szCs w:val="28"/>
        </w:rPr>
        <w:t xml:space="preserve">           П</w:t>
      </w:r>
      <w:r w:rsidR="00BB6E21">
        <w:rPr>
          <w:rFonts w:eastAsiaTheme="minorEastAsia"/>
          <w:sz w:val="28"/>
          <w:szCs w:val="28"/>
        </w:rPr>
        <w:t xml:space="preserve">одпись </w:t>
      </w:r>
      <w:r>
        <w:rPr>
          <w:rFonts w:eastAsiaTheme="minorEastAsia"/>
          <w:sz w:val="28"/>
          <w:szCs w:val="28"/>
        </w:rPr>
        <w:t xml:space="preserve">           </w:t>
      </w:r>
      <w:r w:rsidR="0045074B">
        <w:rPr>
          <w:rFonts w:eastAsiaTheme="minorEastAsia"/>
          <w:sz w:val="28"/>
          <w:szCs w:val="28"/>
        </w:rPr>
        <w:t xml:space="preserve">             И.О. Фамилия</w:t>
      </w:r>
    </w:p>
    <w:p w:rsidR="0073018B" w:rsidRDefault="0073018B">
      <w:pPr>
        <w:spacing w:line="240" w:lineRule="exact"/>
        <w:rPr>
          <w:rFonts w:eastAsiaTheme="minorEastAsia"/>
          <w:sz w:val="28"/>
          <w:szCs w:val="28"/>
        </w:rPr>
      </w:pPr>
    </w:p>
    <w:p w:rsidR="00DE3A32" w:rsidRDefault="00BB6E21" w:rsidP="00AE7F82">
      <w:pPr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</w:t>
      </w:r>
    </w:p>
    <w:p w:rsidR="00DE3A32" w:rsidRDefault="00AE7F82" w:rsidP="00AE7F82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</w:t>
      </w:r>
      <w:r w:rsidR="00BB6E21">
        <w:rPr>
          <w:sz w:val="28"/>
          <w:szCs w:val="28"/>
          <w:vertAlign w:val="superscript"/>
        </w:rPr>
        <w:t>дата</w:t>
      </w:r>
    </w:p>
    <w:p w:rsidR="00DE3A32" w:rsidRDefault="00DE3A32">
      <w:pPr>
        <w:widowControl w:val="0"/>
      </w:pPr>
    </w:p>
    <w:p w:rsidR="00DE3A32" w:rsidRDefault="00DE3A32">
      <w:pPr>
        <w:widowControl w:val="0"/>
        <w:spacing w:line="280" w:lineRule="exact"/>
        <w:ind w:left="-108"/>
        <w:jc w:val="center"/>
      </w:pPr>
    </w:p>
    <w:p w:rsidR="00DE3A32" w:rsidRDefault="00DE3A32">
      <w:pPr>
        <w:shd w:val="nil"/>
        <w:rPr>
          <w:sz w:val="28"/>
          <w:szCs w:val="28"/>
          <w:vertAlign w:val="superscript"/>
        </w:rPr>
        <w:sectPr w:rsidR="00DE3A32" w:rsidSect="00AE7F82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6"/>
        <w:tblW w:w="4820" w:type="dxa"/>
        <w:tblInd w:w="4786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4820"/>
      </w:tblGrid>
      <w:tr w:rsidR="00DE3A32" w:rsidTr="001A0130">
        <w:tc>
          <w:tcPr>
            <w:tcW w:w="4820" w:type="dxa"/>
            <w:noWrap/>
          </w:tcPr>
          <w:p w:rsidR="00DE3A32" w:rsidRDefault="00BB6E21" w:rsidP="00831274">
            <w:pPr>
              <w:widowControl w:val="0"/>
              <w:spacing w:line="240" w:lineRule="exact"/>
              <w:ind w:left="34"/>
            </w:pPr>
            <w:r>
              <w:rPr>
                <w:sz w:val="28"/>
                <w:szCs w:val="28"/>
              </w:rPr>
              <w:lastRenderedPageBreak/>
              <w:t>Приложение 6</w:t>
            </w:r>
          </w:p>
        </w:tc>
      </w:tr>
      <w:tr w:rsidR="00DE3A32" w:rsidTr="001A0130">
        <w:tc>
          <w:tcPr>
            <w:tcW w:w="4820" w:type="dxa"/>
            <w:noWrap/>
          </w:tcPr>
          <w:p w:rsidR="00DE3A32" w:rsidRDefault="00DE3A32" w:rsidP="00831274">
            <w:pPr>
              <w:widowControl w:val="0"/>
              <w:spacing w:line="240" w:lineRule="exact"/>
              <w:ind w:left="34" w:right="-108"/>
            </w:pPr>
          </w:p>
        </w:tc>
      </w:tr>
      <w:tr w:rsidR="00DE3A32" w:rsidTr="001A0130">
        <w:tc>
          <w:tcPr>
            <w:tcW w:w="4820" w:type="dxa"/>
            <w:noWrap/>
          </w:tcPr>
          <w:p w:rsidR="00DE3A32" w:rsidRDefault="00BB6E21" w:rsidP="00831274">
            <w:pPr>
              <w:spacing w:line="240" w:lineRule="exact"/>
              <w:ind w:left="34"/>
            </w:pPr>
            <w:r>
              <w:rPr>
                <w:sz w:val="28"/>
                <w:szCs w:val="28"/>
              </w:rPr>
              <w:t>к приказу руководителя комитета</w:t>
            </w:r>
          </w:p>
          <w:p w:rsidR="00DE3A32" w:rsidRDefault="00BB6E21" w:rsidP="00831274">
            <w:pPr>
              <w:spacing w:line="240" w:lineRule="exact"/>
              <w:ind w:left="34"/>
            </w:pPr>
            <w:r>
              <w:rPr>
                <w:sz w:val="28"/>
                <w:szCs w:val="28"/>
              </w:rPr>
              <w:t>экономического развития и торговли</w:t>
            </w:r>
          </w:p>
          <w:p w:rsidR="00DE3A32" w:rsidRDefault="00BB6E21" w:rsidP="00831274">
            <w:pPr>
              <w:spacing w:line="240" w:lineRule="exact"/>
              <w:ind w:left="34"/>
            </w:pPr>
            <w:r>
              <w:rPr>
                <w:sz w:val="28"/>
                <w:szCs w:val="28"/>
              </w:rPr>
              <w:t>администрации города Ставрополя</w:t>
            </w:r>
          </w:p>
          <w:p w:rsidR="00DE3A32" w:rsidRDefault="00DE3A32" w:rsidP="00831274">
            <w:pPr>
              <w:spacing w:line="240" w:lineRule="exact"/>
              <w:ind w:left="34"/>
            </w:pPr>
          </w:p>
          <w:p w:rsidR="002C00B4" w:rsidRDefault="002C00B4" w:rsidP="002C00B4">
            <w:pPr>
              <w:spacing w:line="240" w:lineRule="exact"/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« 04 » ___07___2023 года № 115</w:t>
            </w:r>
          </w:p>
          <w:p w:rsidR="00DE3A32" w:rsidRDefault="00DE3A32" w:rsidP="00831274">
            <w:pPr>
              <w:widowControl w:val="0"/>
              <w:tabs>
                <w:tab w:val="left" w:pos="4536"/>
                <w:tab w:val="left" w:pos="4962"/>
              </w:tabs>
              <w:spacing w:line="240" w:lineRule="exact"/>
              <w:ind w:left="34"/>
            </w:pPr>
          </w:p>
          <w:p w:rsidR="00DE3A32" w:rsidRDefault="00DE3A32" w:rsidP="00831274">
            <w:pPr>
              <w:widowControl w:val="0"/>
              <w:tabs>
                <w:tab w:val="left" w:pos="4536"/>
                <w:tab w:val="left" w:pos="4962"/>
              </w:tabs>
              <w:spacing w:line="240" w:lineRule="exact"/>
              <w:ind w:left="34"/>
            </w:pPr>
          </w:p>
          <w:p w:rsidR="00DE3A32" w:rsidRDefault="00BB6E21" w:rsidP="00831274">
            <w:pPr>
              <w:widowControl w:val="0"/>
              <w:spacing w:line="240" w:lineRule="exact"/>
              <w:ind w:left="34"/>
              <w:jc w:val="right"/>
            </w:pPr>
            <w:r>
              <w:rPr>
                <w:sz w:val="28"/>
                <w:szCs w:val="28"/>
              </w:rPr>
              <w:t>Форма</w:t>
            </w:r>
          </w:p>
        </w:tc>
      </w:tr>
    </w:tbl>
    <w:p w:rsidR="00DE3A32" w:rsidRDefault="00DE3A32">
      <w:pPr>
        <w:pStyle w:val="ConsPlusNormal"/>
        <w:spacing w:line="283" w:lineRule="exact"/>
        <w:jc w:val="center"/>
        <w:rPr>
          <w:rFonts w:ascii="Times New Roman" w:cs="Times New Roman"/>
          <w:sz w:val="28"/>
          <w:lang w:val="ru-RU"/>
        </w:rPr>
      </w:pPr>
    </w:p>
    <w:p w:rsidR="00DE3A32" w:rsidRDefault="00DE3A32">
      <w:pPr>
        <w:pStyle w:val="ConsPlusNormal"/>
        <w:spacing w:line="283" w:lineRule="exact"/>
        <w:jc w:val="center"/>
        <w:rPr>
          <w:rFonts w:ascii="Times New Roman" w:cs="Times New Roman"/>
          <w:sz w:val="28"/>
          <w:lang w:val="ru-RU"/>
        </w:rPr>
      </w:pPr>
    </w:p>
    <w:p w:rsidR="00DE3A32" w:rsidRDefault="00BB6E21">
      <w:pPr>
        <w:pStyle w:val="ConsPlusNormal"/>
        <w:spacing w:line="240" w:lineRule="exact"/>
        <w:jc w:val="center"/>
        <w:rPr>
          <w:sz w:val="28"/>
          <w:szCs w:val="28"/>
        </w:rPr>
      </w:pPr>
      <w:r>
        <w:rPr>
          <w:rFonts w:ascii="Times New Roman" w:cs="Times New Roman"/>
          <w:sz w:val="28"/>
        </w:rPr>
        <w:t>ОТЧЕТ</w:t>
      </w:r>
    </w:p>
    <w:p w:rsidR="00DE3A32" w:rsidRDefault="0045074B">
      <w:pPr>
        <w:pStyle w:val="ConsPlusNormal"/>
        <w:spacing w:line="240" w:lineRule="exact"/>
        <w:jc w:val="center"/>
        <w:rPr>
          <w:rFonts w:ascii="Times New Roman" w:cs="Times New Roman"/>
          <w:sz w:val="28"/>
        </w:rPr>
      </w:pPr>
      <w:r>
        <w:rPr>
          <w:sz w:val="28"/>
          <w:szCs w:val="28"/>
          <w:lang w:val="ru-RU"/>
        </w:rPr>
        <w:t>о</w:t>
      </w:r>
      <w:r w:rsidR="00BB6E21">
        <w:rPr>
          <w:sz w:val="28"/>
          <w:szCs w:val="28"/>
        </w:rPr>
        <w:t>б</w:t>
      </w:r>
      <w:r>
        <w:rPr>
          <w:sz w:val="28"/>
          <w:szCs w:val="28"/>
          <w:lang w:val="ru-RU"/>
        </w:rPr>
        <w:t xml:space="preserve"> </w:t>
      </w:r>
      <w:r w:rsidR="00BB6E21">
        <w:rPr>
          <w:sz w:val="28"/>
          <w:szCs w:val="28"/>
        </w:rPr>
        <w:t>оценке</w:t>
      </w:r>
      <w:r>
        <w:rPr>
          <w:sz w:val="28"/>
          <w:szCs w:val="28"/>
          <w:lang w:val="ru-RU"/>
        </w:rPr>
        <w:t xml:space="preserve"> </w:t>
      </w:r>
      <w:r w:rsidR="00BB6E21">
        <w:rPr>
          <w:sz w:val="28"/>
          <w:szCs w:val="28"/>
        </w:rPr>
        <w:t>фактического</w:t>
      </w:r>
      <w:r>
        <w:rPr>
          <w:sz w:val="28"/>
          <w:szCs w:val="28"/>
          <w:lang w:val="ru-RU"/>
        </w:rPr>
        <w:t xml:space="preserve"> </w:t>
      </w:r>
      <w:r w:rsidR="00BB6E21">
        <w:rPr>
          <w:sz w:val="28"/>
          <w:szCs w:val="28"/>
        </w:rPr>
        <w:t>воздействия</w:t>
      </w:r>
      <w:r>
        <w:rPr>
          <w:sz w:val="28"/>
          <w:szCs w:val="28"/>
          <w:lang w:val="ru-RU"/>
        </w:rPr>
        <w:t xml:space="preserve"> </w:t>
      </w:r>
      <w:r w:rsidR="00BB6E21">
        <w:rPr>
          <w:sz w:val="28"/>
          <w:szCs w:val="28"/>
        </w:rPr>
        <w:t>муниципального</w:t>
      </w:r>
      <w:r>
        <w:rPr>
          <w:sz w:val="28"/>
          <w:szCs w:val="28"/>
          <w:lang w:val="ru-RU"/>
        </w:rPr>
        <w:t xml:space="preserve"> </w:t>
      </w:r>
      <w:r w:rsidR="00BB6E21">
        <w:rPr>
          <w:sz w:val="28"/>
          <w:szCs w:val="28"/>
        </w:rPr>
        <w:t>нормативного</w:t>
      </w:r>
      <w:r>
        <w:rPr>
          <w:sz w:val="28"/>
          <w:szCs w:val="28"/>
          <w:lang w:val="ru-RU"/>
        </w:rPr>
        <w:t xml:space="preserve"> </w:t>
      </w:r>
      <w:r w:rsidR="00BB6E21">
        <w:rPr>
          <w:sz w:val="28"/>
          <w:szCs w:val="28"/>
        </w:rPr>
        <w:t>правового</w:t>
      </w:r>
      <w:r>
        <w:rPr>
          <w:sz w:val="28"/>
          <w:szCs w:val="28"/>
          <w:lang w:val="ru-RU"/>
        </w:rPr>
        <w:t xml:space="preserve"> </w:t>
      </w:r>
      <w:r w:rsidR="00BB6E21">
        <w:rPr>
          <w:sz w:val="28"/>
          <w:szCs w:val="28"/>
        </w:rPr>
        <w:t>акта</w:t>
      </w:r>
      <w:r>
        <w:rPr>
          <w:sz w:val="28"/>
          <w:szCs w:val="28"/>
          <w:lang w:val="ru-RU"/>
        </w:rPr>
        <w:t xml:space="preserve"> </w:t>
      </w:r>
      <w:r w:rsidR="00BB6E21">
        <w:rPr>
          <w:sz w:val="28"/>
          <w:szCs w:val="28"/>
        </w:rPr>
        <w:t>города</w:t>
      </w:r>
      <w:r>
        <w:rPr>
          <w:sz w:val="28"/>
          <w:szCs w:val="28"/>
          <w:lang w:val="ru-RU"/>
        </w:rPr>
        <w:t xml:space="preserve"> </w:t>
      </w:r>
      <w:r w:rsidR="00BB6E21">
        <w:rPr>
          <w:sz w:val="28"/>
          <w:szCs w:val="28"/>
        </w:rPr>
        <w:t>Ставрополя</w:t>
      </w:r>
      <w:r w:rsidR="00BB6E21">
        <w:rPr>
          <w:sz w:val="28"/>
          <w:szCs w:val="28"/>
        </w:rPr>
        <w:t xml:space="preserve">, </w:t>
      </w:r>
      <w:r w:rsidR="00BB6E21">
        <w:rPr>
          <w:sz w:val="28"/>
          <w:szCs w:val="28"/>
        </w:rPr>
        <w:t>устанавливающего</w:t>
      </w:r>
      <w:r>
        <w:rPr>
          <w:sz w:val="28"/>
          <w:szCs w:val="28"/>
          <w:lang w:val="ru-RU"/>
        </w:rPr>
        <w:t xml:space="preserve"> </w:t>
      </w:r>
      <w:r w:rsidR="00BB6E21">
        <w:rPr>
          <w:sz w:val="28"/>
          <w:szCs w:val="28"/>
        </w:rPr>
        <w:t>обязательные</w:t>
      </w:r>
      <w:r>
        <w:rPr>
          <w:sz w:val="28"/>
          <w:szCs w:val="28"/>
          <w:lang w:val="ru-RU"/>
        </w:rPr>
        <w:t xml:space="preserve"> </w:t>
      </w:r>
      <w:r w:rsidR="00265BC8">
        <w:rPr>
          <w:sz w:val="28"/>
          <w:szCs w:val="28"/>
          <w:lang w:val="ru-RU"/>
        </w:rPr>
        <w:t xml:space="preserve">  </w:t>
      </w:r>
      <w:r w:rsidR="00BB6E21">
        <w:rPr>
          <w:sz w:val="28"/>
          <w:szCs w:val="28"/>
        </w:rPr>
        <w:t>требования</w:t>
      </w:r>
    </w:p>
    <w:p w:rsidR="00DE3A32" w:rsidRPr="00915D4D" w:rsidRDefault="00DE3A32">
      <w:pPr>
        <w:pStyle w:val="ConsPlusNormal"/>
        <w:spacing w:line="283" w:lineRule="exact"/>
        <w:jc w:val="center"/>
        <w:rPr>
          <w:rFonts w:ascii="Times New Roman" w:cs="Times New Roman"/>
          <w:sz w:val="24"/>
          <w:szCs w:val="24"/>
          <w:lang w:val="ru-RU"/>
        </w:rPr>
      </w:pPr>
    </w:p>
    <w:p w:rsidR="00DE3A32" w:rsidRDefault="00BB6E21">
      <w:pPr>
        <w:pStyle w:val="ConsPlusNormal"/>
        <w:spacing w:line="283" w:lineRule="exact"/>
        <w:ind w:left="709"/>
        <w:rPr>
          <w:rFonts w:ascii="Times New Roman" w:cs="Times New Roman"/>
          <w:sz w:val="28"/>
          <w:lang w:val="ru-RU"/>
        </w:rPr>
      </w:pPr>
      <w:r>
        <w:rPr>
          <w:rFonts w:ascii="Times New Roman" w:cs="Times New Roman"/>
          <w:sz w:val="28"/>
          <w:lang w:val="ru-RU"/>
        </w:rPr>
        <w:t>1.Общая информация</w:t>
      </w:r>
    </w:p>
    <w:p w:rsidR="00DE3A32" w:rsidRPr="00915D4D" w:rsidRDefault="00DE3A32">
      <w:pPr>
        <w:pStyle w:val="ConsPlusNormal"/>
        <w:spacing w:line="283" w:lineRule="exact"/>
        <w:ind w:left="709"/>
        <w:rPr>
          <w:rFonts w:ascii="Times New Roman" w:cs="Times New Roman"/>
          <w:sz w:val="24"/>
          <w:szCs w:val="24"/>
          <w:lang w:val="ru-RU"/>
        </w:rPr>
      </w:pPr>
    </w:p>
    <w:tbl>
      <w:tblPr>
        <w:tblStyle w:val="af6"/>
        <w:tblW w:w="0" w:type="auto"/>
        <w:tblLook w:val="04A0"/>
      </w:tblPr>
      <w:tblGrid>
        <w:gridCol w:w="9570"/>
      </w:tblGrid>
      <w:tr w:rsidR="00DE3A32">
        <w:tc>
          <w:tcPr>
            <w:tcW w:w="10173" w:type="dxa"/>
            <w:noWrap/>
          </w:tcPr>
          <w:p w:rsidR="00DE3A32" w:rsidRDefault="00BB6E21">
            <w:pPr>
              <w:pStyle w:val="ConsPlusNormal"/>
              <w:jc w:val="both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1.1. Реквизиты муниципального нормативного правового акта города Ставрополя (далее</w:t>
            </w:r>
            <w:r>
              <w:rPr>
                <w:rFonts w:ascii="Times New Roman" w:cs="Times New Roman"/>
                <w:sz w:val="24"/>
                <w:szCs w:val="24"/>
                <w:lang w:val="ru-RU"/>
              </w:rPr>
              <w:t xml:space="preserve"> – муниципальный </w:t>
            </w:r>
            <w:r>
              <w:rPr>
                <w:rFonts w:ascii="Times New Roman" w:cs="Times New Roman"/>
                <w:sz w:val="24"/>
                <w:szCs w:val="24"/>
              </w:rPr>
              <w:t xml:space="preserve">нормативный правовой акт) и сведения о вносившихся в </w:t>
            </w:r>
            <w:r>
              <w:rPr>
                <w:rFonts w:ascii="Times New Roman" w:cs="Times New Roman"/>
                <w:sz w:val="24"/>
                <w:szCs w:val="24"/>
                <w:lang w:val="ru-RU"/>
              </w:rPr>
              <w:t xml:space="preserve">муниципальный </w:t>
            </w:r>
            <w:r>
              <w:rPr>
                <w:rFonts w:ascii="Times New Roman" w:cs="Times New Roman"/>
                <w:sz w:val="24"/>
                <w:szCs w:val="24"/>
              </w:rPr>
              <w:t>нормативный правовой акт изменениях (при наличии) (в том числе вид, дата, номер, наименование, редакция, источник публикации):</w:t>
            </w:r>
          </w:p>
          <w:p w:rsidR="00DE3A32" w:rsidRDefault="00BB6E21">
            <w:pPr>
              <w:pStyle w:val="ConsPlusNormal"/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E3A32" w:rsidRDefault="00DE3A32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E3A32">
        <w:trPr>
          <w:trHeight w:val="285"/>
        </w:trPr>
        <w:tc>
          <w:tcPr>
            <w:tcW w:w="10173" w:type="dxa"/>
            <w:noWrap/>
          </w:tcPr>
          <w:p w:rsidR="00DE3A32" w:rsidRDefault="00BB6E21">
            <w:pPr>
              <w:pStyle w:val="ConsPlusNormal"/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1.2.</w:t>
            </w:r>
            <w:r w:rsidR="00D025F6">
              <w:rPr>
                <w:sz w:val="28"/>
                <w:szCs w:val="28"/>
              </w:rPr>
              <w:t> </w:t>
            </w:r>
            <w:r>
              <w:rPr>
                <w:rFonts w:ascii="Times New Roman" w:cs="Times New Roman"/>
                <w:sz w:val="24"/>
                <w:szCs w:val="24"/>
              </w:rPr>
              <w:t>Полномочия</w:t>
            </w:r>
            <w:r w:rsidR="0045074B">
              <w:rPr>
                <w:rFonts w:asci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 xml:space="preserve">отраслевых (функциональных) и территориальных органов администрации города Ставрополя (далее – уполномоченный орган) на установление обязательных требований (реквизиты </w:t>
            </w:r>
            <w:r>
              <w:rPr>
                <w:rFonts w:ascii="Times New Roman" w:cs="Times New Roman"/>
                <w:sz w:val="24"/>
                <w:szCs w:val="24"/>
                <w:lang w:val="ru-RU"/>
              </w:rPr>
              <w:t xml:space="preserve">муниципального </w:t>
            </w:r>
            <w:r>
              <w:rPr>
                <w:rFonts w:ascii="Times New Roman" w:cs="Times New Roman"/>
                <w:sz w:val="24"/>
                <w:szCs w:val="24"/>
              </w:rPr>
              <w:t>нормативного правового акта):</w:t>
            </w:r>
          </w:p>
          <w:p w:rsidR="00DE3A32" w:rsidRDefault="00BB6E21">
            <w:pPr>
              <w:pStyle w:val="ConsPlusNormal"/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E3A32" w:rsidRDefault="00DE3A32">
            <w:pPr>
              <w:pStyle w:val="ConsPlusNormal"/>
              <w:ind w:right="135"/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DE3A32">
        <w:tc>
          <w:tcPr>
            <w:tcW w:w="10173" w:type="dxa"/>
            <w:noWrap/>
          </w:tcPr>
          <w:p w:rsidR="00DE3A32" w:rsidRDefault="00BB6E21" w:rsidP="000E105C">
            <w:pPr>
              <w:pStyle w:val="ConsPlusNormal"/>
              <w:jc w:val="both"/>
              <w:rPr>
                <w:rFonts w:asci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sz w:val="24"/>
                <w:szCs w:val="24"/>
                <w:lang w:val="ru-RU"/>
              </w:rPr>
              <w:t>1.3</w:t>
            </w:r>
            <w:r>
              <w:rPr>
                <w:rFonts w:ascii="Times New Roman" w:cs="Times New Roman"/>
                <w:sz w:val="24"/>
                <w:szCs w:val="24"/>
              </w:rPr>
              <w:t>.</w:t>
            </w:r>
            <w:r w:rsidR="000E105C">
              <w:rPr>
                <w:sz w:val="28"/>
                <w:szCs w:val="28"/>
              </w:rPr>
              <w:t> </w:t>
            </w:r>
            <w:r>
              <w:rPr>
                <w:rFonts w:ascii="Times New Roman" w:cs="Times New Roman"/>
                <w:sz w:val="24"/>
                <w:szCs w:val="24"/>
              </w:rPr>
              <w:t xml:space="preserve">Проведение оценки регулирующего воздействия в отношении проекта </w:t>
            </w:r>
            <w:r>
              <w:rPr>
                <w:rFonts w:ascii="Times New Roman" w:cs="Times New Roman"/>
                <w:sz w:val="24"/>
                <w:szCs w:val="24"/>
                <w:lang w:val="ru-RU"/>
              </w:rPr>
              <w:t>муниципального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нормативного правового акта:</w:t>
            </w:r>
          </w:p>
        </w:tc>
      </w:tr>
      <w:tr w:rsidR="00DE3A32">
        <w:trPr>
          <w:trHeight w:val="257"/>
        </w:trPr>
        <w:tc>
          <w:tcPr>
            <w:tcW w:w="10173" w:type="dxa"/>
            <w:noWrap/>
          </w:tcPr>
          <w:p w:rsidR="00DE3A32" w:rsidRDefault="00BB6E21">
            <w:pPr>
              <w:pStyle w:val="ConsPlusNormal"/>
              <w:jc w:val="both"/>
              <w:rPr>
                <w:rFonts w:asci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1.3.1.</w:t>
            </w:r>
            <w:r w:rsidR="001A0130">
              <w:rPr>
                <w:rFonts w:asci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Проводилась: да/нет</w:t>
            </w:r>
          </w:p>
        </w:tc>
      </w:tr>
      <w:tr w:rsidR="00DE3A32">
        <w:tc>
          <w:tcPr>
            <w:tcW w:w="10173" w:type="dxa"/>
            <w:noWrap/>
          </w:tcPr>
          <w:p w:rsidR="00DE3A32" w:rsidRDefault="00BB6E21">
            <w:pPr>
              <w:pStyle w:val="ConsPlusNormal"/>
              <w:jc w:val="both"/>
              <w:rPr>
                <w:rFonts w:asci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sz w:val="24"/>
                <w:szCs w:val="24"/>
                <w:lang w:val="ru-RU"/>
              </w:rPr>
              <w:t>1.3.2.</w:t>
            </w:r>
            <w:r w:rsidR="000E105C">
              <w:rPr>
                <w:sz w:val="28"/>
                <w:szCs w:val="28"/>
              </w:rPr>
              <w:t> </w:t>
            </w:r>
            <w:r>
              <w:rPr>
                <w:rFonts w:ascii="Times New Roman" w:cs="Times New Roman"/>
                <w:sz w:val="24"/>
                <w:szCs w:val="24"/>
              </w:rPr>
              <w:t xml:space="preserve">Степень регулирующего воздействия положений проекта </w:t>
            </w:r>
            <w:r>
              <w:rPr>
                <w:rFonts w:ascii="Times New Roman" w:cs="Times New Roman"/>
                <w:sz w:val="24"/>
                <w:szCs w:val="24"/>
                <w:lang w:val="ru-RU"/>
              </w:rPr>
              <w:t xml:space="preserve">муниципального </w:t>
            </w:r>
            <w:r>
              <w:rPr>
                <w:rFonts w:ascii="Times New Roman" w:cs="Times New Roman"/>
                <w:sz w:val="24"/>
                <w:szCs w:val="24"/>
              </w:rPr>
              <w:t>нормативного правового акта: высокая/средняя/низкая</w:t>
            </w:r>
          </w:p>
        </w:tc>
      </w:tr>
      <w:tr w:rsidR="00DE3A32">
        <w:tc>
          <w:tcPr>
            <w:tcW w:w="10173" w:type="dxa"/>
            <w:noWrap/>
          </w:tcPr>
          <w:p w:rsidR="00DE3A32" w:rsidRDefault="00BB6E21">
            <w:pPr>
              <w:pStyle w:val="ConsPlusNormal"/>
              <w:jc w:val="both"/>
              <w:rPr>
                <w:rFonts w:asci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sz w:val="24"/>
                <w:szCs w:val="24"/>
                <w:lang w:val="ru-RU"/>
              </w:rPr>
              <w:t>1.3.3. С</w:t>
            </w:r>
            <w:r>
              <w:rPr>
                <w:rFonts w:ascii="Times New Roman" w:cs="Times New Roman"/>
                <w:sz w:val="24"/>
                <w:szCs w:val="24"/>
              </w:rPr>
              <w:t>рок, в</w:t>
            </w:r>
            <w:r w:rsidR="0045074B">
              <w:rPr>
                <w:rFonts w:asci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 xml:space="preserve">течение которого уполномоченным органом (разработчиком) принимались предложения в связи с размещением уведомления о подготовке проекта </w:t>
            </w:r>
            <w:r>
              <w:rPr>
                <w:rFonts w:ascii="Times New Roman" w:cs="Times New Roman"/>
                <w:sz w:val="24"/>
                <w:szCs w:val="24"/>
                <w:lang w:val="ru-RU"/>
              </w:rPr>
              <w:t xml:space="preserve">муниципального </w:t>
            </w:r>
            <w:r>
              <w:rPr>
                <w:rFonts w:ascii="Times New Roman" w:cs="Times New Roman"/>
                <w:sz w:val="24"/>
                <w:szCs w:val="24"/>
              </w:rPr>
              <w:t>нормативного правового акта:</w:t>
            </w:r>
          </w:p>
        </w:tc>
      </w:tr>
      <w:tr w:rsidR="00DE3A32">
        <w:tc>
          <w:tcPr>
            <w:tcW w:w="10173" w:type="dxa"/>
            <w:noWrap/>
          </w:tcPr>
          <w:p w:rsidR="00DE3A32" w:rsidRDefault="00BB6E21">
            <w:pPr>
              <w:pStyle w:val="ConsPlusNormal"/>
              <w:spacing w:line="283" w:lineRule="exact"/>
              <w:rPr>
                <w:rFonts w:asci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sz w:val="24"/>
                <w:szCs w:val="24"/>
                <w:lang w:val="ru-RU"/>
              </w:rPr>
              <w:t>начало: «___»________ 20__ г.</w:t>
            </w:r>
          </w:p>
        </w:tc>
      </w:tr>
      <w:tr w:rsidR="00DE3A32">
        <w:tc>
          <w:tcPr>
            <w:tcW w:w="10173" w:type="dxa"/>
            <w:noWrap/>
          </w:tcPr>
          <w:p w:rsidR="00DE3A32" w:rsidRDefault="00BB6E21">
            <w:pPr>
              <w:pStyle w:val="ConsPlusNormal"/>
              <w:jc w:val="both"/>
              <w:rPr>
                <w:rFonts w:asci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окончание: «___»________ 20__ г.</w:t>
            </w:r>
          </w:p>
        </w:tc>
      </w:tr>
      <w:tr w:rsidR="00DE3A32">
        <w:trPr>
          <w:trHeight w:val="230"/>
        </w:trPr>
        <w:tc>
          <w:tcPr>
            <w:tcW w:w="10173" w:type="dxa"/>
            <w:noWrap/>
          </w:tcPr>
          <w:p w:rsidR="00DE3A32" w:rsidRDefault="00BB6E21">
            <w:pPr>
              <w:pStyle w:val="ConsPlusNormal"/>
              <w:jc w:val="both"/>
              <w:rPr>
                <w:rFonts w:asci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sz w:val="24"/>
                <w:szCs w:val="24"/>
                <w:lang w:val="ru-RU"/>
              </w:rPr>
              <w:t>1.3.4. С</w:t>
            </w:r>
            <w:r>
              <w:rPr>
                <w:rFonts w:ascii="Times New Roman" w:cs="Times New Roman"/>
                <w:sz w:val="24"/>
                <w:szCs w:val="24"/>
              </w:rPr>
              <w:t xml:space="preserve">роки проведения публичного обсуждения проекта </w:t>
            </w:r>
            <w:r>
              <w:rPr>
                <w:rFonts w:ascii="Times New Roman" w:cs="Times New Roman"/>
                <w:sz w:val="24"/>
                <w:szCs w:val="24"/>
                <w:lang w:val="ru-RU"/>
              </w:rPr>
              <w:t xml:space="preserve">муниципального </w:t>
            </w:r>
            <w:r>
              <w:rPr>
                <w:rFonts w:ascii="Times New Roman" w:cs="Times New Roman"/>
                <w:sz w:val="24"/>
                <w:szCs w:val="24"/>
              </w:rPr>
              <w:t>нормативного правового акта:</w:t>
            </w:r>
          </w:p>
        </w:tc>
      </w:tr>
      <w:tr w:rsidR="00DE3A32">
        <w:trPr>
          <w:trHeight w:val="285"/>
        </w:trPr>
        <w:tc>
          <w:tcPr>
            <w:tcW w:w="10173" w:type="dxa"/>
            <w:noWrap/>
          </w:tcPr>
          <w:p w:rsidR="00DE3A32" w:rsidRDefault="00BB6E21">
            <w:pPr>
              <w:pStyle w:val="ConsPlusNormal"/>
              <w:spacing w:line="283" w:lineRule="exact"/>
              <w:rPr>
                <w:rFonts w:asci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sz w:val="24"/>
                <w:szCs w:val="24"/>
                <w:lang w:val="ru-RU"/>
              </w:rPr>
              <w:t>начало: «___»________ 20__ г.</w:t>
            </w:r>
          </w:p>
        </w:tc>
      </w:tr>
      <w:tr w:rsidR="00DE3A32">
        <w:trPr>
          <w:trHeight w:val="230"/>
        </w:trPr>
        <w:tc>
          <w:tcPr>
            <w:tcW w:w="10173" w:type="dxa"/>
            <w:noWrap/>
          </w:tcPr>
          <w:p w:rsidR="00DE3A32" w:rsidRDefault="00BB6E21">
            <w:pPr>
              <w:pStyle w:val="ConsPlusNormal"/>
              <w:jc w:val="both"/>
              <w:rPr>
                <w:rFonts w:asci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окончание: «___»________ 20__ г.</w:t>
            </w:r>
          </w:p>
        </w:tc>
      </w:tr>
      <w:tr w:rsidR="00DE3A32">
        <w:trPr>
          <w:trHeight w:val="230"/>
        </w:trPr>
        <w:tc>
          <w:tcPr>
            <w:tcW w:w="10173" w:type="dxa"/>
            <w:noWrap/>
          </w:tcPr>
          <w:p w:rsidR="00DE3A32" w:rsidRDefault="00BB6E21">
            <w:pPr>
              <w:pStyle w:val="ConsPlusNormal"/>
              <w:jc w:val="both"/>
              <w:rPr>
                <w:rFonts w:asci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sz w:val="24"/>
                <w:szCs w:val="24"/>
                <w:lang w:val="ru-RU"/>
              </w:rPr>
              <w:t>1.3.5. У</w:t>
            </w:r>
            <w:r>
              <w:rPr>
                <w:rFonts w:ascii="Times New Roman" w:cs="Times New Roman"/>
                <w:sz w:val="24"/>
                <w:szCs w:val="24"/>
              </w:rPr>
              <w:t>полномоченный орган (составитель отчета):</w:t>
            </w:r>
          </w:p>
        </w:tc>
      </w:tr>
      <w:tr w:rsidR="00DE3A32">
        <w:trPr>
          <w:trHeight w:val="285"/>
        </w:trPr>
        <w:tc>
          <w:tcPr>
            <w:tcW w:w="10173" w:type="dxa"/>
            <w:noWrap/>
          </w:tcPr>
          <w:p w:rsidR="00DE3A32" w:rsidRDefault="00BB6E21">
            <w:pPr>
              <w:pStyle w:val="ConsPlusNormal"/>
              <w:spacing w:line="283" w:lineRule="exact"/>
              <w:rPr>
                <w:rFonts w:asci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sz w:val="24"/>
                <w:szCs w:val="24"/>
                <w:lang w:val="ru-RU"/>
              </w:rPr>
              <w:t>1.3.6. Э</w:t>
            </w:r>
            <w:r>
              <w:rPr>
                <w:rFonts w:ascii="Times New Roman" w:cs="Times New Roman"/>
                <w:sz w:val="24"/>
                <w:szCs w:val="24"/>
              </w:rPr>
              <w:t>лектронный адрес размещения сводного отчета о проведении оценки</w:t>
            </w:r>
            <w:r w:rsidR="0045074B">
              <w:rPr>
                <w:rFonts w:asci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 xml:space="preserve">регулирующего воздействия проекта </w:t>
            </w:r>
            <w:r>
              <w:rPr>
                <w:rFonts w:ascii="Times New Roman" w:cs="Times New Roman"/>
                <w:sz w:val="24"/>
                <w:szCs w:val="24"/>
                <w:lang w:val="ru-RU"/>
              </w:rPr>
              <w:t xml:space="preserve">муниципального </w:t>
            </w:r>
            <w:r>
              <w:rPr>
                <w:rFonts w:ascii="Times New Roman" w:cs="Times New Roman"/>
                <w:sz w:val="24"/>
                <w:szCs w:val="24"/>
              </w:rPr>
              <w:t>нормативного правового акта:</w:t>
            </w:r>
          </w:p>
        </w:tc>
      </w:tr>
      <w:tr w:rsidR="00DE3A32">
        <w:trPr>
          <w:trHeight w:val="285"/>
        </w:trPr>
        <w:tc>
          <w:tcPr>
            <w:tcW w:w="10173" w:type="dxa"/>
            <w:noWrap/>
          </w:tcPr>
          <w:p w:rsidR="00DE3A32" w:rsidRDefault="00BB6E21">
            <w:pPr>
              <w:pStyle w:val="ConsPlusNormal"/>
              <w:spacing w:line="283" w:lineRule="exact"/>
              <w:rPr>
                <w:rFonts w:asci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sz w:val="24"/>
                <w:szCs w:val="24"/>
                <w:lang w:val="ru-RU"/>
              </w:rPr>
              <w:t>1.3.7. Э</w:t>
            </w:r>
            <w:r>
              <w:rPr>
                <w:rFonts w:ascii="Times New Roman" w:cs="Times New Roman"/>
                <w:sz w:val="24"/>
                <w:szCs w:val="24"/>
              </w:rPr>
              <w:t xml:space="preserve">лектронный адрес размещения заключения об оценке регулирующего воздействия проекта </w:t>
            </w:r>
            <w:r>
              <w:rPr>
                <w:rFonts w:ascii="Times New Roman" w:cs="Times New Roman"/>
                <w:sz w:val="24"/>
                <w:szCs w:val="24"/>
                <w:lang w:val="ru-RU"/>
              </w:rPr>
              <w:t xml:space="preserve">муниципального </w:t>
            </w:r>
            <w:r>
              <w:rPr>
                <w:rFonts w:ascii="Times New Roman" w:cs="Times New Roman"/>
                <w:sz w:val="24"/>
                <w:szCs w:val="24"/>
              </w:rPr>
              <w:t>нормативного правового акта (при наличии заключения):</w:t>
            </w:r>
          </w:p>
        </w:tc>
      </w:tr>
      <w:tr w:rsidR="00DE3A32">
        <w:trPr>
          <w:trHeight w:val="285"/>
        </w:trPr>
        <w:tc>
          <w:tcPr>
            <w:tcW w:w="10173" w:type="dxa"/>
            <w:noWrap/>
          </w:tcPr>
          <w:p w:rsidR="00DE3A32" w:rsidRDefault="00BB6E21" w:rsidP="001A0130">
            <w:pPr>
              <w:pStyle w:val="ConsPlusNormal"/>
              <w:spacing w:line="283" w:lineRule="exact"/>
              <w:rPr>
                <w:rFonts w:asci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sz w:val="24"/>
                <w:szCs w:val="24"/>
                <w:lang w:val="ru-RU"/>
              </w:rPr>
              <w:t>1.3.8. Э</w:t>
            </w:r>
            <w:r>
              <w:rPr>
                <w:rFonts w:ascii="Times New Roman" w:cs="Times New Roman"/>
                <w:sz w:val="24"/>
                <w:szCs w:val="24"/>
              </w:rPr>
              <w:t xml:space="preserve">лектронный адрес размещения сводки замечаний и предложений, поступивших </w:t>
            </w:r>
            <w:r w:rsidR="001A0130">
              <w:rPr>
                <w:rFonts w:asci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cs="Times New Roman"/>
                <w:sz w:val="24"/>
                <w:szCs w:val="24"/>
              </w:rPr>
              <w:t xml:space="preserve">в связи с проведением публичных консультаций по проекту </w:t>
            </w:r>
            <w:r>
              <w:rPr>
                <w:rFonts w:ascii="Times New Roman" w:cs="Times New Roman"/>
                <w:sz w:val="24"/>
                <w:szCs w:val="24"/>
                <w:lang w:val="ru-RU"/>
              </w:rPr>
              <w:t xml:space="preserve">муниципального </w:t>
            </w:r>
            <w:r>
              <w:rPr>
                <w:rFonts w:ascii="Times New Roman" w:cs="Times New Roman"/>
                <w:sz w:val="24"/>
                <w:szCs w:val="24"/>
              </w:rPr>
              <w:t>нормативного правового акта в рамках проведения оценки регулирующего воздействия:</w:t>
            </w:r>
          </w:p>
        </w:tc>
      </w:tr>
      <w:tr w:rsidR="00DE3A32">
        <w:trPr>
          <w:trHeight w:val="285"/>
        </w:trPr>
        <w:tc>
          <w:tcPr>
            <w:tcW w:w="10173" w:type="dxa"/>
            <w:noWrap/>
          </w:tcPr>
          <w:p w:rsidR="00DE3A32" w:rsidRDefault="00BB6E21">
            <w:pPr>
              <w:pStyle w:val="ConsPlusNormal"/>
              <w:jc w:val="both"/>
              <w:rPr>
                <w:rFonts w:asci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sz w:val="24"/>
                <w:szCs w:val="24"/>
                <w:lang w:val="ru-RU"/>
              </w:rPr>
              <w:lastRenderedPageBreak/>
              <w:t xml:space="preserve">1.4. </w:t>
            </w:r>
            <w:r>
              <w:rPr>
                <w:rFonts w:ascii="Times New Roman" w:cs="Times New Roman"/>
                <w:sz w:val="24"/>
                <w:szCs w:val="24"/>
              </w:rPr>
              <w:t xml:space="preserve">Период действия </w:t>
            </w:r>
            <w:r>
              <w:rPr>
                <w:rFonts w:ascii="Times New Roman" w:cs="Times New Roman"/>
                <w:sz w:val="24"/>
                <w:szCs w:val="24"/>
                <w:lang w:val="ru-RU"/>
              </w:rPr>
              <w:t xml:space="preserve">муниципального </w:t>
            </w:r>
            <w:r>
              <w:rPr>
                <w:rFonts w:ascii="Times New Roman" w:cs="Times New Roman"/>
                <w:sz w:val="24"/>
                <w:szCs w:val="24"/>
              </w:rPr>
              <w:t>нормативного правового акта и его отдельных положений (при наличии):</w:t>
            </w:r>
          </w:p>
          <w:p w:rsidR="00DE3A32" w:rsidRDefault="00BB6E21">
            <w:pPr>
              <w:pStyle w:val="ConsPlusNormal"/>
              <w:jc w:val="both"/>
              <w:rPr>
                <w:rFonts w:asci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sz w:val="24"/>
                <w:szCs w:val="24"/>
                <w:lang w:val="ru-RU"/>
              </w:rPr>
              <w:t>_____________________________________________________________________________</w:t>
            </w:r>
          </w:p>
          <w:p w:rsidR="00DE3A32" w:rsidRDefault="00DE3A32">
            <w:pPr>
              <w:pStyle w:val="ConsPlusNormal"/>
              <w:spacing w:line="283" w:lineRule="exact"/>
              <w:jc w:val="center"/>
              <w:rPr>
                <w:rFonts w:ascii="Times New Roman" w:cs="Times New Roman"/>
                <w:sz w:val="24"/>
                <w:szCs w:val="24"/>
                <w:lang w:val="ru-RU"/>
              </w:rPr>
            </w:pPr>
          </w:p>
        </w:tc>
      </w:tr>
      <w:tr w:rsidR="00DE3A32">
        <w:trPr>
          <w:trHeight w:val="285"/>
        </w:trPr>
        <w:tc>
          <w:tcPr>
            <w:tcW w:w="10173" w:type="dxa"/>
            <w:noWrap/>
          </w:tcPr>
          <w:p w:rsidR="00DE3A32" w:rsidRDefault="00BB6E21">
            <w:pPr>
              <w:pStyle w:val="ConsPlusNormal"/>
              <w:spacing w:line="283" w:lineRule="exac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cs="Times New Roman"/>
                <w:sz w:val="24"/>
                <w:szCs w:val="24"/>
              </w:rPr>
              <w:t>5. Сведения о достижении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соответствующих обязательных требований):</w:t>
            </w:r>
          </w:p>
          <w:p w:rsidR="00DE3A32" w:rsidRDefault="00BB6E21">
            <w:pPr>
              <w:pStyle w:val="ConsPlusNormal"/>
              <w:spacing w:line="283" w:lineRule="exact"/>
              <w:rPr>
                <w:rFonts w:asci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sz w:val="24"/>
                <w:szCs w:val="24"/>
                <w:lang w:val="ru-RU"/>
              </w:rPr>
              <w:t>_____________________________________________________________________________</w:t>
            </w:r>
          </w:p>
          <w:p w:rsidR="00DE3A32" w:rsidRDefault="00DE3A32">
            <w:pPr>
              <w:pStyle w:val="ConsPlusNormal"/>
              <w:spacing w:line="283" w:lineRule="exact"/>
              <w:rPr>
                <w:rFonts w:asci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E3A32" w:rsidRPr="00915D4D" w:rsidRDefault="00DE3A32">
      <w:pPr>
        <w:pStyle w:val="ConsPlusNormal"/>
        <w:spacing w:line="283" w:lineRule="exact"/>
        <w:jc w:val="center"/>
        <w:rPr>
          <w:rFonts w:ascii="Times New Roman" w:cs="Times New Roman"/>
          <w:sz w:val="24"/>
          <w:szCs w:val="24"/>
          <w:lang w:val="ru-RU"/>
        </w:rPr>
      </w:pPr>
    </w:p>
    <w:p w:rsidR="00DE3A32" w:rsidRDefault="00BB6E21">
      <w:pPr>
        <w:pStyle w:val="ConsPlusNormal"/>
        <w:ind w:firstLine="709"/>
        <w:jc w:val="both"/>
        <w:outlineLvl w:val="1"/>
        <w:rPr>
          <w:rFonts w:ascii="Times New Roman" w:cs="Times New Roman"/>
          <w:sz w:val="28"/>
          <w:lang w:val="ru-RU"/>
        </w:rPr>
      </w:pPr>
      <w:r>
        <w:rPr>
          <w:rFonts w:ascii="Times New Roman" w:cs="Times New Roman"/>
          <w:sz w:val="28"/>
        </w:rPr>
        <w:t>2. Основные группы субъектов предпринимательской и иной экономической деятельности, к которым применяются обязательные требования (далее – субъекты регулирования), оценка количества таких субъектов по состоянию на день подготовки отчета об оценке фактического воздействия муниципального нормативного правового акта, изменение численности и состава таких групп по сравнению со сведениями, представленными разработчиком при проведении оценки регулирующего воздействия проекта муниципального нормативного правового акта</w:t>
      </w:r>
    </w:p>
    <w:p w:rsidR="00DE3A32" w:rsidRPr="00915D4D" w:rsidRDefault="00DE3A32">
      <w:pPr>
        <w:pStyle w:val="ConsPlusNormal"/>
        <w:ind w:left="1429"/>
        <w:outlineLvl w:val="1"/>
        <w:rPr>
          <w:rFonts w:ascii="Times New Roman" w:cs="Times New Roman"/>
          <w:sz w:val="24"/>
          <w:szCs w:val="24"/>
          <w:lang w:val="ru-RU"/>
        </w:rPr>
      </w:pPr>
    </w:p>
    <w:tbl>
      <w:tblPr>
        <w:tblW w:w="9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23"/>
        <w:gridCol w:w="2242"/>
        <w:gridCol w:w="1652"/>
        <w:gridCol w:w="1843"/>
      </w:tblGrid>
      <w:tr w:rsidR="00DE3A32" w:rsidTr="001A0130">
        <w:trPr>
          <w:trHeight w:val="934"/>
        </w:trPr>
        <w:tc>
          <w:tcPr>
            <w:tcW w:w="3823" w:type="dxa"/>
            <w:vMerge w:val="restart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2.1. Групп</w:t>
            </w:r>
            <w:r>
              <w:rPr>
                <w:rFonts w:asci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cs="Times New Roman"/>
                <w:sz w:val="24"/>
                <w:szCs w:val="24"/>
              </w:rPr>
              <w:t xml:space="preserve"> заинтересованных лиц, интерессы которых затронуты введенным пр</w:t>
            </w:r>
            <w:r>
              <w:rPr>
                <w:rFonts w:asci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cs="Times New Roman"/>
                <w:sz w:val="24"/>
                <w:szCs w:val="24"/>
              </w:rPr>
              <w:t>вовым регулированием</w:t>
            </w:r>
          </w:p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sz w:val="24"/>
                <w:szCs w:val="24"/>
                <w:lang w:val="ru-RU"/>
              </w:rPr>
              <w:t>(краткое описание их качественных характеристик)</w:t>
            </w:r>
          </w:p>
        </w:tc>
        <w:tc>
          <w:tcPr>
            <w:tcW w:w="2242" w:type="dxa"/>
            <w:vMerge w:val="restart"/>
            <w:noWrap/>
          </w:tcPr>
          <w:p w:rsidR="00DE3A32" w:rsidRDefault="00BB6E21" w:rsidP="00B14E9C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2.2. Количество участников группы на момент проведения оценки фактического воздействия</w:t>
            </w:r>
          </w:p>
        </w:tc>
        <w:tc>
          <w:tcPr>
            <w:tcW w:w="3495" w:type="dxa"/>
            <w:gridSpan w:val="2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2.3. Данные об изменении числа участников с момента принятия муниципального нормативного правового акта</w:t>
            </w:r>
          </w:p>
        </w:tc>
      </w:tr>
      <w:tr w:rsidR="00DE3A32" w:rsidTr="00B14E9C">
        <w:trPr>
          <w:trHeight w:val="215"/>
        </w:trPr>
        <w:tc>
          <w:tcPr>
            <w:tcW w:w="3823" w:type="dxa"/>
            <w:vMerge/>
            <w:noWrap/>
          </w:tcPr>
          <w:p w:rsidR="00DE3A32" w:rsidRDefault="00DE3A32">
            <w:pPr>
              <w:jc w:val="center"/>
            </w:pPr>
          </w:p>
        </w:tc>
        <w:tc>
          <w:tcPr>
            <w:tcW w:w="2242" w:type="dxa"/>
            <w:vMerge/>
            <w:noWrap/>
          </w:tcPr>
          <w:p w:rsidR="00DE3A32" w:rsidRDefault="00DE3A32">
            <w:pPr>
              <w:jc w:val="center"/>
            </w:pPr>
          </w:p>
        </w:tc>
        <w:tc>
          <w:tcPr>
            <w:tcW w:w="1652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Возрасло/</w:t>
            </w:r>
            <w:r w:rsidR="00B14E9C">
              <w:rPr>
                <w:rFonts w:asci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cs="Times New Roman"/>
                <w:sz w:val="24"/>
                <w:szCs w:val="24"/>
              </w:rPr>
              <w:t>снизилось осталось неизменным</w:t>
            </w:r>
          </w:p>
        </w:tc>
        <w:tc>
          <w:tcPr>
            <w:tcW w:w="1843" w:type="dxa"/>
            <w:noWrap/>
          </w:tcPr>
          <w:p w:rsidR="00DE3A32" w:rsidRDefault="00BB6E21" w:rsidP="00B14E9C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Количественная оценка изменений</w:t>
            </w:r>
          </w:p>
        </w:tc>
      </w:tr>
      <w:tr w:rsidR="00DE3A32" w:rsidTr="00B14E9C">
        <w:trPr>
          <w:trHeight w:val="279"/>
        </w:trPr>
        <w:tc>
          <w:tcPr>
            <w:tcW w:w="3823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1.___________________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2.___________________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3.___________________</w:t>
            </w:r>
          </w:p>
        </w:tc>
        <w:tc>
          <w:tcPr>
            <w:tcW w:w="2242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</w:p>
        </w:tc>
      </w:tr>
    </w:tbl>
    <w:p w:rsidR="00DE3A32" w:rsidRPr="00915D4D" w:rsidRDefault="00DE3A32">
      <w:pPr>
        <w:pStyle w:val="ConsPlusNormal"/>
        <w:rPr>
          <w:rFonts w:ascii="Times New Roman" w:cs="Times New Roman"/>
          <w:sz w:val="24"/>
          <w:szCs w:val="24"/>
        </w:rPr>
      </w:pPr>
    </w:p>
    <w:p w:rsidR="00DE3A32" w:rsidRDefault="00BB6E21">
      <w:pPr>
        <w:pStyle w:val="ConsPlusNormal"/>
        <w:ind w:firstLine="709"/>
        <w:jc w:val="both"/>
        <w:outlineLvl w:val="1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 xml:space="preserve">3. Оценка расходов и доходов бюджета города Ставрополя </w:t>
      </w:r>
      <w:r w:rsidR="001A0130">
        <w:rPr>
          <w:rFonts w:ascii="Times New Roman" w:cs="Times New Roman"/>
          <w:sz w:val="28"/>
          <w:lang w:val="ru-RU"/>
        </w:rPr>
        <w:br/>
      </w:r>
      <w:r>
        <w:rPr>
          <w:rFonts w:ascii="Times New Roman" w:cs="Times New Roman"/>
          <w:sz w:val="28"/>
        </w:rPr>
        <w:t>от реализации предусмотренных муниципальных нормативным правовым актом</w:t>
      </w:r>
      <w:r w:rsidR="0045074B">
        <w:rPr>
          <w:rFonts w:ascii="Times New Roman" w:cs="Times New Roman"/>
          <w:sz w:val="28"/>
          <w:lang w:val="ru-RU"/>
        </w:rPr>
        <w:t xml:space="preserve"> </w:t>
      </w:r>
      <w:r>
        <w:rPr>
          <w:rFonts w:ascii="Times New Roman" w:cs="Times New Roman"/>
          <w:sz w:val="28"/>
        </w:rPr>
        <w:t>функций</w:t>
      </w:r>
      <w:r>
        <w:rPr>
          <w:rFonts w:ascii="Times New Roman" w:cs="Times New Roman"/>
          <w:sz w:val="28"/>
          <w:lang w:val="ru-RU"/>
        </w:rPr>
        <w:t xml:space="preserve">, </w:t>
      </w:r>
      <w:r>
        <w:rPr>
          <w:rFonts w:ascii="Times New Roman" w:cs="Times New Roman"/>
          <w:sz w:val="28"/>
        </w:rPr>
        <w:t>полномочий, обязанностей и</w:t>
      </w:r>
      <w:r w:rsidR="0045074B">
        <w:rPr>
          <w:rFonts w:ascii="Times New Roman" w:cs="Times New Roman"/>
          <w:sz w:val="28"/>
          <w:lang w:val="ru-RU"/>
        </w:rPr>
        <w:t xml:space="preserve"> </w:t>
      </w:r>
      <w:r>
        <w:rPr>
          <w:rFonts w:ascii="Times New Roman" w:cs="Times New Roman"/>
          <w:sz w:val="28"/>
        </w:rPr>
        <w:t>прав</w:t>
      </w:r>
      <w:r w:rsidR="0045074B">
        <w:rPr>
          <w:rFonts w:ascii="Times New Roman" w:cs="Times New Roman"/>
          <w:sz w:val="28"/>
          <w:lang w:val="ru-RU"/>
        </w:rPr>
        <w:t xml:space="preserve"> </w:t>
      </w:r>
      <w:r>
        <w:rPr>
          <w:rFonts w:ascii="Times New Roman" w:cs="Times New Roman"/>
          <w:sz w:val="28"/>
        </w:rPr>
        <w:t>органов местного самоуправления города Ставрополя</w:t>
      </w:r>
    </w:p>
    <w:p w:rsidR="00DE3A32" w:rsidRPr="00915D4D" w:rsidRDefault="00DE3A32">
      <w:pPr>
        <w:pStyle w:val="ConsPlusNormal"/>
        <w:jc w:val="center"/>
        <w:outlineLvl w:val="1"/>
        <w:rPr>
          <w:rFonts w:asci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8"/>
        <w:gridCol w:w="3261"/>
        <w:gridCol w:w="1701"/>
      </w:tblGrid>
      <w:tr w:rsidR="00DE3A32" w:rsidTr="001A0130">
        <w:trPr>
          <w:trHeight w:val="814"/>
        </w:trPr>
        <w:tc>
          <w:tcPr>
            <w:tcW w:w="4598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3.1. Реализация функций, полномочий, обязанностей и прав</w:t>
            </w:r>
          </w:p>
        </w:tc>
        <w:tc>
          <w:tcPr>
            <w:tcW w:w="3261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3.2. Описание расходов </w:t>
            </w:r>
            <w:r>
              <w:rPr>
                <w:rFonts w:asci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cs="Times New Roman"/>
                <w:sz w:val="24"/>
                <w:szCs w:val="24"/>
              </w:rPr>
              <w:t>и доходов бюджета города Ставрополя</w:t>
            </w:r>
          </w:p>
        </w:tc>
        <w:tc>
          <w:tcPr>
            <w:tcW w:w="1701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3.3. Оценка расходов </w:t>
            </w:r>
            <w:r w:rsidR="001A0130">
              <w:rPr>
                <w:rFonts w:asci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cs="Times New Roman"/>
                <w:sz w:val="24"/>
                <w:szCs w:val="24"/>
              </w:rPr>
              <w:t>и доходов</w:t>
            </w:r>
          </w:p>
        </w:tc>
      </w:tr>
      <w:tr w:rsidR="00DE3A32" w:rsidTr="001A0130">
        <w:trPr>
          <w:trHeight w:val="320"/>
        </w:trPr>
        <w:tc>
          <w:tcPr>
            <w:tcW w:w="9560" w:type="dxa"/>
            <w:gridSpan w:val="3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Наименование органа, исполняющего функцию</w:t>
            </w:r>
            <w:r>
              <w:rPr>
                <w:rFonts w:asci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cs="Times New Roman"/>
                <w:sz w:val="24"/>
                <w:szCs w:val="24"/>
              </w:rPr>
              <w:t>полномочие, обязанность и право</w:t>
            </w:r>
            <w:r>
              <w:rPr>
                <w:rFonts w:ascii="Times New Roman" w:cs="Times New Roman"/>
                <w:sz w:val="24"/>
                <w:szCs w:val="24"/>
                <w:lang w:val="ru-RU"/>
              </w:rPr>
              <w:t>:</w:t>
            </w:r>
          </w:p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sz w:val="24"/>
                <w:szCs w:val="24"/>
                <w:lang w:val="ru-RU"/>
              </w:rPr>
              <w:t>__________________________________________________________________________</w:t>
            </w:r>
          </w:p>
        </w:tc>
      </w:tr>
      <w:tr w:rsidR="00DE3A32" w:rsidTr="001A0130">
        <w:trPr>
          <w:trHeight w:val="556"/>
        </w:trPr>
        <w:tc>
          <w:tcPr>
            <w:tcW w:w="4598" w:type="dxa"/>
            <w:vMerge w:val="restart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3.4. Функция, полномочие, обязанность и право. </w:t>
            </w:r>
          </w:p>
          <w:p w:rsidR="00B14E9C" w:rsidRDefault="00B14E9C">
            <w:pPr>
              <w:pStyle w:val="ConsPlusNormal"/>
              <w:rPr>
                <w:rFonts w:asci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sz w:val="24"/>
                <w:szCs w:val="24"/>
                <w:lang w:val="ru-RU"/>
              </w:rPr>
              <w:t>1.________________</w:t>
            </w:r>
          </w:p>
          <w:p w:rsidR="00B14E9C" w:rsidRDefault="00B14E9C">
            <w:pPr>
              <w:pStyle w:val="ConsPlusNormal"/>
              <w:rPr>
                <w:rFonts w:asci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sz w:val="24"/>
                <w:szCs w:val="24"/>
                <w:lang w:val="ru-RU"/>
              </w:rPr>
              <w:lastRenderedPageBreak/>
              <w:t>2.________________</w:t>
            </w:r>
          </w:p>
          <w:p w:rsidR="00B14E9C" w:rsidRDefault="00B14E9C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lang w:val="ru-RU"/>
              </w:rPr>
              <w:t>3.________________</w:t>
            </w:r>
          </w:p>
        </w:tc>
        <w:tc>
          <w:tcPr>
            <w:tcW w:w="3261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lastRenderedPageBreak/>
              <w:t>3.5. Расходы: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Вид расходов</w:t>
            </w:r>
            <w:r>
              <w:rPr>
                <w:rFonts w:asci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14E9C" w:rsidRDefault="00B14E9C">
            <w:pPr>
              <w:pStyle w:val="ConsPlusNormal"/>
              <w:rPr>
                <w:rFonts w:asci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sz w:val="24"/>
                <w:szCs w:val="24"/>
                <w:lang w:val="ru-RU"/>
              </w:rPr>
              <w:t>1._____________</w:t>
            </w:r>
          </w:p>
          <w:p w:rsidR="00B14E9C" w:rsidRDefault="00B14E9C">
            <w:pPr>
              <w:pStyle w:val="ConsPlusNormal"/>
              <w:rPr>
                <w:rFonts w:asci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sz w:val="24"/>
                <w:szCs w:val="24"/>
                <w:lang w:val="ru-RU"/>
              </w:rPr>
              <w:lastRenderedPageBreak/>
              <w:t>2.______________</w:t>
            </w:r>
          </w:p>
          <w:p w:rsidR="00B14E9C" w:rsidRDefault="00B14E9C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lang w:val="ru-RU"/>
              </w:rPr>
              <w:t>3.______________</w:t>
            </w:r>
          </w:p>
        </w:tc>
        <w:tc>
          <w:tcPr>
            <w:tcW w:w="1701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DE3A32" w:rsidTr="001A0130">
        <w:trPr>
          <w:trHeight w:val="510"/>
        </w:trPr>
        <w:tc>
          <w:tcPr>
            <w:tcW w:w="4598" w:type="dxa"/>
            <w:vMerge/>
            <w:noWrap/>
          </w:tcPr>
          <w:p w:rsidR="00DE3A32" w:rsidRDefault="00DE3A32">
            <w:pPr>
              <w:spacing w:after="1" w:line="0" w:lineRule="auto"/>
            </w:pPr>
          </w:p>
        </w:tc>
        <w:tc>
          <w:tcPr>
            <w:tcW w:w="3261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3.6. Доходы: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Вид доходов</w:t>
            </w:r>
            <w:r>
              <w:rPr>
                <w:rFonts w:asci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14E9C" w:rsidRDefault="00B14E9C">
            <w:pPr>
              <w:pStyle w:val="ConsPlusNormal"/>
              <w:rPr>
                <w:rFonts w:asci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sz w:val="24"/>
                <w:szCs w:val="24"/>
                <w:lang w:val="ru-RU"/>
              </w:rPr>
              <w:t>1.__________________</w:t>
            </w:r>
          </w:p>
          <w:p w:rsidR="00B14E9C" w:rsidRDefault="00B14E9C">
            <w:pPr>
              <w:pStyle w:val="ConsPlusNormal"/>
              <w:rPr>
                <w:rFonts w:asci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sz w:val="24"/>
                <w:szCs w:val="24"/>
                <w:lang w:val="ru-RU"/>
              </w:rPr>
              <w:t>2.__________________</w:t>
            </w:r>
          </w:p>
          <w:p w:rsidR="00B14E9C" w:rsidRDefault="00B14E9C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lang w:val="ru-RU"/>
              </w:rPr>
              <w:t>3.__________________</w:t>
            </w:r>
          </w:p>
        </w:tc>
        <w:tc>
          <w:tcPr>
            <w:tcW w:w="1701" w:type="dxa"/>
            <w:noWrap/>
          </w:tcPr>
          <w:p w:rsidR="00DE3A32" w:rsidRDefault="00DE3A32">
            <w:pPr>
              <w:spacing w:after="1" w:line="0" w:lineRule="auto"/>
            </w:pPr>
          </w:p>
        </w:tc>
      </w:tr>
      <w:tr w:rsidR="00DE3A32" w:rsidTr="001A0130">
        <w:trPr>
          <w:trHeight w:val="451"/>
        </w:trPr>
        <w:tc>
          <w:tcPr>
            <w:tcW w:w="7859" w:type="dxa"/>
            <w:gridSpan w:val="2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3.7. Итого расходы по (функция</w:t>
            </w:r>
            <w:r>
              <w:rPr>
                <w:rFonts w:asci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cs="Times New Roman"/>
                <w:sz w:val="24"/>
                <w:szCs w:val="24"/>
              </w:rPr>
              <w:t xml:space="preserve">полномочие, обязанность и право) </w:t>
            </w:r>
            <w:r>
              <w:rPr>
                <w:rFonts w:asci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cs="Times New Roman"/>
                <w:sz w:val="24"/>
                <w:szCs w:val="24"/>
              </w:rPr>
              <w:t>(по каждой функции</w:t>
            </w:r>
            <w:r>
              <w:rPr>
                <w:rFonts w:asci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cs="Times New Roman"/>
                <w:sz w:val="24"/>
                <w:szCs w:val="24"/>
              </w:rPr>
              <w:t>полномочию, обязанности и праву):</w:t>
            </w:r>
          </w:p>
        </w:tc>
        <w:tc>
          <w:tcPr>
            <w:tcW w:w="1701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DE3A32" w:rsidTr="001A0130">
        <w:trPr>
          <w:trHeight w:val="280"/>
        </w:trPr>
        <w:tc>
          <w:tcPr>
            <w:tcW w:w="7859" w:type="dxa"/>
            <w:gridSpan w:val="2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3.8. Итого доходы по (функция</w:t>
            </w:r>
            <w:r>
              <w:rPr>
                <w:rFonts w:asci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cs="Times New Roman"/>
                <w:sz w:val="24"/>
                <w:szCs w:val="24"/>
              </w:rPr>
              <w:t xml:space="preserve">полномочие, обязанность и право) 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(по каждой функции</w:t>
            </w:r>
            <w:r>
              <w:rPr>
                <w:rFonts w:asci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cs="Times New Roman"/>
                <w:sz w:val="24"/>
                <w:szCs w:val="24"/>
              </w:rPr>
              <w:t xml:space="preserve"> полномочию, обязанности и праву):</w:t>
            </w:r>
          </w:p>
        </w:tc>
        <w:tc>
          <w:tcPr>
            <w:tcW w:w="1701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DE3A32" w:rsidTr="001A0130">
        <w:trPr>
          <w:trHeight w:val="259"/>
        </w:trPr>
        <w:tc>
          <w:tcPr>
            <w:tcW w:w="7859" w:type="dxa"/>
            <w:gridSpan w:val="2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3.9. Итого расходов в год:</w:t>
            </w:r>
          </w:p>
        </w:tc>
        <w:tc>
          <w:tcPr>
            <w:tcW w:w="1701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DE3A32" w:rsidTr="001A0130">
        <w:trPr>
          <w:trHeight w:val="336"/>
        </w:trPr>
        <w:tc>
          <w:tcPr>
            <w:tcW w:w="7859" w:type="dxa"/>
            <w:gridSpan w:val="2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3.10. Итого доходов в год:</w:t>
            </w:r>
          </w:p>
        </w:tc>
        <w:tc>
          <w:tcPr>
            <w:tcW w:w="1701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DE3A32" w:rsidTr="001A0130">
        <w:trPr>
          <w:trHeight w:val="636"/>
        </w:trPr>
        <w:tc>
          <w:tcPr>
            <w:tcW w:w="9560" w:type="dxa"/>
            <w:gridSpan w:val="3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3.11. Иные сведения о расходах и доходах бюджета города Ставрополя: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___________________________________________________________</w:t>
            </w:r>
          </w:p>
        </w:tc>
      </w:tr>
      <w:tr w:rsidR="00DE3A32" w:rsidTr="001A0130">
        <w:trPr>
          <w:trHeight w:val="495"/>
        </w:trPr>
        <w:tc>
          <w:tcPr>
            <w:tcW w:w="9560" w:type="dxa"/>
            <w:gridSpan w:val="3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3.12. Источники использования данных: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___________________________________________________________</w:t>
            </w:r>
          </w:p>
        </w:tc>
      </w:tr>
    </w:tbl>
    <w:p w:rsidR="00DE3A32" w:rsidRPr="00915D4D" w:rsidRDefault="00DE3A32">
      <w:pPr>
        <w:pStyle w:val="ConsPlusNormal"/>
        <w:ind w:firstLine="709"/>
        <w:jc w:val="both"/>
        <w:rPr>
          <w:rFonts w:ascii="Times New Roman" w:cs="Times New Roman"/>
          <w:sz w:val="24"/>
          <w:szCs w:val="24"/>
          <w:lang w:val="ru-RU"/>
        </w:rPr>
      </w:pPr>
    </w:p>
    <w:p w:rsidR="00DE3A32" w:rsidRDefault="00BB6E21">
      <w:pPr>
        <w:pStyle w:val="ConsPlusNormal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4. Оценка фактических расходов и доходов субъектов регулирования, связанных с необходимостью соблюденияими установленных муниципальным нормативным правовым актом обязанностей,</w:t>
      </w:r>
      <w:r w:rsidR="0045074B">
        <w:rPr>
          <w:rFonts w:ascii="Times New Roman" w:cs="Times New Roman"/>
          <w:sz w:val="28"/>
          <w:lang w:val="ru-RU"/>
        </w:rPr>
        <w:t xml:space="preserve"> </w:t>
      </w:r>
      <w:r>
        <w:rPr>
          <w:rFonts w:ascii="Times New Roman" w:cs="Times New Roman"/>
          <w:sz w:val="28"/>
        </w:rPr>
        <w:t>запретов или ограничений</w:t>
      </w:r>
    </w:p>
    <w:p w:rsidR="00DE3A32" w:rsidRPr="00915D4D" w:rsidRDefault="00DE3A32">
      <w:pPr>
        <w:pStyle w:val="ConsPlusNormal"/>
        <w:ind w:firstLine="709"/>
        <w:jc w:val="both"/>
        <w:rPr>
          <w:rFonts w:asci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1"/>
        <w:gridCol w:w="2438"/>
        <w:gridCol w:w="1757"/>
        <w:gridCol w:w="1906"/>
        <w:gridCol w:w="1418"/>
      </w:tblGrid>
      <w:tr w:rsidR="00DE3A32" w:rsidTr="001A0130">
        <w:tc>
          <w:tcPr>
            <w:tcW w:w="2041" w:type="dxa"/>
            <w:vMerge w:val="restart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4.1. Описание установленных обязанностей, запретов или ограничений</w:t>
            </w:r>
          </w:p>
        </w:tc>
        <w:tc>
          <w:tcPr>
            <w:tcW w:w="2438" w:type="dxa"/>
            <w:vMerge w:val="restart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4.2. Группа субъектов предпринимательской и иной экономической деятельности</w:t>
            </w:r>
          </w:p>
        </w:tc>
        <w:tc>
          <w:tcPr>
            <w:tcW w:w="1757" w:type="dxa"/>
            <w:vMerge w:val="restart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4.3. Описание видов расходов и доходов</w:t>
            </w:r>
          </w:p>
        </w:tc>
        <w:tc>
          <w:tcPr>
            <w:tcW w:w="3324" w:type="dxa"/>
            <w:gridSpan w:val="2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4.4. Количественная оценка</w:t>
            </w:r>
          </w:p>
        </w:tc>
      </w:tr>
      <w:tr w:rsidR="00DE3A32" w:rsidTr="001A0130">
        <w:tc>
          <w:tcPr>
            <w:tcW w:w="2041" w:type="dxa"/>
            <w:vMerge/>
            <w:noWrap/>
          </w:tcPr>
          <w:p w:rsidR="00DE3A32" w:rsidRDefault="00DE3A32">
            <w:pPr>
              <w:spacing w:after="1" w:line="0" w:lineRule="auto"/>
              <w:jc w:val="center"/>
            </w:pPr>
          </w:p>
        </w:tc>
        <w:tc>
          <w:tcPr>
            <w:tcW w:w="2438" w:type="dxa"/>
            <w:vMerge/>
            <w:noWrap/>
          </w:tcPr>
          <w:p w:rsidR="00DE3A32" w:rsidRDefault="00DE3A32">
            <w:pPr>
              <w:spacing w:after="1" w:line="0" w:lineRule="auto"/>
              <w:jc w:val="center"/>
            </w:pPr>
          </w:p>
        </w:tc>
        <w:tc>
          <w:tcPr>
            <w:tcW w:w="1757" w:type="dxa"/>
            <w:vMerge/>
            <w:noWrap/>
          </w:tcPr>
          <w:p w:rsidR="00DE3A32" w:rsidRDefault="00DE3A32">
            <w:pPr>
              <w:spacing w:after="1" w:line="0" w:lineRule="auto"/>
              <w:jc w:val="center"/>
            </w:pPr>
          </w:p>
        </w:tc>
        <w:tc>
          <w:tcPr>
            <w:tcW w:w="1906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Единовременные (указать время возникновения)</w:t>
            </w:r>
          </w:p>
        </w:tc>
        <w:tc>
          <w:tcPr>
            <w:tcW w:w="1418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Периодические (указать время возникновения)</w:t>
            </w:r>
          </w:p>
        </w:tc>
      </w:tr>
      <w:tr w:rsidR="00DE3A32" w:rsidTr="001A0130">
        <w:tc>
          <w:tcPr>
            <w:tcW w:w="9560" w:type="dxa"/>
            <w:gridSpan w:val="5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Расходы</w:t>
            </w:r>
          </w:p>
        </w:tc>
      </w:tr>
      <w:tr w:rsidR="00DE3A32" w:rsidTr="001A0130">
        <w:tc>
          <w:tcPr>
            <w:tcW w:w="2041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Обязанность или ограничение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1. ___________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2. ___________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3. ___________</w:t>
            </w:r>
          </w:p>
        </w:tc>
        <w:tc>
          <w:tcPr>
            <w:tcW w:w="2438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Группа субъектов предпринимательской и иной экономической деятельности</w:t>
            </w:r>
          </w:p>
        </w:tc>
        <w:tc>
          <w:tcPr>
            <w:tcW w:w="1757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3324" w:type="dxa"/>
            <w:gridSpan w:val="2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DE3A32" w:rsidTr="001A0130">
        <w:tc>
          <w:tcPr>
            <w:tcW w:w="9560" w:type="dxa"/>
            <w:gridSpan w:val="5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Доходы</w:t>
            </w:r>
          </w:p>
        </w:tc>
      </w:tr>
      <w:tr w:rsidR="00DE3A32" w:rsidTr="001A0130">
        <w:tc>
          <w:tcPr>
            <w:tcW w:w="2041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Преимущество или иная выгода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1. ___________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lastRenderedPageBreak/>
              <w:t>2. ___________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3. ___________</w:t>
            </w:r>
          </w:p>
        </w:tc>
        <w:tc>
          <w:tcPr>
            <w:tcW w:w="2438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lastRenderedPageBreak/>
              <w:t xml:space="preserve">Группа субъектов предпринимательской и иной </w:t>
            </w:r>
            <w:r>
              <w:rPr>
                <w:rFonts w:ascii="Times New Roman" w:cs="Times New Roman"/>
                <w:sz w:val="24"/>
                <w:szCs w:val="24"/>
              </w:rPr>
              <w:lastRenderedPageBreak/>
              <w:t>экономической деятельности</w:t>
            </w:r>
          </w:p>
        </w:tc>
        <w:tc>
          <w:tcPr>
            <w:tcW w:w="1757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lastRenderedPageBreak/>
              <w:t>Вид доходов</w:t>
            </w:r>
          </w:p>
        </w:tc>
        <w:tc>
          <w:tcPr>
            <w:tcW w:w="3324" w:type="dxa"/>
            <w:gridSpan w:val="2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DE3A32" w:rsidTr="001A0130">
        <w:tc>
          <w:tcPr>
            <w:tcW w:w="9560" w:type="dxa"/>
            <w:gridSpan w:val="5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lastRenderedPageBreak/>
              <w:t>Итого</w:t>
            </w:r>
          </w:p>
        </w:tc>
      </w:tr>
      <w:tr w:rsidR="00DE3A32" w:rsidTr="001A0130">
        <w:tc>
          <w:tcPr>
            <w:tcW w:w="6236" w:type="dxa"/>
            <w:gridSpan w:val="3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4.5. Совокупные расходы:</w:t>
            </w:r>
          </w:p>
        </w:tc>
        <w:tc>
          <w:tcPr>
            <w:tcW w:w="3324" w:type="dxa"/>
            <w:gridSpan w:val="2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DE3A32" w:rsidTr="001A0130">
        <w:tc>
          <w:tcPr>
            <w:tcW w:w="6236" w:type="dxa"/>
            <w:gridSpan w:val="3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4.6. Совокупные доходы:</w:t>
            </w:r>
          </w:p>
        </w:tc>
        <w:tc>
          <w:tcPr>
            <w:tcW w:w="3324" w:type="dxa"/>
            <w:gridSpan w:val="2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DE3A32" w:rsidTr="001A0130">
        <w:tc>
          <w:tcPr>
            <w:tcW w:w="9560" w:type="dxa"/>
            <w:gridSpan w:val="5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4.7. Источники использования данных: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__________________________________________________</w:t>
            </w:r>
          </w:p>
        </w:tc>
      </w:tr>
    </w:tbl>
    <w:p w:rsidR="00DE3A32" w:rsidRPr="00915D4D" w:rsidRDefault="00DE3A32">
      <w:pPr>
        <w:pStyle w:val="ConsPlusNormal"/>
        <w:rPr>
          <w:rFonts w:ascii="Times New Roman" w:cs="Times New Roman"/>
          <w:sz w:val="24"/>
          <w:szCs w:val="24"/>
        </w:rPr>
      </w:pPr>
    </w:p>
    <w:p w:rsidR="00DE3A32" w:rsidRDefault="00BB6E21">
      <w:pPr>
        <w:pStyle w:val="ConsPlusNormal"/>
        <w:ind w:firstLine="709"/>
        <w:jc w:val="both"/>
        <w:rPr>
          <w:rFonts w:ascii="Times New Roman" w:cs="Times New Roman"/>
          <w:sz w:val="28"/>
          <w:lang w:val="ru-RU"/>
        </w:rPr>
      </w:pPr>
      <w:r>
        <w:rPr>
          <w:rFonts w:ascii="Times New Roman" w:cs="Times New Roman"/>
          <w:sz w:val="28"/>
        </w:rPr>
        <w:t>5. Оценка фактических положительных и отрицательных последствий (в том числе социально-экономических)</w:t>
      </w:r>
      <w:r w:rsidR="0045074B">
        <w:rPr>
          <w:rFonts w:ascii="Times New Roman" w:cs="Times New Roman"/>
          <w:sz w:val="28"/>
          <w:lang w:val="ru-RU"/>
        </w:rPr>
        <w:t xml:space="preserve"> </w:t>
      </w:r>
      <w:r>
        <w:rPr>
          <w:rFonts w:ascii="Times New Roman" w:cs="Times New Roman"/>
          <w:sz w:val="28"/>
        </w:rPr>
        <w:t>установления обязательного требования</w:t>
      </w:r>
    </w:p>
    <w:p w:rsidR="00DE3A32" w:rsidRPr="00915D4D" w:rsidRDefault="00DE3A32">
      <w:pPr>
        <w:pStyle w:val="ConsPlusNormal"/>
        <w:ind w:firstLine="709"/>
        <w:jc w:val="both"/>
        <w:rPr>
          <w:rFonts w:ascii="Times New Roman" w:cs="Times New Roman"/>
          <w:sz w:val="24"/>
          <w:szCs w:val="24"/>
          <w:lang w:val="ru-RU"/>
        </w:rPr>
      </w:pPr>
    </w:p>
    <w:tbl>
      <w:tblPr>
        <w:tblW w:w="9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1"/>
        <w:gridCol w:w="1871"/>
        <w:gridCol w:w="2613"/>
        <w:gridCol w:w="1845"/>
      </w:tblGrid>
      <w:tr w:rsidR="00DE3A32" w:rsidTr="001A0130">
        <w:tc>
          <w:tcPr>
            <w:tcW w:w="3231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5.1. Описание фактических отрицательных последствий установления обязательного требования</w:t>
            </w:r>
          </w:p>
        </w:tc>
        <w:tc>
          <w:tcPr>
            <w:tcW w:w="1871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5.2. Оценка отрицательных последствий</w:t>
            </w:r>
          </w:p>
        </w:tc>
        <w:tc>
          <w:tcPr>
            <w:tcW w:w="2613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5.3. Описание фактических положительных последствий установления обязательного требования</w:t>
            </w:r>
          </w:p>
        </w:tc>
        <w:tc>
          <w:tcPr>
            <w:tcW w:w="1845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5.4. Оценка положительных последствий</w:t>
            </w:r>
          </w:p>
        </w:tc>
      </w:tr>
      <w:tr w:rsidR="00DE3A32" w:rsidTr="001A0130">
        <w:tc>
          <w:tcPr>
            <w:tcW w:w="3231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Последствие (ежегодное / единовременное)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1. ________________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2. ________________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3. ________________</w:t>
            </w:r>
          </w:p>
        </w:tc>
        <w:tc>
          <w:tcPr>
            <w:tcW w:w="1871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DE3A32" w:rsidTr="001A0130">
        <w:tc>
          <w:tcPr>
            <w:tcW w:w="9560" w:type="dxa"/>
            <w:gridSpan w:val="4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5.5. Источники использования данных:</w:t>
            </w:r>
          </w:p>
        </w:tc>
      </w:tr>
    </w:tbl>
    <w:p w:rsidR="00DE3A32" w:rsidRPr="00915D4D" w:rsidRDefault="00DE3A32">
      <w:pPr>
        <w:pStyle w:val="ConsPlusNormal"/>
        <w:rPr>
          <w:rFonts w:ascii="Times New Roman" w:cs="Times New Roman"/>
          <w:sz w:val="24"/>
          <w:szCs w:val="24"/>
        </w:rPr>
      </w:pPr>
    </w:p>
    <w:p w:rsidR="00DE3A32" w:rsidRDefault="00BB6E21">
      <w:pPr>
        <w:pStyle w:val="ConsPlusNormal"/>
        <w:ind w:firstLine="709"/>
        <w:jc w:val="both"/>
        <w:rPr>
          <w:rFonts w:ascii="Times New Roman" w:cs="Times New Roman"/>
          <w:sz w:val="28"/>
          <w:lang w:val="ru-RU"/>
        </w:rPr>
      </w:pPr>
      <w:r>
        <w:rPr>
          <w:rFonts w:ascii="Times New Roman" w:cs="Times New Roman"/>
          <w:sz w:val="28"/>
        </w:rPr>
        <w:t xml:space="preserve">6. Оценка эффективности достижения заявленных целей обязательного требования </w:t>
      </w:r>
    </w:p>
    <w:p w:rsidR="00DE3A32" w:rsidRPr="00915D4D" w:rsidRDefault="00DE3A32">
      <w:pPr>
        <w:pStyle w:val="ConsPlusNormal"/>
        <w:ind w:firstLine="709"/>
        <w:rPr>
          <w:rFonts w:asci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2"/>
        <w:gridCol w:w="2126"/>
        <w:gridCol w:w="1559"/>
        <w:gridCol w:w="1985"/>
        <w:gridCol w:w="1134"/>
        <w:gridCol w:w="1134"/>
      </w:tblGrid>
      <w:tr w:rsidR="00DE3A32" w:rsidTr="001A0130">
        <w:tc>
          <w:tcPr>
            <w:tcW w:w="1622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6.1.</w:t>
            </w:r>
          </w:p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Цель установления обязательного требования</w:t>
            </w:r>
          </w:p>
        </w:tc>
        <w:tc>
          <w:tcPr>
            <w:tcW w:w="2126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6.2.</w:t>
            </w:r>
          </w:p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Показатель (индикатор) достижения целей установления обязательного требования</w:t>
            </w:r>
          </w:p>
        </w:tc>
        <w:tc>
          <w:tcPr>
            <w:tcW w:w="1559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6.3.</w:t>
            </w:r>
          </w:p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Способ расчета показателя (индикатора)</w:t>
            </w:r>
          </w:p>
        </w:tc>
        <w:tc>
          <w:tcPr>
            <w:tcW w:w="1985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6.4.</w:t>
            </w:r>
          </w:p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Значение </w:t>
            </w:r>
            <w:r w:rsidR="001A0130">
              <w:rPr>
                <w:rFonts w:asci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cs="Times New Roman"/>
                <w:sz w:val="24"/>
                <w:szCs w:val="24"/>
              </w:rPr>
              <w:t xml:space="preserve">до вступления </w:t>
            </w:r>
            <w:r w:rsidR="001A0130">
              <w:rPr>
                <w:rFonts w:asci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cs="Times New Roman"/>
                <w:sz w:val="24"/>
                <w:szCs w:val="24"/>
              </w:rPr>
              <w:t>в силу муниципального нормативного правового акта</w:t>
            </w:r>
          </w:p>
        </w:tc>
        <w:tc>
          <w:tcPr>
            <w:tcW w:w="1134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6.5.</w:t>
            </w:r>
          </w:p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Текущее значение</w:t>
            </w:r>
          </w:p>
        </w:tc>
        <w:tc>
          <w:tcPr>
            <w:tcW w:w="1134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6.6.</w:t>
            </w:r>
          </w:p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Плановое значение</w:t>
            </w:r>
          </w:p>
        </w:tc>
      </w:tr>
      <w:tr w:rsidR="00DE3A32" w:rsidTr="001A0130">
        <w:tc>
          <w:tcPr>
            <w:tcW w:w="1622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Цель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1. _________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2. _________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3. _________</w:t>
            </w:r>
          </w:p>
        </w:tc>
        <w:tc>
          <w:tcPr>
            <w:tcW w:w="2126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Показатель (индикатор)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1. __________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2. __________</w:t>
            </w:r>
          </w:p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3. __________</w:t>
            </w:r>
          </w:p>
        </w:tc>
        <w:tc>
          <w:tcPr>
            <w:tcW w:w="1559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DE3A32" w:rsidTr="001A0130">
        <w:tc>
          <w:tcPr>
            <w:tcW w:w="9560" w:type="dxa"/>
            <w:gridSpan w:val="6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6.7. Источники использованных данных:</w:t>
            </w:r>
          </w:p>
        </w:tc>
      </w:tr>
    </w:tbl>
    <w:p w:rsidR="00DE3A32" w:rsidRDefault="00BB6E21">
      <w:pPr>
        <w:pStyle w:val="ConsPlusNormal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lastRenderedPageBreak/>
        <w:t>7. Сведения о привлечении к ответственности за нарушение обязательных требований и анализ основных причин нарушения соответствующих обязательных требований</w:t>
      </w:r>
    </w:p>
    <w:p w:rsidR="00DE3A32" w:rsidRPr="00915D4D" w:rsidRDefault="00DE3A32">
      <w:pPr>
        <w:pStyle w:val="ConsPlusNormal"/>
        <w:ind w:firstLine="709"/>
        <w:jc w:val="both"/>
        <w:rPr>
          <w:rFonts w:asci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00"/>
        <w:gridCol w:w="4660"/>
      </w:tblGrid>
      <w:tr w:rsidR="00DE3A32" w:rsidTr="001A0130">
        <w:tc>
          <w:tcPr>
            <w:tcW w:w="4900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7.1. Вид ответственности, установленной </w:t>
            </w:r>
            <w:r>
              <w:rPr>
                <w:rFonts w:asci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cs="Times New Roman"/>
                <w:sz w:val="24"/>
                <w:szCs w:val="24"/>
              </w:rPr>
              <w:t>за нарушение закрепленных мунициальным нормативным правовым актом обязательных требований</w:t>
            </w:r>
          </w:p>
        </w:tc>
        <w:tc>
          <w:tcPr>
            <w:tcW w:w="4660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7.2. Оценка ответственности</w:t>
            </w:r>
          </w:p>
        </w:tc>
      </w:tr>
      <w:tr w:rsidR="00DE3A32" w:rsidTr="001A0130">
        <w:tc>
          <w:tcPr>
            <w:tcW w:w="4900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4660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________________________</w:t>
            </w:r>
          </w:p>
        </w:tc>
      </w:tr>
      <w:tr w:rsidR="00DE3A32" w:rsidTr="001A0130">
        <w:tc>
          <w:tcPr>
            <w:tcW w:w="9560" w:type="dxa"/>
            <w:gridSpan w:val="2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7.3. Источники использованных данных:</w:t>
            </w:r>
          </w:p>
        </w:tc>
      </w:tr>
    </w:tbl>
    <w:p w:rsidR="00DE3A32" w:rsidRPr="00915D4D" w:rsidRDefault="00DE3A32">
      <w:pPr>
        <w:pStyle w:val="ConsPlusNormal"/>
        <w:rPr>
          <w:rFonts w:ascii="Times New Roman" w:cs="Times New Roman"/>
          <w:sz w:val="24"/>
          <w:szCs w:val="24"/>
        </w:rPr>
      </w:pPr>
    </w:p>
    <w:p w:rsidR="00DE3A32" w:rsidRDefault="00BB6E21">
      <w:pPr>
        <w:pStyle w:val="ConsPlusNormal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8. Иная информация, позволяющая оценить фактическое воздействие муниципального нормативного правового акта</w:t>
      </w:r>
    </w:p>
    <w:p w:rsidR="00DE3A32" w:rsidRPr="00915D4D" w:rsidRDefault="00DE3A32">
      <w:pPr>
        <w:pStyle w:val="ConsPlusNormal"/>
        <w:ind w:firstLine="709"/>
        <w:jc w:val="both"/>
        <w:rPr>
          <w:rFonts w:asci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560"/>
      </w:tblGrid>
      <w:tr w:rsidR="00DE3A32" w:rsidTr="001A0130">
        <w:tc>
          <w:tcPr>
            <w:tcW w:w="9560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8.1. Иная информация, позволяющая оценить фактическое воздействие </w:t>
            </w:r>
            <w:r>
              <w:rPr>
                <w:rFonts w:asci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cs="Times New Roman"/>
                <w:sz w:val="24"/>
                <w:szCs w:val="24"/>
              </w:rPr>
              <w:t>униципального нормативного правового акт</w:t>
            </w:r>
            <w:r>
              <w:rPr>
                <w:rFonts w:asci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DE3A32" w:rsidTr="001A0130">
        <w:tc>
          <w:tcPr>
            <w:tcW w:w="9560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8.2. Источники использования данных</w:t>
            </w:r>
            <w:r>
              <w:rPr>
                <w:rFonts w:ascii="Times New Roman" w:cs="Times New Roman"/>
                <w:sz w:val="24"/>
                <w:szCs w:val="24"/>
                <w:lang w:val="ru-RU"/>
              </w:rPr>
              <w:t>:</w:t>
            </w:r>
          </w:p>
        </w:tc>
      </w:tr>
    </w:tbl>
    <w:p w:rsidR="00DE3A32" w:rsidRPr="00915D4D" w:rsidRDefault="00DE3A32">
      <w:pPr>
        <w:pStyle w:val="ConsPlusNormal"/>
        <w:rPr>
          <w:rFonts w:ascii="Times New Roman" w:cs="Times New Roman"/>
          <w:sz w:val="24"/>
          <w:szCs w:val="24"/>
        </w:rPr>
      </w:pPr>
    </w:p>
    <w:p w:rsidR="00DE3A32" w:rsidRDefault="00BB6E21">
      <w:pPr>
        <w:pStyle w:val="ConsPlusNormal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 xml:space="preserve">9. Подготовленные на основе полученных выводов предложения </w:t>
      </w:r>
      <w:r w:rsidR="001A0130">
        <w:rPr>
          <w:rFonts w:ascii="Times New Roman" w:cs="Times New Roman"/>
          <w:sz w:val="28"/>
          <w:lang w:val="ru-RU"/>
        </w:rPr>
        <w:br/>
      </w:r>
      <w:r>
        <w:rPr>
          <w:rFonts w:ascii="Times New Roman" w:cs="Times New Roman"/>
          <w:sz w:val="28"/>
        </w:rPr>
        <w:t>о признании утратившими силу или пересмотре (продлении срока действия муниципального нормативного правового акта, его отдельных</w:t>
      </w:r>
      <w:r w:rsidR="00E34C12">
        <w:rPr>
          <w:rFonts w:ascii="Times New Roman" w:cs="Times New Roman"/>
          <w:sz w:val="28"/>
          <w:lang w:val="ru-RU"/>
        </w:rPr>
        <w:t xml:space="preserve"> </w:t>
      </w:r>
      <w:r>
        <w:rPr>
          <w:rFonts w:ascii="Times New Roman" w:cs="Times New Roman"/>
          <w:sz w:val="28"/>
        </w:rPr>
        <w:t>положений, целесообразности сохранения действия муниципального нормативного</w:t>
      </w:r>
      <w:r w:rsidR="00E34C12">
        <w:rPr>
          <w:rFonts w:ascii="Times New Roman" w:cs="Times New Roman"/>
          <w:sz w:val="28"/>
          <w:lang w:val="ru-RU"/>
        </w:rPr>
        <w:t xml:space="preserve"> </w:t>
      </w:r>
      <w:r>
        <w:rPr>
          <w:rFonts w:ascii="Times New Roman" w:cs="Times New Roman"/>
          <w:sz w:val="28"/>
        </w:rPr>
        <w:t>правового акта, его отдельных положений &lt;*&gt;)</w:t>
      </w:r>
    </w:p>
    <w:p w:rsidR="00DE3A32" w:rsidRPr="00915D4D" w:rsidRDefault="00DE3A32">
      <w:pPr>
        <w:pStyle w:val="ConsPlusNormal"/>
        <w:ind w:firstLine="709"/>
        <w:jc w:val="both"/>
        <w:rPr>
          <w:rFonts w:asci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39"/>
        <w:gridCol w:w="4821"/>
      </w:tblGrid>
      <w:tr w:rsidR="00DE3A32" w:rsidTr="001A0130">
        <w:tc>
          <w:tcPr>
            <w:tcW w:w="4739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9.1. Содержание предложения</w:t>
            </w:r>
          </w:p>
        </w:tc>
        <w:tc>
          <w:tcPr>
            <w:tcW w:w="4821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9.2. Описание предложения</w:t>
            </w:r>
          </w:p>
        </w:tc>
      </w:tr>
      <w:tr w:rsidR="00DE3A32" w:rsidTr="001A0130">
        <w:tc>
          <w:tcPr>
            <w:tcW w:w="4739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</w:p>
        </w:tc>
      </w:tr>
    </w:tbl>
    <w:p w:rsidR="00DE3A32" w:rsidRPr="00915D4D" w:rsidRDefault="00DE3A32"/>
    <w:p w:rsidR="00DE3A32" w:rsidRDefault="00BB6E21">
      <w:pPr>
        <w:ind w:firstLine="709"/>
        <w:jc w:val="both"/>
        <w:rPr>
          <w:sz w:val="28"/>
        </w:rPr>
      </w:pPr>
      <w:r>
        <w:rPr>
          <w:sz w:val="28"/>
        </w:rPr>
        <w:t xml:space="preserve">&lt;*&gt; Указывается в случае оценки фактического воздействия муниципального нормативного правового акта, содержащего срок действия </w:t>
      </w:r>
      <w:r w:rsidR="001A0130">
        <w:rPr>
          <w:sz w:val="28"/>
        </w:rPr>
        <w:br/>
      </w:r>
      <w:r>
        <w:rPr>
          <w:sz w:val="28"/>
        </w:rPr>
        <w:t>в соответствии с пунктом 5 постановления администрации города Ставрополя от 13.03.2023 № 488 «</w:t>
      </w:r>
      <w:r w:rsidR="008A654F">
        <w:rPr>
          <w:rStyle w:val="FontStyle14"/>
          <w:sz w:val="28"/>
          <w:szCs w:val="28"/>
        </w:rPr>
        <w:t xml:space="preserve">Об утверждении Порядка установления </w:t>
      </w:r>
      <w:r w:rsidR="00831274">
        <w:rPr>
          <w:rStyle w:val="FontStyle14"/>
          <w:sz w:val="28"/>
          <w:szCs w:val="28"/>
        </w:rPr>
        <w:br/>
      </w:r>
      <w:r w:rsidR="008A654F">
        <w:rPr>
          <w:rStyle w:val="FontStyle14"/>
          <w:sz w:val="28"/>
          <w:szCs w:val="28"/>
        </w:rPr>
        <w:t xml:space="preserve">и оценки применения обязательных требований, устанавливаемых муниципальными нормативными правовыми актами </w:t>
      </w:r>
      <w:r w:rsidR="008A654F">
        <w:rPr>
          <w:sz w:val="28"/>
          <w:szCs w:val="28"/>
        </w:rPr>
        <w:t>города Ставрополя</w:t>
      </w:r>
      <w:r>
        <w:rPr>
          <w:sz w:val="28"/>
        </w:rPr>
        <w:t>».</w:t>
      </w:r>
    </w:p>
    <w:p w:rsidR="00DE3A32" w:rsidRPr="008C608E" w:rsidRDefault="00DE3A32">
      <w:pPr>
        <w:pStyle w:val="ConsPlusNormal"/>
        <w:spacing w:line="283" w:lineRule="exact"/>
        <w:jc w:val="center"/>
        <w:rPr>
          <w:rFonts w:ascii="Times New Roman" w:cs="Times New Roman"/>
          <w:lang w:val="ru-RU"/>
        </w:rPr>
      </w:pPr>
    </w:p>
    <w:p w:rsidR="008C608E" w:rsidRPr="008C608E" w:rsidRDefault="008C608E">
      <w:pPr>
        <w:pStyle w:val="ConsPlusNormal"/>
        <w:spacing w:line="283" w:lineRule="exact"/>
        <w:jc w:val="center"/>
        <w:rPr>
          <w:rFonts w:ascii="Times New Roman" w:cs="Times New Roman"/>
          <w:lang w:val="ru-RU"/>
        </w:rPr>
      </w:pPr>
    </w:p>
    <w:p w:rsidR="00DE3A32" w:rsidRPr="008C608E" w:rsidRDefault="00DE3A32">
      <w:pPr>
        <w:pStyle w:val="ConsPlusNormal"/>
        <w:spacing w:line="283" w:lineRule="exact"/>
        <w:jc w:val="center"/>
        <w:rPr>
          <w:rFonts w:ascii="Times New Roman" w:cs="Times New Roman"/>
        </w:rPr>
      </w:pPr>
    </w:p>
    <w:p w:rsidR="00DE3A32" w:rsidRDefault="00BB6E21">
      <w:pPr>
        <w:spacing w:line="240" w:lineRule="exac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Наименование должности</w:t>
      </w:r>
    </w:p>
    <w:p w:rsidR="00DE3A32" w:rsidRDefault="00BB6E2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руководителя (иного </w:t>
      </w:r>
    </w:p>
    <w:p w:rsidR="00DE3A32" w:rsidRDefault="00BB6E2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уполномоченного на то</w:t>
      </w:r>
    </w:p>
    <w:p w:rsidR="00DE3A32" w:rsidRDefault="00BB6E2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должностного лица)</w:t>
      </w:r>
    </w:p>
    <w:p w:rsidR="00DE3A32" w:rsidRDefault="00BB6E21">
      <w:pPr>
        <w:spacing w:line="240" w:lineRule="exact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уполномоченного органа          </w:t>
      </w:r>
      <w:r w:rsidR="0083127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П</w:t>
      </w:r>
      <w:r>
        <w:rPr>
          <w:rFonts w:eastAsiaTheme="minorEastAsia"/>
          <w:sz w:val="28"/>
          <w:szCs w:val="28"/>
        </w:rPr>
        <w:t>одпись __</w:t>
      </w:r>
      <w:r w:rsidR="00831274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___________ И.О. Фамилия</w:t>
      </w:r>
    </w:p>
    <w:p w:rsidR="001A0130" w:rsidRPr="008C608E" w:rsidRDefault="001A0130">
      <w:pPr>
        <w:spacing w:line="240" w:lineRule="exact"/>
        <w:rPr>
          <w:rFonts w:eastAsiaTheme="minorEastAsia"/>
          <w:sz w:val="20"/>
          <w:szCs w:val="20"/>
        </w:rPr>
      </w:pPr>
    </w:p>
    <w:p w:rsidR="00DE3A32" w:rsidRPr="008C608E" w:rsidRDefault="00BB6E21" w:rsidP="001A0130">
      <w:pPr>
        <w:jc w:val="right"/>
        <w:rPr>
          <w:rFonts w:eastAsiaTheme="minorEastAsia"/>
          <w:sz w:val="20"/>
          <w:szCs w:val="20"/>
        </w:rPr>
      </w:pPr>
      <w:r w:rsidRPr="008C608E">
        <w:rPr>
          <w:rFonts w:eastAsiaTheme="minorEastAsia"/>
          <w:sz w:val="20"/>
          <w:szCs w:val="20"/>
        </w:rPr>
        <w:t>______________</w:t>
      </w:r>
    </w:p>
    <w:p w:rsidR="00DE3A32" w:rsidRDefault="001A0130" w:rsidP="008C608E">
      <w:pPr>
        <w:jc w:val="center"/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</w:t>
      </w:r>
      <w:r w:rsidR="008C608E">
        <w:rPr>
          <w:sz w:val="28"/>
          <w:szCs w:val="28"/>
          <w:vertAlign w:val="superscript"/>
        </w:rPr>
        <w:t xml:space="preserve">      </w:t>
      </w:r>
      <w:r>
        <w:rPr>
          <w:sz w:val="28"/>
          <w:szCs w:val="28"/>
          <w:vertAlign w:val="superscript"/>
        </w:rPr>
        <w:t xml:space="preserve">    </w:t>
      </w:r>
      <w:r w:rsidR="00BB6E21">
        <w:rPr>
          <w:sz w:val="28"/>
          <w:szCs w:val="28"/>
          <w:vertAlign w:val="superscript"/>
        </w:rPr>
        <w:t>дата</w:t>
      </w:r>
    </w:p>
    <w:p w:rsidR="00DE3A32" w:rsidRDefault="00DE3A32">
      <w:pPr>
        <w:pStyle w:val="ConsPlusNormal"/>
        <w:spacing w:line="283" w:lineRule="exact"/>
        <w:jc w:val="center"/>
        <w:rPr>
          <w:rFonts w:ascii="Times New Roman" w:cs="Times New Roman"/>
          <w:sz w:val="28"/>
          <w:szCs w:val="28"/>
          <w:vertAlign w:val="superscript"/>
        </w:rPr>
        <w:sectPr w:rsidR="00DE3A32" w:rsidSect="001A0130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6"/>
        <w:tblW w:w="4678" w:type="dxa"/>
        <w:tblInd w:w="492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4678"/>
      </w:tblGrid>
      <w:tr w:rsidR="00DE3A32" w:rsidTr="001A0130">
        <w:tc>
          <w:tcPr>
            <w:tcW w:w="4678" w:type="dxa"/>
            <w:noWrap/>
          </w:tcPr>
          <w:p w:rsidR="00DE3A32" w:rsidRDefault="00BB6E21" w:rsidP="001A0130">
            <w:pPr>
              <w:widowControl w:val="0"/>
              <w:spacing w:line="240" w:lineRule="exact"/>
              <w:ind w:right="-108"/>
            </w:pPr>
            <w:r>
              <w:rPr>
                <w:sz w:val="28"/>
                <w:szCs w:val="28"/>
              </w:rPr>
              <w:lastRenderedPageBreak/>
              <w:t>Приложение 7</w:t>
            </w:r>
          </w:p>
        </w:tc>
      </w:tr>
      <w:tr w:rsidR="00DE3A32" w:rsidTr="001A0130">
        <w:tc>
          <w:tcPr>
            <w:tcW w:w="4678" w:type="dxa"/>
            <w:noWrap/>
          </w:tcPr>
          <w:p w:rsidR="00DE3A32" w:rsidRDefault="00DE3A32">
            <w:pPr>
              <w:widowControl w:val="0"/>
              <w:spacing w:line="240" w:lineRule="exact"/>
              <w:ind w:left="318"/>
            </w:pPr>
          </w:p>
        </w:tc>
      </w:tr>
      <w:tr w:rsidR="00DE3A32" w:rsidTr="001A0130">
        <w:tc>
          <w:tcPr>
            <w:tcW w:w="4678" w:type="dxa"/>
            <w:noWrap/>
          </w:tcPr>
          <w:p w:rsidR="00DE3A32" w:rsidRDefault="00BB6E21">
            <w:pPr>
              <w:spacing w:line="240" w:lineRule="exact"/>
            </w:pPr>
            <w:r>
              <w:rPr>
                <w:sz w:val="28"/>
                <w:szCs w:val="28"/>
              </w:rPr>
              <w:t>к приказу руководителя комитета</w:t>
            </w:r>
          </w:p>
          <w:p w:rsidR="00DE3A32" w:rsidRDefault="00BB6E21">
            <w:pPr>
              <w:spacing w:line="240" w:lineRule="exact"/>
            </w:pPr>
            <w:r>
              <w:rPr>
                <w:sz w:val="28"/>
                <w:szCs w:val="28"/>
              </w:rPr>
              <w:t>экономического развития и торговли</w:t>
            </w:r>
          </w:p>
          <w:p w:rsidR="00DE3A32" w:rsidRDefault="00BB6E21">
            <w:pPr>
              <w:spacing w:line="240" w:lineRule="exact"/>
            </w:pPr>
            <w:r>
              <w:rPr>
                <w:sz w:val="28"/>
                <w:szCs w:val="28"/>
              </w:rPr>
              <w:t>администрации города Ставрополя</w:t>
            </w:r>
          </w:p>
          <w:p w:rsidR="00DE3A32" w:rsidRDefault="00DE3A32">
            <w:pPr>
              <w:spacing w:line="240" w:lineRule="exact"/>
            </w:pPr>
          </w:p>
          <w:p w:rsidR="002C00B4" w:rsidRDefault="002C00B4" w:rsidP="002C00B4">
            <w:pPr>
              <w:spacing w:line="240" w:lineRule="exact"/>
              <w:ind w:firstLine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« 04 » ___07___2023 года № 115</w:t>
            </w:r>
          </w:p>
          <w:p w:rsidR="00DE3A32" w:rsidRDefault="00DE3A32">
            <w:pPr>
              <w:widowControl w:val="0"/>
              <w:tabs>
                <w:tab w:val="left" w:pos="4536"/>
                <w:tab w:val="left" w:pos="4962"/>
              </w:tabs>
              <w:spacing w:line="240" w:lineRule="exact"/>
              <w:ind w:left="318"/>
            </w:pPr>
          </w:p>
          <w:p w:rsidR="00DE3A32" w:rsidRDefault="00DE3A32">
            <w:pPr>
              <w:widowControl w:val="0"/>
              <w:tabs>
                <w:tab w:val="left" w:pos="4536"/>
                <w:tab w:val="left" w:pos="4962"/>
              </w:tabs>
              <w:spacing w:line="240" w:lineRule="exact"/>
              <w:ind w:left="318"/>
            </w:pPr>
          </w:p>
          <w:p w:rsidR="00DE3A32" w:rsidRDefault="00BB6E21">
            <w:pPr>
              <w:widowControl w:val="0"/>
              <w:spacing w:line="240" w:lineRule="exact"/>
              <w:jc w:val="right"/>
            </w:pPr>
            <w:r>
              <w:rPr>
                <w:sz w:val="28"/>
                <w:szCs w:val="28"/>
              </w:rPr>
              <w:t>Форма</w:t>
            </w:r>
          </w:p>
        </w:tc>
      </w:tr>
    </w:tbl>
    <w:p w:rsidR="00DE3A32" w:rsidRDefault="00DE3A32"/>
    <w:p w:rsidR="00DE3A32" w:rsidRDefault="00DE3A32"/>
    <w:p w:rsidR="00DE3A32" w:rsidRDefault="00BB6E2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DE3A32" w:rsidRDefault="00BB6E21">
      <w:pPr>
        <w:spacing w:line="240" w:lineRule="exact"/>
        <w:jc w:val="center"/>
      </w:pPr>
      <w:r>
        <w:rPr>
          <w:sz w:val="28"/>
          <w:szCs w:val="28"/>
        </w:rPr>
        <w:t xml:space="preserve">об оценке фактического воздействия муниципального нормативного правового акта города Ставрополя, устанавливающего обязательные требования </w:t>
      </w:r>
    </w:p>
    <w:p w:rsidR="00DE3A32" w:rsidRDefault="00DE3A32"/>
    <w:p w:rsidR="00DE3A32" w:rsidRDefault="00BB6E21">
      <w:pPr>
        <w:ind w:firstLine="709"/>
        <w:jc w:val="both"/>
        <w:rPr>
          <w:sz w:val="28"/>
        </w:rPr>
      </w:pPr>
      <w:r>
        <w:rPr>
          <w:sz w:val="28"/>
        </w:rPr>
        <w:t xml:space="preserve">Комитет экономического развития и торговли администрации города Ставрополя в соответствии с Порядком </w:t>
      </w:r>
      <w:r>
        <w:rPr>
          <w:sz w:val="28"/>
          <w:szCs w:val="28"/>
        </w:rPr>
        <w:t>проведения оценки фактического воздействия муниципальных нормативных правовых актов города Ставрополя, устанавливающих обязательные требования</w:t>
      </w:r>
      <w:r>
        <w:rPr>
          <w:sz w:val="28"/>
        </w:rPr>
        <w:t xml:space="preserve">, утвержденным постановлением администрации города Ставрополя от 31.03.2023 № 697 </w:t>
      </w:r>
      <w:r w:rsidR="00723857">
        <w:rPr>
          <w:sz w:val="28"/>
        </w:rPr>
        <w:br/>
        <w:t>«</w:t>
      </w:r>
      <w:r w:rsidR="00723857">
        <w:rPr>
          <w:sz w:val="28"/>
          <w:szCs w:val="28"/>
        </w:rPr>
        <w:t>Об утверждении Порядка проведения оценки фактического воздействия муниципальных нормативных правовых актов города Ставрополя, устанавливающих обязательные требования»</w:t>
      </w:r>
      <w:r w:rsidR="00723857">
        <w:rPr>
          <w:sz w:val="28"/>
        </w:rPr>
        <w:t xml:space="preserve"> </w:t>
      </w:r>
      <w:r>
        <w:rPr>
          <w:sz w:val="28"/>
        </w:rPr>
        <w:t>(далее соответственно – Коми</w:t>
      </w:r>
      <w:r w:rsidR="00B14E9C">
        <w:rPr>
          <w:sz w:val="28"/>
        </w:rPr>
        <w:t>тет, Порядок, МНПА), рассмотрел</w:t>
      </w:r>
    </w:p>
    <w:p w:rsidR="00DE3A32" w:rsidRDefault="00BB6E21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DE3A32" w:rsidRDefault="00BB6E21">
      <w:pPr>
        <w:ind w:firstLine="709"/>
        <w:jc w:val="center"/>
        <w:rPr>
          <w:sz w:val="28"/>
        </w:rPr>
      </w:pPr>
      <w:r>
        <w:rPr>
          <w:sz w:val="28"/>
          <w:vertAlign w:val="superscript"/>
        </w:rPr>
        <w:t>(указываются наименование и реквизиты нормативного правового акта)</w:t>
      </w:r>
    </w:p>
    <w:p w:rsidR="00DE3A32" w:rsidRDefault="00BB6E21">
      <w:pPr>
        <w:jc w:val="both"/>
        <w:rPr>
          <w:sz w:val="28"/>
        </w:rPr>
      </w:pPr>
      <w:r>
        <w:rPr>
          <w:sz w:val="28"/>
        </w:rPr>
        <w:t xml:space="preserve">и отчет об оценке фактического воздействия МНПА, устанавливающего обязательные требования (далее – отчет), </w:t>
      </w:r>
      <w:r w:rsidR="00723857">
        <w:rPr>
          <w:sz w:val="28"/>
        </w:rPr>
        <w:t>направленные______________</w:t>
      </w:r>
      <w:r>
        <w:rPr>
          <w:sz w:val="28"/>
        </w:rPr>
        <w:t>____</w:t>
      </w:r>
    </w:p>
    <w:p w:rsidR="00DE3A32" w:rsidRDefault="00BB6E21">
      <w:pPr>
        <w:ind w:firstLine="709"/>
        <w:jc w:val="center"/>
      </w:pPr>
      <w:r>
        <w:rPr>
          <w:sz w:val="28"/>
          <w:vertAlign w:val="superscript"/>
        </w:rPr>
        <w:t xml:space="preserve">                                                                                                                 </w:t>
      </w:r>
      <w:r w:rsidR="00723857">
        <w:rPr>
          <w:sz w:val="28"/>
          <w:vertAlign w:val="superscript"/>
        </w:rPr>
        <w:t xml:space="preserve">       </w:t>
      </w:r>
      <w:r>
        <w:rPr>
          <w:sz w:val="28"/>
          <w:vertAlign w:val="superscript"/>
        </w:rPr>
        <w:t xml:space="preserve">        (указываются реквизиты письма)</w:t>
      </w:r>
    </w:p>
    <w:p w:rsidR="00DE3A32" w:rsidRDefault="00BB6E21">
      <w:pPr>
        <w:jc w:val="both"/>
        <w:rPr>
          <w:sz w:val="28"/>
        </w:rPr>
      </w:pPr>
      <w:r>
        <w:rPr>
          <w:sz w:val="28"/>
        </w:rPr>
        <w:t>для подготовки настоящего заключения</w:t>
      </w:r>
    </w:p>
    <w:p w:rsidR="00DE3A32" w:rsidRDefault="00BB6E21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723857" w:rsidRDefault="00BB6E21">
      <w:pPr>
        <w:spacing w:line="283" w:lineRule="exact"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 xml:space="preserve">(наименование </w:t>
      </w:r>
      <w:r>
        <w:rPr>
          <w:sz w:val="28"/>
          <w:szCs w:val="28"/>
          <w:vertAlign w:val="superscript"/>
        </w:rPr>
        <w:t xml:space="preserve">отраслевого (функционального) органа администрации города Ставрополя, </w:t>
      </w:r>
      <w:r>
        <w:rPr>
          <w:sz w:val="28"/>
          <w:vertAlign w:val="superscript"/>
        </w:rPr>
        <w:t xml:space="preserve">осуществляющего оценку </w:t>
      </w:r>
    </w:p>
    <w:p w:rsidR="00723857" w:rsidRPr="00723857" w:rsidRDefault="00723857">
      <w:pPr>
        <w:spacing w:line="283" w:lineRule="exact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DE3A32" w:rsidRDefault="00BB6E21">
      <w:pPr>
        <w:spacing w:line="283" w:lineRule="exact"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>фактического воздействия муниципального нормативного правового акта, устанавливающего обязательные требования)</w:t>
      </w:r>
    </w:p>
    <w:p w:rsidR="00DE3A32" w:rsidRDefault="00BB6E21">
      <w:pPr>
        <w:jc w:val="both"/>
        <w:rPr>
          <w:sz w:val="28"/>
        </w:rPr>
      </w:pPr>
      <w:r>
        <w:rPr>
          <w:sz w:val="28"/>
        </w:rPr>
        <w:t>(далее - уполномоченный орган), и сообщает следующее.</w:t>
      </w:r>
    </w:p>
    <w:p w:rsidR="00DE3A32" w:rsidRDefault="00BB6E21">
      <w:pPr>
        <w:ind w:firstLine="709"/>
        <w:jc w:val="both"/>
        <w:rPr>
          <w:sz w:val="28"/>
        </w:rPr>
      </w:pPr>
      <w:r>
        <w:rPr>
          <w:sz w:val="28"/>
        </w:rPr>
        <w:t>Уполномоченным органом проведены публичные обсуждения отчета (сводка предложений к проекту отчета прилагается)</w:t>
      </w:r>
    </w:p>
    <w:p w:rsidR="00DE3A32" w:rsidRDefault="00BB6E21">
      <w:pPr>
        <w:ind w:firstLine="709"/>
        <w:jc w:val="both"/>
        <w:rPr>
          <w:sz w:val="28"/>
        </w:rPr>
      </w:pPr>
      <w:r>
        <w:rPr>
          <w:sz w:val="28"/>
        </w:rPr>
        <w:t>с ______________________________ по ______</w:t>
      </w:r>
      <w:r w:rsidR="00723857">
        <w:rPr>
          <w:sz w:val="28"/>
        </w:rPr>
        <w:t>_</w:t>
      </w:r>
      <w:r>
        <w:rPr>
          <w:sz w:val="28"/>
        </w:rPr>
        <w:t>__________________</w:t>
      </w:r>
      <w:r w:rsidR="00723857">
        <w:rPr>
          <w:sz w:val="28"/>
        </w:rPr>
        <w:t>__</w:t>
      </w:r>
    </w:p>
    <w:p w:rsidR="00DE3A32" w:rsidRDefault="00BB6E21">
      <w:pPr>
        <w:ind w:firstLine="709"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</w:t>
      </w:r>
      <w:r w:rsidR="00723857">
        <w:rPr>
          <w:sz w:val="28"/>
          <w:vertAlign w:val="superscript"/>
        </w:rPr>
        <w:t xml:space="preserve"> </w:t>
      </w:r>
      <w:r>
        <w:rPr>
          <w:sz w:val="28"/>
          <w:vertAlign w:val="superscript"/>
        </w:rPr>
        <w:t xml:space="preserve">  (срок начала публичных обсуждений)                                    (срок окончания публичных обсуждений)</w:t>
      </w:r>
    </w:p>
    <w:p w:rsidR="00DE3A32" w:rsidRDefault="00BB6E21">
      <w:pPr>
        <w:ind w:firstLine="709"/>
        <w:jc w:val="center"/>
        <w:rPr>
          <w:sz w:val="28"/>
        </w:rPr>
      </w:pPr>
      <w:r>
        <w:rPr>
          <w:sz w:val="28"/>
        </w:rPr>
        <w:t>1. Выводы о соблюдении Порядка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463"/>
        <w:gridCol w:w="2388"/>
      </w:tblGrid>
      <w:tr w:rsidR="00DE3A32" w:rsidTr="000E105C">
        <w:tc>
          <w:tcPr>
            <w:tcW w:w="567" w:type="dxa"/>
            <w:noWrap/>
          </w:tcPr>
          <w:p w:rsidR="00DE3A32" w:rsidRDefault="00BB6E21" w:rsidP="000E105C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63" w:type="dxa"/>
            <w:noWrap/>
          </w:tcPr>
          <w:p w:rsidR="00DE3A32" w:rsidRDefault="00BB6E21" w:rsidP="000E105C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Содержание положения</w:t>
            </w:r>
          </w:p>
        </w:tc>
        <w:tc>
          <w:tcPr>
            <w:tcW w:w="2388" w:type="dxa"/>
            <w:noWrap/>
          </w:tcPr>
          <w:p w:rsidR="00DE3A32" w:rsidRDefault="00BB6E21" w:rsidP="000E105C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Информация </w:t>
            </w:r>
            <w:r w:rsidR="0073018B">
              <w:rPr>
                <w:rFonts w:asci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cs="Times New Roman"/>
                <w:sz w:val="24"/>
                <w:szCs w:val="24"/>
              </w:rPr>
              <w:t>об исполнении</w:t>
            </w:r>
          </w:p>
        </w:tc>
      </w:tr>
      <w:tr w:rsidR="00DE3A32" w:rsidTr="00723857">
        <w:tc>
          <w:tcPr>
            <w:tcW w:w="567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63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В течение 10 рабочих дней со дня принятия коллегиальным органом, образуемым уполномоченным органом, решения </w:t>
            </w:r>
            <w:r>
              <w:rPr>
                <w:rFonts w:asci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cs="Times New Roman"/>
                <w:sz w:val="24"/>
                <w:szCs w:val="24"/>
              </w:rPr>
              <w:t>о необходимости проведения оценки фактического воздействия МНПА уполномоченный орган готовит отчет</w:t>
            </w:r>
          </w:p>
        </w:tc>
        <w:tc>
          <w:tcPr>
            <w:tcW w:w="2388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DE3A32" w:rsidTr="00723857">
        <w:tc>
          <w:tcPr>
            <w:tcW w:w="567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463" w:type="dxa"/>
            <w:noWrap/>
          </w:tcPr>
          <w:p w:rsidR="00DE3A32" w:rsidRDefault="00BB6E21">
            <w:r>
              <w:t xml:space="preserve">Публичное обсуждение отчета составляет не менее </w:t>
            </w:r>
            <w:r>
              <w:br/>
              <w:t>20 рабочих дней со дня его размещения на официальном сайте администрации города Ставрополя в информационно-телекоммуникационной сети «Интернет» (далее – официальный сайт)</w:t>
            </w:r>
          </w:p>
        </w:tc>
        <w:tc>
          <w:tcPr>
            <w:tcW w:w="2388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DE3A32" w:rsidTr="00723857">
        <w:tc>
          <w:tcPr>
            <w:tcW w:w="567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63" w:type="dxa"/>
            <w:noWrap/>
          </w:tcPr>
          <w:p w:rsidR="00DE3A32" w:rsidRDefault="00BB6E21">
            <w:r>
              <w:t xml:space="preserve">Рассмотрение предложений о необходимости доработки отчета, составление сводки предложений о доработке отчета, и размещение сводки предложений на официальном сайте </w:t>
            </w:r>
            <w:r>
              <w:br/>
              <w:t>в срок не более 10 рабочих дней со дня окончания публичного обсуждения отчета</w:t>
            </w:r>
          </w:p>
        </w:tc>
        <w:tc>
          <w:tcPr>
            <w:tcW w:w="2388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DE3A32" w:rsidTr="00723857">
        <w:tc>
          <w:tcPr>
            <w:tcW w:w="567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63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Утверждение отчета руководителем уполномоченного органа, его размещение на официальном сайте и направление отчета в Комитет в течение 3 рабочих дней с даты его подписания</w:t>
            </w:r>
          </w:p>
        </w:tc>
        <w:tc>
          <w:tcPr>
            <w:tcW w:w="2388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</w:p>
        </w:tc>
      </w:tr>
    </w:tbl>
    <w:p w:rsidR="00DE3A32" w:rsidRDefault="00DE3A32">
      <w:pPr>
        <w:pStyle w:val="ConsPlusNormal"/>
        <w:jc w:val="center"/>
        <w:outlineLvl w:val="1"/>
        <w:rPr>
          <w:rFonts w:ascii="Times New Roman" w:cs="Times New Roman"/>
          <w:sz w:val="28"/>
        </w:rPr>
      </w:pPr>
    </w:p>
    <w:p w:rsidR="00DE3A32" w:rsidRDefault="00BB6E21">
      <w:pPr>
        <w:pStyle w:val="ConsPlusNormal"/>
        <w:jc w:val="center"/>
        <w:outlineLvl w:val="1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2. Выводы о соответствии отчетных материалов</w:t>
      </w:r>
      <w:r w:rsidR="00E34C12">
        <w:rPr>
          <w:rFonts w:ascii="Times New Roman" w:cs="Times New Roman"/>
          <w:sz w:val="28"/>
          <w:lang w:val="ru-RU"/>
        </w:rPr>
        <w:t xml:space="preserve"> </w:t>
      </w:r>
      <w:r>
        <w:rPr>
          <w:rFonts w:ascii="Times New Roman" w:cs="Times New Roman"/>
          <w:sz w:val="28"/>
        </w:rPr>
        <w:t>установленным формам</w:t>
      </w:r>
    </w:p>
    <w:p w:rsidR="00DE3A32" w:rsidRDefault="00DE3A32">
      <w:pPr>
        <w:ind w:firstLine="709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762"/>
        <w:gridCol w:w="4089"/>
      </w:tblGrid>
      <w:tr w:rsidR="00DE3A32" w:rsidTr="00723857">
        <w:tc>
          <w:tcPr>
            <w:tcW w:w="567" w:type="dxa"/>
            <w:noWrap/>
            <w:vAlign w:val="center"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62" w:type="dxa"/>
            <w:noWrap/>
            <w:vAlign w:val="center"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Тип документа</w:t>
            </w:r>
          </w:p>
        </w:tc>
        <w:tc>
          <w:tcPr>
            <w:tcW w:w="4089" w:type="dxa"/>
            <w:noWrap/>
            <w:vAlign w:val="center"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E3A32" w:rsidTr="00723857">
        <w:tc>
          <w:tcPr>
            <w:tcW w:w="567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2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Сводка предложений по результатам публичного обсуждения отчета</w:t>
            </w:r>
          </w:p>
        </w:tc>
        <w:tc>
          <w:tcPr>
            <w:tcW w:w="4089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DE3A32" w:rsidTr="00723857">
        <w:tc>
          <w:tcPr>
            <w:tcW w:w="567" w:type="dxa"/>
            <w:noWrap/>
          </w:tcPr>
          <w:p w:rsidR="00DE3A32" w:rsidRDefault="00BB6E21">
            <w:pPr>
              <w:pStyle w:val="ConsPlusNormal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2" w:type="dxa"/>
            <w:noWrap/>
          </w:tcPr>
          <w:p w:rsidR="00DE3A32" w:rsidRDefault="00BB6E21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4089" w:type="dxa"/>
            <w:noWrap/>
          </w:tcPr>
          <w:p w:rsidR="00DE3A32" w:rsidRDefault="00DE3A32">
            <w:pPr>
              <w:pStyle w:val="ConsPlusNormal"/>
              <w:rPr>
                <w:rFonts w:ascii="Times New Roman" w:cs="Times New Roman"/>
                <w:sz w:val="24"/>
                <w:szCs w:val="24"/>
              </w:rPr>
            </w:pPr>
          </w:p>
        </w:tc>
      </w:tr>
    </w:tbl>
    <w:p w:rsidR="00DE3A32" w:rsidRDefault="00DE3A32">
      <w:pPr>
        <w:ind w:firstLine="709"/>
        <w:jc w:val="center"/>
        <w:rPr>
          <w:sz w:val="28"/>
        </w:rPr>
      </w:pPr>
    </w:p>
    <w:p w:rsidR="00DE3A32" w:rsidRDefault="00BB6E21">
      <w:pPr>
        <w:pStyle w:val="ConsPlusNonformat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По результатам рассмотрения отчета установлено, что при проведении оценки фактического воздействия ____</w:t>
      </w:r>
      <w:r w:rsidR="00723857">
        <w:rPr>
          <w:rFonts w:ascii="Times New Roman" w:cs="Times New Roman"/>
          <w:sz w:val="28"/>
        </w:rPr>
        <w:t>_______________________________</w:t>
      </w:r>
      <w:r>
        <w:rPr>
          <w:rFonts w:ascii="Times New Roman" w:cs="Times New Roman"/>
          <w:sz w:val="28"/>
        </w:rPr>
        <w:t>__</w:t>
      </w:r>
    </w:p>
    <w:p w:rsidR="00DE3A32" w:rsidRDefault="00723857">
      <w:pPr>
        <w:pStyle w:val="ConsPlusNonformat"/>
        <w:ind w:firstLine="709"/>
        <w:jc w:val="center"/>
        <w:rPr>
          <w:rFonts w:ascii="Times New Roman" w:cs="Times New Roman"/>
          <w:sz w:val="28"/>
          <w:vertAlign w:val="superscript"/>
        </w:rPr>
      </w:pPr>
      <w:r>
        <w:rPr>
          <w:rFonts w:ascii="Times New Roman" w:cs="Times New Roman"/>
          <w:sz w:val="28"/>
          <w:vertAlign w:val="superscript"/>
          <w:lang w:val="ru-RU"/>
        </w:rPr>
        <w:t xml:space="preserve">                                                                               </w:t>
      </w:r>
      <w:r w:rsidR="00BB6E21">
        <w:rPr>
          <w:rFonts w:ascii="Times New Roman" w:cs="Times New Roman"/>
          <w:sz w:val="28"/>
          <w:vertAlign w:val="superscript"/>
        </w:rPr>
        <w:t>(указываются наименование и реквизиты МНПА)</w:t>
      </w:r>
    </w:p>
    <w:p w:rsidR="00DE3A32" w:rsidRDefault="00BB6E21">
      <w:pPr>
        <w:pStyle w:val="ConsPlusNonformat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 xml:space="preserve">нарушений Порядка, которые могут оказать негативное влияние </w:t>
      </w:r>
      <w:r w:rsidR="00831274">
        <w:rPr>
          <w:rFonts w:ascii="Times New Roman" w:cs="Times New Roman"/>
          <w:sz w:val="28"/>
          <w:lang w:val="ru-RU"/>
        </w:rPr>
        <w:br/>
      </w:r>
      <w:r>
        <w:rPr>
          <w:rFonts w:ascii="Times New Roman" w:cs="Times New Roman"/>
          <w:sz w:val="28"/>
        </w:rPr>
        <w:t>на</w:t>
      </w:r>
      <w:r w:rsidR="00E34C12">
        <w:rPr>
          <w:rFonts w:ascii="Times New Roman" w:cs="Times New Roman"/>
          <w:sz w:val="28"/>
          <w:lang w:val="ru-RU"/>
        </w:rPr>
        <w:t xml:space="preserve"> </w:t>
      </w:r>
      <w:r>
        <w:rPr>
          <w:rFonts w:ascii="Times New Roman" w:cs="Times New Roman"/>
          <w:sz w:val="28"/>
        </w:rPr>
        <w:t xml:space="preserve">обоснованность полученных уполномоченным органом результатов, </w:t>
      </w:r>
      <w:r w:rsidR="00831274">
        <w:rPr>
          <w:rFonts w:ascii="Times New Roman" w:cs="Times New Roman"/>
          <w:sz w:val="28"/>
          <w:lang w:val="ru-RU"/>
        </w:rPr>
        <w:br/>
      </w:r>
      <w:r>
        <w:rPr>
          <w:rFonts w:ascii="Times New Roman" w:cs="Times New Roman"/>
          <w:sz w:val="28"/>
        </w:rPr>
        <w:t>не выявлено.</w:t>
      </w:r>
    </w:p>
    <w:p w:rsidR="00DE3A32" w:rsidRDefault="00BB6E21">
      <w:pPr>
        <w:pStyle w:val="ConsPlusNonformat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 xml:space="preserve">На основе проведенной оценки фактического воздействия МНПА </w:t>
      </w:r>
      <w:r w:rsidR="00831274">
        <w:rPr>
          <w:rFonts w:ascii="Times New Roman" w:cs="Times New Roman"/>
          <w:sz w:val="28"/>
          <w:lang w:val="ru-RU"/>
        </w:rPr>
        <w:br/>
      </w:r>
      <w:r>
        <w:rPr>
          <w:rFonts w:ascii="Times New Roman" w:cs="Times New Roman"/>
          <w:sz w:val="28"/>
        </w:rPr>
        <w:t>с учетом информации, представленной уполномоченным органом в отчете, сделаны следующие выводы:</w:t>
      </w:r>
    </w:p>
    <w:p w:rsidR="00DE3A32" w:rsidRDefault="00BB6E21">
      <w:pPr>
        <w:pStyle w:val="ConsPlusNonformat"/>
        <w:jc w:val="both"/>
        <w:rPr>
          <w:rFonts w:ascii="Times New Roman" w:cs="Times New Roman"/>
          <w:sz w:val="28"/>
          <w:lang w:val="ru-RU"/>
        </w:rPr>
      </w:pPr>
      <w:r>
        <w:rPr>
          <w:rFonts w:ascii="Times New Roman" w:cs="Times New Roman"/>
          <w:sz w:val="28"/>
        </w:rPr>
        <w:t>__________________________________________________________________</w:t>
      </w:r>
    </w:p>
    <w:p w:rsidR="00723857" w:rsidRPr="000E105C" w:rsidRDefault="00723857" w:rsidP="00723857">
      <w:pPr>
        <w:pStyle w:val="ConsPlusNonformat"/>
        <w:jc w:val="center"/>
        <w:rPr>
          <w:rFonts w:ascii="Times New Roman" w:cs="Times New Roman"/>
          <w:sz w:val="28"/>
          <w:lang w:val="ru-RU"/>
        </w:rPr>
      </w:pPr>
      <w:r w:rsidRPr="000E105C">
        <w:rPr>
          <w:rFonts w:ascii="Times New Roman" w:cs="Times New Roman"/>
          <w:sz w:val="28"/>
          <w:vertAlign w:val="superscript"/>
        </w:rPr>
        <w:t>(о</w:t>
      </w:r>
      <w:r w:rsidRPr="000E105C">
        <w:rPr>
          <w:rFonts w:ascii="Times New Roman" w:cs="Times New Roman"/>
          <w:sz w:val="28"/>
          <w:szCs w:val="28"/>
        </w:rPr>
        <w:t> </w:t>
      </w:r>
      <w:r w:rsidRPr="000E105C">
        <w:rPr>
          <w:rFonts w:ascii="Times New Roman" w:cs="Times New Roman"/>
          <w:sz w:val="28"/>
          <w:vertAlign w:val="superscript"/>
        </w:rPr>
        <w:t>соответствии</w:t>
      </w:r>
      <w:r w:rsidRPr="000E105C">
        <w:rPr>
          <w:rFonts w:ascii="Times New Roman" w:cs="Times New Roman"/>
          <w:sz w:val="28"/>
          <w:szCs w:val="28"/>
        </w:rPr>
        <w:t> </w:t>
      </w:r>
      <w:r w:rsidRPr="000E105C">
        <w:rPr>
          <w:rFonts w:ascii="Times New Roman" w:cs="Times New Roman"/>
          <w:sz w:val="28"/>
          <w:vertAlign w:val="superscript"/>
        </w:rPr>
        <w:t>обязательных</w:t>
      </w:r>
      <w:r w:rsidRPr="000E105C">
        <w:rPr>
          <w:rFonts w:ascii="Times New Roman" w:cs="Times New Roman"/>
          <w:sz w:val="28"/>
          <w:szCs w:val="28"/>
        </w:rPr>
        <w:t> </w:t>
      </w:r>
      <w:r w:rsidRPr="000E105C">
        <w:rPr>
          <w:rFonts w:ascii="Times New Roman" w:cs="Times New Roman"/>
          <w:sz w:val="28"/>
          <w:vertAlign w:val="superscript"/>
        </w:rPr>
        <w:t>требований</w:t>
      </w:r>
      <w:r w:rsidRPr="000E105C">
        <w:rPr>
          <w:rFonts w:ascii="Times New Roman" w:cs="Times New Roman"/>
          <w:sz w:val="28"/>
          <w:szCs w:val="28"/>
        </w:rPr>
        <w:t> </w:t>
      </w:r>
      <w:r w:rsidRPr="000E105C">
        <w:rPr>
          <w:rFonts w:ascii="Times New Roman" w:cs="Times New Roman"/>
          <w:sz w:val="28"/>
          <w:vertAlign w:val="superscript"/>
        </w:rPr>
        <w:t>принципам,</w:t>
      </w:r>
      <w:r w:rsidRPr="000E105C">
        <w:rPr>
          <w:rFonts w:ascii="Times New Roman" w:cs="Times New Roman"/>
          <w:sz w:val="28"/>
          <w:szCs w:val="28"/>
        </w:rPr>
        <w:t> </w:t>
      </w:r>
      <w:r w:rsidRPr="000E105C">
        <w:rPr>
          <w:rFonts w:ascii="Times New Roman" w:cs="Times New Roman"/>
          <w:sz w:val="28"/>
          <w:vertAlign w:val="superscript"/>
        </w:rPr>
        <w:t>установленным</w:t>
      </w:r>
      <w:r w:rsidRPr="000E105C">
        <w:rPr>
          <w:rFonts w:ascii="Times New Roman" w:cs="Times New Roman"/>
          <w:sz w:val="28"/>
          <w:szCs w:val="28"/>
        </w:rPr>
        <w:t> </w:t>
      </w:r>
      <w:r w:rsidRPr="000E105C">
        <w:rPr>
          <w:rFonts w:ascii="Times New Roman" w:cs="Times New Roman"/>
          <w:sz w:val="28"/>
          <w:vertAlign w:val="superscript"/>
        </w:rPr>
        <w:t>Федеральным</w:t>
      </w:r>
      <w:r w:rsidRPr="000E105C">
        <w:rPr>
          <w:rFonts w:ascii="Times New Roman" w:cs="Times New Roman"/>
          <w:sz w:val="28"/>
          <w:szCs w:val="28"/>
        </w:rPr>
        <w:t> </w:t>
      </w:r>
      <w:hyperlink r:id="rId16" w:tooltip="consultantplus://offline/ref=40C69274FF31061D18A37240EAD98DB1BD3F72750C778B66B8DD24503589880BF70F930820C38F2EB45FF6E8F46CECO" w:history="1">
        <w:r w:rsidRPr="000E105C">
          <w:rPr>
            <w:rFonts w:ascii="Times New Roman" w:cs="Times New Roman"/>
            <w:color w:val="000000" w:themeColor="text1"/>
            <w:sz w:val="28"/>
            <w:vertAlign w:val="superscript"/>
          </w:rPr>
          <w:t>законом</w:t>
        </w:r>
      </w:hyperlink>
      <w:r w:rsidRPr="000E105C">
        <w:rPr>
          <w:rFonts w:ascii="Times New Roman" w:cs="Times New Roman"/>
          <w:sz w:val="28"/>
          <w:szCs w:val="28"/>
        </w:rPr>
        <w:t> </w:t>
      </w:r>
      <w:r w:rsidRPr="000E105C">
        <w:rPr>
          <w:rFonts w:ascii="Times New Roman" w:cs="Times New Roman"/>
          <w:sz w:val="28"/>
          <w:vertAlign w:val="superscript"/>
        </w:rPr>
        <w:t>«Об</w:t>
      </w:r>
      <w:r w:rsidRPr="000E105C">
        <w:rPr>
          <w:rFonts w:ascii="Times New Roman" w:cs="Times New Roman"/>
          <w:sz w:val="28"/>
          <w:szCs w:val="28"/>
        </w:rPr>
        <w:t> </w:t>
      </w:r>
      <w:r w:rsidRPr="000E105C">
        <w:rPr>
          <w:rFonts w:ascii="Times New Roman" w:cs="Times New Roman"/>
          <w:sz w:val="28"/>
          <w:vertAlign w:val="superscript"/>
        </w:rPr>
        <w:t>обязательных</w:t>
      </w:r>
      <w:r w:rsidRPr="000E105C">
        <w:rPr>
          <w:rFonts w:ascii="Times New Roman" w:cs="Times New Roman"/>
          <w:sz w:val="28"/>
          <w:szCs w:val="28"/>
          <w:lang w:val="ru-RU"/>
        </w:rPr>
        <w:br/>
      </w:r>
      <w:r w:rsidR="00BB6E21" w:rsidRPr="000E105C">
        <w:rPr>
          <w:rFonts w:ascii="Times New Roman" w:cs="Times New Roman"/>
          <w:sz w:val="28"/>
        </w:rPr>
        <w:t>__________________________________</w:t>
      </w:r>
      <w:r w:rsidR="000E105C">
        <w:rPr>
          <w:rFonts w:ascii="Times New Roman" w:cs="Times New Roman"/>
          <w:sz w:val="28"/>
        </w:rPr>
        <w:t>_______________________________</w:t>
      </w:r>
    </w:p>
    <w:p w:rsidR="00723857" w:rsidRPr="000E105C" w:rsidRDefault="00723857" w:rsidP="00723857">
      <w:pPr>
        <w:pStyle w:val="ConsPlusNonformat"/>
        <w:jc w:val="center"/>
        <w:rPr>
          <w:rFonts w:ascii="Times New Roman" w:cs="Times New Roman"/>
          <w:sz w:val="28"/>
          <w:vertAlign w:val="superscript"/>
          <w:lang w:val="ru-RU"/>
        </w:rPr>
      </w:pPr>
      <w:r w:rsidRPr="000E105C">
        <w:rPr>
          <w:rFonts w:ascii="Times New Roman" w:cs="Times New Roman"/>
          <w:sz w:val="28"/>
          <w:vertAlign w:val="superscript"/>
        </w:rPr>
        <w:t>требованиях</w:t>
      </w:r>
      <w:r w:rsidRPr="000E105C">
        <w:rPr>
          <w:rFonts w:ascii="Times New Roman" w:cs="Times New Roman"/>
          <w:sz w:val="28"/>
          <w:szCs w:val="28"/>
        </w:rPr>
        <w:t> </w:t>
      </w:r>
      <w:r w:rsidRPr="000E105C">
        <w:rPr>
          <w:rFonts w:ascii="Times New Roman" w:cs="Times New Roman"/>
          <w:sz w:val="28"/>
          <w:vertAlign w:val="superscript"/>
        </w:rPr>
        <w:t>в</w:t>
      </w:r>
      <w:r w:rsidRPr="000E105C">
        <w:rPr>
          <w:rFonts w:ascii="Times New Roman" w:cs="Times New Roman"/>
          <w:sz w:val="28"/>
          <w:szCs w:val="28"/>
        </w:rPr>
        <w:t> </w:t>
      </w:r>
      <w:r w:rsidRPr="000E105C">
        <w:rPr>
          <w:rFonts w:ascii="Times New Roman" w:cs="Times New Roman"/>
          <w:sz w:val="28"/>
          <w:vertAlign w:val="superscript"/>
        </w:rPr>
        <w:t>Российской</w:t>
      </w:r>
      <w:r w:rsidRPr="000E105C">
        <w:rPr>
          <w:rFonts w:ascii="Times New Roman" w:cs="Times New Roman"/>
          <w:sz w:val="28"/>
          <w:szCs w:val="28"/>
        </w:rPr>
        <w:t> </w:t>
      </w:r>
      <w:r w:rsidRPr="000E105C">
        <w:rPr>
          <w:rFonts w:ascii="Times New Roman" w:cs="Times New Roman"/>
          <w:sz w:val="28"/>
          <w:vertAlign w:val="superscript"/>
        </w:rPr>
        <w:t>Федерации»,</w:t>
      </w:r>
      <w:r w:rsidRPr="000E105C">
        <w:rPr>
          <w:rFonts w:ascii="Times New Roman" w:cs="Times New Roman"/>
          <w:sz w:val="28"/>
          <w:szCs w:val="28"/>
        </w:rPr>
        <w:t> </w:t>
      </w:r>
      <w:r w:rsidRPr="000E105C">
        <w:rPr>
          <w:rFonts w:ascii="Times New Roman" w:cs="Times New Roman"/>
          <w:sz w:val="28"/>
          <w:vertAlign w:val="superscript"/>
        </w:rPr>
        <w:t>об</w:t>
      </w:r>
      <w:r w:rsidRPr="000E105C">
        <w:rPr>
          <w:rFonts w:ascii="Times New Roman" w:cs="Times New Roman"/>
          <w:sz w:val="28"/>
          <w:szCs w:val="28"/>
        </w:rPr>
        <w:t> </w:t>
      </w:r>
      <w:r w:rsidRPr="000E105C">
        <w:rPr>
          <w:rFonts w:ascii="Times New Roman" w:cs="Times New Roman"/>
          <w:sz w:val="28"/>
          <w:vertAlign w:val="superscript"/>
        </w:rPr>
        <w:t>их</w:t>
      </w:r>
      <w:r w:rsidRPr="000E105C">
        <w:rPr>
          <w:rFonts w:ascii="Times New Roman" w:cs="Times New Roman"/>
          <w:sz w:val="28"/>
          <w:szCs w:val="28"/>
        </w:rPr>
        <w:t> </w:t>
      </w:r>
      <w:r w:rsidRPr="000E105C">
        <w:rPr>
          <w:rFonts w:ascii="Times New Roman" w:cs="Times New Roman"/>
          <w:sz w:val="28"/>
          <w:vertAlign w:val="superscript"/>
        </w:rPr>
        <w:t>обоснованности,</w:t>
      </w:r>
      <w:r w:rsidRPr="000E105C">
        <w:rPr>
          <w:rFonts w:ascii="Times New Roman" w:cs="Times New Roman"/>
          <w:sz w:val="28"/>
          <w:szCs w:val="28"/>
        </w:rPr>
        <w:t> </w:t>
      </w:r>
      <w:r w:rsidRPr="000E105C">
        <w:rPr>
          <w:rFonts w:ascii="Times New Roman" w:cs="Times New Roman"/>
          <w:sz w:val="28"/>
          <w:vertAlign w:val="superscript"/>
        </w:rPr>
        <w:t>о</w:t>
      </w:r>
      <w:r w:rsidRPr="000E105C">
        <w:rPr>
          <w:rFonts w:ascii="Times New Roman" w:cs="Times New Roman"/>
          <w:sz w:val="28"/>
          <w:szCs w:val="28"/>
        </w:rPr>
        <w:t> </w:t>
      </w:r>
      <w:r w:rsidRPr="000E105C">
        <w:rPr>
          <w:rFonts w:ascii="Times New Roman" w:cs="Times New Roman"/>
          <w:sz w:val="28"/>
          <w:vertAlign w:val="superscript"/>
        </w:rPr>
        <w:t>фактических</w:t>
      </w:r>
      <w:r w:rsidRPr="000E105C">
        <w:rPr>
          <w:rFonts w:ascii="Times New Roman" w:cs="Times New Roman"/>
          <w:sz w:val="28"/>
          <w:szCs w:val="28"/>
        </w:rPr>
        <w:t> </w:t>
      </w:r>
      <w:r w:rsidRPr="000E105C">
        <w:rPr>
          <w:rFonts w:ascii="Times New Roman" w:cs="Times New Roman"/>
          <w:sz w:val="28"/>
          <w:vertAlign w:val="superscript"/>
        </w:rPr>
        <w:t>последствиях</w:t>
      </w:r>
      <w:r w:rsidRPr="000E105C">
        <w:rPr>
          <w:rFonts w:ascii="Times New Roman" w:cs="Times New Roman"/>
          <w:sz w:val="28"/>
          <w:szCs w:val="28"/>
        </w:rPr>
        <w:t> </w:t>
      </w:r>
      <w:r w:rsidRPr="000E105C">
        <w:rPr>
          <w:rFonts w:ascii="Times New Roman" w:cs="Times New Roman"/>
          <w:sz w:val="28"/>
          <w:vertAlign w:val="superscript"/>
        </w:rPr>
        <w:t>их</w:t>
      </w:r>
      <w:r w:rsidRPr="000E105C">
        <w:rPr>
          <w:rFonts w:ascii="Times New Roman" w:cs="Times New Roman"/>
          <w:sz w:val="28"/>
          <w:szCs w:val="28"/>
        </w:rPr>
        <w:t> </w:t>
      </w:r>
      <w:r w:rsidRPr="000E105C">
        <w:rPr>
          <w:rFonts w:ascii="Times New Roman" w:cs="Times New Roman"/>
          <w:sz w:val="28"/>
          <w:vertAlign w:val="superscript"/>
        </w:rPr>
        <w:t>установления,</w:t>
      </w:r>
    </w:p>
    <w:p w:rsidR="00723857" w:rsidRPr="000E105C" w:rsidRDefault="00723857" w:rsidP="000E105C">
      <w:pPr>
        <w:pStyle w:val="ConsPlusNonformat"/>
        <w:ind w:right="-2"/>
        <w:jc w:val="both"/>
        <w:rPr>
          <w:rFonts w:ascii="Times New Roman" w:cs="Times New Roman"/>
          <w:sz w:val="28"/>
          <w:lang w:val="ru-RU"/>
        </w:rPr>
      </w:pPr>
      <w:r w:rsidRPr="000E105C">
        <w:rPr>
          <w:rFonts w:ascii="Times New Roman" w:cs="Times New Roman"/>
          <w:sz w:val="28"/>
          <w:lang w:val="ru-RU"/>
        </w:rPr>
        <w:t>__________________________________________________________________</w:t>
      </w:r>
    </w:p>
    <w:p w:rsidR="00723857" w:rsidRPr="000E105C" w:rsidRDefault="00723857" w:rsidP="00723857">
      <w:pPr>
        <w:pStyle w:val="ConsPlusNonformat"/>
        <w:jc w:val="center"/>
        <w:rPr>
          <w:rFonts w:ascii="Times New Roman" w:cs="Times New Roman"/>
          <w:sz w:val="28"/>
          <w:lang w:val="ru-RU"/>
        </w:rPr>
      </w:pPr>
      <w:r w:rsidRPr="000E105C">
        <w:rPr>
          <w:rFonts w:ascii="Times New Roman" w:cs="Times New Roman"/>
          <w:sz w:val="28"/>
          <w:vertAlign w:val="superscript"/>
        </w:rPr>
        <w:t>об</w:t>
      </w:r>
      <w:r w:rsidRPr="000E105C">
        <w:rPr>
          <w:rFonts w:ascii="Times New Roman" w:cs="Times New Roman"/>
          <w:sz w:val="28"/>
          <w:szCs w:val="28"/>
        </w:rPr>
        <w:t> </w:t>
      </w:r>
      <w:r w:rsidRPr="000E105C">
        <w:rPr>
          <w:rFonts w:ascii="Times New Roman" w:cs="Times New Roman"/>
          <w:sz w:val="28"/>
          <w:vertAlign w:val="superscript"/>
        </w:rPr>
        <w:t>оценке</w:t>
      </w:r>
      <w:r w:rsidRPr="000E105C">
        <w:rPr>
          <w:rFonts w:ascii="Times New Roman" w:cs="Times New Roman"/>
          <w:sz w:val="28"/>
          <w:szCs w:val="28"/>
        </w:rPr>
        <w:t> </w:t>
      </w:r>
      <w:r w:rsidRPr="000E105C">
        <w:rPr>
          <w:rFonts w:ascii="Times New Roman" w:cs="Times New Roman"/>
          <w:sz w:val="28"/>
          <w:vertAlign w:val="superscript"/>
        </w:rPr>
        <w:t>фактических</w:t>
      </w:r>
      <w:r w:rsidRPr="000E105C">
        <w:rPr>
          <w:rFonts w:ascii="Times New Roman" w:cs="Times New Roman"/>
          <w:sz w:val="28"/>
          <w:szCs w:val="28"/>
        </w:rPr>
        <w:t> </w:t>
      </w:r>
      <w:r w:rsidRPr="000E105C">
        <w:rPr>
          <w:rFonts w:ascii="Times New Roman" w:cs="Times New Roman"/>
          <w:sz w:val="28"/>
          <w:vertAlign w:val="superscript"/>
        </w:rPr>
        <w:t>последствий</w:t>
      </w:r>
      <w:r w:rsidRPr="000E105C">
        <w:rPr>
          <w:rFonts w:ascii="Times New Roman" w:cs="Times New Roman"/>
          <w:sz w:val="28"/>
          <w:szCs w:val="28"/>
        </w:rPr>
        <w:t> </w:t>
      </w:r>
      <w:r w:rsidRPr="000E105C">
        <w:rPr>
          <w:rFonts w:ascii="Times New Roman" w:cs="Times New Roman"/>
          <w:sz w:val="28"/>
          <w:vertAlign w:val="superscript"/>
        </w:rPr>
        <w:t>их</w:t>
      </w:r>
      <w:r w:rsidRPr="000E105C">
        <w:rPr>
          <w:rFonts w:ascii="Times New Roman" w:cs="Times New Roman"/>
          <w:sz w:val="28"/>
          <w:szCs w:val="28"/>
        </w:rPr>
        <w:t> </w:t>
      </w:r>
      <w:r w:rsidRPr="000E105C">
        <w:rPr>
          <w:rFonts w:ascii="Times New Roman" w:cs="Times New Roman"/>
          <w:sz w:val="28"/>
          <w:vertAlign w:val="superscript"/>
        </w:rPr>
        <w:t>установления,</w:t>
      </w:r>
      <w:r w:rsidRPr="000E105C">
        <w:rPr>
          <w:rFonts w:ascii="Times New Roman" w:cs="Times New Roman"/>
          <w:sz w:val="28"/>
          <w:szCs w:val="28"/>
        </w:rPr>
        <w:t> </w:t>
      </w:r>
      <w:r w:rsidRPr="000E105C">
        <w:rPr>
          <w:rFonts w:ascii="Times New Roman" w:cs="Times New Roman"/>
          <w:sz w:val="28"/>
          <w:vertAlign w:val="superscript"/>
        </w:rPr>
        <w:t>о</w:t>
      </w:r>
      <w:r w:rsidRPr="000E105C">
        <w:rPr>
          <w:rFonts w:ascii="Times New Roman" w:cs="Times New Roman"/>
          <w:sz w:val="28"/>
          <w:szCs w:val="28"/>
        </w:rPr>
        <w:t> </w:t>
      </w:r>
      <w:r w:rsidRPr="000E105C">
        <w:rPr>
          <w:rFonts w:ascii="Times New Roman" w:cs="Times New Roman"/>
          <w:sz w:val="28"/>
          <w:vertAlign w:val="superscript"/>
        </w:rPr>
        <w:t>выявлении</w:t>
      </w:r>
      <w:r w:rsidRPr="000E105C">
        <w:rPr>
          <w:rFonts w:ascii="Times New Roman" w:cs="Times New Roman"/>
          <w:sz w:val="28"/>
          <w:szCs w:val="28"/>
        </w:rPr>
        <w:t> </w:t>
      </w:r>
      <w:r w:rsidRPr="000E105C">
        <w:rPr>
          <w:rFonts w:ascii="Times New Roman" w:cs="Times New Roman"/>
          <w:sz w:val="28"/>
          <w:vertAlign w:val="superscript"/>
        </w:rPr>
        <w:t>избыточных</w:t>
      </w:r>
      <w:r w:rsidRPr="000E105C">
        <w:rPr>
          <w:rFonts w:ascii="Times New Roman" w:cs="Times New Roman"/>
          <w:sz w:val="28"/>
          <w:szCs w:val="28"/>
        </w:rPr>
        <w:t> </w:t>
      </w:r>
      <w:r w:rsidRPr="000E105C">
        <w:rPr>
          <w:rFonts w:ascii="Times New Roman" w:cs="Times New Roman"/>
          <w:sz w:val="28"/>
          <w:vertAlign w:val="superscript"/>
        </w:rPr>
        <w:t>условий,</w:t>
      </w:r>
      <w:r w:rsidRPr="000E105C">
        <w:rPr>
          <w:rFonts w:ascii="Times New Roman" w:cs="Times New Roman"/>
          <w:sz w:val="28"/>
          <w:szCs w:val="28"/>
        </w:rPr>
        <w:t> </w:t>
      </w:r>
      <w:r w:rsidRPr="000E105C">
        <w:rPr>
          <w:rFonts w:ascii="Times New Roman" w:cs="Times New Roman"/>
          <w:sz w:val="28"/>
          <w:vertAlign w:val="superscript"/>
        </w:rPr>
        <w:t>ограничений,</w:t>
      </w:r>
    </w:p>
    <w:p w:rsidR="00DE3A32" w:rsidRPr="000E105C" w:rsidRDefault="00BB6E21">
      <w:pPr>
        <w:pStyle w:val="ConsPlusNonformat"/>
        <w:jc w:val="both"/>
        <w:rPr>
          <w:rFonts w:ascii="Times New Roman" w:cs="Times New Roman"/>
          <w:sz w:val="28"/>
        </w:rPr>
      </w:pPr>
      <w:r w:rsidRPr="000E105C">
        <w:rPr>
          <w:rFonts w:ascii="Times New Roman" w:cs="Times New Roman"/>
          <w:sz w:val="28"/>
        </w:rPr>
        <w:t>__________________________________________________________________</w:t>
      </w:r>
    </w:p>
    <w:p w:rsidR="00723857" w:rsidRPr="000E105C" w:rsidRDefault="00BB6E21" w:rsidP="00723857">
      <w:pPr>
        <w:spacing w:line="283" w:lineRule="exact"/>
        <w:jc w:val="center"/>
        <w:rPr>
          <w:sz w:val="28"/>
          <w:vertAlign w:val="superscript"/>
        </w:rPr>
      </w:pPr>
      <w:r w:rsidRPr="000E105C">
        <w:rPr>
          <w:sz w:val="28"/>
          <w:vertAlign w:val="superscript"/>
        </w:rPr>
        <w:t>запретов,</w:t>
      </w:r>
      <w:r w:rsidR="00B14E9C" w:rsidRPr="000E105C">
        <w:rPr>
          <w:sz w:val="28"/>
          <w:szCs w:val="28"/>
        </w:rPr>
        <w:t xml:space="preserve">  </w:t>
      </w:r>
      <w:r w:rsidRPr="000E105C">
        <w:rPr>
          <w:sz w:val="28"/>
          <w:vertAlign w:val="superscript"/>
        </w:rPr>
        <w:t>обязанностей,</w:t>
      </w:r>
      <w:r w:rsidR="00B14E9C" w:rsidRPr="000E105C">
        <w:rPr>
          <w:sz w:val="28"/>
          <w:szCs w:val="28"/>
        </w:rPr>
        <w:t> </w:t>
      </w:r>
      <w:r w:rsidRPr="000E105C">
        <w:rPr>
          <w:sz w:val="28"/>
          <w:vertAlign w:val="superscript"/>
        </w:rPr>
        <w:t>а</w:t>
      </w:r>
      <w:r w:rsidR="00B14E9C" w:rsidRPr="000E105C">
        <w:rPr>
          <w:sz w:val="28"/>
          <w:szCs w:val="28"/>
        </w:rPr>
        <w:t> </w:t>
      </w:r>
      <w:r w:rsidRPr="000E105C">
        <w:rPr>
          <w:sz w:val="28"/>
          <w:vertAlign w:val="superscript"/>
        </w:rPr>
        <w:t>также</w:t>
      </w:r>
      <w:r w:rsidR="00B14E9C" w:rsidRPr="000E105C">
        <w:rPr>
          <w:sz w:val="28"/>
          <w:szCs w:val="28"/>
        </w:rPr>
        <w:t> </w:t>
      </w:r>
      <w:r w:rsidRPr="000E105C">
        <w:rPr>
          <w:sz w:val="28"/>
          <w:vertAlign w:val="superscript"/>
        </w:rPr>
        <w:t>о</w:t>
      </w:r>
      <w:r w:rsidR="00B14E9C" w:rsidRPr="000E105C">
        <w:rPr>
          <w:sz w:val="28"/>
          <w:szCs w:val="28"/>
        </w:rPr>
        <w:t> </w:t>
      </w:r>
      <w:r w:rsidRPr="000E105C">
        <w:rPr>
          <w:sz w:val="28"/>
          <w:vertAlign w:val="superscript"/>
        </w:rPr>
        <w:t>наличии</w:t>
      </w:r>
      <w:r w:rsidR="00B14E9C" w:rsidRPr="000E105C">
        <w:rPr>
          <w:sz w:val="28"/>
          <w:szCs w:val="28"/>
        </w:rPr>
        <w:t> </w:t>
      </w:r>
      <w:r w:rsidRPr="000E105C">
        <w:rPr>
          <w:sz w:val="28"/>
          <w:vertAlign w:val="superscript"/>
        </w:rPr>
        <w:t>либо</w:t>
      </w:r>
      <w:r w:rsidR="00B14E9C" w:rsidRPr="000E105C">
        <w:rPr>
          <w:sz w:val="28"/>
          <w:szCs w:val="28"/>
        </w:rPr>
        <w:t> </w:t>
      </w:r>
      <w:r w:rsidRPr="000E105C">
        <w:rPr>
          <w:sz w:val="28"/>
          <w:vertAlign w:val="superscript"/>
        </w:rPr>
        <w:t>об</w:t>
      </w:r>
      <w:r w:rsidR="00B14E9C" w:rsidRPr="000E105C">
        <w:rPr>
          <w:sz w:val="28"/>
          <w:szCs w:val="28"/>
        </w:rPr>
        <w:t> </w:t>
      </w:r>
      <w:r w:rsidRPr="000E105C">
        <w:rPr>
          <w:sz w:val="28"/>
          <w:vertAlign w:val="superscript"/>
        </w:rPr>
        <w:t>отсутствии</w:t>
      </w:r>
      <w:r w:rsidR="00B14E9C" w:rsidRPr="000E105C">
        <w:rPr>
          <w:sz w:val="28"/>
          <w:szCs w:val="28"/>
        </w:rPr>
        <w:t> </w:t>
      </w:r>
      <w:r w:rsidRPr="000E105C">
        <w:rPr>
          <w:sz w:val="28"/>
          <w:vertAlign w:val="superscript"/>
        </w:rPr>
        <w:t>в</w:t>
      </w:r>
      <w:r w:rsidR="00B14E9C" w:rsidRPr="000E105C">
        <w:rPr>
          <w:sz w:val="28"/>
          <w:szCs w:val="28"/>
        </w:rPr>
        <w:t> </w:t>
      </w:r>
      <w:r w:rsidRPr="000E105C">
        <w:rPr>
          <w:sz w:val="28"/>
          <w:vertAlign w:val="superscript"/>
        </w:rPr>
        <w:t>МНПА</w:t>
      </w:r>
      <w:r w:rsidR="00B14E9C" w:rsidRPr="000E105C">
        <w:rPr>
          <w:sz w:val="28"/>
          <w:szCs w:val="28"/>
        </w:rPr>
        <w:t> </w:t>
      </w:r>
      <w:r w:rsidRPr="000E105C">
        <w:rPr>
          <w:sz w:val="28"/>
          <w:vertAlign w:val="superscript"/>
        </w:rPr>
        <w:t>положений,</w:t>
      </w:r>
      <w:r w:rsidR="00B14E9C" w:rsidRPr="000E105C">
        <w:rPr>
          <w:sz w:val="28"/>
          <w:szCs w:val="28"/>
        </w:rPr>
        <w:t xml:space="preserve">  </w:t>
      </w:r>
      <w:r w:rsidRPr="000E105C">
        <w:rPr>
          <w:sz w:val="28"/>
          <w:vertAlign w:val="superscript"/>
        </w:rPr>
        <w:t>необоснованно</w:t>
      </w:r>
      <w:r w:rsidR="00B14E9C" w:rsidRPr="000E105C">
        <w:rPr>
          <w:sz w:val="28"/>
          <w:szCs w:val="28"/>
        </w:rPr>
        <w:t> </w:t>
      </w:r>
      <w:r w:rsidRPr="000E105C">
        <w:rPr>
          <w:sz w:val="28"/>
          <w:vertAlign w:val="superscript"/>
        </w:rPr>
        <w:t>затрудняющих</w:t>
      </w:r>
    </w:p>
    <w:p w:rsidR="00723857" w:rsidRPr="000E105C" w:rsidRDefault="00723857">
      <w:pPr>
        <w:spacing w:line="283" w:lineRule="exact"/>
        <w:jc w:val="both"/>
        <w:rPr>
          <w:sz w:val="28"/>
        </w:rPr>
      </w:pPr>
      <w:r w:rsidRPr="000E105C">
        <w:rPr>
          <w:sz w:val="28"/>
        </w:rPr>
        <w:t>__________________________________________________________________</w:t>
      </w:r>
    </w:p>
    <w:p w:rsidR="00723857" w:rsidRPr="000E105C" w:rsidRDefault="00BB6E21" w:rsidP="00723857">
      <w:pPr>
        <w:spacing w:line="283" w:lineRule="exact"/>
        <w:jc w:val="center"/>
        <w:rPr>
          <w:sz w:val="28"/>
          <w:szCs w:val="28"/>
        </w:rPr>
      </w:pPr>
      <w:r w:rsidRPr="000E105C">
        <w:rPr>
          <w:sz w:val="28"/>
          <w:vertAlign w:val="superscript"/>
        </w:rPr>
        <w:t>ведение</w:t>
      </w:r>
      <w:r w:rsidR="00B14E9C" w:rsidRPr="000E105C">
        <w:rPr>
          <w:sz w:val="28"/>
          <w:szCs w:val="28"/>
        </w:rPr>
        <w:t> </w:t>
      </w:r>
      <w:r w:rsidRPr="000E105C">
        <w:rPr>
          <w:sz w:val="28"/>
          <w:vertAlign w:val="superscript"/>
        </w:rPr>
        <w:t>предпринимательской</w:t>
      </w:r>
      <w:r w:rsidR="00B14E9C" w:rsidRPr="000E105C">
        <w:rPr>
          <w:sz w:val="28"/>
          <w:szCs w:val="28"/>
        </w:rPr>
        <w:t> </w:t>
      </w:r>
      <w:r w:rsidRPr="000E105C">
        <w:rPr>
          <w:sz w:val="28"/>
          <w:vertAlign w:val="superscript"/>
        </w:rPr>
        <w:t>и</w:t>
      </w:r>
      <w:r w:rsidR="00B14E9C" w:rsidRPr="000E105C">
        <w:rPr>
          <w:sz w:val="28"/>
          <w:szCs w:val="28"/>
        </w:rPr>
        <w:t> </w:t>
      </w:r>
      <w:r w:rsidRPr="000E105C">
        <w:rPr>
          <w:sz w:val="28"/>
          <w:vertAlign w:val="superscript"/>
        </w:rPr>
        <w:t>иной</w:t>
      </w:r>
      <w:r w:rsidR="00B14E9C" w:rsidRPr="000E105C">
        <w:rPr>
          <w:sz w:val="28"/>
          <w:szCs w:val="28"/>
        </w:rPr>
        <w:t> </w:t>
      </w:r>
      <w:r w:rsidRPr="000E105C">
        <w:rPr>
          <w:sz w:val="28"/>
          <w:vertAlign w:val="superscript"/>
        </w:rPr>
        <w:t>экономической</w:t>
      </w:r>
      <w:r w:rsidR="00B14E9C" w:rsidRPr="000E105C">
        <w:rPr>
          <w:sz w:val="28"/>
          <w:szCs w:val="28"/>
        </w:rPr>
        <w:t> </w:t>
      </w:r>
      <w:r w:rsidRPr="000E105C">
        <w:rPr>
          <w:sz w:val="28"/>
          <w:vertAlign w:val="superscript"/>
        </w:rPr>
        <w:t>деятельности</w:t>
      </w:r>
      <w:r w:rsidR="00B14E9C" w:rsidRPr="000E105C">
        <w:rPr>
          <w:sz w:val="28"/>
          <w:szCs w:val="28"/>
        </w:rPr>
        <w:t> </w:t>
      </w:r>
      <w:r w:rsidRPr="000E105C">
        <w:rPr>
          <w:sz w:val="28"/>
          <w:vertAlign w:val="superscript"/>
        </w:rPr>
        <w:t>или</w:t>
      </w:r>
      <w:r w:rsidR="00B14E9C" w:rsidRPr="000E105C">
        <w:rPr>
          <w:sz w:val="28"/>
          <w:szCs w:val="28"/>
        </w:rPr>
        <w:t> </w:t>
      </w:r>
      <w:r w:rsidRPr="000E105C">
        <w:rPr>
          <w:sz w:val="28"/>
          <w:vertAlign w:val="superscript"/>
        </w:rPr>
        <w:t>приводящих</w:t>
      </w:r>
      <w:r w:rsidR="00B14E9C" w:rsidRPr="000E105C">
        <w:rPr>
          <w:sz w:val="28"/>
          <w:szCs w:val="28"/>
        </w:rPr>
        <w:t> </w:t>
      </w:r>
      <w:r w:rsidRPr="000E105C">
        <w:rPr>
          <w:sz w:val="28"/>
          <w:vertAlign w:val="superscript"/>
        </w:rPr>
        <w:t>к</w:t>
      </w:r>
      <w:r w:rsidR="00B14E9C" w:rsidRPr="000E105C">
        <w:rPr>
          <w:sz w:val="28"/>
          <w:szCs w:val="28"/>
        </w:rPr>
        <w:t> </w:t>
      </w:r>
      <w:r w:rsidRPr="000E105C">
        <w:rPr>
          <w:sz w:val="28"/>
          <w:vertAlign w:val="superscript"/>
        </w:rPr>
        <w:t>возникновению</w:t>
      </w:r>
      <w:r w:rsidR="00B14E9C" w:rsidRPr="000E105C">
        <w:rPr>
          <w:sz w:val="28"/>
          <w:szCs w:val="28"/>
        </w:rPr>
        <w:t> </w:t>
      </w:r>
    </w:p>
    <w:p w:rsidR="00B14E9C" w:rsidRPr="000E105C" w:rsidRDefault="00B14E9C" w:rsidP="00723857">
      <w:pPr>
        <w:spacing w:line="283" w:lineRule="exact"/>
        <w:jc w:val="center"/>
        <w:rPr>
          <w:sz w:val="28"/>
          <w:vertAlign w:val="superscript"/>
        </w:rPr>
      </w:pPr>
    </w:p>
    <w:p w:rsidR="00723857" w:rsidRPr="000E105C" w:rsidRDefault="00723857">
      <w:pPr>
        <w:spacing w:line="283" w:lineRule="exact"/>
        <w:jc w:val="both"/>
        <w:rPr>
          <w:sz w:val="28"/>
        </w:rPr>
      </w:pPr>
      <w:r w:rsidRPr="000E105C">
        <w:rPr>
          <w:sz w:val="28"/>
        </w:rPr>
        <w:lastRenderedPageBreak/>
        <w:t>__________________________________________________________________</w:t>
      </w:r>
    </w:p>
    <w:p w:rsidR="00DE3A32" w:rsidRPr="000E105C" w:rsidRDefault="00B14E9C" w:rsidP="00B14E9C">
      <w:pPr>
        <w:spacing w:line="283" w:lineRule="exact"/>
        <w:jc w:val="center"/>
        <w:rPr>
          <w:sz w:val="28"/>
          <w:vertAlign w:val="superscript"/>
        </w:rPr>
      </w:pPr>
      <w:r w:rsidRPr="000E105C">
        <w:rPr>
          <w:sz w:val="28"/>
          <w:vertAlign w:val="superscript"/>
        </w:rPr>
        <w:t xml:space="preserve">необоснованных </w:t>
      </w:r>
      <w:r w:rsidR="00BB6E21" w:rsidRPr="000E105C">
        <w:rPr>
          <w:sz w:val="28"/>
          <w:vertAlign w:val="superscript"/>
        </w:rPr>
        <w:t>расходов бюджета города Ставрополя)</w:t>
      </w:r>
    </w:p>
    <w:p w:rsidR="00DE3A32" w:rsidRPr="000E105C" w:rsidRDefault="00BB6E21">
      <w:pPr>
        <w:pStyle w:val="ConsPlusNonformat"/>
        <w:jc w:val="both"/>
        <w:rPr>
          <w:rFonts w:ascii="Times New Roman" w:cs="Times New Roman"/>
          <w:sz w:val="28"/>
        </w:rPr>
      </w:pPr>
      <w:r w:rsidRPr="000E105C">
        <w:rPr>
          <w:rFonts w:ascii="Times New Roman" w:cs="Times New Roman"/>
          <w:sz w:val="28"/>
        </w:rPr>
        <w:t>__________________________________________________________________</w:t>
      </w:r>
    </w:p>
    <w:p w:rsidR="00DE3A32" w:rsidRPr="000E105C" w:rsidRDefault="00BB6E21">
      <w:pPr>
        <w:pStyle w:val="ConsPlusNonformat"/>
        <w:jc w:val="center"/>
        <w:rPr>
          <w:rFonts w:ascii="Times New Roman" w:cs="Times New Roman"/>
          <w:sz w:val="28"/>
          <w:vertAlign w:val="superscript"/>
          <w:lang w:val="ru-RU"/>
        </w:rPr>
      </w:pPr>
      <w:r w:rsidRPr="000E105C">
        <w:rPr>
          <w:rFonts w:ascii="Times New Roman" w:cs="Times New Roman"/>
          <w:sz w:val="28"/>
          <w:vertAlign w:val="superscript"/>
        </w:rPr>
        <w:t>(обоснование выводов, а также иные замечанияи предложения (при наличии)</w:t>
      </w:r>
    </w:p>
    <w:p w:rsidR="00723857" w:rsidRPr="00723857" w:rsidRDefault="00723857">
      <w:pPr>
        <w:pStyle w:val="ConsPlusNonformat"/>
        <w:jc w:val="center"/>
        <w:rPr>
          <w:rFonts w:ascii="Times New Roman" w:cs="Times New Roman"/>
          <w:sz w:val="28"/>
          <w:lang w:val="ru-RU"/>
        </w:rPr>
      </w:pPr>
      <w:r>
        <w:rPr>
          <w:rFonts w:ascii="Times New Roman" w:cs="Times New Roman"/>
          <w:sz w:val="28"/>
          <w:lang w:val="ru-RU"/>
        </w:rPr>
        <w:t>__________________________________</w:t>
      </w:r>
      <w:r w:rsidR="00D025F6">
        <w:rPr>
          <w:rFonts w:ascii="Times New Roman" w:cs="Times New Roman"/>
          <w:sz w:val="28"/>
          <w:lang w:val="ru-RU"/>
        </w:rPr>
        <w:t>_______________________________</w:t>
      </w:r>
    </w:p>
    <w:p w:rsidR="00B14E9C" w:rsidRDefault="00B14E9C">
      <w:pPr>
        <w:pStyle w:val="ConsPlusNonformat"/>
        <w:ind w:firstLine="709"/>
        <w:jc w:val="both"/>
        <w:rPr>
          <w:rFonts w:ascii="Times New Roman" w:cs="Times New Roman"/>
          <w:sz w:val="28"/>
          <w:lang w:val="ru-RU"/>
        </w:rPr>
      </w:pPr>
    </w:p>
    <w:p w:rsidR="00DE3A32" w:rsidRDefault="00BB6E21">
      <w:pPr>
        <w:pStyle w:val="ConsPlusNonformat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Указание на приложения</w:t>
      </w:r>
      <w:r w:rsidR="00467AB9">
        <w:rPr>
          <w:rFonts w:ascii="Times New Roman" w:cs="Times New Roman"/>
          <w:sz w:val="28"/>
          <w:lang w:val="ru-RU"/>
        </w:rPr>
        <w:t xml:space="preserve"> </w:t>
      </w:r>
      <w:r w:rsidR="00467AB9">
        <w:rPr>
          <w:rFonts w:ascii="Times New Roman" w:cs="Times New Roman"/>
          <w:sz w:val="28"/>
        </w:rPr>
        <w:t>(при наличии)</w:t>
      </w:r>
      <w:r>
        <w:rPr>
          <w:rFonts w:ascii="Times New Roman" w:cs="Times New Roman"/>
          <w:sz w:val="28"/>
        </w:rPr>
        <w:t>.</w:t>
      </w:r>
    </w:p>
    <w:p w:rsidR="00DE3A32" w:rsidRDefault="00DE3A32">
      <w:pPr>
        <w:ind w:firstLine="709"/>
        <w:jc w:val="center"/>
        <w:rPr>
          <w:sz w:val="28"/>
        </w:rPr>
      </w:pPr>
    </w:p>
    <w:p w:rsidR="00DE3A32" w:rsidRDefault="00DE3A32">
      <w:pPr>
        <w:ind w:firstLine="709"/>
        <w:jc w:val="center"/>
        <w:rPr>
          <w:sz w:val="28"/>
        </w:rPr>
      </w:pPr>
    </w:p>
    <w:p w:rsidR="00DE3A32" w:rsidRDefault="00DE3A32">
      <w:pPr>
        <w:ind w:firstLine="709"/>
        <w:jc w:val="center"/>
        <w:rPr>
          <w:sz w:val="28"/>
        </w:rPr>
      </w:pPr>
    </w:p>
    <w:p w:rsidR="00DE3A32" w:rsidRDefault="00BB6E21">
      <w:pPr>
        <w:pStyle w:val="ConsPlusNonformat"/>
        <w:spacing w:line="240" w:lineRule="exact"/>
        <w:jc w:val="both"/>
        <w:rPr>
          <w:rFonts w:ascii="Times New Roman" w:cs="Times New Roman"/>
          <w:sz w:val="28"/>
          <w:szCs w:val="28"/>
          <w:lang w:val="ru-RU"/>
        </w:rPr>
      </w:pPr>
      <w:r>
        <w:rPr>
          <w:rFonts w:ascii="Times New Roman" w:cs="Times New Roman"/>
          <w:sz w:val="28"/>
          <w:szCs w:val="28"/>
          <w:lang w:val="ru-RU"/>
        </w:rPr>
        <w:t xml:space="preserve">Руководитель комитета </w:t>
      </w:r>
    </w:p>
    <w:p w:rsidR="00723857" w:rsidRDefault="00467AB9">
      <w:pPr>
        <w:pStyle w:val="ConsPlusNonformat"/>
        <w:spacing w:line="240" w:lineRule="exact"/>
        <w:jc w:val="both"/>
        <w:rPr>
          <w:rFonts w:ascii="Times New Roman" w:cs="Times New Roman"/>
          <w:sz w:val="28"/>
          <w:szCs w:val="28"/>
          <w:lang w:val="ru-RU"/>
        </w:rPr>
      </w:pPr>
      <w:r>
        <w:rPr>
          <w:rFonts w:ascii="Times New Roman" w:cs="Times New Roman"/>
          <w:sz w:val="28"/>
          <w:szCs w:val="28"/>
          <w:lang w:val="ru-RU"/>
        </w:rPr>
        <w:t xml:space="preserve">экономического </w:t>
      </w:r>
      <w:r w:rsidR="00BB6E21">
        <w:rPr>
          <w:rFonts w:ascii="Times New Roman" w:cs="Times New Roman"/>
          <w:sz w:val="28"/>
          <w:szCs w:val="28"/>
          <w:lang w:val="ru-RU"/>
        </w:rPr>
        <w:t xml:space="preserve">развития </w:t>
      </w:r>
    </w:p>
    <w:p w:rsidR="00723857" w:rsidRDefault="00BB6E21">
      <w:pPr>
        <w:pStyle w:val="ConsPlusNonformat"/>
        <w:spacing w:line="240" w:lineRule="exact"/>
        <w:jc w:val="both"/>
        <w:rPr>
          <w:rFonts w:ascii="Times New Roman" w:cs="Times New Roman"/>
          <w:sz w:val="28"/>
          <w:szCs w:val="28"/>
          <w:lang w:val="ru-RU"/>
        </w:rPr>
      </w:pPr>
      <w:r>
        <w:rPr>
          <w:rFonts w:ascii="Times New Roman" w:cs="Times New Roman"/>
          <w:sz w:val="28"/>
          <w:szCs w:val="28"/>
          <w:lang w:val="ru-RU"/>
        </w:rPr>
        <w:t xml:space="preserve">и торговли </w:t>
      </w:r>
      <w:r w:rsidR="00467AB9">
        <w:rPr>
          <w:rFonts w:ascii="Times New Roman" w:cs="Times New Roman"/>
          <w:sz w:val="28"/>
          <w:szCs w:val="28"/>
          <w:lang w:val="ru-RU"/>
        </w:rPr>
        <w:t xml:space="preserve">администрации </w:t>
      </w:r>
    </w:p>
    <w:p w:rsidR="00DE3A32" w:rsidRDefault="00BB6E21">
      <w:pPr>
        <w:pStyle w:val="ConsPlusNonformat"/>
        <w:spacing w:line="240" w:lineRule="exact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  <w:szCs w:val="28"/>
          <w:lang w:val="ru-RU"/>
        </w:rPr>
        <w:t>города Ставрополя</w:t>
      </w:r>
      <w:r>
        <w:rPr>
          <w:rFonts w:ascii="Times New Roman" w:cs="Times New Roman"/>
          <w:sz w:val="28"/>
          <w:szCs w:val="28"/>
        </w:rPr>
        <w:t xml:space="preserve"> </w:t>
      </w:r>
      <w:r w:rsidR="00723857">
        <w:rPr>
          <w:rFonts w:ascii="Times New Roman" w:cs="Times New Roman"/>
          <w:sz w:val="28"/>
          <w:szCs w:val="28"/>
          <w:lang w:val="ru-RU"/>
        </w:rPr>
        <w:t xml:space="preserve">          </w:t>
      </w:r>
      <w:r w:rsidR="00B14E9C">
        <w:rPr>
          <w:rFonts w:ascii="Times New Roman" w:cs="Times New Roman"/>
          <w:sz w:val="28"/>
          <w:szCs w:val="28"/>
          <w:lang w:val="ru-RU"/>
        </w:rPr>
        <w:t xml:space="preserve">              </w:t>
      </w:r>
      <w:r w:rsidR="00723857">
        <w:rPr>
          <w:rFonts w:ascii="Times New Roman" w:cs="Times New Roman"/>
          <w:sz w:val="28"/>
          <w:szCs w:val="28"/>
          <w:lang w:val="ru-RU"/>
        </w:rPr>
        <w:t xml:space="preserve">      </w:t>
      </w:r>
      <w:r w:rsidR="00467AB9">
        <w:rPr>
          <w:rFonts w:asci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cs="Times New Roman"/>
          <w:sz w:val="28"/>
          <w:szCs w:val="28"/>
          <w:lang w:val="ru-RU"/>
        </w:rPr>
        <w:t>Подпись</w:t>
      </w:r>
      <w:r w:rsidR="00B14E9C">
        <w:rPr>
          <w:rFonts w:ascii="Times New Roman" w:cs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cs="Times New Roman"/>
          <w:sz w:val="28"/>
          <w:szCs w:val="28"/>
          <w:lang w:val="ru-RU"/>
        </w:rPr>
        <w:t>И.О. Фамилия</w:t>
      </w:r>
    </w:p>
    <w:p w:rsidR="00DE3A32" w:rsidRDefault="00DE3A32">
      <w:pPr>
        <w:ind w:firstLine="709"/>
        <w:jc w:val="center"/>
        <w:rPr>
          <w:sz w:val="28"/>
        </w:rPr>
      </w:pPr>
    </w:p>
    <w:sectPr w:rsidR="00DE3A32" w:rsidSect="001A0130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E3D" w:rsidRDefault="007B4E3D">
      <w:r>
        <w:separator/>
      </w:r>
    </w:p>
  </w:endnote>
  <w:endnote w:type="continuationSeparator" w:id="1">
    <w:p w:rsidR="007B4E3D" w:rsidRDefault="007B4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E3D" w:rsidRDefault="007B4E3D">
      <w:r>
        <w:separator/>
      </w:r>
    </w:p>
  </w:footnote>
  <w:footnote w:type="continuationSeparator" w:id="1">
    <w:p w:rsidR="007B4E3D" w:rsidRDefault="007B4E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AE5" w:rsidRDefault="00C42157">
    <w:pPr>
      <w:pStyle w:val="Header"/>
      <w:jc w:val="center"/>
      <w:rPr>
        <w:sz w:val="28"/>
      </w:rPr>
    </w:pPr>
    <w:fldSimple w:instr="PAGE \* MERGEFORMAT">
      <w:r w:rsidR="004A3078" w:rsidRPr="004A3078">
        <w:rPr>
          <w:noProof/>
          <w:sz w:val="28"/>
        </w:rPr>
        <w:t>2</w:t>
      </w:r>
    </w:fldSimple>
  </w:p>
  <w:p w:rsidR="009D0AE5" w:rsidRDefault="009D0A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AE5" w:rsidRDefault="00C42157">
    <w:pPr>
      <w:pStyle w:val="Header"/>
      <w:jc w:val="center"/>
      <w:rPr>
        <w:sz w:val="28"/>
      </w:rPr>
    </w:pPr>
    <w:fldSimple w:instr="PAGE \* MERGEFORMAT">
      <w:r w:rsidR="004A3078" w:rsidRPr="004A3078">
        <w:rPr>
          <w:noProof/>
          <w:sz w:val="28"/>
        </w:rPr>
        <w:t>2</w:t>
      </w:r>
    </w:fldSimple>
  </w:p>
  <w:p w:rsidR="009D0AE5" w:rsidRDefault="009D0A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34C"/>
    <w:multiLevelType w:val="hybridMultilevel"/>
    <w:tmpl w:val="725E1E68"/>
    <w:lvl w:ilvl="0" w:tplc="C79C22F6">
      <w:start w:val="1"/>
      <w:numFmt w:val="decimal"/>
      <w:lvlText w:val="%1."/>
      <w:lvlJc w:val="left"/>
    </w:lvl>
    <w:lvl w:ilvl="1" w:tplc="B2C6C38E">
      <w:start w:val="1"/>
      <w:numFmt w:val="none"/>
      <w:lvlText w:val=""/>
      <w:lvlJc w:val="left"/>
      <w:pPr>
        <w:tabs>
          <w:tab w:val="num" w:pos="360"/>
        </w:tabs>
      </w:pPr>
    </w:lvl>
    <w:lvl w:ilvl="2" w:tplc="CC4E6DB4">
      <w:start w:val="1"/>
      <w:numFmt w:val="lowerRoman"/>
      <w:lvlText w:val="%3."/>
      <w:lvlJc w:val="right"/>
      <w:pPr>
        <w:ind w:left="2160" w:hanging="180"/>
      </w:pPr>
    </w:lvl>
    <w:lvl w:ilvl="3" w:tplc="00ECAB0E">
      <w:start w:val="1"/>
      <w:numFmt w:val="decimal"/>
      <w:lvlText w:val="%4."/>
      <w:lvlJc w:val="left"/>
      <w:pPr>
        <w:ind w:left="2880" w:hanging="360"/>
      </w:pPr>
    </w:lvl>
    <w:lvl w:ilvl="4" w:tplc="CC42A65A">
      <w:start w:val="1"/>
      <w:numFmt w:val="lowerLetter"/>
      <w:lvlText w:val="%5."/>
      <w:lvlJc w:val="left"/>
      <w:pPr>
        <w:ind w:left="3600" w:hanging="360"/>
      </w:pPr>
    </w:lvl>
    <w:lvl w:ilvl="5" w:tplc="5ABC3F6E">
      <w:start w:val="1"/>
      <w:numFmt w:val="lowerRoman"/>
      <w:lvlText w:val="%6."/>
      <w:lvlJc w:val="right"/>
      <w:pPr>
        <w:ind w:left="4320" w:hanging="180"/>
      </w:pPr>
    </w:lvl>
    <w:lvl w:ilvl="6" w:tplc="D72A0370">
      <w:start w:val="1"/>
      <w:numFmt w:val="decimal"/>
      <w:lvlText w:val="%7."/>
      <w:lvlJc w:val="left"/>
      <w:pPr>
        <w:ind w:left="5040" w:hanging="360"/>
      </w:pPr>
    </w:lvl>
    <w:lvl w:ilvl="7" w:tplc="2AB4C6AC">
      <w:start w:val="1"/>
      <w:numFmt w:val="lowerLetter"/>
      <w:lvlText w:val="%8."/>
      <w:lvlJc w:val="left"/>
      <w:pPr>
        <w:ind w:left="5760" w:hanging="360"/>
      </w:pPr>
    </w:lvl>
    <w:lvl w:ilvl="8" w:tplc="5A60741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F5BD4"/>
    <w:multiLevelType w:val="hybridMultilevel"/>
    <w:tmpl w:val="2968FA28"/>
    <w:lvl w:ilvl="0" w:tplc="70166276">
      <w:start w:val="1"/>
      <w:numFmt w:val="decimal"/>
      <w:lvlText w:val="%1."/>
      <w:lvlJc w:val="left"/>
    </w:lvl>
    <w:lvl w:ilvl="1" w:tplc="D862A7AE">
      <w:start w:val="1"/>
      <w:numFmt w:val="none"/>
      <w:lvlText w:val=""/>
      <w:lvlJc w:val="left"/>
      <w:pPr>
        <w:tabs>
          <w:tab w:val="num" w:pos="360"/>
        </w:tabs>
      </w:pPr>
    </w:lvl>
    <w:lvl w:ilvl="2" w:tplc="6BC61F18">
      <w:start w:val="1"/>
      <w:numFmt w:val="lowerRoman"/>
      <w:lvlText w:val="%3."/>
      <w:lvlJc w:val="right"/>
      <w:pPr>
        <w:ind w:left="2160" w:hanging="180"/>
      </w:pPr>
    </w:lvl>
    <w:lvl w:ilvl="3" w:tplc="3C34F73E">
      <w:start w:val="1"/>
      <w:numFmt w:val="decimal"/>
      <w:lvlText w:val="%4."/>
      <w:lvlJc w:val="left"/>
      <w:pPr>
        <w:ind w:left="2880" w:hanging="360"/>
      </w:pPr>
    </w:lvl>
    <w:lvl w:ilvl="4" w:tplc="92E85822">
      <w:start w:val="1"/>
      <w:numFmt w:val="lowerLetter"/>
      <w:lvlText w:val="%5."/>
      <w:lvlJc w:val="left"/>
      <w:pPr>
        <w:ind w:left="3600" w:hanging="360"/>
      </w:pPr>
    </w:lvl>
    <w:lvl w:ilvl="5" w:tplc="790AFBAA">
      <w:start w:val="1"/>
      <w:numFmt w:val="lowerRoman"/>
      <w:lvlText w:val="%6."/>
      <w:lvlJc w:val="right"/>
      <w:pPr>
        <w:ind w:left="4320" w:hanging="180"/>
      </w:pPr>
    </w:lvl>
    <w:lvl w:ilvl="6" w:tplc="6C9879AE">
      <w:start w:val="1"/>
      <w:numFmt w:val="decimal"/>
      <w:lvlText w:val="%7."/>
      <w:lvlJc w:val="left"/>
      <w:pPr>
        <w:ind w:left="5040" w:hanging="360"/>
      </w:pPr>
    </w:lvl>
    <w:lvl w:ilvl="7" w:tplc="7A6C04EA">
      <w:start w:val="1"/>
      <w:numFmt w:val="lowerLetter"/>
      <w:lvlText w:val="%8."/>
      <w:lvlJc w:val="left"/>
      <w:pPr>
        <w:ind w:left="5760" w:hanging="360"/>
      </w:pPr>
    </w:lvl>
    <w:lvl w:ilvl="8" w:tplc="C94624C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10EBD"/>
    <w:multiLevelType w:val="hybridMultilevel"/>
    <w:tmpl w:val="3C50322A"/>
    <w:lvl w:ilvl="0" w:tplc="ECBC858E">
      <w:start w:val="1"/>
      <w:numFmt w:val="decimal"/>
      <w:lvlText w:val="%1."/>
      <w:lvlJc w:val="left"/>
    </w:lvl>
    <w:lvl w:ilvl="1" w:tplc="31889256">
      <w:start w:val="1"/>
      <w:numFmt w:val="none"/>
      <w:lvlText w:val=""/>
      <w:lvlJc w:val="left"/>
      <w:pPr>
        <w:tabs>
          <w:tab w:val="num" w:pos="360"/>
        </w:tabs>
      </w:pPr>
    </w:lvl>
    <w:lvl w:ilvl="2" w:tplc="731089BA">
      <w:start w:val="1"/>
      <w:numFmt w:val="lowerRoman"/>
      <w:lvlText w:val="%3."/>
      <w:lvlJc w:val="right"/>
      <w:pPr>
        <w:ind w:left="2160" w:hanging="180"/>
      </w:pPr>
    </w:lvl>
    <w:lvl w:ilvl="3" w:tplc="35766EE6">
      <w:start w:val="1"/>
      <w:numFmt w:val="decimal"/>
      <w:lvlText w:val="%4."/>
      <w:lvlJc w:val="left"/>
      <w:pPr>
        <w:ind w:left="2880" w:hanging="360"/>
      </w:pPr>
    </w:lvl>
    <w:lvl w:ilvl="4" w:tplc="11683A4C">
      <w:start w:val="1"/>
      <w:numFmt w:val="lowerLetter"/>
      <w:lvlText w:val="%5."/>
      <w:lvlJc w:val="left"/>
      <w:pPr>
        <w:ind w:left="3600" w:hanging="360"/>
      </w:pPr>
    </w:lvl>
    <w:lvl w:ilvl="5" w:tplc="C742A700">
      <w:start w:val="1"/>
      <w:numFmt w:val="lowerRoman"/>
      <w:lvlText w:val="%6."/>
      <w:lvlJc w:val="right"/>
      <w:pPr>
        <w:ind w:left="4320" w:hanging="180"/>
      </w:pPr>
    </w:lvl>
    <w:lvl w:ilvl="6" w:tplc="2F620E10">
      <w:start w:val="1"/>
      <w:numFmt w:val="decimal"/>
      <w:lvlText w:val="%7."/>
      <w:lvlJc w:val="left"/>
      <w:pPr>
        <w:ind w:left="5040" w:hanging="360"/>
      </w:pPr>
    </w:lvl>
    <w:lvl w:ilvl="7" w:tplc="BE2081D8">
      <w:start w:val="1"/>
      <w:numFmt w:val="lowerLetter"/>
      <w:lvlText w:val="%8."/>
      <w:lvlJc w:val="left"/>
      <w:pPr>
        <w:ind w:left="5760" w:hanging="360"/>
      </w:pPr>
    </w:lvl>
    <w:lvl w:ilvl="8" w:tplc="DBD28F1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328AF"/>
    <w:multiLevelType w:val="hybridMultilevel"/>
    <w:tmpl w:val="E190F920"/>
    <w:lvl w:ilvl="0" w:tplc="C6D0ABB2">
      <w:start w:val="1"/>
      <w:numFmt w:val="decimal"/>
      <w:lvlText w:val="%1."/>
      <w:lvlJc w:val="left"/>
    </w:lvl>
    <w:lvl w:ilvl="1" w:tplc="574A1EC4">
      <w:start w:val="1"/>
      <w:numFmt w:val="none"/>
      <w:lvlText w:val=""/>
      <w:lvlJc w:val="left"/>
      <w:pPr>
        <w:tabs>
          <w:tab w:val="num" w:pos="360"/>
        </w:tabs>
      </w:pPr>
    </w:lvl>
    <w:lvl w:ilvl="2" w:tplc="B78058C6">
      <w:start w:val="1"/>
      <w:numFmt w:val="lowerRoman"/>
      <w:lvlText w:val="%3."/>
      <w:lvlJc w:val="right"/>
      <w:pPr>
        <w:ind w:left="2160" w:hanging="180"/>
      </w:pPr>
    </w:lvl>
    <w:lvl w:ilvl="3" w:tplc="111E29D4">
      <w:start w:val="1"/>
      <w:numFmt w:val="decimal"/>
      <w:lvlText w:val="%4."/>
      <w:lvlJc w:val="left"/>
      <w:pPr>
        <w:ind w:left="2880" w:hanging="360"/>
      </w:pPr>
    </w:lvl>
    <w:lvl w:ilvl="4" w:tplc="FD30CFB8">
      <w:start w:val="1"/>
      <w:numFmt w:val="lowerLetter"/>
      <w:lvlText w:val="%5."/>
      <w:lvlJc w:val="left"/>
      <w:pPr>
        <w:ind w:left="3600" w:hanging="360"/>
      </w:pPr>
    </w:lvl>
    <w:lvl w:ilvl="5" w:tplc="6B0C2570">
      <w:start w:val="1"/>
      <w:numFmt w:val="lowerRoman"/>
      <w:lvlText w:val="%6."/>
      <w:lvlJc w:val="right"/>
      <w:pPr>
        <w:ind w:left="4320" w:hanging="180"/>
      </w:pPr>
    </w:lvl>
    <w:lvl w:ilvl="6" w:tplc="92A2EC1C">
      <w:start w:val="1"/>
      <w:numFmt w:val="decimal"/>
      <w:lvlText w:val="%7."/>
      <w:lvlJc w:val="left"/>
      <w:pPr>
        <w:ind w:left="5040" w:hanging="360"/>
      </w:pPr>
    </w:lvl>
    <w:lvl w:ilvl="7" w:tplc="B5E23702">
      <w:start w:val="1"/>
      <w:numFmt w:val="lowerLetter"/>
      <w:lvlText w:val="%8."/>
      <w:lvlJc w:val="left"/>
      <w:pPr>
        <w:ind w:left="5760" w:hanging="360"/>
      </w:pPr>
    </w:lvl>
    <w:lvl w:ilvl="8" w:tplc="A8F44DE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10D31"/>
    <w:multiLevelType w:val="hybridMultilevel"/>
    <w:tmpl w:val="6A8CF656"/>
    <w:lvl w:ilvl="0" w:tplc="D6F63948">
      <w:start w:val="1"/>
      <w:numFmt w:val="decimal"/>
      <w:lvlText w:val="%1."/>
      <w:lvlJc w:val="left"/>
    </w:lvl>
    <w:lvl w:ilvl="1" w:tplc="F43EA4C6">
      <w:start w:val="1"/>
      <w:numFmt w:val="none"/>
      <w:lvlText w:val=""/>
      <w:lvlJc w:val="left"/>
      <w:pPr>
        <w:tabs>
          <w:tab w:val="num" w:pos="360"/>
        </w:tabs>
      </w:pPr>
    </w:lvl>
    <w:lvl w:ilvl="2" w:tplc="B002E0C2">
      <w:start w:val="1"/>
      <w:numFmt w:val="lowerRoman"/>
      <w:lvlText w:val="%3."/>
      <w:lvlJc w:val="right"/>
      <w:pPr>
        <w:ind w:left="2160" w:hanging="180"/>
      </w:pPr>
    </w:lvl>
    <w:lvl w:ilvl="3" w:tplc="F77CF7E2">
      <w:start w:val="1"/>
      <w:numFmt w:val="decimal"/>
      <w:lvlText w:val="%4."/>
      <w:lvlJc w:val="left"/>
      <w:pPr>
        <w:ind w:left="2880" w:hanging="360"/>
      </w:pPr>
    </w:lvl>
    <w:lvl w:ilvl="4" w:tplc="5598420E">
      <w:start w:val="1"/>
      <w:numFmt w:val="lowerLetter"/>
      <w:lvlText w:val="%5."/>
      <w:lvlJc w:val="left"/>
      <w:pPr>
        <w:ind w:left="3600" w:hanging="360"/>
      </w:pPr>
    </w:lvl>
    <w:lvl w:ilvl="5" w:tplc="9996B882">
      <w:start w:val="1"/>
      <w:numFmt w:val="lowerRoman"/>
      <w:lvlText w:val="%6."/>
      <w:lvlJc w:val="right"/>
      <w:pPr>
        <w:ind w:left="4320" w:hanging="180"/>
      </w:pPr>
    </w:lvl>
    <w:lvl w:ilvl="6" w:tplc="E43A26CC">
      <w:start w:val="1"/>
      <w:numFmt w:val="decimal"/>
      <w:lvlText w:val="%7."/>
      <w:lvlJc w:val="left"/>
      <w:pPr>
        <w:ind w:left="5040" w:hanging="360"/>
      </w:pPr>
    </w:lvl>
    <w:lvl w:ilvl="7" w:tplc="B1EC280C">
      <w:start w:val="1"/>
      <w:numFmt w:val="lowerLetter"/>
      <w:lvlText w:val="%8."/>
      <w:lvlJc w:val="left"/>
      <w:pPr>
        <w:ind w:left="5760" w:hanging="360"/>
      </w:pPr>
    </w:lvl>
    <w:lvl w:ilvl="8" w:tplc="BCBE673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74BE9"/>
    <w:multiLevelType w:val="hybridMultilevel"/>
    <w:tmpl w:val="ED0A1EE8"/>
    <w:lvl w:ilvl="0" w:tplc="0F7EA8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8B6EE80">
      <w:start w:val="1"/>
      <w:numFmt w:val="none"/>
      <w:lvlText w:val=""/>
      <w:lvlJc w:val="left"/>
      <w:pPr>
        <w:tabs>
          <w:tab w:val="num" w:pos="360"/>
        </w:tabs>
      </w:pPr>
    </w:lvl>
    <w:lvl w:ilvl="2" w:tplc="35AEE5A8">
      <w:start w:val="1"/>
      <w:numFmt w:val="none"/>
      <w:lvlText w:val=""/>
      <w:lvlJc w:val="left"/>
      <w:pPr>
        <w:tabs>
          <w:tab w:val="num" w:pos="360"/>
        </w:tabs>
      </w:pPr>
    </w:lvl>
    <w:lvl w:ilvl="3" w:tplc="D98C6318">
      <w:start w:val="1"/>
      <w:numFmt w:val="none"/>
      <w:lvlText w:val=""/>
      <w:lvlJc w:val="left"/>
      <w:pPr>
        <w:tabs>
          <w:tab w:val="num" w:pos="360"/>
        </w:tabs>
      </w:pPr>
    </w:lvl>
    <w:lvl w:ilvl="4" w:tplc="1FF4561A">
      <w:start w:val="1"/>
      <w:numFmt w:val="none"/>
      <w:lvlText w:val=""/>
      <w:lvlJc w:val="left"/>
      <w:pPr>
        <w:tabs>
          <w:tab w:val="num" w:pos="360"/>
        </w:tabs>
      </w:pPr>
    </w:lvl>
    <w:lvl w:ilvl="5" w:tplc="86969F86">
      <w:start w:val="1"/>
      <w:numFmt w:val="none"/>
      <w:lvlText w:val=""/>
      <w:lvlJc w:val="left"/>
      <w:pPr>
        <w:tabs>
          <w:tab w:val="num" w:pos="360"/>
        </w:tabs>
      </w:pPr>
    </w:lvl>
    <w:lvl w:ilvl="6" w:tplc="5D807648">
      <w:start w:val="1"/>
      <w:numFmt w:val="none"/>
      <w:lvlText w:val=""/>
      <w:lvlJc w:val="left"/>
      <w:pPr>
        <w:tabs>
          <w:tab w:val="num" w:pos="360"/>
        </w:tabs>
      </w:pPr>
    </w:lvl>
    <w:lvl w:ilvl="7" w:tplc="24F65E28">
      <w:start w:val="1"/>
      <w:numFmt w:val="none"/>
      <w:lvlText w:val=""/>
      <w:lvlJc w:val="left"/>
      <w:pPr>
        <w:tabs>
          <w:tab w:val="num" w:pos="360"/>
        </w:tabs>
      </w:pPr>
    </w:lvl>
    <w:lvl w:ilvl="8" w:tplc="9DC078C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1876BD1"/>
    <w:multiLevelType w:val="hybridMultilevel"/>
    <w:tmpl w:val="DD443476"/>
    <w:lvl w:ilvl="0" w:tplc="007E61CC">
      <w:start w:val="1"/>
      <w:numFmt w:val="decimal"/>
      <w:lvlText w:val="%1."/>
      <w:lvlJc w:val="left"/>
    </w:lvl>
    <w:lvl w:ilvl="1" w:tplc="42AC4258">
      <w:start w:val="1"/>
      <w:numFmt w:val="none"/>
      <w:lvlText w:val=""/>
      <w:lvlJc w:val="left"/>
      <w:pPr>
        <w:tabs>
          <w:tab w:val="num" w:pos="360"/>
        </w:tabs>
      </w:pPr>
    </w:lvl>
    <w:lvl w:ilvl="2" w:tplc="9E2ED646">
      <w:start w:val="1"/>
      <w:numFmt w:val="lowerRoman"/>
      <w:lvlText w:val="%3."/>
      <w:lvlJc w:val="right"/>
      <w:pPr>
        <w:ind w:left="2160" w:hanging="180"/>
      </w:pPr>
    </w:lvl>
    <w:lvl w:ilvl="3" w:tplc="C05CFD06">
      <w:start w:val="1"/>
      <w:numFmt w:val="decimal"/>
      <w:lvlText w:val="%4."/>
      <w:lvlJc w:val="left"/>
      <w:pPr>
        <w:ind w:left="2880" w:hanging="360"/>
      </w:pPr>
    </w:lvl>
    <w:lvl w:ilvl="4" w:tplc="86B08A5A">
      <w:start w:val="1"/>
      <w:numFmt w:val="lowerLetter"/>
      <w:lvlText w:val="%5."/>
      <w:lvlJc w:val="left"/>
      <w:pPr>
        <w:ind w:left="3600" w:hanging="360"/>
      </w:pPr>
    </w:lvl>
    <w:lvl w:ilvl="5" w:tplc="49606D2E">
      <w:start w:val="1"/>
      <w:numFmt w:val="lowerRoman"/>
      <w:lvlText w:val="%6."/>
      <w:lvlJc w:val="right"/>
      <w:pPr>
        <w:ind w:left="4320" w:hanging="180"/>
      </w:pPr>
    </w:lvl>
    <w:lvl w:ilvl="6" w:tplc="0C58D3C4">
      <w:start w:val="1"/>
      <w:numFmt w:val="decimal"/>
      <w:lvlText w:val="%7."/>
      <w:lvlJc w:val="left"/>
      <w:pPr>
        <w:ind w:left="5040" w:hanging="360"/>
      </w:pPr>
    </w:lvl>
    <w:lvl w:ilvl="7" w:tplc="B7E08BA2">
      <w:start w:val="1"/>
      <w:numFmt w:val="lowerLetter"/>
      <w:lvlText w:val="%8."/>
      <w:lvlJc w:val="left"/>
      <w:pPr>
        <w:ind w:left="5760" w:hanging="360"/>
      </w:pPr>
    </w:lvl>
    <w:lvl w:ilvl="8" w:tplc="4A866FE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01FCA"/>
    <w:multiLevelType w:val="hybridMultilevel"/>
    <w:tmpl w:val="77F2DB14"/>
    <w:lvl w:ilvl="0" w:tplc="153AA488">
      <w:start w:val="1"/>
      <w:numFmt w:val="decimal"/>
      <w:lvlText w:val="%1."/>
      <w:lvlJc w:val="left"/>
    </w:lvl>
    <w:lvl w:ilvl="1" w:tplc="5F2E046A">
      <w:start w:val="1"/>
      <w:numFmt w:val="none"/>
      <w:lvlText w:val=""/>
      <w:lvlJc w:val="left"/>
      <w:pPr>
        <w:tabs>
          <w:tab w:val="num" w:pos="360"/>
        </w:tabs>
      </w:pPr>
    </w:lvl>
    <w:lvl w:ilvl="2" w:tplc="AEE064B2">
      <w:start w:val="1"/>
      <w:numFmt w:val="lowerRoman"/>
      <w:lvlText w:val="%3."/>
      <w:lvlJc w:val="right"/>
      <w:pPr>
        <w:ind w:left="2160" w:hanging="180"/>
      </w:pPr>
    </w:lvl>
    <w:lvl w:ilvl="3" w:tplc="6C7EBECE">
      <w:start w:val="1"/>
      <w:numFmt w:val="decimal"/>
      <w:lvlText w:val="%4."/>
      <w:lvlJc w:val="left"/>
      <w:pPr>
        <w:ind w:left="2880" w:hanging="360"/>
      </w:pPr>
    </w:lvl>
    <w:lvl w:ilvl="4" w:tplc="90E4F4EE">
      <w:start w:val="1"/>
      <w:numFmt w:val="lowerLetter"/>
      <w:lvlText w:val="%5."/>
      <w:lvlJc w:val="left"/>
      <w:pPr>
        <w:ind w:left="3600" w:hanging="360"/>
      </w:pPr>
    </w:lvl>
    <w:lvl w:ilvl="5" w:tplc="0B425DB4">
      <w:start w:val="1"/>
      <w:numFmt w:val="lowerRoman"/>
      <w:lvlText w:val="%6."/>
      <w:lvlJc w:val="right"/>
      <w:pPr>
        <w:ind w:left="4320" w:hanging="180"/>
      </w:pPr>
    </w:lvl>
    <w:lvl w:ilvl="6" w:tplc="2CFABF1C">
      <w:start w:val="1"/>
      <w:numFmt w:val="decimal"/>
      <w:lvlText w:val="%7."/>
      <w:lvlJc w:val="left"/>
      <w:pPr>
        <w:ind w:left="5040" w:hanging="360"/>
      </w:pPr>
    </w:lvl>
    <w:lvl w:ilvl="7" w:tplc="3E827FBC">
      <w:start w:val="1"/>
      <w:numFmt w:val="lowerLetter"/>
      <w:lvlText w:val="%8."/>
      <w:lvlJc w:val="left"/>
      <w:pPr>
        <w:ind w:left="5760" w:hanging="360"/>
      </w:pPr>
    </w:lvl>
    <w:lvl w:ilvl="8" w:tplc="CC98650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F27FA"/>
    <w:multiLevelType w:val="hybridMultilevel"/>
    <w:tmpl w:val="CB40EEE8"/>
    <w:lvl w:ilvl="0" w:tplc="FD4606FA">
      <w:start w:val="1"/>
      <w:numFmt w:val="decimal"/>
      <w:lvlText w:val="%1."/>
      <w:lvlJc w:val="left"/>
    </w:lvl>
    <w:lvl w:ilvl="1" w:tplc="E40C5A88">
      <w:start w:val="1"/>
      <w:numFmt w:val="none"/>
      <w:lvlText w:val=""/>
      <w:lvlJc w:val="left"/>
      <w:pPr>
        <w:tabs>
          <w:tab w:val="num" w:pos="360"/>
        </w:tabs>
      </w:pPr>
    </w:lvl>
    <w:lvl w:ilvl="2" w:tplc="A3FA1DA6">
      <w:start w:val="1"/>
      <w:numFmt w:val="lowerRoman"/>
      <w:lvlText w:val="%3."/>
      <w:lvlJc w:val="right"/>
      <w:pPr>
        <w:ind w:left="2160" w:hanging="180"/>
      </w:pPr>
    </w:lvl>
    <w:lvl w:ilvl="3" w:tplc="B588C0E4">
      <w:start w:val="1"/>
      <w:numFmt w:val="decimal"/>
      <w:lvlText w:val="%4."/>
      <w:lvlJc w:val="left"/>
      <w:pPr>
        <w:ind w:left="2880" w:hanging="360"/>
      </w:pPr>
    </w:lvl>
    <w:lvl w:ilvl="4" w:tplc="6D54C52E">
      <w:start w:val="1"/>
      <w:numFmt w:val="lowerLetter"/>
      <w:lvlText w:val="%5."/>
      <w:lvlJc w:val="left"/>
      <w:pPr>
        <w:ind w:left="3600" w:hanging="360"/>
      </w:pPr>
    </w:lvl>
    <w:lvl w:ilvl="5" w:tplc="1B6C75BA">
      <w:start w:val="1"/>
      <w:numFmt w:val="lowerRoman"/>
      <w:lvlText w:val="%6."/>
      <w:lvlJc w:val="right"/>
      <w:pPr>
        <w:ind w:left="4320" w:hanging="180"/>
      </w:pPr>
    </w:lvl>
    <w:lvl w:ilvl="6" w:tplc="D5C801DC">
      <w:start w:val="1"/>
      <w:numFmt w:val="decimal"/>
      <w:lvlText w:val="%7."/>
      <w:lvlJc w:val="left"/>
      <w:pPr>
        <w:ind w:left="5040" w:hanging="360"/>
      </w:pPr>
    </w:lvl>
    <w:lvl w:ilvl="7" w:tplc="ADFE8258">
      <w:start w:val="1"/>
      <w:numFmt w:val="lowerLetter"/>
      <w:lvlText w:val="%8."/>
      <w:lvlJc w:val="left"/>
      <w:pPr>
        <w:ind w:left="5760" w:hanging="360"/>
      </w:pPr>
    </w:lvl>
    <w:lvl w:ilvl="8" w:tplc="0636A7E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71F8A"/>
    <w:multiLevelType w:val="hybridMultilevel"/>
    <w:tmpl w:val="73BA2B50"/>
    <w:lvl w:ilvl="0" w:tplc="23107D0A">
      <w:start w:val="1"/>
      <w:numFmt w:val="decimal"/>
      <w:lvlText w:val="%1."/>
      <w:lvlJc w:val="left"/>
    </w:lvl>
    <w:lvl w:ilvl="1" w:tplc="5704C328">
      <w:start w:val="1"/>
      <w:numFmt w:val="none"/>
      <w:lvlText w:val=""/>
      <w:lvlJc w:val="left"/>
      <w:pPr>
        <w:tabs>
          <w:tab w:val="num" w:pos="360"/>
        </w:tabs>
      </w:pPr>
    </w:lvl>
    <w:lvl w:ilvl="2" w:tplc="5C2426EE">
      <w:start w:val="1"/>
      <w:numFmt w:val="lowerRoman"/>
      <w:lvlText w:val="%3."/>
      <w:lvlJc w:val="right"/>
      <w:pPr>
        <w:ind w:left="2160" w:hanging="180"/>
      </w:pPr>
    </w:lvl>
    <w:lvl w:ilvl="3" w:tplc="E9620EA0">
      <w:start w:val="1"/>
      <w:numFmt w:val="decimal"/>
      <w:lvlText w:val="%4."/>
      <w:lvlJc w:val="left"/>
      <w:pPr>
        <w:ind w:left="2880" w:hanging="360"/>
      </w:pPr>
    </w:lvl>
    <w:lvl w:ilvl="4" w:tplc="76482B02">
      <w:start w:val="1"/>
      <w:numFmt w:val="lowerLetter"/>
      <w:lvlText w:val="%5."/>
      <w:lvlJc w:val="left"/>
      <w:pPr>
        <w:ind w:left="3600" w:hanging="360"/>
      </w:pPr>
    </w:lvl>
    <w:lvl w:ilvl="5" w:tplc="5E5C8170">
      <w:start w:val="1"/>
      <w:numFmt w:val="lowerRoman"/>
      <w:lvlText w:val="%6."/>
      <w:lvlJc w:val="right"/>
      <w:pPr>
        <w:ind w:left="4320" w:hanging="180"/>
      </w:pPr>
    </w:lvl>
    <w:lvl w:ilvl="6" w:tplc="17E4F95E">
      <w:start w:val="1"/>
      <w:numFmt w:val="decimal"/>
      <w:lvlText w:val="%7."/>
      <w:lvlJc w:val="left"/>
      <w:pPr>
        <w:ind w:left="5040" w:hanging="360"/>
      </w:pPr>
    </w:lvl>
    <w:lvl w:ilvl="7" w:tplc="1960FCDA">
      <w:start w:val="1"/>
      <w:numFmt w:val="lowerLetter"/>
      <w:lvlText w:val="%8."/>
      <w:lvlJc w:val="left"/>
      <w:pPr>
        <w:ind w:left="5760" w:hanging="360"/>
      </w:pPr>
    </w:lvl>
    <w:lvl w:ilvl="8" w:tplc="D5C09F2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07434"/>
    <w:multiLevelType w:val="hybridMultilevel"/>
    <w:tmpl w:val="7B10BAAC"/>
    <w:lvl w:ilvl="0" w:tplc="DB9EE6DE">
      <w:start w:val="1"/>
      <w:numFmt w:val="decimal"/>
      <w:lvlText w:val="%1."/>
      <w:lvlJc w:val="left"/>
    </w:lvl>
    <w:lvl w:ilvl="1" w:tplc="6CF46ED0">
      <w:start w:val="1"/>
      <w:numFmt w:val="none"/>
      <w:lvlText w:val=""/>
      <w:lvlJc w:val="left"/>
      <w:pPr>
        <w:tabs>
          <w:tab w:val="num" w:pos="360"/>
        </w:tabs>
      </w:pPr>
    </w:lvl>
    <w:lvl w:ilvl="2" w:tplc="96444592">
      <w:start w:val="1"/>
      <w:numFmt w:val="lowerRoman"/>
      <w:lvlText w:val="%3."/>
      <w:lvlJc w:val="right"/>
      <w:pPr>
        <w:ind w:left="2160" w:hanging="180"/>
      </w:pPr>
    </w:lvl>
    <w:lvl w:ilvl="3" w:tplc="47A2A608">
      <w:start w:val="1"/>
      <w:numFmt w:val="decimal"/>
      <w:lvlText w:val="%4."/>
      <w:lvlJc w:val="left"/>
      <w:pPr>
        <w:ind w:left="2880" w:hanging="360"/>
      </w:pPr>
    </w:lvl>
    <w:lvl w:ilvl="4" w:tplc="0E08A308">
      <w:start w:val="1"/>
      <w:numFmt w:val="lowerLetter"/>
      <w:lvlText w:val="%5."/>
      <w:lvlJc w:val="left"/>
      <w:pPr>
        <w:ind w:left="3600" w:hanging="360"/>
      </w:pPr>
    </w:lvl>
    <w:lvl w:ilvl="5" w:tplc="DE923B08">
      <w:start w:val="1"/>
      <w:numFmt w:val="lowerRoman"/>
      <w:lvlText w:val="%6."/>
      <w:lvlJc w:val="right"/>
      <w:pPr>
        <w:ind w:left="4320" w:hanging="180"/>
      </w:pPr>
    </w:lvl>
    <w:lvl w:ilvl="6" w:tplc="08C01034">
      <w:start w:val="1"/>
      <w:numFmt w:val="decimal"/>
      <w:lvlText w:val="%7."/>
      <w:lvlJc w:val="left"/>
      <w:pPr>
        <w:ind w:left="5040" w:hanging="360"/>
      </w:pPr>
    </w:lvl>
    <w:lvl w:ilvl="7" w:tplc="EE2A5F66">
      <w:start w:val="1"/>
      <w:numFmt w:val="lowerLetter"/>
      <w:lvlText w:val="%8."/>
      <w:lvlJc w:val="left"/>
      <w:pPr>
        <w:ind w:left="5760" w:hanging="360"/>
      </w:pPr>
    </w:lvl>
    <w:lvl w:ilvl="8" w:tplc="214CB9D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20617"/>
    <w:multiLevelType w:val="hybridMultilevel"/>
    <w:tmpl w:val="9B56C292"/>
    <w:lvl w:ilvl="0" w:tplc="CEE4B00A">
      <w:start w:val="1"/>
      <w:numFmt w:val="decimal"/>
      <w:lvlText w:val="%1."/>
      <w:lvlJc w:val="left"/>
    </w:lvl>
    <w:lvl w:ilvl="1" w:tplc="221E6058">
      <w:start w:val="1"/>
      <w:numFmt w:val="none"/>
      <w:lvlText w:val=""/>
      <w:lvlJc w:val="left"/>
      <w:pPr>
        <w:tabs>
          <w:tab w:val="num" w:pos="360"/>
        </w:tabs>
      </w:pPr>
    </w:lvl>
    <w:lvl w:ilvl="2" w:tplc="8FD44F30">
      <w:start w:val="1"/>
      <w:numFmt w:val="lowerRoman"/>
      <w:lvlText w:val="%3."/>
      <w:lvlJc w:val="right"/>
      <w:pPr>
        <w:ind w:left="2160" w:hanging="180"/>
      </w:pPr>
    </w:lvl>
    <w:lvl w:ilvl="3" w:tplc="587AB7D4">
      <w:start w:val="1"/>
      <w:numFmt w:val="decimal"/>
      <w:lvlText w:val="%4."/>
      <w:lvlJc w:val="left"/>
      <w:pPr>
        <w:ind w:left="2880" w:hanging="360"/>
      </w:pPr>
    </w:lvl>
    <w:lvl w:ilvl="4" w:tplc="F892A3C6">
      <w:start w:val="1"/>
      <w:numFmt w:val="lowerLetter"/>
      <w:lvlText w:val="%5."/>
      <w:lvlJc w:val="left"/>
      <w:pPr>
        <w:ind w:left="3600" w:hanging="360"/>
      </w:pPr>
    </w:lvl>
    <w:lvl w:ilvl="5" w:tplc="7E3E72EE">
      <w:start w:val="1"/>
      <w:numFmt w:val="lowerRoman"/>
      <w:lvlText w:val="%6."/>
      <w:lvlJc w:val="right"/>
      <w:pPr>
        <w:ind w:left="4320" w:hanging="180"/>
      </w:pPr>
    </w:lvl>
    <w:lvl w:ilvl="6" w:tplc="8B86228C">
      <w:start w:val="1"/>
      <w:numFmt w:val="decimal"/>
      <w:lvlText w:val="%7."/>
      <w:lvlJc w:val="left"/>
      <w:pPr>
        <w:ind w:left="5040" w:hanging="360"/>
      </w:pPr>
    </w:lvl>
    <w:lvl w:ilvl="7" w:tplc="9B7202B6">
      <w:start w:val="1"/>
      <w:numFmt w:val="lowerLetter"/>
      <w:lvlText w:val="%8."/>
      <w:lvlJc w:val="left"/>
      <w:pPr>
        <w:ind w:left="5760" w:hanging="360"/>
      </w:pPr>
    </w:lvl>
    <w:lvl w:ilvl="8" w:tplc="5658EA4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7587A"/>
    <w:multiLevelType w:val="hybridMultilevel"/>
    <w:tmpl w:val="2D1ACD80"/>
    <w:lvl w:ilvl="0" w:tplc="2CD41F3C">
      <w:start w:val="1"/>
      <w:numFmt w:val="decimal"/>
      <w:lvlText w:val="%1."/>
      <w:lvlJc w:val="left"/>
    </w:lvl>
    <w:lvl w:ilvl="1" w:tplc="94F403A0">
      <w:start w:val="1"/>
      <w:numFmt w:val="none"/>
      <w:lvlText w:val=""/>
      <w:lvlJc w:val="left"/>
      <w:pPr>
        <w:tabs>
          <w:tab w:val="num" w:pos="360"/>
        </w:tabs>
      </w:pPr>
    </w:lvl>
    <w:lvl w:ilvl="2" w:tplc="7FF45414">
      <w:start w:val="1"/>
      <w:numFmt w:val="lowerRoman"/>
      <w:lvlText w:val="%3."/>
      <w:lvlJc w:val="right"/>
      <w:pPr>
        <w:ind w:left="2160" w:hanging="180"/>
      </w:pPr>
    </w:lvl>
    <w:lvl w:ilvl="3" w:tplc="1AB4AA60">
      <w:start w:val="1"/>
      <w:numFmt w:val="decimal"/>
      <w:lvlText w:val="%4."/>
      <w:lvlJc w:val="left"/>
      <w:pPr>
        <w:ind w:left="2880" w:hanging="360"/>
      </w:pPr>
    </w:lvl>
    <w:lvl w:ilvl="4" w:tplc="B04E354E">
      <w:start w:val="1"/>
      <w:numFmt w:val="lowerLetter"/>
      <w:lvlText w:val="%5."/>
      <w:lvlJc w:val="left"/>
      <w:pPr>
        <w:ind w:left="3600" w:hanging="360"/>
      </w:pPr>
    </w:lvl>
    <w:lvl w:ilvl="5" w:tplc="637E6ED2">
      <w:start w:val="1"/>
      <w:numFmt w:val="lowerRoman"/>
      <w:lvlText w:val="%6."/>
      <w:lvlJc w:val="right"/>
      <w:pPr>
        <w:ind w:left="4320" w:hanging="180"/>
      </w:pPr>
    </w:lvl>
    <w:lvl w:ilvl="6" w:tplc="F90A8B66">
      <w:start w:val="1"/>
      <w:numFmt w:val="decimal"/>
      <w:lvlText w:val="%7."/>
      <w:lvlJc w:val="left"/>
      <w:pPr>
        <w:ind w:left="5040" w:hanging="360"/>
      </w:pPr>
    </w:lvl>
    <w:lvl w:ilvl="7" w:tplc="69DED574">
      <w:start w:val="1"/>
      <w:numFmt w:val="lowerLetter"/>
      <w:lvlText w:val="%8."/>
      <w:lvlJc w:val="left"/>
      <w:pPr>
        <w:ind w:left="5760" w:hanging="360"/>
      </w:pPr>
    </w:lvl>
    <w:lvl w:ilvl="8" w:tplc="3B023FD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D0886"/>
    <w:multiLevelType w:val="hybridMultilevel"/>
    <w:tmpl w:val="442A65D4"/>
    <w:lvl w:ilvl="0" w:tplc="0CC646BE">
      <w:start w:val="1"/>
      <w:numFmt w:val="decimal"/>
      <w:lvlText w:val="%1."/>
      <w:lvlJc w:val="left"/>
    </w:lvl>
    <w:lvl w:ilvl="1" w:tplc="58CAD620">
      <w:start w:val="1"/>
      <w:numFmt w:val="none"/>
      <w:lvlText w:val=""/>
      <w:lvlJc w:val="left"/>
      <w:pPr>
        <w:tabs>
          <w:tab w:val="num" w:pos="360"/>
        </w:tabs>
      </w:pPr>
    </w:lvl>
    <w:lvl w:ilvl="2" w:tplc="138C42F4">
      <w:start w:val="1"/>
      <w:numFmt w:val="lowerRoman"/>
      <w:lvlText w:val="%3."/>
      <w:lvlJc w:val="right"/>
      <w:pPr>
        <w:ind w:left="2160" w:hanging="180"/>
      </w:pPr>
    </w:lvl>
    <w:lvl w:ilvl="3" w:tplc="D90E6A46">
      <w:start w:val="1"/>
      <w:numFmt w:val="decimal"/>
      <w:lvlText w:val="%4."/>
      <w:lvlJc w:val="left"/>
      <w:pPr>
        <w:ind w:left="2880" w:hanging="360"/>
      </w:pPr>
    </w:lvl>
    <w:lvl w:ilvl="4" w:tplc="9E26A2BA">
      <w:start w:val="1"/>
      <w:numFmt w:val="lowerLetter"/>
      <w:lvlText w:val="%5."/>
      <w:lvlJc w:val="left"/>
      <w:pPr>
        <w:ind w:left="3600" w:hanging="360"/>
      </w:pPr>
    </w:lvl>
    <w:lvl w:ilvl="5" w:tplc="4802C72C">
      <w:start w:val="1"/>
      <w:numFmt w:val="lowerRoman"/>
      <w:lvlText w:val="%6."/>
      <w:lvlJc w:val="right"/>
      <w:pPr>
        <w:ind w:left="4320" w:hanging="180"/>
      </w:pPr>
    </w:lvl>
    <w:lvl w:ilvl="6" w:tplc="7102F74E">
      <w:start w:val="1"/>
      <w:numFmt w:val="decimal"/>
      <w:lvlText w:val="%7."/>
      <w:lvlJc w:val="left"/>
      <w:pPr>
        <w:ind w:left="5040" w:hanging="360"/>
      </w:pPr>
    </w:lvl>
    <w:lvl w:ilvl="7" w:tplc="229C05CE">
      <w:start w:val="1"/>
      <w:numFmt w:val="lowerLetter"/>
      <w:lvlText w:val="%8."/>
      <w:lvlJc w:val="left"/>
      <w:pPr>
        <w:ind w:left="5760" w:hanging="360"/>
      </w:pPr>
    </w:lvl>
    <w:lvl w:ilvl="8" w:tplc="E88006C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717BDB"/>
    <w:multiLevelType w:val="hybridMultilevel"/>
    <w:tmpl w:val="A3684CB2"/>
    <w:lvl w:ilvl="0" w:tplc="AE4AD69A">
      <w:start w:val="1"/>
      <w:numFmt w:val="decimal"/>
      <w:lvlText w:val="%1."/>
      <w:lvlJc w:val="left"/>
    </w:lvl>
    <w:lvl w:ilvl="1" w:tplc="4B580694">
      <w:start w:val="1"/>
      <w:numFmt w:val="none"/>
      <w:lvlText w:val=""/>
      <w:lvlJc w:val="left"/>
      <w:pPr>
        <w:tabs>
          <w:tab w:val="num" w:pos="360"/>
        </w:tabs>
      </w:pPr>
    </w:lvl>
    <w:lvl w:ilvl="2" w:tplc="D0DE5B26">
      <w:start w:val="1"/>
      <w:numFmt w:val="lowerRoman"/>
      <w:lvlText w:val="%3."/>
      <w:lvlJc w:val="right"/>
      <w:pPr>
        <w:ind w:left="2160" w:hanging="180"/>
      </w:pPr>
    </w:lvl>
    <w:lvl w:ilvl="3" w:tplc="43DA5EF6">
      <w:start w:val="1"/>
      <w:numFmt w:val="decimal"/>
      <w:lvlText w:val="%4."/>
      <w:lvlJc w:val="left"/>
      <w:pPr>
        <w:ind w:left="2880" w:hanging="360"/>
      </w:pPr>
    </w:lvl>
    <w:lvl w:ilvl="4" w:tplc="595200A8">
      <w:start w:val="1"/>
      <w:numFmt w:val="lowerLetter"/>
      <w:lvlText w:val="%5."/>
      <w:lvlJc w:val="left"/>
      <w:pPr>
        <w:ind w:left="3600" w:hanging="360"/>
      </w:pPr>
    </w:lvl>
    <w:lvl w:ilvl="5" w:tplc="89226864">
      <w:start w:val="1"/>
      <w:numFmt w:val="lowerRoman"/>
      <w:lvlText w:val="%6."/>
      <w:lvlJc w:val="right"/>
      <w:pPr>
        <w:ind w:left="4320" w:hanging="180"/>
      </w:pPr>
    </w:lvl>
    <w:lvl w:ilvl="6" w:tplc="4424A4B2">
      <w:start w:val="1"/>
      <w:numFmt w:val="decimal"/>
      <w:lvlText w:val="%7."/>
      <w:lvlJc w:val="left"/>
      <w:pPr>
        <w:ind w:left="5040" w:hanging="360"/>
      </w:pPr>
    </w:lvl>
    <w:lvl w:ilvl="7" w:tplc="D0C4A922">
      <w:start w:val="1"/>
      <w:numFmt w:val="lowerLetter"/>
      <w:lvlText w:val="%8."/>
      <w:lvlJc w:val="left"/>
      <w:pPr>
        <w:ind w:left="5760" w:hanging="360"/>
      </w:pPr>
    </w:lvl>
    <w:lvl w:ilvl="8" w:tplc="0E12388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41562"/>
    <w:multiLevelType w:val="hybridMultilevel"/>
    <w:tmpl w:val="FD1A9472"/>
    <w:lvl w:ilvl="0" w:tplc="70340D70">
      <w:start w:val="1"/>
      <w:numFmt w:val="decimal"/>
      <w:lvlText w:val="%1."/>
      <w:lvlJc w:val="left"/>
      <w:pPr>
        <w:ind w:left="1429" w:hanging="360"/>
      </w:pPr>
    </w:lvl>
    <w:lvl w:ilvl="1" w:tplc="E6FAABFA">
      <w:start w:val="1"/>
      <w:numFmt w:val="lowerLetter"/>
      <w:lvlText w:val="%2."/>
      <w:lvlJc w:val="left"/>
      <w:pPr>
        <w:ind w:left="2149" w:hanging="360"/>
      </w:pPr>
    </w:lvl>
    <w:lvl w:ilvl="2" w:tplc="09E6298A">
      <w:start w:val="1"/>
      <w:numFmt w:val="lowerRoman"/>
      <w:lvlText w:val="%3."/>
      <w:lvlJc w:val="right"/>
      <w:pPr>
        <w:ind w:left="2869" w:hanging="180"/>
      </w:pPr>
    </w:lvl>
    <w:lvl w:ilvl="3" w:tplc="F3FCBFEA">
      <w:start w:val="1"/>
      <w:numFmt w:val="decimal"/>
      <w:lvlText w:val="%4."/>
      <w:lvlJc w:val="left"/>
      <w:pPr>
        <w:ind w:left="3589" w:hanging="360"/>
      </w:pPr>
    </w:lvl>
    <w:lvl w:ilvl="4" w:tplc="11F2DBD0">
      <w:start w:val="1"/>
      <w:numFmt w:val="lowerLetter"/>
      <w:lvlText w:val="%5."/>
      <w:lvlJc w:val="left"/>
      <w:pPr>
        <w:ind w:left="4309" w:hanging="360"/>
      </w:pPr>
    </w:lvl>
    <w:lvl w:ilvl="5" w:tplc="4E5C9704">
      <w:start w:val="1"/>
      <w:numFmt w:val="lowerRoman"/>
      <w:lvlText w:val="%6."/>
      <w:lvlJc w:val="right"/>
      <w:pPr>
        <w:ind w:left="5029" w:hanging="180"/>
      </w:pPr>
    </w:lvl>
    <w:lvl w:ilvl="6" w:tplc="F96ADFB2">
      <w:start w:val="1"/>
      <w:numFmt w:val="decimal"/>
      <w:lvlText w:val="%7."/>
      <w:lvlJc w:val="left"/>
      <w:pPr>
        <w:ind w:left="5749" w:hanging="360"/>
      </w:pPr>
    </w:lvl>
    <w:lvl w:ilvl="7" w:tplc="54943B4C">
      <w:start w:val="1"/>
      <w:numFmt w:val="lowerLetter"/>
      <w:lvlText w:val="%8."/>
      <w:lvlJc w:val="left"/>
      <w:pPr>
        <w:ind w:left="6469" w:hanging="360"/>
      </w:pPr>
    </w:lvl>
    <w:lvl w:ilvl="8" w:tplc="3FDAE83A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60038EA"/>
    <w:multiLevelType w:val="hybridMultilevel"/>
    <w:tmpl w:val="39B084BC"/>
    <w:lvl w:ilvl="0" w:tplc="997E0D02">
      <w:start w:val="1"/>
      <w:numFmt w:val="decimal"/>
      <w:lvlText w:val="%1."/>
      <w:lvlJc w:val="left"/>
    </w:lvl>
    <w:lvl w:ilvl="1" w:tplc="56DE0604">
      <w:start w:val="1"/>
      <w:numFmt w:val="none"/>
      <w:lvlText w:val=""/>
      <w:lvlJc w:val="left"/>
      <w:pPr>
        <w:tabs>
          <w:tab w:val="num" w:pos="360"/>
        </w:tabs>
      </w:pPr>
    </w:lvl>
    <w:lvl w:ilvl="2" w:tplc="33A224C2">
      <w:start w:val="1"/>
      <w:numFmt w:val="lowerRoman"/>
      <w:lvlText w:val="%3."/>
      <w:lvlJc w:val="right"/>
      <w:pPr>
        <w:ind w:left="2160" w:hanging="180"/>
      </w:pPr>
    </w:lvl>
    <w:lvl w:ilvl="3" w:tplc="98D22152">
      <w:start w:val="1"/>
      <w:numFmt w:val="decimal"/>
      <w:lvlText w:val="%4."/>
      <w:lvlJc w:val="left"/>
      <w:pPr>
        <w:ind w:left="2880" w:hanging="360"/>
      </w:pPr>
    </w:lvl>
    <w:lvl w:ilvl="4" w:tplc="B75E0996">
      <w:start w:val="1"/>
      <w:numFmt w:val="lowerLetter"/>
      <w:lvlText w:val="%5."/>
      <w:lvlJc w:val="left"/>
      <w:pPr>
        <w:ind w:left="3600" w:hanging="360"/>
      </w:pPr>
    </w:lvl>
    <w:lvl w:ilvl="5" w:tplc="15DC18BA">
      <w:start w:val="1"/>
      <w:numFmt w:val="lowerRoman"/>
      <w:lvlText w:val="%6."/>
      <w:lvlJc w:val="right"/>
      <w:pPr>
        <w:ind w:left="4320" w:hanging="180"/>
      </w:pPr>
    </w:lvl>
    <w:lvl w:ilvl="6" w:tplc="04D83536">
      <w:start w:val="1"/>
      <w:numFmt w:val="decimal"/>
      <w:lvlText w:val="%7."/>
      <w:lvlJc w:val="left"/>
      <w:pPr>
        <w:ind w:left="5040" w:hanging="360"/>
      </w:pPr>
    </w:lvl>
    <w:lvl w:ilvl="7" w:tplc="B56EDED2">
      <w:start w:val="1"/>
      <w:numFmt w:val="lowerLetter"/>
      <w:lvlText w:val="%8."/>
      <w:lvlJc w:val="left"/>
      <w:pPr>
        <w:ind w:left="5760" w:hanging="360"/>
      </w:pPr>
    </w:lvl>
    <w:lvl w:ilvl="8" w:tplc="CEE2635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B5B87"/>
    <w:multiLevelType w:val="hybridMultilevel"/>
    <w:tmpl w:val="3D4AAAB8"/>
    <w:lvl w:ilvl="0" w:tplc="FB220CF6">
      <w:start w:val="1"/>
      <w:numFmt w:val="decimal"/>
      <w:lvlText w:val="%1."/>
      <w:lvlJc w:val="left"/>
    </w:lvl>
    <w:lvl w:ilvl="1" w:tplc="B9A2092A">
      <w:start w:val="1"/>
      <w:numFmt w:val="none"/>
      <w:lvlText w:val=""/>
      <w:lvlJc w:val="left"/>
      <w:pPr>
        <w:tabs>
          <w:tab w:val="num" w:pos="360"/>
        </w:tabs>
      </w:pPr>
    </w:lvl>
    <w:lvl w:ilvl="2" w:tplc="DBA4A358">
      <w:start w:val="1"/>
      <w:numFmt w:val="lowerRoman"/>
      <w:lvlText w:val="%3."/>
      <w:lvlJc w:val="right"/>
      <w:pPr>
        <w:ind w:left="2160" w:hanging="180"/>
      </w:pPr>
    </w:lvl>
    <w:lvl w:ilvl="3" w:tplc="15AA7270">
      <w:start w:val="1"/>
      <w:numFmt w:val="decimal"/>
      <w:lvlText w:val="%4."/>
      <w:lvlJc w:val="left"/>
      <w:pPr>
        <w:ind w:left="2880" w:hanging="360"/>
      </w:pPr>
    </w:lvl>
    <w:lvl w:ilvl="4" w:tplc="D3B449F0">
      <w:start w:val="1"/>
      <w:numFmt w:val="lowerLetter"/>
      <w:lvlText w:val="%5."/>
      <w:lvlJc w:val="left"/>
      <w:pPr>
        <w:ind w:left="3600" w:hanging="360"/>
      </w:pPr>
    </w:lvl>
    <w:lvl w:ilvl="5" w:tplc="DA2C513C">
      <w:start w:val="1"/>
      <w:numFmt w:val="lowerRoman"/>
      <w:lvlText w:val="%6."/>
      <w:lvlJc w:val="right"/>
      <w:pPr>
        <w:ind w:left="4320" w:hanging="180"/>
      </w:pPr>
    </w:lvl>
    <w:lvl w:ilvl="6" w:tplc="F3D82526">
      <w:start w:val="1"/>
      <w:numFmt w:val="decimal"/>
      <w:lvlText w:val="%7."/>
      <w:lvlJc w:val="left"/>
      <w:pPr>
        <w:ind w:left="5040" w:hanging="360"/>
      </w:pPr>
    </w:lvl>
    <w:lvl w:ilvl="7" w:tplc="AAA289D4">
      <w:start w:val="1"/>
      <w:numFmt w:val="lowerLetter"/>
      <w:lvlText w:val="%8."/>
      <w:lvlJc w:val="left"/>
      <w:pPr>
        <w:ind w:left="5760" w:hanging="360"/>
      </w:pPr>
    </w:lvl>
    <w:lvl w:ilvl="8" w:tplc="FCD4F50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5616E"/>
    <w:multiLevelType w:val="hybridMultilevel"/>
    <w:tmpl w:val="26447C40"/>
    <w:lvl w:ilvl="0" w:tplc="0B02C6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F1F4D608">
      <w:start w:val="1"/>
      <w:numFmt w:val="lowerLetter"/>
      <w:lvlText w:val="%2."/>
      <w:lvlJc w:val="left"/>
      <w:pPr>
        <w:ind w:left="1789" w:hanging="360"/>
      </w:pPr>
    </w:lvl>
    <w:lvl w:ilvl="2" w:tplc="7D8AB62C">
      <w:start w:val="1"/>
      <w:numFmt w:val="lowerRoman"/>
      <w:lvlText w:val="%3."/>
      <w:lvlJc w:val="right"/>
      <w:pPr>
        <w:ind w:left="2509" w:hanging="180"/>
      </w:pPr>
    </w:lvl>
    <w:lvl w:ilvl="3" w:tplc="42A63E2A">
      <w:start w:val="1"/>
      <w:numFmt w:val="decimal"/>
      <w:lvlText w:val="%4."/>
      <w:lvlJc w:val="left"/>
      <w:pPr>
        <w:ind w:left="3229" w:hanging="360"/>
      </w:pPr>
    </w:lvl>
    <w:lvl w:ilvl="4" w:tplc="3B8E15AA">
      <w:start w:val="1"/>
      <w:numFmt w:val="lowerLetter"/>
      <w:lvlText w:val="%5."/>
      <w:lvlJc w:val="left"/>
      <w:pPr>
        <w:ind w:left="3949" w:hanging="360"/>
      </w:pPr>
    </w:lvl>
    <w:lvl w:ilvl="5" w:tplc="5F8A88C4">
      <w:start w:val="1"/>
      <w:numFmt w:val="lowerRoman"/>
      <w:lvlText w:val="%6."/>
      <w:lvlJc w:val="right"/>
      <w:pPr>
        <w:ind w:left="4669" w:hanging="180"/>
      </w:pPr>
    </w:lvl>
    <w:lvl w:ilvl="6" w:tplc="63F8AA28">
      <w:start w:val="1"/>
      <w:numFmt w:val="decimal"/>
      <w:lvlText w:val="%7."/>
      <w:lvlJc w:val="left"/>
      <w:pPr>
        <w:ind w:left="5389" w:hanging="360"/>
      </w:pPr>
    </w:lvl>
    <w:lvl w:ilvl="7" w:tplc="3552DC60">
      <w:start w:val="1"/>
      <w:numFmt w:val="lowerLetter"/>
      <w:lvlText w:val="%8."/>
      <w:lvlJc w:val="left"/>
      <w:pPr>
        <w:ind w:left="6109" w:hanging="360"/>
      </w:pPr>
    </w:lvl>
    <w:lvl w:ilvl="8" w:tplc="09EE6480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3B738C"/>
    <w:multiLevelType w:val="hybridMultilevel"/>
    <w:tmpl w:val="08585150"/>
    <w:lvl w:ilvl="0" w:tplc="CB389B20">
      <w:start w:val="1"/>
      <w:numFmt w:val="decimal"/>
      <w:lvlText w:val="%1."/>
      <w:lvlJc w:val="left"/>
    </w:lvl>
    <w:lvl w:ilvl="1" w:tplc="B476A33A">
      <w:start w:val="1"/>
      <w:numFmt w:val="none"/>
      <w:lvlText w:val=""/>
      <w:lvlJc w:val="left"/>
      <w:pPr>
        <w:tabs>
          <w:tab w:val="num" w:pos="360"/>
        </w:tabs>
      </w:pPr>
    </w:lvl>
    <w:lvl w:ilvl="2" w:tplc="89AAAFFE">
      <w:start w:val="1"/>
      <w:numFmt w:val="lowerRoman"/>
      <w:lvlText w:val="%3."/>
      <w:lvlJc w:val="right"/>
      <w:pPr>
        <w:ind w:left="2160" w:hanging="180"/>
      </w:pPr>
    </w:lvl>
    <w:lvl w:ilvl="3" w:tplc="21564AEE">
      <w:start w:val="1"/>
      <w:numFmt w:val="decimal"/>
      <w:lvlText w:val="%4."/>
      <w:lvlJc w:val="left"/>
      <w:pPr>
        <w:ind w:left="2880" w:hanging="360"/>
      </w:pPr>
    </w:lvl>
    <w:lvl w:ilvl="4" w:tplc="F558CA7C">
      <w:start w:val="1"/>
      <w:numFmt w:val="lowerLetter"/>
      <w:lvlText w:val="%5."/>
      <w:lvlJc w:val="left"/>
      <w:pPr>
        <w:ind w:left="3600" w:hanging="360"/>
      </w:pPr>
    </w:lvl>
    <w:lvl w:ilvl="5" w:tplc="A2AAD122">
      <w:start w:val="1"/>
      <w:numFmt w:val="lowerRoman"/>
      <w:lvlText w:val="%6."/>
      <w:lvlJc w:val="right"/>
      <w:pPr>
        <w:ind w:left="4320" w:hanging="180"/>
      </w:pPr>
    </w:lvl>
    <w:lvl w:ilvl="6" w:tplc="A216C950">
      <w:start w:val="1"/>
      <w:numFmt w:val="decimal"/>
      <w:lvlText w:val="%7."/>
      <w:lvlJc w:val="left"/>
      <w:pPr>
        <w:ind w:left="5040" w:hanging="360"/>
      </w:pPr>
    </w:lvl>
    <w:lvl w:ilvl="7" w:tplc="9878C270">
      <w:start w:val="1"/>
      <w:numFmt w:val="lowerLetter"/>
      <w:lvlText w:val="%8."/>
      <w:lvlJc w:val="left"/>
      <w:pPr>
        <w:ind w:left="5760" w:hanging="360"/>
      </w:pPr>
    </w:lvl>
    <w:lvl w:ilvl="8" w:tplc="ED90459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9D2E2E"/>
    <w:multiLevelType w:val="hybridMultilevel"/>
    <w:tmpl w:val="B1DA78F2"/>
    <w:lvl w:ilvl="0" w:tplc="4D5EA67A">
      <w:start w:val="1"/>
      <w:numFmt w:val="decimal"/>
      <w:lvlText w:val="%1."/>
      <w:lvlJc w:val="left"/>
    </w:lvl>
    <w:lvl w:ilvl="1" w:tplc="1C263518">
      <w:start w:val="1"/>
      <w:numFmt w:val="none"/>
      <w:lvlText w:val=""/>
      <w:lvlJc w:val="left"/>
      <w:pPr>
        <w:tabs>
          <w:tab w:val="num" w:pos="360"/>
        </w:tabs>
      </w:pPr>
    </w:lvl>
    <w:lvl w:ilvl="2" w:tplc="4FCEEFDA">
      <w:start w:val="1"/>
      <w:numFmt w:val="lowerRoman"/>
      <w:lvlText w:val="%3."/>
      <w:lvlJc w:val="right"/>
      <w:pPr>
        <w:ind w:left="2160" w:hanging="180"/>
      </w:pPr>
    </w:lvl>
    <w:lvl w:ilvl="3" w:tplc="190C332E">
      <w:start w:val="1"/>
      <w:numFmt w:val="decimal"/>
      <w:lvlText w:val="%4."/>
      <w:lvlJc w:val="left"/>
      <w:pPr>
        <w:ind w:left="2880" w:hanging="360"/>
      </w:pPr>
    </w:lvl>
    <w:lvl w:ilvl="4" w:tplc="DF7C25EA">
      <w:start w:val="1"/>
      <w:numFmt w:val="lowerLetter"/>
      <w:lvlText w:val="%5."/>
      <w:lvlJc w:val="left"/>
      <w:pPr>
        <w:ind w:left="3600" w:hanging="360"/>
      </w:pPr>
    </w:lvl>
    <w:lvl w:ilvl="5" w:tplc="05527AB0">
      <w:start w:val="1"/>
      <w:numFmt w:val="lowerRoman"/>
      <w:lvlText w:val="%6."/>
      <w:lvlJc w:val="right"/>
      <w:pPr>
        <w:ind w:left="4320" w:hanging="180"/>
      </w:pPr>
    </w:lvl>
    <w:lvl w:ilvl="6" w:tplc="1ABC22D6">
      <w:start w:val="1"/>
      <w:numFmt w:val="decimal"/>
      <w:lvlText w:val="%7."/>
      <w:lvlJc w:val="left"/>
      <w:pPr>
        <w:ind w:left="5040" w:hanging="360"/>
      </w:pPr>
    </w:lvl>
    <w:lvl w:ilvl="7" w:tplc="D7E4E7A2">
      <w:start w:val="1"/>
      <w:numFmt w:val="lowerLetter"/>
      <w:lvlText w:val="%8."/>
      <w:lvlJc w:val="left"/>
      <w:pPr>
        <w:ind w:left="5760" w:hanging="360"/>
      </w:pPr>
    </w:lvl>
    <w:lvl w:ilvl="8" w:tplc="D1C4EE9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482F4A"/>
    <w:multiLevelType w:val="hybridMultilevel"/>
    <w:tmpl w:val="CC14AF84"/>
    <w:lvl w:ilvl="0" w:tplc="D8C0B94E">
      <w:start w:val="1"/>
      <w:numFmt w:val="decimal"/>
      <w:lvlText w:val="%1."/>
      <w:lvlJc w:val="left"/>
    </w:lvl>
    <w:lvl w:ilvl="1" w:tplc="958489FA">
      <w:start w:val="1"/>
      <w:numFmt w:val="none"/>
      <w:lvlText w:val=""/>
      <w:lvlJc w:val="left"/>
      <w:pPr>
        <w:tabs>
          <w:tab w:val="num" w:pos="360"/>
        </w:tabs>
      </w:pPr>
    </w:lvl>
    <w:lvl w:ilvl="2" w:tplc="D602B500">
      <w:start w:val="1"/>
      <w:numFmt w:val="lowerRoman"/>
      <w:lvlText w:val="%3."/>
      <w:lvlJc w:val="right"/>
      <w:pPr>
        <w:ind w:left="2160" w:hanging="180"/>
      </w:pPr>
    </w:lvl>
    <w:lvl w:ilvl="3" w:tplc="6BF8A392">
      <w:start w:val="1"/>
      <w:numFmt w:val="decimal"/>
      <w:lvlText w:val="%4."/>
      <w:lvlJc w:val="left"/>
      <w:pPr>
        <w:ind w:left="2880" w:hanging="360"/>
      </w:pPr>
    </w:lvl>
    <w:lvl w:ilvl="4" w:tplc="A97EF73A">
      <w:start w:val="1"/>
      <w:numFmt w:val="lowerLetter"/>
      <w:lvlText w:val="%5."/>
      <w:lvlJc w:val="left"/>
      <w:pPr>
        <w:ind w:left="3600" w:hanging="360"/>
      </w:pPr>
    </w:lvl>
    <w:lvl w:ilvl="5" w:tplc="18DE597E">
      <w:start w:val="1"/>
      <w:numFmt w:val="lowerRoman"/>
      <w:lvlText w:val="%6."/>
      <w:lvlJc w:val="right"/>
      <w:pPr>
        <w:ind w:left="4320" w:hanging="180"/>
      </w:pPr>
    </w:lvl>
    <w:lvl w:ilvl="6" w:tplc="C886599A">
      <w:start w:val="1"/>
      <w:numFmt w:val="decimal"/>
      <w:lvlText w:val="%7."/>
      <w:lvlJc w:val="left"/>
      <w:pPr>
        <w:ind w:left="5040" w:hanging="360"/>
      </w:pPr>
    </w:lvl>
    <w:lvl w:ilvl="7" w:tplc="00C4AF66">
      <w:start w:val="1"/>
      <w:numFmt w:val="lowerLetter"/>
      <w:lvlText w:val="%8."/>
      <w:lvlJc w:val="left"/>
      <w:pPr>
        <w:ind w:left="5760" w:hanging="360"/>
      </w:pPr>
    </w:lvl>
    <w:lvl w:ilvl="8" w:tplc="90D606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13"/>
  </w:num>
  <w:num w:numId="5">
    <w:abstractNumId w:val="8"/>
  </w:num>
  <w:num w:numId="6">
    <w:abstractNumId w:val="7"/>
  </w:num>
  <w:num w:numId="7">
    <w:abstractNumId w:val="14"/>
  </w:num>
  <w:num w:numId="8">
    <w:abstractNumId w:val="21"/>
  </w:num>
  <w:num w:numId="9">
    <w:abstractNumId w:val="0"/>
  </w:num>
  <w:num w:numId="10">
    <w:abstractNumId w:val="3"/>
  </w:num>
  <w:num w:numId="11">
    <w:abstractNumId w:val="10"/>
  </w:num>
  <w:num w:numId="12">
    <w:abstractNumId w:val="12"/>
  </w:num>
  <w:num w:numId="13">
    <w:abstractNumId w:val="17"/>
  </w:num>
  <w:num w:numId="14">
    <w:abstractNumId w:val="6"/>
  </w:num>
  <w:num w:numId="15">
    <w:abstractNumId w:val="16"/>
  </w:num>
  <w:num w:numId="16">
    <w:abstractNumId w:val="11"/>
  </w:num>
  <w:num w:numId="17">
    <w:abstractNumId w:val="2"/>
  </w:num>
  <w:num w:numId="18">
    <w:abstractNumId w:val="4"/>
  </w:num>
  <w:num w:numId="19">
    <w:abstractNumId w:val="9"/>
  </w:num>
  <w:num w:numId="20">
    <w:abstractNumId w:val="19"/>
  </w:num>
  <w:num w:numId="21">
    <w:abstractNumId w:val="2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A32"/>
    <w:rsid w:val="00026888"/>
    <w:rsid w:val="00091FF3"/>
    <w:rsid w:val="000E105C"/>
    <w:rsid w:val="00152A67"/>
    <w:rsid w:val="001A0130"/>
    <w:rsid w:val="001A2C1E"/>
    <w:rsid w:val="002065E9"/>
    <w:rsid w:val="00247153"/>
    <w:rsid w:val="00265BC8"/>
    <w:rsid w:val="002948C0"/>
    <w:rsid w:val="002B450C"/>
    <w:rsid w:val="002C00B4"/>
    <w:rsid w:val="0045074B"/>
    <w:rsid w:val="00455ABE"/>
    <w:rsid w:val="00467AB9"/>
    <w:rsid w:val="004A3078"/>
    <w:rsid w:val="00545322"/>
    <w:rsid w:val="005F7612"/>
    <w:rsid w:val="006334EA"/>
    <w:rsid w:val="006D3290"/>
    <w:rsid w:val="0072248B"/>
    <w:rsid w:val="00723857"/>
    <w:rsid w:val="0073018B"/>
    <w:rsid w:val="00743DC1"/>
    <w:rsid w:val="00760D56"/>
    <w:rsid w:val="007B4E3D"/>
    <w:rsid w:val="00821C57"/>
    <w:rsid w:val="00831274"/>
    <w:rsid w:val="008A0245"/>
    <w:rsid w:val="008A654F"/>
    <w:rsid w:val="008C608E"/>
    <w:rsid w:val="008C65FC"/>
    <w:rsid w:val="00915D4D"/>
    <w:rsid w:val="009405B4"/>
    <w:rsid w:val="009D0AE5"/>
    <w:rsid w:val="00AE7F82"/>
    <w:rsid w:val="00B14E9C"/>
    <w:rsid w:val="00B323AB"/>
    <w:rsid w:val="00BB6E21"/>
    <w:rsid w:val="00BC22E8"/>
    <w:rsid w:val="00BE6B4A"/>
    <w:rsid w:val="00C42157"/>
    <w:rsid w:val="00D025F6"/>
    <w:rsid w:val="00D43663"/>
    <w:rsid w:val="00DC7B7F"/>
    <w:rsid w:val="00DD54ED"/>
    <w:rsid w:val="00DE3A32"/>
    <w:rsid w:val="00E10E03"/>
    <w:rsid w:val="00E34C12"/>
    <w:rsid w:val="00E63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DE3A32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DE3A32"/>
    <w:rPr>
      <w:sz w:val="24"/>
      <w:szCs w:val="24"/>
    </w:rPr>
  </w:style>
  <w:style w:type="character" w:customStyle="1" w:styleId="QuoteChar">
    <w:name w:val="Quote Char"/>
    <w:link w:val="2"/>
    <w:uiPriority w:val="29"/>
    <w:rsid w:val="00DE3A32"/>
    <w:rPr>
      <w:i/>
    </w:rPr>
  </w:style>
  <w:style w:type="character" w:customStyle="1" w:styleId="IntenseQuoteChar">
    <w:name w:val="Intense Quote Char"/>
    <w:link w:val="a5"/>
    <w:uiPriority w:val="30"/>
    <w:rsid w:val="00DE3A32"/>
    <w:rPr>
      <w:i/>
    </w:rPr>
  </w:style>
  <w:style w:type="character" w:customStyle="1" w:styleId="FootnoteTextChar">
    <w:name w:val="Footnote Text Char"/>
    <w:link w:val="a6"/>
    <w:uiPriority w:val="99"/>
    <w:rsid w:val="00DE3A32"/>
    <w:rPr>
      <w:sz w:val="18"/>
    </w:rPr>
  </w:style>
  <w:style w:type="character" w:customStyle="1" w:styleId="EndnoteTextChar">
    <w:name w:val="Endnote Text Char"/>
    <w:link w:val="a7"/>
    <w:uiPriority w:val="99"/>
    <w:rsid w:val="00DE3A32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DE3A3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DE3A3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E3A3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E3A3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E3A3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E3A3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E3A3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E3A3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E3A3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DE3A3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E3A3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DE3A3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E3A3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DE3A3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E3A3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DE3A3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E3A3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E3A32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DE3A32"/>
    <w:pPr>
      <w:ind w:left="720"/>
      <w:contextualSpacing/>
    </w:pPr>
  </w:style>
  <w:style w:type="paragraph" w:styleId="a9">
    <w:name w:val="No Spacing"/>
    <w:uiPriority w:val="1"/>
    <w:qFormat/>
    <w:rsid w:val="00DE3A32"/>
  </w:style>
  <w:style w:type="paragraph" w:styleId="a3">
    <w:name w:val="Title"/>
    <w:basedOn w:val="a"/>
    <w:next w:val="a"/>
    <w:link w:val="aa"/>
    <w:uiPriority w:val="10"/>
    <w:qFormat/>
    <w:rsid w:val="00DE3A32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DE3A32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DE3A32"/>
    <w:pPr>
      <w:spacing w:before="200" w:after="200"/>
    </w:pPr>
  </w:style>
  <w:style w:type="character" w:customStyle="1" w:styleId="ab">
    <w:name w:val="Подзаголовок Знак"/>
    <w:basedOn w:val="a0"/>
    <w:link w:val="a4"/>
    <w:uiPriority w:val="11"/>
    <w:rsid w:val="00DE3A3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E3A3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E3A32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DE3A3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DE3A3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E3A3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DE3A32"/>
  </w:style>
  <w:style w:type="paragraph" w:customStyle="1" w:styleId="Footer">
    <w:name w:val="Footer"/>
    <w:basedOn w:val="a"/>
    <w:link w:val="CaptionChar"/>
    <w:uiPriority w:val="99"/>
    <w:unhideWhenUsed/>
    <w:rsid w:val="00DE3A3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DE3A3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E3A3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E3A32"/>
  </w:style>
  <w:style w:type="table" w:customStyle="1" w:styleId="TableGridLight">
    <w:name w:val="Table Grid Light"/>
    <w:basedOn w:val="a1"/>
    <w:uiPriority w:val="59"/>
    <w:rsid w:val="00DE3A3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E3A3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DE3A3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E3A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DE3A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DE3A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E3A3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E3A3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E3A3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E3A3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E3A3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E3A3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E3A3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E3A3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E3A3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E3A3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E3A3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E3A3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E3A3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E3A3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E3A3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E3A3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E3A3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E3A3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E3A3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E3A3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E3A3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E3A3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E3A3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E3A3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E3A3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E3A3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E3A3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E3A3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E3A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E3A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E3A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E3A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E3A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E3A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E3A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E3A3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E3A3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E3A3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E3A3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E3A3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E3A3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E3A3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E3A3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DE3A3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E3A3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E3A3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E3A3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E3A3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E3A3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E3A3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DE3A3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E3A3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E3A3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E3A3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E3A3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E3A3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E3A3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DE3A32"/>
    <w:rPr>
      <w:color w:val="0000FF" w:themeColor="hyperlink"/>
      <w:u w:val="single"/>
    </w:rPr>
  </w:style>
  <w:style w:type="paragraph" w:styleId="a6">
    <w:name w:val="footnote text"/>
    <w:basedOn w:val="a"/>
    <w:link w:val="ae"/>
    <w:uiPriority w:val="99"/>
    <w:semiHidden/>
    <w:unhideWhenUsed/>
    <w:rsid w:val="00DE3A32"/>
    <w:pPr>
      <w:spacing w:after="40"/>
    </w:pPr>
    <w:rPr>
      <w:sz w:val="18"/>
    </w:rPr>
  </w:style>
  <w:style w:type="character" w:customStyle="1" w:styleId="ae">
    <w:name w:val="Текст сноски Знак"/>
    <w:link w:val="a6"/>
    <w:uiPriority w:val="99"/>
    <w:rsid w:val="00DE3A32"/>
    <w:rPr>
      <w:sz w:val="18"/>
    </w:rPr>
  </w:style>
  <w:style w:type="character" w:styleId="af">
    <w:name w:val="footnote reference"/>
    <w:basedOn w:val="a0"/>
    <w:uiPriority w:val="99"/>
    <w:unhideWhenUsed/>
    <w:rsid w:val="00DE3A32"/>
    <w:rPr>
      <w:vertAlign w:val="superscript"/>
    </w:rPr>
  </w:style>
  <w:style w:type="paragraph" w:styleId="a7">
    <w:name w:val="endnote text"/>
    <w:basedOn w:val="a"/>
    <w:link w:val="af0"/>
    <w:uiPriority w:val="99"/>
    <w:semiHidden/>
    <w:unhideWhenUsed/>
    <w:rsid w:val="00DE3A32"/>
    <w:rPr>
      <w:sz w:val="20"/>
    </w:rPr>
  </w:style>
  <w:style w:type="character" w:customStyle="1" w:styleId="af0">
    <w:name w:val="Текст концевой сноски Знак"/>
    <w:link w:val="a7"/>
    <w:uiPriority w:val="99"/>
    <w:rsid w:val="00DE3A32"/>
    <w:rPr>
      <w:sz w:val="20"/>
    </w:rPr>
  </w:style>
  <w:style w:type="character" w:styleId="af1">
    <w:name w:val="endnote reference"/>
    <w:basedOn w:val="a0"/>
    <w:uiPriority w:val="99"/>
    <w:semiHidden/>
    <w:unhideWhenUsed/>
    <w:rsid w:val="00DE3A3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E3A32"/>
    <w:pPr>
      <w:spacing w:after="57"/>
    </w:pPr>
  </w:style>
  <w:style w:type="paragraph" w:styleId="21">
    <w:name w:val="toc 2"/>
    <w:basedOn w:val="a"/>
    <w:next w:val="a"/>
    <w:uiPriority w:val="39"/>
    <w:unhideWhenUsed/>
    <w:rsid w:val="00DE3A3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E3A3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E3A3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E3A3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E3A3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E3A3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E3A3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E3A32"/>
    <w:pPr>
      <w:spacing w:after="57"/>
      <w:ind w:left="2268"/>
    </w:pPr>
  </w:style>
  <w:style w:type="paragraph" w:styleId="af2">
    <w:name w:val="TOC Heading"/>
    <w:uiPriority w:val="39"/>
    <w:unhideWhenUsed/>
    <w:rsid w:val="00DE3A32"/>
  </w:style>
  <w:style w:type="paragraph" w:styleId="af3">
    <w:name w:val="table of figures"/>
    <w:basedOn w:val="a"/>
    <w:next w:val="a"/>
    <w:uiPriority w:val="99"/>
    <w:unhideWhenUsed/>
    <w:rsid w:val="00DE3A32"/>
  </w:style>
  <w:style w:type="paragraph" w:styleId="af4">
    <w:name w:val="Balloon Text"/>
    <w:basedOn w:val="a"/>
    <w:semiHidden/>
    <w:rsid w:val="00DE3A32"/>
    <w:rPr>
      <w:rFonts w:ascii="Tahoma" w:hAnsi="Tahoma" w:cs="Tahoma"/>
      <w:sz w:val="16"/>
      <w:szCs w:val="16"/>
    </w:rPr>
  </w:style>
  <w:style w:type="paragraph" w:styleId="af5">
    <w:name w:val="Plain Text"/>
    <w:basedOn w:val="a"/>
    <w:rsid w:val="00DE3A32"/>
    <w:rPr>
      <w:rFonts w:ascii="Courier New" w:hAnsi="Courier New"/>
      <w:sz w:val="20"/>
      <w:szCs w:val="20"/>
    </w:rPr>
  </w:style>
  <w:style w:type="table" w:styleId="af6">
    <w:name w:val="Table Grid"/>
    <w:basedOn w:val="a1"/>
    <w:rsid w:val="00DE3A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DE3A3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DE3A3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Arial" w:cs="Arial"/>
      <w:lang w:val="en-US" w:eastAsia="zh-CN"/>
    </w:rPr>
  </w:style>
  <w:style w:type="paragraph" w:customStyle="1" w:styleId="consplusnormal0">
    <w:name w:val="consplusnormal"/>
    <w:rsid w:val="00DE3A3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DE3A3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ourier New" w:cs="Courier New"/>
      <w:lang w:val="en-US" w:eastAsia="zh-CN"/>
    </w:rPr>
  </w:style>
  <w:style w:type="character" w:customStyle="1" w:styleId="docdata">
    <w:name w:val="docdata"/>
    <w:basedOn w:val="a0"/>
    <w:rsid w:val="00DE3A32"/>
  </w:style>
  <w:style w:type="paragraph" w:customStyle="1" w:styleId="Header0">
    <w:name w:val="Header"/>
    <w:basedOn w:val="a"/>
    <w:link w:val="af7"/>
    <w:uiPriority w:val="99"/>
    <w:unhideWhenUsed/>
    <w:rsid w:val="00DE3A3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Header0"/>
    <w:uiPriority w:val="99"/>
    <w:rsid w:val="00DE3A32"/>
    <w:rPr>
      <w:sz w:val="24"/>
      <w:szCs w:val="24"/>
    </w:rPr>
  </w:style>
  <w:style w:type="paragraph" w:customStyle="1" w:styleId="Footer0">
    <w:name w:val="Footer"/>
    <w:basedOn w:val="a"/>
    <w:link w:val="af8"/>
    <w:uiPriority w:val="99"/>
    <w:semiHidden/>
    <w:unhideWhenUsed/>
    <w:rsid w:val="00DE3A3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Footer0"/>
    <w:uiPriority w:val="99"/>
    <w:semiHidden/>
    <w:rsid w:val="00DE3A3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E89103170F386AF27D56AA9D386BCC87480928FA91035FFB4DB6D3123F3E2BCBEADE999E68998C1353C845DBEDA6A1B6988579E61B75692F50EB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E89103170F386AF27D56AA9D386BCC87480927F795005FFB4DB6D3123F3E2BCBF8DEC192689E92175EDD138AAB5FE0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40C69274FF31061D18A37240EAD98DB1BD3F72750C778B66B8DD24503589880BF70F930820C38F2EB45FF6E8F46CEC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E89103170F386AF27D56AA9D386BCC87480927F795005FFB4DB6D3123F3E2BCBF8DEC192689E92175EDD138AAB5FE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
</file>

<file path=customXml/item2.xml>
</file>

<file path=customXml/item3.xml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7F63F-527F-4EC5-A097-A0C7FCAA2A40}"/>
</file>

<file path=customXml/itemProps2.xml><?xml version="1.0" encoding="utf-8"?>
<ds:datastoreItem xmlns:ds="http://schemas.openxmlformats.org/officeDocument/2006/customXml" ds:itemID="{974855F5-1CA6-432A-83A9-F9EBFB932278}"/>
</file>

<file path=customXml/itemProps3.xml><?xml version="1.0" encoding="utf-8"?>
<ds:datastoreItem xmlns:ds="http://schemas.openxmlformats.org/officeDocument/2006/customXml" ds:itemID="{40294FEB-5E09-4D09-BA1D-83361A81C916}"/>
</file>

<file path=customXml/itemProps4.xml><?xml version="1.0" encoding="utf-8"?>
<ds:datastoreItem xmlns:ds="http://schemas.openxmlformats.org/officeDocument/2006/customXml" ds:itemID="{43B5E692-90AA-4175-8E13-3410F848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30</Pages>
  <Words>8317</Words>
  <Characters>47413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КЭРиТ</Company>
  <LinksUpToDate>false</LinksUpToDate>
  <CharactersWithSpaces>55619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Целоусова</dc:creator>
  <cp:lastModifiedBy>Шарабокова</cp:lastModifiedBy>
  <cp:revision>66</cp:revision>
  <cp:lastPrinted>2023-05-22T12:26:00Z</cp:lastPrinted>
  <dcterms:created xsi:type="dcterms:W3CDTF">2018-07-27T14:15:00Z</dcterms:created>
  <dcterms:modified xsi:type="dcterms:W3CDTF">2023-07-04T14:37:00Z</dcterms:modified>
</cp:coreProperties>
</file>