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Default="00CD6E5D" w:rsidP="00886888">
      <w:r>
        <w:rPr>
          <w:sz w:val="32"/>
          <w:szCs w:val="32"/>
        </w:rPr>
        <w:t>Доклад об осуществлении государственного контроля (надзора), муниципального контроля за</w:t>
      </w:r>
      <w:r w:rsidR="00E14580" w:rsidRPr="00543CDC">
        <w:rPr>
          <w:b/>
          <w:sz w:val="32"/>
          <w:szCs w:val="32"/>
        </w:rPr>
        <w:t xml:space="preserve"> </w:t>
      </w:r>
      <w:r w:rsidR="00543CDC">
        <w:rPr>
          <w:b/>
          <w:sz w:val="32"/>
          <w:szCs w:val="32"/>
        </w:rPr>
        <w:t>201</w:t>
      </w:r>
      <w:r w:rsidR="00125800">
        <w:rPr>
          <w:b/>
          <w:sz w:val="32"/>
          <w:szCs w:val="32"/>
        </w:rPr>
        <w:t>8</w:t>
      </w:r>
      <w:r w:rsidR="006961EB" w:rsidRPr="006961EB">
        <w:rPr>
          <w:b/>
          <w:sz w:val="32"/>
          <w:szCs w:val="32"/>
        </w:rPr>
        <w:t xml:space="preserve"> </w:t>
      </w:r>
      <w:bookmarkStart w:id="0" w:name="_GoBack"/>
      <w:bookmarkEnd w:id="0"/>
      <w:r>
        <w:rPr>
          <w:sz w:val="32"/>
          <w:szCs w:val="32"/>
        </w:rPr>
        <w:t>год</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p w:rsidR="00E823FF" w:rsidRPr="00334093" w:rsidRDefault="00543CDC" w:rsidP="00543CDC">
      <w:pPr>
        <w:pStyle w:val="a9"/>
        <w:numPr>
          <w:ilvl w:val="0"/>
          <w:numId w:val="1"/>
        </w:numPr>
        <w:ind w:left="0" w:firstLine="0"/>
        <w:rPr>
          <w:sz w:val="32"/>
          <w:szCs w:val="32"/>
        </w:rPr>
      </w:pPr>
      <w:r w:rsidRPr="00334093">
        <w:rPr>
          <w:sz w:val="32"/>
          <w:szCs w:val="32"/>
        </w:rPr>
        <w:t>Муниципальный жилищный контроль:</w:t>
      </w:r>
    </w:p>
    <w:p w:rsidR="00543CDC" w:rsidRPr="00334093" w:rsidRDefault="00543CDC" w:rsidP="00543CDC">
      <w:pPr>
        <w:pStyle w:val="ConsPlusNormal"/>
        <w:jc w:val="both"/>
        <w:rPr>
          <w:rFonts w:ascii="Times New Roman" w:hAnsi="Times New Roman" w:cs="Times New Roman"/>
          <w:sz w:val="32"/>
          <w:szCs w:val="32"/>
        </w:rPr>
      </w:pPr>
      <w:r w:rsidRPr="00334093">
        <w:rPr>
          <w:rFonts w:ascii="Times New Roman" w:hAnsi="Times New Roman" w:cs="Times New Roman"/>
          <w:sz w:val="32"/>
          <w:szCs w:val="32"/>
        </w:rPr>
        <w:t>Жилищный кодекс Российской Федерации;</w:t>
      </w:r>
    </w:p>
    <w:p w:rsidR="00543CDC" w:rsidRPr="00334093" w:rsidRDefault="00543CDC" w:rsidP="00543CDC">
      <w:pPr>
        <w:pStyle w:val="ConsPlusNormal"/>
        <w:jc w:val="both"/>
        <w:rPr>
          <w:rFonts w:ascii="Times New Roman" w:hAnsi="Times New Roman" w:cs="Times New Roman"/>
          <w:sz w:val="32"/>
          <w:szCs w:val="32"/>
        </w:rPr>
      </w:pPr>
      <w:r w:rsidRPr="00334093">
        <w:rPr>
          <w:rFonts w:ascii="Times New Roman" w:hAnsi="Times New Roman" w:cs="Times New Roman"/>
          <w:sz w:val="32"/>
          <w:szCs w:val="32"/>
        </w:rPr>
        <w:t>Федеральный закон от 06 октября 2003 года № 131-ФЗ «Об общих принципах организации местного самоуправления в Российской Федерации»;</w:t>
      </w:r>
    </w:p>
    <w:p w:rsidR="00543CDC" w:rsidRPr="00334093" w:rsidRDefault="00543CDC" w:rsidP="00543CDC">
      <w:pPr>
        <w:pStyle w:val="ConsPlusNormal"/>
        <w:jc w:val="both"/>
        <w:rPr>
          <w:rFonts w:ascii="Times New Roman" w:hAnsi="Times New Roman" w:cs="Times New Roman"/>
          <w:sz w:val="32"/>
          <w:szCs w:val="32"/>
        </w:rPr>
      </w:pPr>
      <w:r w:rsidRPr="00334093">
        <w:rPr>
          <w:rFonts w:ascii="Times New Roman" w:hAnsi="Times New Roman" w:cs="Times New Roman"/>
          <w:sz w:val="32"/>
          <w:szCs w:val="32"/>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3CDC" w:rsidRPr="00334093" w:rsidRDefault="00543CDC" w:rsidP="00543CDC">
      <w:pPr>
        <w:pStyle w:val="ConsPlusNormal"/>
        <w:jc w:val="both"/>
        <w:rPr>
          <w:rFonts w:ascii="Times New Roman" w:hAnsi="Times New Roman" w:cs="Times New Roman"/>
          <w:sz w:val="32"/>
          <w:szCs w:val="32"/>
        </w:rPr>
      </w:pPr>
      <w:r w:rsidRPr="00334093">
        <w:rPr>
          <w:rFonts w:ascii="Times New Roman" w:hAnsi="Times New Roman" w:cs="Times New Roman"/>
          <w:sz w:val="32"/>
          <w:szCs w:val="32"/>
        </w:rPr>
        <w:t>Закон Ставропольского края от 27 декабря 2012 года № 129-кз «Об отдельных вопросах осуществления муниципального жилищного контроля»;</w:t>
      </w:r>
    </w:p>
    <w:p w:rsidR="00543CDC" w:rsidRPr="00334093" w:rsidRDefault="00543CDC" w:rsidP="00543CDC">
      <w:pPr>
        <w:pStyle w:val="ConsPlusNormal"/>
        <w:jc w:val="both"/>
        <w:rPr>
          <w:rFonts w:ascii="Times New Roman" w:hAnsi="Times New Roman" w:cs="Times New Roman"/>
          <w:sz w:val="32"/>
          <w:szCs w:val="32"/>
        </w:rPr>
      </w:pPr>
      <w:r w:rsidRPr="00334093">
        <w:rPr>
          <w:rFonts w:ascii="Times New Roman" w:hAnsi="Times New Roman" w:cs="Times New Roman"/>
          <w:sz w:val="32"/>
          <w:szCs w:val="32"/>
        </w:rPr>
        <w:t>Устав муниципального образования города Ставрополя Ставропольского края;</w:t>
      </w:r>
    </w:p>
    <w:p w:rsidR="00543CDC" w:rsidRPr="00334093" w:rsidRDefault="00543CDC" w:rsidP="00543CDC">
      <w:pPr>
        <w:pStyle w:val="ConsPlusNormal"/>
        <w:jc w:val="both"/>
        <w:rPr>
          <w:rFonts w:ascii="Times New Roman" w:hAnsi="Times New Roman" w:cs="Times New Roman"/>
          <w:sz w:val="32"/>
          <w:szCs w:val="32"/>
        </w:rPr>
      </w:pPr>
      <w:r w:rsidRPr="00334093">
        <w:rPr>
          <w:rFonts w:ascii="Times New Roman" w:hAnsi="Times New Roman" w:cs="Times New Roman"/>
          <w:sz w:val="32"/>
          <w:szCs w:val="32"/>
        </w:rPr>
        <w:t>постановление администрации города Ставрополя от 16.05.2012  № 1291 «Об утверждении Порядка организации и осуществления муниципального контроля на территории города Ставрополя»;</w:t>
      </w:r>
    </w:p>
    <w:p w:rsidR="00543CDC" w:rsidRPr="00334093" w:rsidRDefault="00543CDC" w:rsidP="00543CDC">
      <w:pPr>
        <w:pStyle w:val="ConsPlusNormal"/>
        <w:jc w:val="both"/>
        <w:rPr>
          <w:rFonts w:ascii="Times New Roman" w:hAnsi="Times New Roman" w:cs="Times New Roman"/>
          <w:sz w:val="32"/>
          <w:szCs w:val="32"/>
        </w:rPr>
      </w:pPr>
      <w:r w:rsidRPr="00334093">
        <w:rPr>
          <w:rFonts w:ascii="Times New Roman" w:hAnsi="Times New Roman" w:cs="Times New Roman"/>
          <w:sz w:val="32"/>
          <w:szCs w:val="32"/>
        </w:rPr>
        <w:t>постановление администрации города Ставрополя от 11.05.2017 № 795 «Об утверждении Положения о комитете городского хозяйства администрации города Ставрополя»;</w:t>
      </w:r>
    </w:p>
    <w:p w:rsidR="00543CDC" w:rsidRPr="00334093" w:rsidRDefault="00543CDC" w:rsidP="00553548">
      <w:pPr>
        <w:pStyle w:val="a9"/>
        <w:ind w:left="0"/>
        <w:jc w:val="both"/>
        <w:rPr>
          <w:sz w:val="32"/>
          <w:szCs w:val="32"/>
        </w:rPr>
      </w:pPr>
      <w:r w:rsidRPr="00334093">
        <w:rPr>
          <w:sz w:val="32"/>
          <w:szCs w:val="32"/>
        </w:rPr>
        <w:t>приказ комитета городского хозяйства администрации города Ставрополя от 22.07.2013 № 174 «Об утверждении административного регламента исполнения муниципальной функции «Осуществление муниципального жилищного контроля».</w:t>
      </w:r>
    </w:p>
    <w:p w:rsidR="00543CDC" w:rsidRPr="00334093" w:rsidRDefault="00543CDC" w:rsidP="00DD3AC2">
      <w:pPr>
        <w:pStyle w:val="a9"/>
        <w:numPr>
          <w:ilvl w:val="0"/>
          <w:numId w:val="1"/>
        </w:numPr>
        <w:ind w:left="0" w:firstLine="0"/>
        <w:jc w:val="both"/>
        <w:rPr>
          <w:sz w:val="32"/>
          <w:szCs w:val="32"/>
        </w:rPr>
      </w:pPr>
      <w:r w:rsidRPr="00334093">
        <w:rPr>
          <w:sz w:val="32"/>
          <w:szCs w:val="32"/>
        </w:rPr>
        <w:t>Муниципальный контроль за сохранностью автомобильных дорог местного значения в границах города Ставрополя:</w:t>
      </w:r>
    </w:p>
    <w:p w:rsidR="00DD3AC2" w:rsidRPr="00334093" w:rsidRDefault="00DD3AC2" w:rsidP="00DD3AC2">
      <w:pPr>
        <w:pStyle w:val="ConsPlusNormal"/>
        <w:jc w:val="both"/>
        <w:rPr>
          <w:rFonts w:ascii="Times New Roman" w:hAnsi="Times New Roman" w:cs="Times New Roman"/>
          <w:sz w:val="32"/>
          <w:szCs w:val="32"/>
        </w:rPr>
      </w:pPr>
      <w:r w:rsidRPr="00334093">
        <w:rPr>
          <w:rFonts w:ascii="Times New Roman" w:hAnsi="Times New Roman" w:cs="Times New Roman"/>
          <w:sz w:val="32"/>
          <w:szCs w:val="32"/>
        </w:rPr>
        <w:t>Федеральный закон от 06 октября 2003 года № 131-ФЗ «Об общих принципах организации местного самоуправления в Российской Федерации»;</w:t>
      </w:r>
    </w:p>
    <w:p w:rsidR="00DD3AC2" w:rsidRPr="00334093" w:rsidRDefault="00DD3AC2" w:rsidP="00DD3AC2">
      <w:pPr>
        <w:pStyle w:val="ConsPlusNormal"/>
        <w:jc w:val="both"/>
        <w:rPr>
          <w:rFonts w:ascii="Times New Roman" w:hAnsi="Times New Roman" w:cs="Times New Roman"/>
          <w:sz w:val="32"/>
          <w:szCs w:val="32"/>
        </w:rPr>
      </w:pPr>
      <w:r w:rsidRPr="00334093">
        <w:rPr>
          <w:rFonts w:ascii="Times New Roman" w:hAnsi="Times New Roman" w:cs="Times New Roman"/>
          <w:sz w:val="32"/>
          <w:szCs w:val="32"/>
        </w:rPr>
        <w:lastRenderedPageBreak/>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D3AC2" w:rsidRPr="00334093" w:rsidRDefault="00DD3AC2" w:rsidP="00DD3AC2">
      <w:pPr>
        <w:pStyle w:val="ConsPlusNormal"/>
        <w:jc w:val="both"/>
        <w:rPr>
          <w:rFonts w:ascii="Times New Roman" w:hAnsi="Times New Roman" w:cs="Times New Roman"/>
          <w:sz w:val="32"/>
          <w:szCs w:val="32"/>
        </w:rPr>
      </w:pPr>
      <w:r w:rsidRPr="00334093">
        <w:rPr>
          <w:rFonts w:ascii="Times New Roman" w:hAnsi="Times New Roman" w:cs="Times New Roman"/>
          <w:sz w:val="32"/>
          <w:szCs w:val="32"/>
        </w:rP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D3AC2" w:rsidRPr="00334093" w:rsidRDefault="00DD3AC2" w:rsidP="00DD3AC2">
      <w:pPr>
        <w:pStyle w:val="ConsPlusNormal"/>
        <w:jc w:val="both"/>
        <w:rPr>
          <w:rFonts w:ascii="Times New Roman" w:hAnsi="Times New Roman" w:cs="Times New Roman"/>
          <w:sz w:val="32"/>
          <w:szCs w:val="32"/>
        </w:rPr>
      </w:pPr>
      <w:r w:rsidRPr="00334093">
        <w:rPr>
          <w:rFonts w:ascii="Times New Roman" w:hAnsi="Times New Roman" w:cs="Times New Roman"/>
          <w:sz w:val="32"/>
          <w:szCs w:val="32"/>
        </w:rPr>
        <w:t>Устав муниципального образования города Ставрополя Ставропольского края;</w:t>
      </w:r>
    </w:p>
    <w:p w:rsidR="00DD3AC2" w:rsidRPr="00334093" w:rsidRDefault="00DD3AC2" w:rsidP="00DD3AC2">
      <w:pPr>
        <w:pStyle w:val="ConsPlusNormal"/>
        <w:jc w:val="both"/>
        <w:rPr>
          <w:rFonts w:ascii="Times New Roman" w:hAnsi="Times New Roman" w:cs="Times New Roman"/>
          <w:sz w:val="32"/>
          <w:szCs w:val="32"/>
        </w:rPr>
      </w:pPr>
      <w:r w:rsidRPr="00334093">
        <w:rPr>
          <w:rFonts w:ascii="Times New Roman" w:hAnsi="Times New Roman" w:cs="Times New Roman"/>
          <w:sz w:val="32"/>
          <w:szCs w:val="32"/>
        </w:rPr>
        <w:t>постановление администрации города Ставрополя от 16.05.2012  № 1291 «Об утверждении Порядка организации и осуществления муниципального контроля на территории города Ставрополя»;</w:t>
      </w:r>
    </w:p>
    <w:p w:rsidR="00DD3AC2" w:rsidRPr="00334093" w:rsidRDefault="00DD3AC2" w:rsidP="00DD3AC2">
      <w:pPr>
        <w:pStyle w:val="ConsPlusNormal"/>
        <w:jc w:val="both"/>
        <w:rPr>
          <w:rFonts w:ascii="Times New Roman" w:hAnsi="Times New Roman" w:cs="Times New Roman"/>
          <w:sz w:val="32"/>
          <w:szCs w:val="32"/>
        </w:rPr>
      </w:pPr>
      <w:r w:rsidRPr="00334093">
        <w:rPr>
          <w:rFonts w:ascii="Times New Roman" w:hAnsi="Times New Roman" w:cs="Times New Roman"/>
          <w:sz w:val="32"/>
          <w:szCs w:val="32"/>
        </w:rPr>
        <w:t>постановление администрации города Ставрополя от 11.05.2017  № 795 «Об утверждении Положения о комитете городского хозяйства администрации города Ставрополя»;</w:t>
      </w:r>
    </w:p>
    <w:p w:rsidR="00DD3AC2" w:rsidRPr="00334093" w:rsidRDefault="00DD3AC2" w:rsidP="00DD3AC2">
      <w:pPr>
        <w:pStyle w:val="a9"/>
        <w:ind w:left="0"/>
        <w:jc w:val="both"/>
        <w:rPr>
          <w:sz w:val="32"/>
          <w:szCs w:val="32"/>
        </w:rPr>
      </w:pPr>
      <w:r w:rsidRPr="00334093">
        <w:rPr>
          <w:sz w:val="32"/>
          <w:szCs w:val="32"/>
        </w:rPr>
        <w:t>приказ комитета городского хозяйства администрации города Ставрополя от 19.07.2013 № 166 «Об утверждении административного регламента исполнения муниципальной функции «Осуществление муниципального контроля за сохранностью автомобильных дорог местного значения в границах города Ставрополя».</w:t>
      </w:r>
    </w:p>
    <w:p w:rsidR="00543CDC" w:rsidRPr="00334093" w:rsidRDefault="00543CDC" w:rsidP="00543CDC">
      <w:pPr>
        <w:pStyle w:val="a9"/>
        <w:numPr>
          <w:ilvl w:val="0"/>
          <w:numId w:val="1"/>
        </w:numPr>
        <w:ind w:left="0" w:firstLine="0"/>
        <w:rPr>
          <w:sz w:val="32"/>
          <w:szCs w:val="32"/>
        </w:rPr>
      </w:pPr>
      <w:r w:rsidRPr="00334093">
        <w:rPr>
          <w:sz w:val="32"/>
          <w:szCs w:val="32"/>
        </w:rPr>
        <w:t>Муниципальный лесной контроль:</w:t>
      </w:r>
    </w:p>
    <w:p w:rsidR="00DD3AC2" w:rsidRPr="00334093" w:rsidRDefault="00DD3AC2" w:rsidP="00DD3AC2">
      <w:pPr>
        <w:pStyle w:val="ConsPlusNormal"/>
        <w:jc w:val="both"/>
        <w:rPr>
          <w:rFonts w:ascii="Times New Roman" w:hAnsi="Times New Roman" w:cs="Times New Roman"/>
          <w:sz w:val="32"/>
          <w:szCs w:val="32"/>
        </w:rPr>
      </w:pPr>
      <w:r w:rsidRPr="00334093">
        <w:rPr>
          <w:rFonts w:ascii="Times New Roman" w:hAnsi="Times New Roman" w:cs="Times New Roman"/>
          <w:sz w:val="32"/>
          <w:szCs w:val="32"/>
        </w:rPr>
        <w:t>Лесной кодекс Российской Федерации;</w:t>
      </w:r>
    </w:p>
    <w:p w:rsidR="00DD3AC2" w:rsidRPr="00334093" w:rsidRDefault="00DD3AC2" w:rsidP="00DD3AC2">
      <w:pPr>
        <w:pStyle w:val="ConsPlusNormal"/>
        <w:jc w:val="both"/>
        <w:rPr>
          <w:rFonts w:ascii="Times New Roman" w:hAnsi="Times New Roman" w:cs="Times New Roman"/>
          <w:sz w:val="32"/>
          <w:szCs w:val="32"/>
        </w:rPr>
      </w:pPr>
      <w:r w:rsidRPr="00334093">
        <w:rPr>
          <w:rFonts w:ascii="Times New Roman" w:hAnsi="Times New Roman" w:cs="Times New Roman"/>
          <w:sz w:val="32"/>
          <w:szCs w:val="32"/>
        </w:rPr>
        <w:t>Федеральный закон от 06 октября 2003 года № 131-ФЗ «Об общих принципах организации местного самоуправления в Российской Федерации»;</w:t>
      </w:r>
    </w:p>
    <w:p w:rsidR="00DD3AC2" w:rsidRPr="00334093" w:rsidRDefault="00DD3AC2" w:rsidP="00DD3AC2">
      <w:pPr>
        <w:pStyle w:val="ConsPlusNormal"/>
        <w:jc w:val="both"/>
        <w:rPr>
          <w:rFonts w:ascii="Times New Roman" w:hAnsi="Times New Roman" w:cs="Times New Roman"/>
          <w:sz w:val="32"/>
          <w:szCs w:val="32"/>
        </w:rPr>
      </w:pPr>
      <w:r w:rsidRPr="00334093">
        <w:rPr>
          <w:rFonts w:ascii="Times New Roman" w:hAnsi="Times New Roman" w:cs="Times New Roman"/>
          <w:sz w:val="32"/>
          <w:szCs w:val="32"/>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D3AC2" w:rsidRPr="00334093" w:rsidRDefault="00DD3AC2" w:rsidP="00DD3AC2">
      <w:pPr>
        <w:pStyle w:val="ConsPlusNormal"/>
        <w:jc w:val="both"/>
        <w:rPr>
          <w:rFonts w:ascii="Times New Roman" w:hAnsi="Times New Roman" w:cs="Times New Roman"/>
          <w:sz w:val="32"/>
          <w:szCs w:val="32"/>
        </w:rPr>
      </w:pPr>
      <w:r w:rsidRPr="00334093">
        <w:rPr>
          <w:rFonts w:ascii="Times New Roman" w:hAnsi="Times New Roman" w:cs="Times New Roman"/>
          <w:sz w:val="32"/>
          <w:szCs w:val="32"/>
        </w:rPr>
        <w:t>Устав муниципального образования города Ставрополя Ставропольского края;</w:t>
      </w:r>
    </w:p>
    <w:p w:rsidR="00DD3AC2" w:rsidRPr="00334093" w:rsidRDefault="00DD3AC2" w:rsidP="00DD3AC2">
      <w:pPr>
        <w:pStyle w:val="ConsPlusNormal"/>
        <w:jc w:val="both"/>
        <w:rPr>
          <w:rFonts w:ascii="Times New Roman" w:hAnsi="Times New Roman" w:cs="Times New Roman"/>
          <w:sz w:val="32"/>
          <w:szCs w:val="32"/>
        </w:rPr>
      </w:pPr>
      <w:r w:rsidRPr="00334093">
        <w:rPr>
          <w:rFonts w:ascii="Times New Roman" w:hAnsi="Times New Roman" w:cs="Times New Roman"/>
          <w:sz w:val="32"/>
          <w:szCs w:val="32"/>
        </w:rPr>
        <w:t>постановление администрации города Ставрополя от 16.05.2012  № 1291 «Об утверждении Порядка организации и осуществления муниципального контроля на территории города Ставрополя»;</w:t>
      </w:r>
    </w:p>
    <w:p w:rsidR="00DD3AC2" w:rsidRPr="00334093" w:rsidRDefault="00DD3AC2" w:rsidP="00DD3AC2">
      <w:pPr>
        <w:pStyle w:val="ConsPlusNormal"/>
        <w:jc w:val="both"/>
        <w:rPr>
          <w:rFonts w:ascii="Times New Roman" w:hAnsi="Times New Roman" w:cs="Times New Roman"/>
          <w:sz w:val="32"/>
          <w:szCs w:val="32"/>
        </w:rPr>
      </w:pPr>
      <w:r w:rsidRPr="00334093">
        <w:rPr>
          <w:rFonts w:ascii="Times New Roman" w:hAnsi="Times New Roman" w:cs="Times New Roman"/>
          <w:sz w:val="32"/>
          <w:szCs w:val="32"/>
        </w:rPr>
        <w:t>постановление администрации города Ставрополя от 11.05.2017 № 795 «Об утверждении Положения о комитете городского хозяйства администрации города Ставрополя»;</w:t>
      </w:r>
    </w:p>
    <w:p w:rsidR="00DD3AC2" w:rsidRPr="00334093" w:rsidRDefault="00DD3AC2" w:rsidP="00DD3AC2">
      <w:pPr>
        <w:pStyle w:val="a9"/>
        <w:ind w:left="0"/>
        <w:jc w:val="both"/>
        <w:rPr>
          <w:sz w:val="32"/>
          <w:szCs w:val="32"/>
        </w:rPr>
      </w:pPr>
      <w:r w:rsidRPr="00334093">
        <w:rPr>
          <w:sz w:val="32"/>
          <w:szCs w:val="32"/>
        </w:rPr>
        <w:lastRenderedPageBreak/>
        <w:t>приказ комитета городского хозяйства администрации города Ставрополя от 19.07.2013 № 168 «Об утверждении административного регламента исполнения муниципальной функции «Осуществление муниципального контроля в сфере использования, охраны, защиты, воспроизводства лесов на территории города Ставрополя».</w:t>
      </w:r>
    </w:p>
    <w:p w:rsidR="001C0D7E" w:rsidRPr="00334093" w:rsidRDefault="001C0D7E" w:rsidP="001C0D7E">
      <w:pPr>
        <w:pStyle w:val="a9"/>
        <w:numPr>
          <w:ilvl w:val="0"/>
          <w:numId w:val="1"/>
        </w:numPr>
        <w:autoSpaceDE w:val="0"/>
        <w:autoSpaceDN w:val="0"/>
        <w:adjustRightInd w:val="0"/>
        <w:ind w:left="0" w:firstLine="0"/>
        <w:jc w:val="both"/>
        <w:rPr>
          <w:rFonts w:eastAsia="Calibri"/>
          <w:sz w:val="32"/>
          <w:szCs w:val="32"/>
        </w:rPr>
      </w:pPr>
      <w:r w:rsidRPr="00334093">
        <w:rPr>
          <w:rFonts w:eastAsia="Calibri"/>
          <w:sz w:val="32"/>
          <w:szCs w:val="32"/>
        </w:rPr>
        <w:t xml:space="preserve">Муниципальный </w:t>
      </w:r>
      <w:proofErr w:type="gramStart"/>
      <w:r w:rsidRPr="00334093">
        <w:rPr>
          <w:rFonts w:eastAsia="Calibri"/>
          <w:sz w:val="32"/>
          <w:szCs w:val="32"/>
        </w:rPr>
        <w:t>контроль за</w:t>
      </w:r>
      <w:proofErr w:type="gramEnd"/>
      <w:r w:rsidRPr="00334093">
        <w:rPr>
          <w:rFonts w:eastAsia="Calibri"/>
          <w:sz w:val="32"/>
          <w:szCs w:val="32"/>
        </w:rPr>
        <w:t xml:space="preserve">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1C0D7E" w:rsidRPr="00334093" w:rsidRDefault="001C0D7E" w:rsidP="001C0D7E">
      <w:pPr>
        <w:jc w:val="both"/>
        <w:rPr>
          <w:rFonts w:eastAsia="Calibri"/>
          <w:sz w:val="32"/>
          <w:szCs w:val="32"/>
        </w:rPr>
      </w:pPr>
      <w:r w:rsidRPr="00334093">
        <w:rPr>
          <w:rFonts w:eastAsia="Calibri"/>
          <w:sz w:val="32"/>
          <w:szCs w:val="32"/>
        </w:rPr>
        <w:t>Федеральный закон от 06 октября 2003 г. № 131-ФЗ «Об общих принципах организации местного самоуправления в Российской Федерации»;</w:t>
      </w:r>
    </w:p>
    <w:p w:rsidR="001C0D7E" w:rsidRPr="00334093" w:rsidRDefault="001C0D7E" w:rsidP="001C0D7E">
      <w:pPr>
        <w:jc w:val="both"/>
        <w:rPr>
          <w:rFonts w:eastAsia="Calibri"/>
          <w:sz w:val="32"/>
          <w:szCs w:val="32"/>
        </w:rPr>
      </w:pPr>
      <w:r w:rsidRPr="00334093">
        <w:rPr>
          <w:rFonts w:eastAsia="Calibri"/>
          <w:sz w:val="32"/>
          <w:szCs w:val="32"/>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0D7E" w:rsidRPr="00AC65F0" w:rsidRDefault="001C0D7E" w:rsidP="001C0D7E">
      <w:pPr>
        <w:jc w:val="both"/>
        <w:rPr>
          <w:rFonts w:eastAsia="Calibri"/>
          <w:sz w:val="32"/>
          <w:szCs w:val="32"/>
        </w:rPr>
      </w:pPr>
      <w:r w:rsidRPr="00AC65F0">
        <w:rPr>
          <w:rFonts w:eastAsia="Calibri"/>
          <w:sz w:val="32"/>
          <w:szCs w:val="32"/>
        </w:rPr>
        <w:t xml:space="preserve">Федеральный закон от 27 июля 2010 г. № 190-ФЗ </w:t>
      </w:r>
      <w:r w:rsidRPr="00AC65F0">
        <w:rPr>
          <w:rFonts w:eastAsia="Calibri"/>
          <w:sz w:val="32"/>
          <w:szCs w:val="32"/>
        </w:rPr>
        <w:br/>
        <w:t>«О теплоснабжении»;</w:t>
      </w:r>
    </w:p>
    <w:p w:rsidR="001C0D7E" w:rsidRPr="00AC65F0" w:rsidRDefault="001C0D7E" w:rsidP="001C0D7E">
      <w:pPr>
        <w:jc w:val="both"/>
        <w:rPr>
          <w:rFonts w:eastAsia="Calibri"/>
          <w:sz w:val="32"/>
          <w:szCs w:val="32"/>
        </w:rPr>
      </w:pPr>
      <w:r w:rsidRPr="00AC65F0">
        <w:rPr>
          <w:rFonts w:eastAsia="Calibri"/>
          <w:sz w:val="32"/>
          <w:szCs w:val="32"/>
        </w:rPr>
        <w:t>Устав муниципального образования города Ставрополя Ставропольского края;</w:t>
      </w:r>
    </w:p>
    <w:p w:rsidR="001C0D7E" w:rsidRPr="00AC65F0" w:rsidRDefault="001C0D7E" w:rsidP="001C0D7E">
      <w:pPr>
        <w:jc w:val="both"/>
        <w:rPr>
          <w:rFonts w:eastAsia="Calibri"/>
          <w:sz w:val="32"/>
          <w:szCs w:val="32"/>
        </w:rPr>
      </w:pPr>
      <w:r w:rsidRPr="00AC65F0">
        <w:rPr>
          <w:rFonts w:eastAsia="Calibri"/>
          <w:sz w:val="32"/>
          <w:szCs w:val="32"/>
        </w:rPr>
        <w:t>постановление администрации города Ставрополя от 16.05.2012 № 1291 «Об утверждении Порядка организации и осуществления муниципального контроля на территории города Ставрополя»;</w:t>
      </w:r>
    </w:p>
    <w:p w:rsidR="001C0D7E" w:rsidRPr="00AC65F0" w:rsidRDefault="001C0D7E" w:rsidP="001C0D7E">
      <w:pPr>
        <w:jc w:val="both"/>
        <w:rPr>
          <w:rFonts w:eastAsia="Calibri"/>
          <w:sz w:val="32"/>
          <w:szCs w:val="32"/>
        </w:rPr>
      </w:pPr>
      <w:r w:rsidRPr="00AC65F0">
        <w:rPr>
          <w:rFonts w:eastAsia="Calibri"/>
          <w:sz w:val="32"/>
          <w:szCs w:val="32"/>
        </w:rPr>
        <w:t>постановление администрации города Ставрополя от 11.05.2017 № 795 «Об утверждении Положения о комитете городского хозяйства администрации города Ставрополя».</w:t>
      </w:r>
    </w:p>
    <w:p w:rsidR="001C0D7E" w:rsidRPr="00AC65F0" w:rsidRDefault="001C0D7E" w:rsidP="001C0D7E">
      <w:pPr>
        <w:pStyle w:val="a9"/>
        <w:numPr>
          <w:ilvl w:val="0"/>
          <w:numId w:val="1"/>
        </w:numPr>
        <w:autoSpaceDE w:val="0"/>
        <w:autoSpaceDN w:val="0"/>
        <w:adjustRightInd w:val="0"/>
        <w:ind w:left="0" w:firstLine="0"/>
        <w:jc w:val="both"/>
        <w:rPr>
          <w:rFonts w:eastAsia="Calibri"/>
          <w:sz w:val="32"/>
          <w:szCs w:val="32"/>
        </w:rPr>
      </w:pPr>
      <w:r w:rsidRPr="00AC65F0">
        <w:rPr>
          <w:rFonts w:eastAsia="Calibri"/>
          <w:sz w:val="32"/>
          <w:szCs w:val="32"/>
        </w:rPr>
        <w:t>Муниципальный контроль в области использования и охраны особо охраняемых природных территорий местного значения:</w:t>
      </w:r>
    </w:p>
    <w:p w:rsidR="001C0D7E" w:rsidRPr="00AC65F0" w:rsidRDefault="001C0D7E" w:rsidP="001C0D7E">
      <w:pPr>
        <w:autoSpaceDE w:val="0"/>
        <w:autoSpaceDN w:val="0"/>
        <w:adjustRightInd w:val="0"/>
        <w:jc w:val="both"/>
        <w:rPr>
          <w:rFonts w:eastAsia="Calibri"/>
          <w:sz w:val="32"/>
          <w:szCs w:val="32"/>
        </w:rPr>
      </w:pPr>
      <w:r w:rsidRPr="00AC65F0">
        <w:rPr>
          <w:rFonts w:eastAsia="Calibri"/>
          <w:sz w:val="32"/>
          <w:szCs w:val="32"/>
        </w:rPr>
        <w:t>Федеральный закон от 06 октября 2003 г. № 131-ФЗ «Об общих принципах организации местного самоуправления в Российской Федерации»;</w:t>
      </w:r>
    </w:p>
    <w:p w:rsidR="001C0D7E" w:rsidRPr="00AC65F0" w:rsidRDefault="001C0D7E" w:rsidP="001C0D7E">
      <w:pPr>
        <w:autoSpaceDE w:val="0"/>
        <w:autoSpaceDN w:val="0"/>
        <w:adjustRightInd w:val="0"/>
        <w:jc w:val="both"/>
        <w:rPr>
          <w:rFonts w:eastAsia="Calibri"/>
          <w:sz w:val="32"/>
          <w:szCs w:val="32"/>
        </w:rPr>
      </w:pPr>
      <w:r w:rsidRPr="00AC65F0">
        <w:rPr>
          <w:rFonts w:eastAsia="Calibri"/>
          <w:sz w:val="32"/>
          <w:szCs w:val="32"/>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0D7E" w:rsidRPr="00AC65F0" w:rsidRDefault="001C0D7E" w:rsidP="001C0D7E">
      <w:pPr>
        <w:autoSpaceDE w:val="0"/>
        <w:autoSpaceDN w:val="0"/>
        <w:adjustRightInd w:val="0"/>
        <w:jc w:val="both"/>
        <w:rPr>
          <w:rFonts w:eastAsia="Calibri"/>
          <w:sz w:val="32"/>
          <w:szCs w:val="32"/>
        </w:rPr>
      </w:pPr>
      <w:r w:rsidRPr="00AC65F0">
        <w:rPr>
          <w:rFonts w:eastAsia="Calibri"/>
          <w:sz w:val="32"/>
          <w:szCs w:val="32"/>
        </w:rPr>
        <w:lastRenderedPageBreak/>
        <w:t>Федеральный закон от 14 марта 1995 г. № 33-ФЗ «Об особо охраняемых природных территориях»;</w:t>
      </w:r>
    </w:p>
    <w:p w:rsidR="001C0D7E" w:rsidRPr="00AC65F0" w:rsidRDefault="001C0D7E" w:rsidP="001C0D7E">
      <w:pPr>
        <w:autoSpaceDE w:val="0"/>
        <w:autoSpaceDN w:val="0"/>
        <w:adjustRightInd w:val="0"/>
        <w:jc w:val="both"/>
        <w:rPr>
          <w:rFonts w:eastAsia="Calibri"/>
          <w:sz w:val="32"/>
          <w:szCs w:val="32"/>
        </w:rPr>
      </w:pPr>
      <w:r w:rsidRPr="00AC65F0">
        <w:rPr>
          <w:rFonts w:eastAsia="Calibri"/>
          <w:sz w:val="32"/>
          <w:szCs w:val="32"/>
        </w:rPr>
        <w:t>Закон Ставропольского края от 06 мая 2014 г. № 33-кз «Об особо охраняемых природных территориях»;</w:t>
      </w:r>
    </w:p>
    <w:p w:rsidR="001C0D7E" w:rsidRPr="00AC65F0" w:rsidRDefault="001C0D7E" w:rsidP="001C0D7E">
      <w:pPr>
        <w:autoSpaceDE w:val="0"/>
        <w:autoSpaceDN w:val="0"/>
        <w:adjustRightInd w:val="0"/>
        <w:jc w:val="both"/>
        <w:rPr>
          <w:rFonts w:eastAsia="Calibri"/>
          <w:sz w:val="32"/>
          <w:szCs w:val="32"/>
        </w:rPr>
      </w:pPr>
      <w:r w:rsidRPr="00AC65F0">
        <w:rPr>
          <w:rFonts w:eastAsia="Calibri"/>
          <w:sz w:val="32"/>
          <w:szCs w:val="32"/>
        </w:rPr>
        <w:t>Устав муниципального образования города Ставрополя Ставропольского края;</w:t>
      </w:r>
    </w:p>
    <w:p w:rsidR="001C0D7E" w:rsidRPr="00AC65F0" w:rsidRDefault="001C0D7E" w:rsidP="001C0D7E">
      <w:pPr>
        <w:autoSpaceDE w:val="0"/>
        <w:autoSpaceDN w:val="0"/>
        <w:adjustRightInd w:val="0"/>
        <w:jc w:val="both"/>
        <w:rPr>
          <w:rFonts w:eastAsia="Calibri"/>
          <w:sz w:val="32"/>
          <w:szCs w:val="32"/>
        </w:rPr>
      </w:pPr>
      <w:r w:rsidRPr="00AC65F0">
        <w:rPr>
          <w:rFonts w:eastAsia="Calibri"/>
          <w:sz w:val="32"/>
          <w:szCs w:val="32"/>
        </w:rPr>
        <w:t>постановление администрации города Ставрополя от 16.05.2012 № 1291 «Об утверждении Порядка организации и осуществления муниципального контроля на территории города Ставрополя»;</w:t>
      </w:r>
    </w:p>
    <w:p w:rsidR="001C0D7E" w:rsidRPr="00AC65F0" w:rsidRDefault="001C0D7E" w:rsidP="001C0D7E">
      <w:pPr>
        <w:autoSpaceDE w:val="0"/>
        <w:autoSpaceDN w:val="0"/>
        <w:adjustRightInd w:val="0"/>
        <w:jc w:val="both"/>
        <w:rPr>
          <w:sz w:val="32"/>
          <w:szCs w:val="32"/>
        </w:rPr>
      </w:pPr>
      <w:r w:rsidRPr="00AC65F0">
        <w:rPr>
          <w:rFonts w:eastAsia="Calibri"/>
          <w:sz w:val="32"/>
          <w:szCs w:val="32"/>
        </w:rPr>
        <w:t>постановление администрации города Ставрополя от 11.05.2017 № 795 «Об утверждении Положения о комитете городского хозяйства администрации города Ставрополя».</w:t>
      </w:r>
    </w:p>
    <w:p w:rsidR="00543CDC" w:rsidRPr="00AC65F0" w:rsidRDefault="00543CDC" w:rsidP="00543CDC">
      <w:pPr>
        <w:pStyle w:val="a9"/>
        <w:numPr>
          <w:ilvl w:val="0"/>
          <w:numId w:val="1"/>
        </w:numPr>
        <w:ind w:left="0" w:firstLine="0"/>
        <w:rPr>
          <w:sz w:val="32"/>
          <w:szCs w:val="32"/>
        </w:rPr>
      </w:pPr>
      <w:r w:rsidRPr="00AC65F0">
        <w:rPr>
          <w:sz w:val="32"/>
          <w:szCs w:val="32"/>
        </w:rPr>
        <w:t>Муниципальный земельный контроль</w:t>
      </w:r>
      <w:r w:rsidR="00DD3AC2" w:rsidRPr="00AC65F0">
        <w:rPr>
          <w:sz w:val="32"/>
          <w:szCs w:val="32"/>
        </w:rPr>
        <w:t>:</w:t>
      </w:r>
    </w:p>
    <w:p w:rsidR="00CA7E37" w:rsidRPr="00AC65F0" w:rsidRDefault="00CA7E37" w:rsidP="00CA7E37">
      <w:pPr>
        <w:rPr>
          <w:sz w:val="32"/>
          <w:szCs w:val="32"/>
        </w:rPr>
      </w:pPr>
      <w:r w:rsidRPr="00AC65F0">
        <w:rPr>
          <w:sz w:val="32"/>
          <w:szCs w:val="32"/>
        </w:rPr>
        <w:t>Земельный кодекс Российской Федерации;</w:t>
      </w:r>
    </w:p>
    <w:p w:rsidR="00DD3AC2" w:rsidRPr="00AC65F0" w:rsidRDefault="00DD3AC2" w:rsidP="00DD3AC2">
      <w:pPr>
        <w:pStyle w:val="ConsPlusNormal"/>
        <w:jc w:val="both"/>
        <w:rPr>
          <w:rFonts w:ascii="Times New Roman" w:hAnsi="Times New Roman" w:cs="Times New Roman"/>
          <w:sz w:val="32"/>
          <w:szCs w:val="32"/>
        </w:rPr>
      </w:pPr>
      <w:r w:rsidRPr="00AC65F0">
        <w:rPr>
          <w:rFonts w:ascii="Times New Roman" w:hAnsi="Times New Roman" w:cs="Times New Roman"/>
          <w:sz w:val="32"/>
          <w:szCs w:val="32"/>
        </w:rPr>
        <w:t>Федеральный закон от 06 октября 2003 года № 131-ФЗ «Об общих принципах организации местного самоуправления в Российской Федерации»;</w:t>
      </w:r>
    </w:p>
    <w:p w:rsidR="00DD3AC2" w:rsidRPr="00AC65F0" w:rsidRDefault="00DD3AC2" w:rsidP="00DD3AC2">
      <w:pPr>
        <w:pStyle w:val="ConsPlusNormal"/>
        <w:jc w:val="both"/>
        <w:rPr>
          <w:rFonts w:ascii="Times New Roman" w:hAnsi="Times New Roman" w:cs="Times New Roman"/>
          <w:sz w:val="32"/>
          <w:szCs w:val="32"/>
        </w:rPr>
      </w:pPr>
      <w:r w:rsidRPr="00AC65F0">
        <w:rPr>
          <w:rFonts w:ascii="Times New Roman" w:hAnsi="Times New Roman" w:cs="Times New Roman"/>
          <w:sz w:val="32"/>
          <w:szCs w:val="32"/>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D3AC2" w:rsidRPr="00AC65F0" w:rsidRDefault="00DD3AC2" w:rsidP="00DD3AC2">
      <w:pPr>
        <w:pStyle w:val="ConsPlusNormal"/>
        <w:jc w:val="both"/>
        <w:rPr>
          <w:rFonts w:ascii="Times New Roman" w:hAnsi="Times New Roman" w:cs="Times New Roman"/>
          <w:sz w:val="32"/>
          <w:szCs w:val="32"/>
        </w:rPr>
      </w:pPr>
      <w:r w:rsidRPr="00AC65F0">
        <w:rPr>
          <w:rFonts w:ascii="Times New Roman" w:hAnsi="Times New Roman" w:cs="Times New Roman"/>
          <w:sz w:val="32"/>
          <w:szCs w:val="32"/>
        </w:rPr>
        <w:t>постановление Правительства Ставропольского края от 10 июля 2015 года № 304-п «Об утверждении порядка осуществления муниципального земельного контроля на территории Ставропольского края»;</w:t>
      </w:r>
    </w:p>
    <w:p w:rsidR="00DD3AC2" w:rsidRPr="00AC65F0" w:rsidRDefault="00DD3AC2" w:rsidP="00DD3AC2">
      <w:pPr>
        <w:pStyle w:val="ConsPlusNormal"/>
        <w:jc w:val="both"/>
        <w:rPr>
          <w:rFonts w:ascii="Times New Roman" w:hAnsi="Times New Roman" w:cs="Times New Roman"/>
          <w:sz w:val="32"/>
          <w:szCs w:val="32"/>
        </w:rPr>
      </w:pPr>
      <w:r w:rsidRPr="00AC65F0">
        <w:rPr>
          <w:rFonts w:ascii="Times New Roman" w:hAnsi="Times New Roman" w:cs="Times New Roman"/>
          <w:sz w:val="32"/>
          <w:szCs w:val="32"/>
        </w:rPr>
        <w:t>Устав муниципального образования города Ставрополя Ставропольского края;</w:t>
      </w:r>
    </w:p>
    <w:p w:rsidR="00DD3AC2" w:rsidRPr="00AC65F0" w:rsidRDefault="00DD3AC2" w:rsidP="00DD3AC2">
      <w:pPr>
        <w:pStyle w:val="ConsPlusNormal"/>
        <w:jc w:val="both"/>
        <w:rPr>
          <w:rFonts w:ascii="Times New Roman" w:hAnsi="Times New Roman" w:cs="Times New Roman"/>
          <w:sz w:val="32"/>
          <w:szCs w:val="32"/>
        </w:rPr>
      </w:pPr>
      <w:r w:rsidRPr="00AC65F0">
        <w:rPr>
          <w:rFonts w:ascii="Times New Roman" w:hAnsi="Times New Roman" w:cs="Times New Roman"/>
          <w:sz w:val="32"/>
          <w:szCs w:val="32"/>
        </w:rPr>
        <w:t>Решение Ставропольской городской Думы от 25 февраля 2015 г. № 612 «Об утверждении Положения о комитете по управлению муниципальным имуществом города Ставрополя»;</w:t>
      </w:r>
    </w:p>
    <w:p w:rsidR="00DD3AC2" w:rsidRPr="00AC65F0" w:rsidRDefault="00DD3AC2" w:rsidP="00DD3AC2">
      <w:pPr>
        <w:pStyle w:val="ConsPlusNormal"/>
        <w:jc w:val="both"/>
        <w:rPr>
          <w:rFonts w:ascii="Times New Roman" w:hAnsi="Times New Roman" w:cs="Times New Roman"/>
          <w:sz w:val="32"/>
          <w:szCs w:val="32"/>
        </w:rPr>
      </w:pPr>
      <w:r w:rsidRPr="00AC65F0">
        <w:rPr>
          <w:rFonts w:ascii="Times New Roman" w:hAnsi="Times New Roman" w:cs="Times New Roman"/>
          <w:sz w:val="32"/>
          <w:szCs w:val="32"/>
        </w:rPr>
        <w:t>постановление администрации города Ставрополя от 16.05.2012 № 1291 «Об утверждении Порядка организации и осуществления муниципального контроля на территории города Ставрополя»;</w:t>
      </w:r>
    </w:p>
    <w:p w:rsidR="00CA7E37" w:rsidRPr="00AC65F0" w:rsidRDefault="00DD3AC2" w:rsidP="00DD3AC2">
      <w:pPr>
        <w:pStyle w:val="a9"/>
        <w:ind w:left="0"/>
        <w:jc w:val="both"/>
        <w:rPr>
          <w:sz w:val="32"/>
          <w:szCs w:val="32"/>
        </w:rPr>
      </w:pPr>
      <w:r w:rsidRPr="00AC65F0">
        <w:rPr>
          <w:sz w:val="32"/>
          <w:szCs w:val="32"/>
        </w:rPr>
        <w:t>приказ руководителя комитета по управлению муниципальным имуществом города Ставрополя от 05.07.2017 № 83 «Об утверждении административного регламента исполнения муниципальной функции «Муниципальный земельный контроль на территории города Ставрополя»</w:t>
      </w:r>
      <w:r w:rsidR="00CA7E37" w:rsidRPr="00AC65F0">
        <w:rPr>
          <w:sz w:val="32"/>
          <w:szCs w:val="32"/>
        </w:rPr>
        <w:t>;</w:t>
      </w:r>
    </w:p>
    <w:p w:rsidR="00DD3AC2" w:rsidRPr="00AC65F0" w:rsidRDefault="00CA7E37" w:rsidP="00DD3AC2">
      <w:pPr>
        <w:pStyle w:val="a9"/>
        <w:ind w:left="0"/>
        <w:jc w:val="both"/>
        <w:rPr>
          <w:sz w:val="32"/>
          <w:szCs w:val="32"/>
        </w:rPr>
      </w:pPr>
      <w:r w:rsidRPr="00AC65F0">
        <w:rPr>
          <w:sz w:val="32"/>
          <w:szCs w:val="32"/>
        </w:rPr>
        <w:lastRenderedPageBreak/>
        <w:t>Соглашение о взаимодействии Управления Федеральной службы государственной регистрации, кадастра и картографии по Ставропольскому краю и органа местного самоуправления муниципального образования города Ставрополя при осуществлении государственного земельного контроля (надзора) и муниципального земельного контроля от 15.08.2016</w:t>
      </w:r>
      <w:proofErr w:type="gramStart"/>
      <w:r w:rsidRPr="00AC65F0">
        <w:rPr>
          <w:sz w:val="32"/>
          <w:szCs w:val="32"/>
        </w:rPr>
        <w:t xml:space="preserve"> № С</w:t>
      </w:r>
      <w:proofErr w:type="gramEnd"/>
      <w:r w:rsidRPr="00AC65F0">
        <w:rPr>
          <w:sz w:val="32"/>
          <w:szCs w:val="32"/>
        </w:rPr>
        <w:t>/003</w:t>
      </w:r>
      <w:r w:rsidR="00DD3AC2" w:rsidRPr="00AC65F0">
        <w:rPr>
          <w:sz w:val="32"/>
          <w:szCs w:val="32"/>
        </w:rPr>
        <w:t>.</w:t>
      </w:r>
    </w:p>
    <w:p w:rsidR="00543CDC" w:rsidRPr="00AC65F0" w:rsidRDefault="00543CDC" w:rsidP="00543CDC">
      <w:pPr>
        <w:pStyle w:val="a9"/>
        <w:numPr>
          <w:ilvl w:val="0"/>
          <w:numId w:val="1"/>
        </w:numPr>
        <w:ind w:left="0" w:firstLine="0"/>
        <w:rPr>
          <w:sz w:val="32"/>
          <w:szCs w:val="32"/>
        </w:rPr>
      </w:pPr>
      <w:r w:rsidRPr="00AC65F0">
        <w:rPr>
          <w:sz w:val="32"/>
          <w:szCs w:val="32"/>
        </w:rPr>
        <w:t>Муниципальный контроль в сфере распространения наружной рекламы</w:t>
      </w:r>
      <w:r w:rsidR="00DD3AC2" w:rsidRPr="00AC65F0">
        <w:rPr>
          <w:sz w:val="32"/>
          <w:szCs w:val="32"/>
        </w:rPr>
        <w:t>:</w:t>
      </w:r>
    </w:p>
    <w:p w:rsidR="00DD3AC2" w:rsidRPr="00AC65F0" w:rsidRDefault="00DD3AC2" w:rsidP="00DD3AC2">
      <w:pPr>
        <w:pStyle w:val="ConsPlusNormal"/>
        <w:jc w:val="both"/>
        <w:rPr>
          <w:rFonts w:ascii="Times New Roman" w:hAnsi="Times New Roman" w:cs="Times New Roman"/>
          <w:sz w:val="32"/>
          <w:szCs w:val="32"/>
        </w:rPr>
      </w:pPr>
      <w:r w:rsidRPr="00AC65F0">
        <w:rPr>
          <w:rFonts w:ascii="Times New Roman" w:hAnsi="Times New Roman" w:cs="Times New Roman"/>
          <w:sz w:val="32"/>
          <w:szCs w:val="32"/>
        </w:rPr>
        <w:t>Федеральный закон от 06 октября 2003 года № 131-ФЗ «Об общих принципах организации местного самоуправления в Российской Федерации»;</w:t>
      </w:r>
    </w:p>
    <w:p w:rsidR="00DD3AC2" w:rsidRPr="00AC65F0" w:rsidRDefault="00DD3AC2" w:rsidP="00DD3AC2">
      <w:pPr>
        <w:pStyle w:val="ConsPlusNormal"/>
        <w:jc w:val="both"/>
        <w:rPr>
          <w:rFonts w:ascii="Times New Roman" w:hAnsi="Times New Roman" w:cs="Times New Roman"/>
          <w:sz w:val="32"/>
          <w:szCs w:val="32"/>
        </w:rPr>
      </w:pPr>
      <w:r w:rsidRPr="00AC65F0">
        <w:rPr>
          <w:rFonts w:ascii="Times New Roman" w:hAnsi="Times New Roman" w:cs="Times New Roman"/>
          <w:sz w:val="32"/>
          <w:szCs w:val="32"/>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D3AC2" w:rsidRPr="00AC65F0" w:rsidRDefault="00DD3AC2" w:rsidP="00DD3AC2">
      <w:pPr>
        <w:pStyle w:val="ConsPlusNormal"/>
        <w:jc w:val="both"/>
        <w:rPr>
          <w:rFonts w:ascii="Times New Roman" w:hAnsi="Times New Roman" w:cs="Times New Roman"/>
          <w:sz w:val="32"/>
          <w:szCs w:val="32"/>
        </w:rPr>
      </w:pPr>
      <w:r w:rsidRPr="00AC65F0">
        <w:rPr>
          <w:rFonts w:ascii="Times New Roman" w:hAnsi="Times New Roman" w:cs="Times New Roman"/>
          <w:sz w:val="32"/>
          <w:szCs w:val="32"/>
        </w:rPr>
        <w:t>Устав муниципального образования города Ставрополя Ставропольского края;</w:t>
      </w:r>
    </w:p>
    <w:p w:rsidR="00DD3AC2" w:rsidRPr="00AC65F0" w:rsidRDefault="00DD3AC2" w:rsidP="00DD3AC2">
      <w:pPr>
        <w:widowControl w:val="0"/>
        <w:autoSpaceDE w:val="0"/>
        <w:autoSpaceDN w:val="0"/>
        <w:jc w:val="both"/>
        <w:rPr>
          <w:sz w:val="32"/>
          <w:szCs w:val="32"/>
        </w:rPr>
      </w:pPr>
      <w:r w:rsidRPr="00AC65F0">
        <w:rPr>
          <w:sz w:val="32"/>
          <w:szCs w:val="32"/>
        </w:rPr>
        <w:t>постановление администрации города Ставрополя от 16.05.2012  № 1291 «Об утверждении Порядка организации и осуществления муниципального контроля на территории города Ставрополя»;</w:t>
      </w:r>
    </w:p>
    <w:p w:rsidR="00DD3AC2" w:rsidRPr="00AC65F0" w:rsidRDefault="00DD3AC2" w:rsidP="00DD3AC2">
      <w:pPr>
        <w:widowControl w:val="0"/>
        <w:autoSpaceDE w:val="0"/>
        <w:autoSpaceDN w:val="0"/>
        <w:jc w:val="both"/>
        <w:rPr>
          <w:sz w:val="32"/>
          <w:szCs w:val="32"/>
        </w:rPr>
      </w:pPr>
      <w:r w:rsidRPr="00AC65F0">
        <w:rPr>
          <w:sz w:val="32"/>
          <w:szCs w:val="32"/>
        </w:rPr>
        <w:t>постановление администрации города Ставрополя от 04.03.2015  № 415 «Об утверждении Положения о комитете градостроительства администрации города Ставрополя»;</w:t>
      </w:r>
    </w:p>
    <w:p w:rsidR="00DD3AC2" w:rsidRPr="00AC65F0" w:rsidRDefault="00DD3AC2" w:rsidP="00DD3AC2">
      <w:pPr>
        <w:pStyle w:val="a9"/>
        <w:ind w:left="0"/>
        <w:jc w:val="both"/>
        <w:rPr>
          <w:sz w:val="32"/>
          <w:szCs w:val="32"/>
        </w:rPr>
      </w:pPr>
      <w:r w:rsidRPr="00AC65F0">
        <w:rPr>
          <w:sz w:val="32"/>
          <w:szCs w:val="32"/>
        </w:rPr>
        <w:t>приказ комитета градостроительства администрации города Ставрополя от 12.12.2013 г. № 118-од «Об утверждении административного регламента исполнения муниципальной функции «Осуществление муниципального контроля в сфере распространения наружной рекламы на территории города Ставрополя».</w:t>
      </w:r>
    </w:p>
    <w:p w:rsidR="00543CDC" w:rsidRPr="00AC65F0" w:rsidRDefault="00543CDC" w:rsidP="00543CDC">
      <w:pPr>
        <w:pStyle w:val="a9"/>
        <w:numPr>
          <w:ilvl w:val="0"/>
          <w:numId w:val="1"/>
        </w:numPr>
        <w:ind w:left="0" w:firstLine="0"/>
        <w:jc w:val="both"/>
        <w:rPr>
          <w:sz w:val="32"/>
          <w:szCs w:val="32"/>
        </w:rPr>
      </w:pPr>
      <w:r w:rsidRPr="00AC65F0">
        <w:rPr>
          <w:sz w:val="32"/>
          <w:szCs w:val="32"/>
        </w:rPr>
        <w:t>Муниципальный контроль в области установления цен (тарифов) на товары (работы, услуги), подлежащих регулированию органами местного самоуправления города Ставрополя:</w:t>
      </w:r>
    </w:p>
    <w:p w:rsidR="00543CDC" w:rsidRPr="00AC65F0" w:rsidRDefault="00543CDC" w:rsidP="00543CDC">
      <w:pPr>
        <w:autoSpaceDE w:val="0"/>
        <w:autoSpaceDN w:val="0"/>
        <w:adjustRightInd w:val="0"/>
        <w:jc w:val="both"/>
        <w:rPr>
          <w:sz w:val="32"/>
          <w:szCs w:val="32"/>
        </w:rPr>
      </w:pPr>
      <w:r w:rsidRPr="00AC65F0">
        <w:rPr>
          <w:sz w:val="32"/>
          <w:szCs w:val="32"/>
        </w:rPr>
        <w:t>Федеральный закон от 06 октября 2003 года № 131-ФЗ «Об общих принципах организации местного самоуправления в Российской Федерации»;</w:t>
      </w:r>
    </w:p>
    <w:p w:rsidR="00543CDC" w:rsidRPr="00AC65F0" w:rsidRDefault="00543CDC" w:rsidP="00543CDC">
      <w:pPr>
        <w:pStyle w:val="ConsPlusNormal"/>
        <w:jc w:val="both"/>
        <w:rPr>
          <w:rFonts w:ascii="Times New Roman" w:hAnsi="Times New Roman" w:cs="Times New Roman"/>
          <w:sz w:val="32"/>
          <w:szCs w:val="32"/>
        </w:rPr>
      </w:pPr>
      <w:r w:rsidRPr="00AC65F0">
        <w:rPr>
          <w:rFonts w:ascii="Times New Roman" w:hAnsi="Times New Roman" w:cs="Times New Roman"/>
          <w:sz w:val="32"/>
          <w:szCs w:val="32"/>
        </w:rPr>
        <w:t>Федеральный закон от 26 декабря 2008 г. № 294-ФЗ «О защите прав юридических лиц индивидуальных предпринимателей при осуществлении государственного контроля (надзора) и муниципального контроля»;</w:t>
      </w:r>
    </w:p>
    <w:p w:rsidR="00543CDC" w:rsidRPr="00AC65F0" w:rsidRDefault="00543CDC" w:rsidP="00543CDC">
      <w:pPr>
        <w:pStyle w:val="ConsPlusNormal"/>
        <w:jc w:val="both"/>
        <w:rPr>
          <w:rFonts w:ascii="Times New Roman" w:hAnsi="Times New Roman" w:cs="Times New Roman"/>
          <w:sz w:val="32"/>
          <w:szCs w:val="32"/>
        </w:rPr>
      </w:pPr>
      <w:r w:rsidRPr="00AC65F0">
        <w:rPr>
          <w:rFonts w:ascii="Times New Roman" w:hAnsi="Times New Roman" w:cs="Times New Roman"/>
          <w:sz w:val="32"/>
          <w:szCs w:val="32"/>
        </w:rPr>
        <w:lastRenderedPageBreak/>
        <w:t>Устав муниципального образования города Ставрополя Ставропольского края»;</w:t>
      </w:r>
    </w:p>
    <w:p w:rsidR="00543CDC" w:rsidRPr="00AC65F0" w:rsidRDefault="00543CDC" w:rsidP="00543CDC">
      <w:pPr>
        <w:autoSpaceDE w:val="0"/>
        <w:autoSpaceDN w:val="0"/>
        <w:adjustRightInd w:val="0"/>
        <w:jc w:val="both"/>
        <w:rPr>
          <w:sz w:val="32"/>
          <w:szCs w:val="32"/>
        </w:rPr>
      </w:pPr>
      <w:r w:rsidRPr="00AC65F0">
        <w:rPr>
          <w:sz w:val="32"/>
          <w:szCs w:val="32"/>
        </w:rPr>
        <w:t>постановление администрации города Ставрополя от 16.05.2012  № 1291 «Об утверждении Порядка организации и осуществления муниципального контроля на территории города Ставрополя»;</w:t>
      </w:r>
    </w:p>
    <w:p w:rsidR="00543CDC" w:rsidRPr="00AC65F0" w:rsidRDefault="00543CDC" w:rsidP="00543CDC">
      <w:pPr>
        <w:autoSpaceDE w:val="0"/>
        <w:autoSpaceDN w:val="0"/>
        <w:adjustRightInd w:val="0"/>
        <w:jc w:val="both"/>
        <w:rPr>
          <w:sz w:val="32"/>
          <w:szCs w:val="32"/>
        </w:rPr>
      </w:pPr>
      <w:r w:rsidRPr="00AC65F0">
        <w:rPr>
          <w:sz w:val="32"/>
          <w:szCs w:val="32"/>
        </w:rPr>
        <w:t>постановление администрации города Ставрополя от 10.06.2011  № 1608 «О комитете муниципального заказа и торговли администрации города Ставрополя»;</w:t>
      </w:r>
    </w:p>
    <w:p w:rsidR="00543CDC" w:rsidRPr="00AC65F0" w:rsidRDefault="00543CDC" w:rsidP="00543CDC">
      <w:pPr>
        <w:pStyle w:val="a9"/>
        <w:ind w:left="0"/>
        <w:jc w:val="both"/>
        <w:rPr>
          <w:sz w:val="32"/>
          <w:szCs w:val="32"/>
        </w:rPr>
      </w:pPr>
      <w:r w:rsidRPr="00AC65F0">
        <w:rPr>
          <w:sz w:val="32"/>
          <w:szCs w:val="32"/>
        </w:rPr>
        <w:t>приказ руководителя комитета муниципального заказа и торговли администрации города Ставрополя от 18.10.2016 г. № 177 «Об утверждении административного регламента исполнения муниципальной функции «Осуществление муниципального контроля в области установления цен (тарифов) на товары (работы, услуги),</w:t>
      </w:r>
      <w:r w:rsidRPr="00AC65F0">
        <w:t xml:space="preserve"> </w:t>
      </w:r>
      <w:r w:rsidRPr="00AC65F0">
        <w:rPr>
          <w:sz w:val="32"/>
          <w:szCs w:val="32"/>
        </w:rPr>
        <w:t>подлежащих регулированию органами местного самоуправления города Ставрополя»</w:t>
      </w:r>
      <w:r w:rsidR="00DD3AC2" w:rsidRPr="00AC65F0">
        <w:rPr>
          <w:sz w:val="32"/>
          <w:szCs w:val="32"/>
        </w:rPr>
        <w:t>.</w:t>
      </w:r>
    </w:p>
    <w:p w:rsidR="00543CDC" w:rsidRPr="00AC65F0" w:rsidRDefault="00543CDC" w:rsidP="00543CDC">
      <w:pPr>
        <w:pStyle w:val="a9"/>
        <w:numPr>
          <w:ilvl w:val="0"/>
          <w:numId w:val="1"/>
        </w:numPr>
        <w:autoSpaceDE w:val="0"/>
        <w:autoSpaceDN w:val="0"/>
        <w:adjustRightInd w:val="0"/>
        <w:ind w:left="0" w:firstLine="0"/>
        <w:jc w:val="both"/>
        <w:rPr>
          <w:sz w:val="32"/>
          <w:szCs w:val="32"/>
        </w:rPr>
      </w:pPr>
      <w:r w:rsidRPr="00AC65F0">
        <w:rPr>
          <w:sz w:val="32"/>
          <w:szCs w:val="32"/>
        </w:rPr>
        <w:t>Муниципальный контроль в сферах торговли, бытового обслуживания, общественного питания в рамках полномочий органов местного самоуправления города Ставрополя, установленных законодательством:</w:t>
      </w:r>
    </w:p>
    <w:p w:rsidR="00543CDC" w:rsidRPr="00AC65F0" w:rsidRDefault="00543CDC" w:rsidP="00543CDC">
      <w:pPr>
        <w:pStyle w:val="ConsPlusNormal"/>
        <w:jc w:val="both"/>
        <w:rPr>
          <w:rFonts w:ascii="Times New Roman" w:hAnsi="Times New Roman" w:cs="Times New Roman"/>
          <w:sz w:val="32"/>
          <w:szCs w:val="32"/>
        </w:rPr>
      </w:pPr>
      <w:r w:rsidRPr="00AC65F0">
        <w:rPr>
          <w:rFonts w:ascii="Times New Roman" w:hAnsi="Times New Roman" w:cs="Times New Roman"/>
          <w:sz w:val="32"/>
          <w:szCs w:val="32"/>
        </w:rPr>
        <w:t>Федеральный закон от 06 октября 2003 года № 131-ФЗ «Об общих принципах организации местного самоуправления в Российской Федерации»;</w:t>
      </w:r>
    </w:p>
    <w:p w:rsidR="00543CDC" w:rsidRPr="00AC65F0" w:rsidRDefault="00543CDC" w:rsidP="00543CDC">
      <w:pPr>
        <w:pStyle w:val="ConsPlusNormal"/>
        <w:jc w:val="both"/>
        <w:rPr>
          <w:rFonts w:ascii="Times New Roman" w:hAnsi="Times New Roman" w:cs="Times New Roman"/>
          <w:sz w:val="32"/>
          <w:szCs w:val="32"/>
        </w:rPr>
      </w:pPr>
      <w:r w:rsidRPr="00AC65F0">
        <w:rPr>
          <w:rFonts w:ascii="Times New Roman" w:hAnsi="Times New Roman" w:cs="Times New Roman"/>
          <w:sz w:val="32"/>
          <w:szCs w:val="32"/>
        </w:rPr>
        <w:t>Федеральный закон от 26 декабря 2008 г. № 294-ФЗ «О защите прав юридических лиц индивидуальных предпринимателей при осуществлении государственного контроля (надзора) и муниципального контроля»;</w:t>
      </w:r>
    </w:p>
    <w:p w:rsidR="00543CDC" w:rsidRPr="00AC65F0" w:rsidRDefault="00543CDC" w:rsidP="00543CDC">
      <w:pPr>
        <w:autoSpaceDE w:val="0"/>
        <w:autoSpaceDN w:val="0"/>
        <w:adjustRightInd w:val="0"/>
        <w:jc w:val="both"/>
        <w:rPr>
          <w:sz w:val="32"/>
          <w:szCs w:val="32"/>
        </w:rPr>
      </w:pPr>
      <w:r w:rsidRPr="00AC65F0">
        <w:rPr>
          <w:sz w:val="32"/>
          <w:szCs w:val="32"/>
        </w:rPr>
        <w:t>Федеральный закон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543CDC" w:rsidRPr="00AC65F0" w:rsidRDefault="00543CDC" w:rsidP="00543CDC">
      <w:pPr>
        <w:autoSpaceDE w:val="0"/>
        <w:autoSpaceDN w:val="0"/>
        <w:adjustRightInd w:val="0"/>
        <w:jc w:val="both"/>
        <w:rPr>
          <w:sz w:val="32"/>
          <w:szCs w:val="32"/>
        </w:rPr>
      </w:pPr>
      <w:r w:rsidRPr="00AC65F0">
        <w:rPr>
          <w:sz w:val="32"/>
          <w:szCs w:val="32"/>
        </w:rPr>
        <w:t>Федеральный закон от 30 декабря 2006 года № 271-ФЗ «О розничных рынках и о внесении изменений в Трудовой кодекс Российской Федерации»;</w:t>
      </w:r>
    </w:p>
    <w:p w:rsidR="00543CDC" w:rsidRPr="00AC65F0" w:rsidRDefault="00543CDC" w:rsidP="00543CDC">
      <w:pPr>
        <w:autoSpaceDE w:val="0"/>
        <w:autoSpaceDN w:val="0"/>
        <w:adjustRightInd w:val="0"/>
        <w:jc w:val="both"/>
        <w:rPr>
          <w:sz w:val="32"/>
          <w:szCs w:val="32"/>
        </w:rPr>
      </w:pPr>
      <w:r w:rsidRPr="00AC65F0">
        <w:rPr>
          <w:sz w:val="32"/>
          <w:szCs w:val="32"/>
        </w:rPr>
        <w:t>Федеральный закон от 28 декабря 2009 года № 381-ФЗ «Об основах государственного регулирования торговой деятельности в Российской Федерации»;</w:t>
      </w:r>
    </w:p>
    <w:p w:rsidR="00543CDC" w:rsidRPr="00AC65F0" w:rsidRDefault="00543CDC" w:rsidP="00543CDC">
      <w:pPr>
        <w:autoSpaceDE w:val="0"/>
        <w:autoSpaceDN w:val="0"/>
        <w:adjustRightInd w:val="0"/>
        <w:jc w:val="both"/>
        <w:rPr>
          <w:sz w:val="32"/>
          <w:szCs w:val="32"/>
        </w:rPr>
      </w:pPr>
      <w:r w:rsidRPr="00AC65F0">
        <w:rPr>
          <w:sz w:val="32"/>
          <w:szCs w:val="32"/>
        </w:rPr>
        <w:t>Закон Ставропольского края от 10 апреля 2008 года № 20-кз «Об административных правонарушениях в Ставропольском крае»;</w:t>
      </w:r>
    </w:p>
    <w:p w:rsidR="00543CDC" w:rsidRPr="00AC65F0" w:rsidRDefault="00543CDC" w:rsidP="00543CDC">
      <w:pPr>
        <w:pStyle w:val="ConsPlusNormal"/>
        <w:jc w:val="both"/>
        <w:rPr>
          <w:rFonts w:ascii="Times New Roman" w:hAnsi="Times New Roman" w:cs="Times New Roman"/>
          <w:sz w:val="32"/>
          <w:szCs w:val="32"/>
        </w:rPr>
      </w:pPr>
      <w:r w:rsidRPr="00AC65F0">
        <w:rPr>
          <w:rFonts w:ascii="Times New Roman" w:hAnsi="Times New Roman" w:cs="Times New Roman"/>
          <w:sz w:val="32"/>
          <w:szCs w:val="32"/>
        </w:rPr>
        <w:lastRenderedPageBreak/>
        <w:t>Устав муниципального образования города Ставрополя Ставропольского края;</w:t>
      </w:r>
    </w:p>
    <w:p w:rsidR="00543CDC" w:rsidRPr="00AC65F0" w:rsidRDefault="00543CDC" w:rsidP="00543CDC">
      <w:pPr>
        <w:autoSpaceDE w:val="0"/>
        <w:autoSpaceDN w:val="0"/>
        <w:adjustRightInd w:val="0"/>
        <w:jc w:val="both"/>
        <w:rPr>
          <w:sz w:val="32"/>
          <w:szCs w:val="32"/>
        </w:rPr>
      </w:pPr>
      <w:r w:rsidRPr="00AC65F0">
        <w:rPr>
          <w:sz w:val="32"/>
          <w:szCs w:val="32"/>
        </w:rPr>
        <w:t>постановление администрации города Ставрополя от 16.05.2012  № 1291 «Об утверждении Порядка организации и осуществления муниципального контроля на территории города Ставрополя»;</w:t>
      </w:r>
    </w:p>
    <w:p w:rsidR="00543CDC" w:rsidRPr="00AC65F0" w:rsidRDefault="00543CDC" w:rsidP="00543CDC">
      <w:pPr>
        <w:autoSpaceDE w:val="0"/>
        <w:autoSpaceDN w:val="0"/>
        <w:adjustRightInd w:val="0"/>
        <w:jc w:val="both"/>
        <w:rPr>
          <w:sz w:val="32"/>
          <w:szCs w:val="32"/>
        </w:rPr>
      </w:pPr>
      <w:r w:rsidRPr="00AC65F0">
        <w:rPr>
          <w:sz w:val="32"/>
          <w:szCs w:val="32"/>
        </w:rPr>
        <w:t>постановление администрации города Ставрополя от 10.06.2011  № 1608 «О комитете муниципального заказа и торговли администрации города Ставрополя»;</w:t>
      </w:r>
    </w:p>
    <w:p w:rsidR="00543CDC" w:rsidRPr="00543CDC" w:rsidRDefault="00543CDC" w:rsidP="00543CDC">
      <w:pPr>
        <w:pStyle w:val="a9"/>
        <w:autoSpaceDE w:val="0"/>
        <w:autoSpaceDN w:val="0"/>
        <w:adjustRightInd w:val="0"/>
        <w:ind w:left="0"/>
        <w:jc w:val="both"/>
        <w:rPr>
          <w:sz w:val="32"/>
          <w:szCs w:val="32"/>
        </w:rPr>
      </w:pPr>
      <w:r w:rsidRPr="00AC65F0">
        <w:rPr>
          <w:sz w:val="32"/>
          <w:szCs w:val="32"/>
        </w:rPr>
        <w:t>приказ руководителя комитета муниципального заказа и торговли администрации города Ставрополя от 18 октября 2016 г. № 176 «</w:t>
      </w:r>
      <w:r w:rsidRPr="00AC65F0">
        <w:rPr>
          <w:rFonts w:eastAsia="Calibri"/>
          <w:sz w:val="32"/>
          <w:szCs w:val="32"/>
        </w:rPr>
        <w:t>Об утверждении административного регламента исполнения муниципальной функции «Осуществление муниципального контроля в сферах торговли, бытового обслуживания, общественного питания в рамках полномочий органов местного самоуправления города Ставрополя, установленных законодательством».</w:t>
      </w: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AC7199" w:rsidRPr="00DA5F95" w:rsidRDefault="00AC7199" w:rsidP="00AC7199">
      <w:pPr>
        <w:ind w:firstLine="709"/>
        <w:jc w:val="both"/>
        <w:rPr>
          <w:sz w:val="32"/>
          <w:szCs w:val="32"/>
        </w:rPr>
      </w:pPr>
      <w:r w:rsidRPr="00DA5F95">
        <w:rPr>
          <w:sz w:val="32"/>
          <w:szCs w:val="32"/>
        </w:rPr>
        <w:t xml:space="preserve">В сфере использования, охраны, защиты, воспроизводства лесов (муниципальный лесной контроль), озеленения, содержания и охраны зеленых насаждений, за сохранностью автомобильных дорог местного значения в границах города Ставрополя, </w:t>
      </w:r>
      <w:r>
        <w:rPr>
          <w:sz w:val="32"/>
          <w:szCs w:val="32"/>
        </w:rPr>
        <w:t xml:space="preserve">муниципальный </w:t>
      </w:r>
      <w:r w:rsidRPr="00DA5F95">
        <w:rPr>
          <w:sz w:val="32"/>
          <w:szCs w:val="32"/>
        </w:rPr>
        <w:t>жилищный контроль.</w:t>
      </w:r>
    </w:p>
    <w:p w:rsidR="00AC7199" w:rsidRPr="00DA5F95" w:rsidRDefault="00AC7199" w:rsidP="00AC7199">
      <w:pPr>
        <w:ind w:firstLine="709"/>
        <w:jc w:val="both"/>
        <w:rPr>
          <w:sz w:val="32"/>
          <w:szCs w:val="32"/>
        </w:rPr>
      </w:pPr>
      <w:proofErr w:type="gramStart"/>
      <w:r w:rsidRPr="00DA5F95">
        <w:rPr>
          <w:sz w:val="32"/>
          <w:szCs w:val="32"/>
        </w:rPr>
        <w:t>В комитете городского хозяйства администрации города Ставрополя функции по осуществлению муниципального жилищного контроля, муниципального контроля за сохранностью автомобильных дорог местного значения в границах города Ставрополя, муниципального контроля в сфере озеленения, содержания и охраны зеленых насаждений на территории города Ставрополя, муниципального контроля в сфере использования, охраны, защиты, воспроизводства лесов на территории города Ставрополя возложены на отдел муниципального жилищного контроля.</w:t>
      </w:r>
      <w:proofErr w:type="gramEnd"/>
      <w:r w:rsidRPr="00DA5F95">
        <w:rPr>
          <w:sz w:val="32"/>
          <w:szCs w:val="32"/>
        </w:rPr>
        <w:t xml:space="preserve"> Исполнение указанных функций осуществляется в соответствии с Постановлением администрации города Ставрополя Ставропольского края «Об утверждении Положения о комитете </w:t>
      </w:r>
      <w:r w:rsidRPr="00DA5F95">
        <w:rPr>
          <w:sz w:val="32"/>
          <w:szCs w:val="32"/>
        </w:rPr>
        <w:lastRenderedPageBreak/>
        <w:t xml:space="preserve">городского хозяйства администрации города Ставрополя» от 15.01.2014 № 79. </w:t>
      </w:r>
    </w:p>
    <w:p w:rsidR="00AC7199" w:rsidRPr="00DA5F95" w:rsidRDefault="00AC7199" w:rsidP="00AC7199">
      <w:pPr>
        <w:ind w:firstLine="709"/>
        <w:jc w:val="both"/>
        <w:rPr>
          <w:sz w:val="32"/>
          <w:szCs w:val="32"/>
        </w:rPr>
      </w:pPr>
      <w:r w:rsidRPr="00DA5F95">
        <w:rPr>
          <w:sz w:val="32"/>
          <w:szCs w:val="32"/>
        </w:rPr>
        <w:t>Основными задачами отдела муниципального жилищного контроля являются:</w:t>
      </w:r>
    </w:p>
    <w:p w:rsidR="00AC7199" w:rsidRPr="00DA5F95" w:rsidRDefault="00AC7199" w:rsidP="00AC7199">
      <w:pPr>
        <w:ind w:firstLine="709"/>
        <w:jc w:val="both"/>
        <w:rPr>
          <w:sz w:val="32"/>
          <w:szCs w:val="32"/>
        </w:rPr>
      </w:pPr>
      <w:r w:rsidRPr="00DA5F95">
        <w:rPr>
          <w:sz w:val="32"/>
          <w:szCs w:val="32"/>
        </w:rPr>
        <w:t>- осуществление муниципального жилищного контроля;</w:t>
      </w:r>
    </w:p>
    <w:p w:rsidR="00AC7199" w:rsidRPr="00DA5F95" w:rsidRDefault="00AC7199" w:rsidP="00AC7199">
      <w:pPr>
        <w:ind w:firstLine="709"/>
        <w:jc w:val="both"/>
        <w:rPr>
          <w:sz w:val="32"/>
          <w:szCs w:val="32"/>
        </w:rPr>
      </w:pPr>
      <w:r w:rsidRPr="00DA5F95">
        <w:rPr>
          <w:sz w:val="32"/>
          <w:szCs w:val="32"/>
        </w:rPr>
        <w:t>- контроль над использованием и сохранностью жилищного фонда города Ставрополя, соответствие жилых помещений данного фонда установленным санитарным и техническим правилам и нормам;</w:t>
      </w:r>
    </w:p>
    <w:p w:rsidR="00AC7199" w:rsidRPr="00DA5F95" w:rsidRDefault="00AC7199" w:rsidP="00AC7199">
      <w:pPr>
        <w:ind w:firstLine="709"/>
        <w:jc w:val="both"/>
        <w:rPr>
          <w:sz w:val="32"/>
          <w:szCs w:val="32"/>
        </w:rPr>
      </w:pPr>
      <w:r w:rsidRPr="00DA5F95">
        <w:rPr>
          <w:sz w:val="32"/>
          <w:szCs w:val="32"/>
        </w:rPr>
        <w:t>- организация взаимодействия с уполномоченным органом государственного жилищного надзора;</w:t>
      </w:r>
    </w:p>
    <w:p w:rsidR="00AC7199" w:rsidRPr="00DA5F95" w:rsidRDefault="00AC7199" w:rsidP="00AC7199">
      <w:pPr>
        <w:ind w:firstLine="709"/>
        <w:jc w:val="both"/>
        <w:rPr>
          <w:sz w:val="32"/>
          <w:szCs w:val="32"/>
        </w:rPr>
      </w:pPr>
      <w:r w:rsidRPr="00DA5F95">
        <w:rPr>
          <w:sz w:val="32"/>
          <w:szCs w:val="32"/>
        </w:rPr>
        <w:t xml:space="preserve">- осуществление муниципального </w:t>
      </w:r>
      <w:proofErr w:type="gramStart"/>
      <w:r w:rsidRPr="00DA5F95">
        <w:rPr>
          <w:sz w:val="32"/>
          <w:szCs w:val="32"/>
        </w:rPr>
        <w:t>контроля за</w:t>
      </w:r>
      <w:proofErr w:type="gramEnd"/>
      <w:r w:rsidRPr="00DA5F95">
        <w:rPr>
          <w:sz w:val="32"/>
          <w:szCs w:val="32"/>
        </w:rPr>
        <w:t xml:space="preserve"> сохранностью автомобильных дорог местного значения в границах города Ставрополя;</w:t>
      </w:r>
    </w:p>
    <w:p w:rsidR="00AC7199" w:rsidRPr="00DA5F95" w:rsidRDefault="00AC7199" w:rsidP="00AC7199">
      <w:pPr>
        <w:ind w:firstLine="709"/>
        <w:jc w:val="both"/>
        <w:rPr>
          <w:sz w:val="32"/>
          <w:szCs w:val="32"/>
        </w:rPr>
      </w:pPr>
      <w:r w:rsidRPr="00DA5F95">
        <w:rPr>
          <w:sz w:val="32"/>
          <w:szCs w:val="32"/>
        </w:rPr>
        <w:t>- осуществление перевозок по автомобильным дорогам опасных, тяжеловесных и (или) крупногабаритных грузов;</w:t>
      </w:r>
    </w:p>
    <w:p w:rsidR="00AC7199" w:rsidRPr="00DA5F95" w:rsidRDefault="00AC7199" w:rsidP="00AC7199">
      <w:pPr>
        <w:ind w:firstLine="709"/>
        <w:jc w:val="both"/>
        <w:rPr>
          <w:sz w:val="32"/>
          <w:szCs w:val="32"/>
        </w:rPr>
      </w:pPr>
      <w:r w:rsidRPr="00DA5F95">
        <w:rPr>
          <w:sz w:val="32"/>
          <w:szCs w:val="32"/>
        </w:rPr>
        <w:t>- осуществление муниципального контроля в сфере использования, охраны, защиты, воспроизводства лесов на территории города Ставрополя.</w:t>
      </w:r>
    </w:p>
    <w:p w:rsidR="00AC7199" w:rsidRPr="00DA5F95" w:rsidRDefault="00AC7199" w:rsidP="00AC7199">
      <w:pPr>
        <w:ind w:firstLine="709"/>
        <w:jc w:val="both"/>
        <w:rPr>
          <w:sz w:val="32"/>
          <w:szCs w:val="32"/>
        </w:rPr>
      </w:pPr>
      <w:proofErr w:type="gramStart"/>
      <w:r w:rsidRPr="00DA5F95">
        <w:rPr>
          <w:sz w:val="32"/>
          <w:szCs w:val="32"/>
        </w:rPr>
        <w:t>В рамках исполнения требований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закона Ставропольского края от 27.12.2012 № 129-кз «Об отдельных вопросах осуществления муниципального жилищного контроля» осуществляется взаимодействие органов государственного надзора и органов муниципального контроля при организации и проведении проверок.</w:t>
      </w:r>
      <w:proofErr w:type="gramEnd"/>
      <w:r w:rsidRPr="00DA5F95">
        <w:rPr>
          <w:sz w:val="32"/>
          <w:szCs w:val="32"/>
        </w:rPr>
        <w:t xml:space="preserve"> Специалисты </w:t>
      </w:r>
      <w:proofErr w:type="gramStart"/>
      <w:r w:rsidRPr="00DA5F95">
        <w:rPr>
          <w:sz w:val="32"/>
          <w:szCs w:val="32"/>
        </w:rPr>
        <w:t>отдела муниципального жилищного контроля комитета городского хозяйства администрации города Ставрополя</w:t>
      </w:r>
      <w:proofErr w:type="gramEnd"/>
      <w:r w:rsidRPr="00DA5F95">
        <w:rPr>
          <w:sz w:val="32"/>
          <w:szCs w:val="32"/>
        </w:rPr>
        <w:t xml:space="preserve"> совместно со специалистами Управления Ставропольского края по строительному и жилищному надзору проводят совещания для обмена опытом по осуществлению контрольных функций, принимают участие в совместных внеплановых выездных проверках, взаимодействуют, обмениваются информацией при рассмотрении поступивших обращений. Основными направлениями, по которым осуществляется взаимодействие органа государственного жилищного надзора и органов муниципального </w:t>
      </w:r>
      <w:r w:rsidRPr="00DA5F95">
        <w:rPr>
          <w:sz w:val="32"/>
          <w:szCs w:val="32"/>
        </w:rPr>
        <w:lastRenderedPageBreak/>
        <w:t>жилищного контроля при реализации мероприятий по муниципальному жилищному контролю</w:t>
      </w:r>
      <w:r>
        <w:rPr>
          <w:sz w:val="32"/>
          <w:szCs w:val="32"/>
        </w:rPr>
        <w:t>,</w:t>
      </w:r>
      <w:r w:rsidRPr="00DA5F95">
        <w:rPr>
          <w:sz w:val="32"/>
          <w:szCs w:val="32"/>
        </w:rPr>
        <w:t xml:space="preserve"> являются:</w:t>
      </w:r>
    </w:p>
    <w:p w:rsidR="00AC7199" w:rsidRPr="00DA5F95" w:rsidRDefault="00AC7199" w:rsidP="00AC7199">
      <w:pPr>
        <w:ind w:firstLine="709"/>
        <w:jc w:val="both"/>
        <w:rPr>
          <w:sz w:val="32"/>
          <w:szCs w:val="32"/>
        </w:rPr>
      </w:pPr>
      <w:r w:rsidRPr="00DA5F95">
        <w:rPr>
          <w:sz w:val="32"/>
          <w:szCs w:val="32"/>
        </w:rPr>
        <w:t>1) информирование о нормативных правовых актах и методических документах по вопросам организации и осуществления государственного жилищного надзора и муниципального жилищного контроля;</w:t>
      </w:r>
    </w:p>
    <w:p w:rsidR="00AC7199" w:rsidRPr="00DA5F95" w:rsidRDefault="00AC7199" w:rsidP="00AC7199">
      <w:pPr>
        <w:ind w:firstLine="709"/>
        <w:jc w:val="both"/>
        <w:rPr>
          <w:sz w:val="32"/>
          <w:szCs w:val="32"/>
        </w:rPr>
      </w:pPr>
      <w:r w:rsidRPr="00DA5F95">
        <w:rPr>
          <w:sz w:val="32"/>
          <w:szCs w:val="32"/>
        </w:rPr>
        <w:t>2) определение целей, объемов, сроков и форм проведения проверок (в том числе совместных),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Ставропольского края в сфере жилищных отношений, а также муниципальными правовыми актами;</w:t>
      </w:r>
    </w:p>
    <w:p w:rsidR="00AC7199" w:rsidRPr="00DA5F95" w:rsidRDefault="00AC7199" w:rsidP="00AC7199">
      <w:pPr>
        <w:ind w:firstLine="709"/>
        <w:jc w:val="both"/>
        <w:rPr>
          <w:sz w:val="32"/>
          <w:szCs w:val="32"/>
        </w:rPr>
      </w:pPr>
      <w:r w:rsidRPr="00DA5F95">
        <w:rPr>
          <w:sz w:val="32"/>
          <w:szCs w:val="32"/>
        </w:rPr>
        <w:t>3) информирование о результатах проводимых проверок, состоянии соблюдения законодательства Российской Федерации в сфере жилищных отношений и об эффективности муниципального жилищного контроля.</w:t>
      </w:r>
    </w:p>
    <w:p w:rsidR="00DD3AC2" w:rsidRPr="00AC65F0" w:rsidRDefault="00DD3AC2" w:rsidP="00DD3AC2">
      <w:pPr>
        <w:ind w:firstLine="709"/>
        <w:jc w:val="both"/>
        <w:rPr>
          <w:sz w:val="32"/>
          <w:szCs w:val="32"/>
        </w:rPr>
      </w:pPr>
      <w:r w:rsidRPr="00AC65F0">
        <w:rPr>
          <w:sz w:val="32"/>
          <w:szCs w:val="32"/>
        </w:rPr>
        <w:t>В сфере муниципального земельного контроля.</w:t>
      </w:r>
    </w:p>
    <w:p w:rsidR="00CA7E37" w:rsidRPr="00AC65F0" w:rsidRDefault="00CA7E37" w:rsidP="00CA7E37">
      <w:pPr>
        <w:ind w:firstLine="709"/>
        <w:jc w:val="both"/>
        <w:rPr>
          <w:sz w:val="32"/>
          <w:szCs w:val="32"/>
        </w:rPr>
      </w:pPr>
      <w:proofErr w:type="gramStart"/>
      <w:r w:rsidRPr="00AC65F0">
        <w:rPr>
          <w:sz w:val="32"/>
          <w:szCs w:val="32"/>
        </w:rPr>
        <w:t>В соответствии с Положением о комитете по управлению муниципальным имуществом города Ставрополя, утвержденным решением Ставропольской городской Думы от 25 февраля 2015 г. № 612, и постановлением Правительства Ставропольского края от 10.07.2015 № 304-п «Об утверждении порядка осуществления муниципального земельного контроля на территории Ставропольского края», органом, уполномоченным на организацию и осуществление муниципального земельного контроля на территории муниципального образования города Ставрополя, является комитет по</w:t>
      </w:r>
      <w:proofErr w:type="gramEnd"/>
      <w:r w:rsidRPr="00AC65F0">
        <w:rPr>
          <w:sz w:val="32"/>
          <w:szCs w:val="32"/>
        </w:rPr>
        <w:t xml:space="preserve"> управлению муниципальным имуществом города Ставрополя.</w:t>
      </w:r>
    </w:p>
    <w:p w:rsidR="00CA7E37" w:rsidRPr="00AC65F0" w:rsidRDefault="00CA7E37" w:rsidP="00CA7E37">
      <w:pPr>
        <w:ind w:firstLine="709"/>
        <w:jc w:val="both"/>
        <w:rPr>
          <w:sz w:val="32"/>
          <w:szCs w:val="32"/>
        </w:rPr>
      </w:pPr>
      <w:r w:rsidRPr="00AC65F0">
        <w:rPr>
          <w:sz w:val="32"/>
          <w:szCs w:val="32"/>
        </w:rPr>
        <w:t>В комитете по управлению муниципальным имуществом города Ставрополя функции по осуществлению муниципального земельного контроля возложены на отдел муниципального земельного контроля.</w:t>
      </w:r>
    </w:p>
    <w:p w:rsidR="00CA7E37" w:rsidRPr="00AC65F0" w:rsidRDefault="00CA7E37" w:rsidP="00CA7E37">
      <w:pPr>
        <w:ind w:firstLine="709"/>
        <w:jc w:val="both"/>
        <w:rPr>
          <w:sz w:val="32"/>
          <w:szCs w:val="32"/>
        </w:rPr>
      </w:pPr>
      <w:r w:rsidRPr="00AC65F0">
        <w:rPr>
          <w:sz w:val="32"/>
          <w:szCs w:val="32"/>
        </w:rPr>
        <w:t xml:space="preserve">Согласно пункту 6 Порядка осуществления муниципального земельного контроля на территории Ставропольского края, муниципальный земельный контроль осуществляется посредством проведения  документарных и выездных проверок соблюдения юридическими лицами, индивидуальными предпринимателями и гражданами требований земельного законодательства в отношении </w:t>
      </w:r>
      <w:r w:rsidRPr="00AC65F0">
        <w:rPr>
          <w:sz w:val="32"/>
          <w:szCs w:val="32"/>
        </w:rPr>
        <w:lastRenderedPageBreak/>
        <w:t xml:space="preserve">используемого ими земельного участка, за нарушение которых законодательством Российской Федерации предусмотрена административная и иная ответственность. </w:t>
      </w:r>
    </w:p>
    <w:p w:rsidR="00CA7E37" w:rsidRPr="00AC65F0" w:rsidRDefault="00CA7E37" w:rsidP="00CA7E37">
      <w:pPr>
        <w:ind w:firstLine="709"/>
        <w:jc w:val="both"/>
        <w:rPr>
          <w:sz w:val="32"/>
          <w:szCs w:val="32"/>
        </w:rPr>
      </w:pPr>
      <w:r w:rsidRPr="00AC65F0">
        <w:rPr>
          <w:sz w:val="32"/>
          <w:szCs w:val="32"/>
        </w:rPr>
        <w:t xml:space="preserve">Формой проведения муниципального земельного контроля являются плановые и внеплановые проверки. Плановые проверки проводятся в соответствии с планом проведения проверок, </w:t>
      </w:r>
      <w:r w:rsidR="002E60C7" w:rsidRPr="00AC65F0">
        <w:rPr>
          <w:sz w:val="32"/>
          <w:szCs w:val="32"/>
        </w:rPr>
        <w:t xml:space="preserve">согласованным с органами прокуратуры и </w:t>
      </w:r>
      <w:r w:rsidRPr="00AC65F0">
        <w:rPr>
          <w:sz w:val="32"/>
          <w:szCs w:val="32"/>
        </w:rPr>
        <w:t>утвержденным органом, осуществляющим муниципальный земельный контроль.</w:t>
      </w:r>
    </w:p>
    <w:p w:rsidR="00CA7E37" w:rsidRPr="00AC65F0" w:rsidRDefault="00CA7E37" w:rsidP="00CA7E37">
      <w:pPr>
        <w:ind w:firstLine="709"/>
        <w:jc w:val="both"/>
        <w:rPr>
          <w:sz w:val="32"/>
          <w:szCs w:val="32"/>
        </w:rPr>
      </w:pPr>
      <w:r w:rsidRPr="00AC65F0">
        <w:rPr>
          <w:sz w:val="32"/>
          <w:szCs w:val="32"/>
        </w:rPr>
        <w:t>Проведение проверок в отношении юридических лиц и индивидуальных предпринимателей осуществляется в порядке, установленном Федеральным законом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A7E37" w:rsidRPr="00AC65F0" w:rsidRDefault="00CA7E37" w:rsidP="00CA7E37">
      <w:pPr>
        <w:ind w:firstLine="709"/>
        <w:jc w:val="both"/>
        <w:rPr>
          <w:sz w:val="32"/>
          <w:szCs w:val="32"/>
        </w:rPr>
      </w:pPr>
      <w:r w:rsidRPr="00AC65F0">
        <w:rPr>
          <w:sz w:val="32"/>
          <w:szCs w:val="32"/>
        </w:rPr>
        <w:t>Внеплановые проверки в отношении физических лиц проводятся без согласования с органами прокуратуры при наличии информации, указывающей на нарушения требований земельного законодательства при использовании земельных участков.</w:t>
      </w:r>
    </w:p>
    <w:p w:rsidR="00CA7E37" w:rsidRPr="00AC65F0" w:rsidRDefault="00CA7E37" w:rsidP="00CA7E37">
      <w:pPr>
        <w:ind w:firstLine="709"/>
        <w:jc w:val="both"/>
        <w:rPr>
          <w:sz w:val="32"/>
          <w:szCs w:val="32"/>
        </w:rPr>
      </w:pPr>
      <w:proofErr w:type="gramStart"/>
      <w:r w:rsidRPr="00AC65F0">
        <w:rPr>
          <w:sz w:val="32"/>
          <w:szCs w:val="32"/>
        </w:rPr>
        <w:t>Кроме того</w:t>
      </w:r>
      <w:r w:rsidR="002E60C7" w:rsidRPr="00AC65F0">
        <w:rPr>
          <w:sz w:val="32"/>
          <w:szCs w:val="32"/>
        </w:rPr>
        <w:t>,</w:t>
      </w:r>
      <w:r w:rsidRPr="00AC65F0">
        <w:rPr>
          <w:sz w:val="32"/>
          <w:szCs w:val="32"/>
        </w:rPr>
        <w:t xml:space="preserve"> комитетом</w:t>
      </w:r>
      <w:r w:rsidR="002E60C7" w:rsidRPr="00AC65F0">
        <w:rPr>
          <w:sz w:val="32"/>
          <w:szCs w:val="32"/>
        </w:rPr>
        <w:t xml:space="preserve"> по управлению муниципальным имуществом города Ставрополя</w:t>
      </w:r>
      <w:r w:rsidRPr="00AC65F0">
        <w:rPr>
          <w:sz w:val="32"/>
          <w:szCs w:val="32"/>
        </w:rPr>
        <w:t xml:space="preserve"> проводятся контрольные мероприятия (обследования земельных участков), не попадающие под действие Федерального закона от 26.12.2008 № 294-ФЗ </w:t>
      </w:r>
      <w:r w:rsidR="002E60C7" w:rsidRPr="00AC65F0">
        <w:rPr>
          <w:sz w:val="32"/>
          <w:szCs w:val="32"/>
        </w:rPr>
        <w:br/>
      </w:r>
      <w:r w:rsidRPr="00AC65F0">
        <w:rPr>
          <w:sz w:val="32"/>
          <w:szCs w:val="32"/>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E60C7" w:rsidRPr="00AC65F0">
        <w:rPr>
          <w:sz w:val="32"/>
          <w:szCs w:val="32"/>
        </w:rPr>
        <w:t xml:space="preserve"> (в 2018 году проведено 8129 обследований земельных участков, то есть нагрузка на одного работника составляла – 1016 обследований)</w:t>
      </w:r>
      <w:r w:rsidRPr="00AC65F0">
        <w:rPr>
          <w:sz w:val="32"/>
          <w:szCs w:val="32"/>
        </w:rPr>
        <w:t>.</w:t>
      </w:r>
      <w:proofErr w:type="gramEnd"/>
    </w:p>
    <w:p w:rsidR="00CA7E37" w:rsidRPr="00AC65F0" w:rsidRDefault="002E60C7" w:rsidP="00CA7E37">
      <w:pPr>
        <w:ind w:firstLine="709"/>
        <w:jc w:val="both"/>
        <w:rPr>
          <w:sz w:val="32"/>
          <w:szCs w:val="32"/>
        </w:rPr>
      </w:pPr>
      <w:r w:rsidRPr="00AC65F0">
        <w:rPr>
          <w:sz w:val="32"/>
          <w:szCs w:val="32"/>
        </w:rPr>
        <w:t>При осуществлении своих функций</w:t>
      </w:r>
      <w:r w:rsidR="00CA7E37" w:rsidRPr="00AC65F0">
        <w:rPr>
          <w:sz w:val="32"/>
          <w:szCs w:val="32"/>
        </w:rPr>
        <w:t xml:space="preserve"> орган муниципального земельного контроля взаимодействует с органом государственного земельного контроля – Управлением Федеральной службы государственной регистрации, кадастра и картографии по Ставропольскому краю. Порядок взаимодействия определен Соглашением от 15.08.2016.</w:t>
      </w:r>
    </w:p>
    <w:p w:rsidR="00CA7E37" w:rsidRPr="00AC65F0" w:rsidRDefault="00CA7E37" w:rsidP="00CA7E37">
      <w:pPr>
        <w:ind w:firstLine="709"/>
        <w:jc w:val="both"/>
        <w:rPr>
          <w:sz w:val="32"/>
          <w:szCs w:val="32"/>
        </w:rPr>
      </w:pPr>
      <w:r w:rsidRPr="00AC65F0">
        <w:rPr>
          <w:sz w:val="32"/>
          <w:szCs w:val="32"/>
        </w:rPr>
        <w:t xml:space="preserve">Взаимодействие органов государственного земельного контроля с органами муниципального земельного контроля осуществляется посредством оказания методической помощи органам местного самоуправления в организации муниципального земельного контроля на территории муниципального образования </w:t>
      </w:r>
      <w:r w:rsidRPr="00AC65F0">
        <w:rPr>
          <w:sz w:val="32"/>
          <w:szCs w:val="32"/>
        </w:rPr>
        <w:lastRenderedPageBreak/>
        <w:t>города Ставрополя и проведения совместных проверок по выявлению нарушений земельного законодательства.</w:t>
      </w:r>
    </w:p>
    <w:p w:rsidR="00CA7E37" w:rsidRPr="00AC65F0" w:rsidRDefault="00CA7E37" w:rsidP="00CA7E37">
      <w:pPr>
        <w:ind w:firstLine="709"/>
        <w:jc w:val="both"/>
        <w:rPr>
          <w:sz w:val="32"/>
          <w:szCs w:val="32"/>
        </w:rPr>
      </w:pPr>
      <w:r w:rsidRPr="00AC65F0">
        <w:rPr>
          <w:sz w:val="32"/>
          <w:szCs w:val="32"/>
        </w:rPr>
        <w:t>У комитета по управлению муниципальным имуществом города Ставрополя отсутствуют подведомственные органы местного самоуправления и организации, осуществляющие муниципальный земельный контроль.</w:t>
      </w:r>
    </w:p>
    <w:p w:rsidR="00CA7E37" w:rsidRPr="00AC65F0" w:rsidRDefault="00CA7E37" w:rsidP="00CA7E37">
      <w:pPr>
        <w:ind w:firstLine="709"/>
        <w:jc w:val="both"/>
        <w:rPr>
          <w:sz w:val="32"/>
          <w:szCs w:val="32"/>
        </w:rPr>
      </w:pPr>
      <w:r w:rsidRPr="00AC65F0">
        <w:rPr>
          <w:rFonts w:eastAsia="Calibri"/>
          <w:sz w:val="32"/>
          <w:szCs w:val="32"/>
        </w:rPr>
        <w:t>В сфере распространения наружной рекламы.</w:t>
      </w:r>
      <w:r w:rsidRPr="00AC65F0">
        <w:rPr>
          <w:sz w:val="32"/>
          <w:szCs w:val="32"/>
        </w:rPr>
        <w:t xml:space="preserve"> </w:t>
      </w:r>
    </w:p>
    <w:p w:rsidR="00CA7E37" w:rsidRPr="00AC65F0" w:rsidRDefault="002E60C7" w:rsidP="00CA7E37">
      <w:pPr>
        <w:ind w:firstLine="709"/>
        <w:contextualSpacing/>
        <w:jc w:val="both"/>
        <w:rPr>
          <w:sz w:val="32"/>
          <w:szCs w:val="32"/>
        </w:rPr>
      </w:pPr>
      <w:proofErr w:type="gramStart"/>
      <w:r w:rsidRPr="00AC65F0">
        <w:rPr>
          <w:sz w:val="32"/>
          <w:szCs w:val="32"/>
        </w:rPr>
        <w:t xml:space="preserve">В соответствии </w:t>
      </w:r>
      <w:r w:rsidR="00CA7E37" w:rsidRPr="00AC65F0">
        <w:rPr>
          <w:sz w:val="32"/>
          <w:szCs w:val="32"/>
        </w:rPr>
        <w:t xml:space="preserve">с Порядком организации и осуществления муниципального контроля на территории города Ставрополя, утвержденным постановлением администрации города Ставрополя от 16.05.2012 № 1291, и положением о комитете градостроительства администрации города Ставрополя, утвержденным постановлением администрации города Ставрополя </w:t>
      </w:r>
      <w:r w:rsidRPr="00AC65F0">
        <w:rPr>
          <w:sz w:val="32"/>
          <w:szCs w:val="32"/>
        </w:rPr>
        <w:t xml:space="preserve">от 04.03.2015 </w:t>
      </w:r>
      <w:r w:rsidR="00CA7E37" w:rsidRPr="00AC65F0">
        <w:rPr>
          <w:sz w:val="32"/>
          <w:szCs w:val="32"/>
        </w:rPr>
        <w:t>№ 415, органом, уполномоченным на организацию и осуществление муниципального контроля в сфере распространения рекламы, является комитет градостроительства города Ставрополя.</w:t>
      </w:r>
      <w:proofErr w:type="gramEnd"/>
    </w:p>
    <w:p w:rsidR="00CA7E37" w:rsidRPr="00AC65F0" w:rsidRDefault="00CA7E37" w:rsidP="00CA7E37">
      <w:pPr>
        <w:ind w:firstLine="709"/>
        <w:jc w:val="both"/>
        <w:rPr>
          <w:sz w:val="32"/>
          <w:szCs w:val="32"/>
        </w:rPr>
      </w:pPr>
      <w:r w:rsidRPr="00AC65F0">
        <w:rPr>
          <w:sz w:val="32"/>
          <w:szCs w:val="32"/>
        </w:rPr>
        <w:t xml:space="preserve">В комитете </w:t>
      </w:r>
      <w:proofErr w:type="gramStart"/>
      <w:r w:rsidRPr="00AC65F0">
        <w:rPr>
          <w:sz w:val="32"/>
          <w:szCs w:val="32"/>
        </w:rPr>
        <w:t>градостроительства администрации города Ставрополя функции</w:t>
      </w:r>
      <w:proofErr w:type="gramEnd"/>
      <w:r w:rsidRPr="00AC65F0">
        <w:rPr>
          <w:sz w:val="32"/>
          <w:szCs w:val="32"/>
        </w:rPr>
        <w:t xml:space="preserve"> по осуществлению муниципального контроля в сфере распространения наружной рекламы возложены на специалистов отдела рекламы комитета градостроительства администрации города Ставрополя.</w:t>
      </w:r>
    </w:p>
    <w:p w:rsidR="00334093" w:rsidRPr="00AC65F0" w:rsidRDefault="00334093" w:rsidP="00334093">
      <w:pPr>
        <w:ind w:firstLine="709"/>
        <w:jc w:val="both"/>
        <w:rPr>
          <w:sz w:val="32"/>
          <w:szCs w:val="32"/>
        </w:rPr>
      </w:pPr>
      <w:r w:rsidRPr="00AC65F0">
        <w:rPr>
          <w:sz w:val="32"/>
          <w:szCs w:val="32"/>
        </w:rPr>
        <w:t>В области установления цен (тарифов) на товары (работы, услуги), подлежащих регулированию органами местного самоуправления города Ставрополя.</w:t>
      </w:r>
    </w:p>
    <w:p w:rsidR="00334093" w:rsidRPr="00AC65F0" w:rsidRDefault="00334093" w:rsidP="00334093">
      <w:pPr>
        <w:ind w:firstLine="709"/>
        <w:jc w:val="both"/>
        <w:rPr>
          <w:sz w:val="32"/>
          <w:szCs w:val="32"/>
        </w:rPr>
      </w:pPr>
      <w:proofErr w:type="gramStart"/>
      <w:r w:rsidRPr="00AC65F0">
        <w:rPr>
          <w:sz w:val="32"/>
          <w:szCs w:val="32"/>
        </w:rPr>
        <w:t>В соответствии с Порядком организации и осуществления муниципального контроля на территории города Ставрополя, утвержденным постановлением администрации города Ставрополя от 16.05.2012 № 1291, и Положением о комитете муниципального заказа и торговли администрации города Ставрополя, утвержденным постановлением администрации города Ставрополя от 10.06.2011 № 1608, органом, уполномоченным на организацию и осуществление муниципального контроля в сферах торговли, бытового обслуживания, общественного питания в рамках полномочий органов местного</w:t>
      </w:r>
      <w:proofErr w:type="gramEnd"/>
      <w:r w:rsidRPr="00AC65F0">
        <w:rPr>
          <w:sz w:val="32"/>
          <w:szCs w:val="32"/>
        </w:rPr>
        <w:t xml:space="preserve"> самоуправления города Ставрополя, </w:t>
      </w:r>
      <w:proofErr w:type="gramStart"/>
      <w:r w:rsidRPr="00AC65F0">
        <w:rPr>
          <w:sz w:val="32"/>
          <w:szCs w:val="32"/>
        </w:rPr>
        <w:t>установленных</w:t>
      </w:r>
      <w:proofErr w:type="gramEnd"/>
      <w:r w:rsidRPr="00AC65F0">
        <w:rPr>
          <w:sz w:val="32"/>
          <w:szCs w:val="32"/>
        </w:rPr>
        <w:t xml:space="preserve"> законодательством, является комитет муниципального заказа и торговли администрации города Ставрополя.</w:t>
      </w:r>
    </w:p>
    <w:p w:rsidR="00334093" w:rsidRPr="00AC65F0" w:rsidRDefault="00334093" w:rsidP="00334093">
      <w:pPr>
        <w:ind w:firstLine="709"/>
        <w:jc w:val="both"/>
        <w:rPr>
          <w:sz w:val="32"/>
          <w:szCs w:val="32"/>
        </w:rPr>
      </w:pPr>
      <w:r w:rsidRPr="00AC65F0">
        <w:rPr>
          <w:sz w:val="32"/>
          <w:szCs w:val="32"/>
        </w:rPr>
        <w:t xml:space="preserve">В комитете муниципального заказа и торговли администрации города Ставрополя функции по осуществлению муниципального </w:t>
      </w:r>
      <w:r w:rsidRPr="00AC65F0">
        <w:rPr>
          <w:sz w:val="32"/>
          <w:szCs w:val="32"/>
        </w:rPr>
        <w:lastRenderedPageBreak/>
        <w:t>контроля в области установления цен (тарифов) на товары (работы, услуги), подлежащих регулированию органами местного самоуправления города Ставрополя, возложены на специалистов отдела цен и тарифов.</w:t>
      </w:r>
    </w:p>
    <w:p w:rsidR="00334093" w:rsidRPr="00AC65F0" w:rsidRDefault="00334093" w:rsidP="00334093">
      <w:pPr>
        <w:ind w:firstLine="709"/>
        <w:jc w:val="both"/>
        <w:rPr>
          <w:sz w:val="32"/>
          <w:szCs w:val="32"/>
        </w:rPr>
      </w:pPr>
      <w:r w:rsidRPr="00AC65F0">
        <w:rPr>
          <w:sz w:val="32"/>
          <w:szCs w:val="32"/>
        </w:rPr>
        <w:t>Исполнение указанных функций осуществляется в соответствии с административным регламентом исполнения муниципальной функции «Осуществление муниципального контроля в области установления цен (тарифов) на товары (работы, услуги), подлежащих регулированию органами местного самоуправления города Ставрополя», утвержденным приказом руководителя комитета муниципального заказа и торговли администрации города Ставрополя от 18.10.2016 № 177.</w:t>
      </w:r>
    </w:p>
    <w:p w:rsidR="00334093" w:rsidRPr="00AC65F0" w:rsidRDefault="00334093" w:rsidP="00334093">
      <w:pPr>
        <w:ind w:firstLine="709"/>
        <w:jc w:val="both"/>
        <w:rPr>
          <w:sz w:val="32"/>
          <w:szCs w:val="32"/>
        </w:rPr>
      </w:pPr>
      <w:r w:rsidRPr="00AC65F0">
        <w:rPr>
          <w:sz w:val="32"/>
          <w:szCs w:val="32"/>
        </w:rPr>
        <w:t xml:space="preserve">Формой проведения муниципального контроля в области установления цен (тарифов) на товары (работы, услуги), подлежащих регулированию органами местного самоуправления города Ставрополя, являются плановые и внеплановые проверки. </w:t>
      </w:r>
      <w:proofErr w:type="gramStart"/>
      <w:r w:rsidRPr="00AC65F0">
        <w:rPr>
          <w:sz w:val="32"/>
          <w:szCs w:val="32"/>
        </w:rPr>
        <w:t>Плановые проверки проводятся в соответствии с планом проведения проверок, утвержденным органом, осуществляющим муниципальный контроль, и согласованным с органами прокуратуры, а внеплановые проверки – при наличии оснований, указанных в части 2 статьи 10 Федерального закона от 26 декабря 2008 г. № 294-ФЗ «О защите прав юридических лиц индивидуальных предпринимателей при осуществлении государственного контроля (надзора) и муниципального контроля».</w:t>
      </w:r>
      <w:proofErr w:type="gramEnd"/>
    </w:p>
    <w:p w:rsidR="00334093" w:rsidRPr="00AC65F0" w:rsidRDefault="00334093" w:rsidP="00334093">
      <w:pPr>
        <w:ind w:firstLine="709"/>
        <w:jc w:val="both"/>
        <w:rPr>
          <w:sz w:val="32"/>
          <w:szCs w:val="32"/>
        </w:rPr>
      </w:pPr>
      <w:r w:rsidRPr="00AC65F0">
        <w:rPr>
          <w:sz w:val="32"/>
          <w:szCs w:val="32"/>
        </w:rPr>
        <w:t xml:space="preserve">Проведение проверок в отношении юридических лиц и индивидуальных предпринимателей осуществляются в порядке, установленном Федеральным законом от 26 декабря 2008 г. </w:t>
      </w:r>
      <w:r w:rsidRPr="00AC65F0">
        <w:rPr>
          <w:sz w:val="32"/>
          <w:szCs w:val="32"/>
        </w:rPr>
        <w:b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34093" w:rsidRPr="00AC65F0" w:rsidRDefault="00334093" w:rsidP="00334093">
      <w:pPr>
        <w:ind w:firstLine="709"/>
        <w:jc w:val="both"/>
        <w:rPr>
          <w:sz w:val="32"/>
          <w:szCs w:val="32"/>
        </w:rPr>
      </w:pPr>
      <w:r w:rsidRPr="00AC65F0">
        <w:rPr>
          <w:sz w:val="32"/>
          <w:szCs w:val="32"/>
        </w:rPr>
        <w:t>В сферах торговли, бытового обслуживания, общественного питания.</w:t>
      </w:r>
    </w:p>
    <w:p w:rsidR="00334093" w:rsidRPr="00AC65F0" w:rsidRDefault="00334093" w:rsidP="00334093">
      <w:pPr>
        <w:ind w:firstLine="709"/>
        <w:jc w:val="both"/>
        <w:rPr>
          <w:sz w:val="32"/>
          <w:szCs w:val="32"/>
        </w:rPr>
      </w:pPr>
      <w:proofErr w:type="gramStart"/>
      <w:r w:rsidRPr="00AC65F0">
        <w:rPr>
          <w:sz w:val="32"/>
          <w:szCs w:val="32"/>
        </w:rPr>
        <w:t xml:space="preserve">В соответствии с Порядком организации и осуществления муниципального контроля на территории города Ставрополя, утвержденным постановлением администрации города Ставрополя от 16.05.2012 № 1291, и Положением о комитете муниципального заказа и торговли администрации города Ставрополя, утвержденным постановлением администрации города Ставрополя от 10.06.2011 № 1608, органом, уполномоченным на организацию и </w:t>
      </w:r>
      <w:r w:rsidRPr="00AC65F0">
        <w:rPr>
          <w:sz w:val="32"/>
          <w:szCs w:val="32"/>
        </w:rPr>
        <w:lastRenderedPageBreak/>
        <w:t>осуществление муниципального контроля в сферах торговли, бытового обслуживания, общественного питания в рамках полномочий органов местного</w:t>
      </w:r>
      <w:proofErr w:type="gramEnd"/>
      <w:r w:rsidRPr="00AC65F0">
        <w:rPr>
          <w:sz w:val="32"/>
          <w:szCs w:val="32"/>
        </w:rPr>
        <w:t xml:space="preserve"> самоуправления города Ставрополя, </w:t>
      </w:r>
      <w:proofErr w:type="gramStart"/>
      <w:r w:rsidRPr="00AC65F0">
        <w:rPr>
          <w:sz w:val="32"/>
          <w:szCs w:val="32"/>
        </w:rPr>
        <w:t>установленных</w:t>
      </w:r>
      <w:proofErr w:type="gramEnd"/>
      <w:r w:rsidRPr="00AC65F0">
        <w:rPr>
          <w:sz w:val="32"/>
          <w:szCs w:val="32"/>
        </w:rPr>
        <w:t xml:space="preserve"> законодательством, является комитет муниципального заказа и торговли администрации города Ставрополя.</w:t>
      </w:r>
    </w:p>
    <w:p w:rsidR="00334093" w:rsidRPr="00AC65F0" w:rsidRDefault="00334093" w:rsidP="00334093">
      <w:pPr>
        <w:ind w:firstLine="709"/>
        <w:jc w:val="both"/>
        <w:rPr>
          <w:sz w:val="32"/>
          <w:szCs w:val="32"/>
        </w:rPr>
      </w:pPr>
      <w:r w:rsidRPr="00AC65F0">
        <w:rPr>
          <w:sz w:val="32"/>
          <w:szCs w:val="32"/>
        </w:rPr>
        <w:t>В комитете муниципального заказа и торговли администрации города Ставрополя функции по осуществлению муниципального контроля в сферах торговли, бытового обслуживания, общественного питания в рамках полномочий органов местного самоуправления города Ставрополя, установленных законодательством, возложены на специалистов отдела координации потребительского рынка и защиты прав потребителей и отдела общественного питания.</w:t>
      </w:r>
    </w:p>
    <w:p w:rsidR="00334093" w:rsidRPr="00AC65F0" w:rsidRDefault="00334093" w:rsidP="00334093">
      <w:pPr>
        <w:ind w:firstLine="709"/>
        <w:jc w:val="both"/>
        <w:rPr>
          <w:sz w:val="32"/>
          <w:szCs w:val="32"/>
        </w:rPr>
      </w:pPr>
      <w:r w:rsidRPr="00AC65F0">
        <w:rPr>
          <w:sz w:val="32"/>
          <w:szCs w:val="32"/>
        </w:rPr>
        <w:t>Исполнение указанных функций осуществляется в соответствии с административным регламентом исполнения муниципальной функции «Осуществление муниципального контроля в сферах торговли, бытового обслуживания, общественного питания в рамках полномочий органов местного самоуправления города Ставрополя, установленных законодательством», утвержденным приказом руководителя комитета муниципального заказа и торговли администрации города Ставрополя от 18.10.2016 № 176.</w:t>
      </w:r>
    </w:p>
    <w:p w:rsidR="00334093" w:rsidRPr="00AC65F0" w:rsidRDefault="00334093" w:rsidP="00334093">
      <w:pPr>
        <w:ind w:firstLine="709"/>
        <w:jc w:val="both"/>
        <w:rPr>
          <w:sz w:val="32"/>
          <w:szCs w:val="32"/>
        </w:rPr>
      </w:pPr>
      <w:r w:rsidRPr="00AC65F0">
        <w:rPr>
          <w:sz w:val="32"/>
          <w:szCs w:val="32"/>
        </w:rPr>
        <w:t>При подготовке ежегодного плана проведения проверок комитетом муниципального заказа и торговли администрации города Ставрополя с 2013 года не включаются проверки в сферах торговли, бытового обслуживания, общественного питания в рамках полномочий органов местного самоуправления, установленных законодательством, по следующим причинам.</w:t>
      </w:r>
    </w:p>
    <w:p w:rsidR="00334093" w:rsidRPr="00AC65F0" w:rsidRDefault="00334093" w:rsidP="00334093">
      <w:pPr>
        <w:ind w:firstLine="709"/>
        <w:jc w:val="both"/>
        <w:rPr>
          <w:sz w:val="32"/>
          <w:szCs w:val="32"/>
        </w:rPr>
      </w:pPr>
      <w:proofErr w:type="gramStart"/>
      <w:r w:rsidRPr="00AC65F0">
        <w:rPr>
          <w:sz w:val="32"/>
          <w:szCs w:val="32"/>
        </w:rPr>
        <w:t xml:space="preserve">Ранее комитетом муниципального заказа и торговли администрации города Ставрополя осуществлялся муниципальный контроль в указанной сфере на предмет соблюдения юридическими лицами и индивидуальными предпринимателями требований, установленных решением Ставропольской городской Думы </w:t>
      </w:r>
      <w:r w:rsidRPr="00AC65F0">
        <w:rPr>
          <w:sz w:val="32"/>
          <w:szCs w:val="32"/>
        </w:rPr>
        <w:br/>
        <w:t xml:space="preserve">от 30 мая 2012 г. № 220 «Об утверждении Правил благоустройства территории муниципального образования города Ставрополя», а также постановлением администрации города Ставрополя                  от 01.09.2011 № 2478 «Об утверждении Схемы размещения </w:t>
      </w:r>
      <w:r w:rsidRPr="00AC65F0">
        <w:rPr>
          <w:sz w:val="32"/>
          <w:szCs w:val="32"/>
        </w:rPr>
        <w:lastRenderedPageBreak/>
        <w:t>нестационарных торговых объектов</w:t>
      </w:r>
      <w:proofErr w:type="gramEnd"/>
      <w:r w:rsidRPr="00AC65F0">
        <w:rPr>
          <w:sz w:val="32"/>
          <w:szCs w:val="32"/>
        </w:rPr>
        <w:t xml:space="preserve"> на территории города Ставрополя». </w:t>
      </w:r>
    </w:p>
    <w:p w:rsidR="00334093" w:rsidRPr="00AC65F0" w:rsidRDefault="00334093" w:rsidP="00334093">
      <w:pPr>
        <w:ind w:firstLine="709"/>
        <w:jc w:val="both"/>
        <w:rPr>
          <w:sz w:val="32"/>
          <w:szCs w:val="32"/>
        </w:rPr>
      </w:pPr>
      <w:r w:rsidRPr="00AC65F0">
        <w:rPr>
          <w:sz w:val="32"/>
          <w:szCs w:val="32"/>
        </w:rPr>
        <w:t xml:space="preserve">В соответствии с данными нормативными правовыми актами летние площадки с оказанием услуг питания размещались при стационарных объектах торговли и общественного питания без проведения конкурсного отбора на основании заявлений от юридических лиц и индивидуальных предпринимателей. Установленный порядок позволял </w:t>
      </w:r>
      <w:proofErr w:type="gramStart"/>
      <w:r w:rsidRPr="00AC65F0">
        <w:rPr>
          <w:sz w:val="32"/>
          <w:szCs w:val="32"/>
        </w:rPr>
        <w:t>прогнозировать и включать</w:t>
      </w:r>
      <w:proofErr w:type="gramEnd"/>
      <w:r w:rsidRPr="00AC65F0">
        <w:rPr>
          <w:sz w:val="32"/>
          <w:szCs w:val="32"/>
        </w:rPr>
        <w:t xml:space="preserve"> в план проведения плановых проверок юридических лиц и индивидуальных предпринимателей, которые ежегодно заключали договоры на размещение летних площадок.</w:t>
      </w:r>
    </w:p>
    <w:p w:rsidR="00334093" w:rsidRPr="00AC65F0" w:rsidRDefault="00334093" w:rsidP="00334093">
      <w:pPr>
        <w:ind w:firstLine="709"/>
        <w:jc w:val="both"/>
        <w:rPr>
          <w:sz w:val="32"/>
          <w:szCs w:val="32"/>
        </w:rPr>
      </w:pPr>
      <w:proofErr w:type="gramStart"/>
      <w:r w:rsidRPr="00AC65F0">
        <w:rPr>
          <w:sz w:val="32"/>
          <w:szCs w:val="32"/>
        </w:rPr>
        <w:t>В соответствии с решением Ставропольской городской Думы                             от 27 февраля 2013 г. № 333 «Об утверждении Схемы размещения нестационарных торговых объектов на территории города Ставрополя», а затем и решением Ставропольской городской Думы от 24 декабря 2015 г. № 802 «Об утверждении Схемы размещения нестационарных торговых объектов на территории города Ставрополя», а также постановлением администрации города Ставрополя от 19.07.2016 № 1601 «Об утверждении Положения</w:t>
      </w:r>
      <w:proofErr w:type="gramEnd"/>
      <w:r w:rsidRPr="00AC65F0">
        <w:rPr>
          <w:sz w:val="32"/>
          <w:szCs w:val="32"/>
        </w:rPr>
        <w:t xml:space="preserve"> о проведении конкурсного отбора на право размещения нестационарных торговых объектов на территории города Ставрополя» размещение открытых площадок с оказанием услуг питания осуществляется в соответствии с договорами на размещение нестационарных торговых объектов, заключаемыми ежегодно по результатам конкурсных отборов.</w:t>
      </w:r>
    </w:p>
    <w:p w:rsidR="00334093" w:rsidRPr="00AC65F0" w:rsidRDefault="00334093" w:rsidP="00334093">
      <w:pPr>
        <w:ind w:firstLine="709"/>
        <w:jc w:val="both"/>
        <w:rPr>
          <w:sz w:val="32"/>
          <w:szCs w:val="32"/>
        </w:rPr>
      </w:pPr>
      <w:r w:rsidRPr="00AC65F0">
        <w:rPr>
          <w:sz w:val="32"/>
          <w:szCs w:val="32"/>
        </w:rPr>
        <w:t xml:space="preserve">Изменившийся порядок предоставления права на размещение летних площадок с оказанием услуг питания в настоящее время не </w:t>
      </w:r>
      <w:proofErr w:type="gramStart"/>
      <w:r w:rsidRPr="00AC65F0">
        <w:rPr>
          <w:sz w:val="32"/>
          <w:szCs w:val="32"/>
        </w:rPr>
        <w:t>позволяет заранее определить круг хозяйствующих субъектов для включения в план проведения плановых проверок на следующий год и исключает</w:t>
      </w:r>
      <w:proofErr w:type="gramEnd"/>
      <w:r w:rsidRPr="00AC65F0">
        <w:rPr>
          <w:sz w:val="32"/>
          <w:szCs w:val="32"/>
        </w:rPr>
        <w:t xml:space="preserve"> возможность осуществления муниципального контроля в данной сфере.</w:t>
      </w:r>
    </w:p>
    <w:p w:rsidR="00334093" w:rsidRPr="00AC65F0" w:rsidRDefault="00334093" w:rsidP="00334093">
      <w:pPr>
        <w:ind w:firstLine="709"/>
        <w:jc w:val="both"/>
        <w:rPr>
          <w:sz w:val="32"/>
          <w:szCs w:val="32"/>
        </w:rPr>
      </w:pPr>
      <w:r w:rsidRPr="00AC65F0">
        <w:rPr>
          <w:sz w:val="32"/>
          <w:szCs w:val="32"/>
        </w:rPr>
        <w:t>Таким образом, в настоящее время муниципальный контроль в сферах торговли, бытового обслуживания, общественного питания в рамках полномочий органов местного самоуправления города Ставрополя, установленных законодательством, фактически отсутствует.</w:t>
      </w:r>
    </w:p>
    <w:p w:rsidR="002E60C7" w:rsidRPr="002E60C7" w:rsidRDefault="002E60C7" w:rsidP="002E60C7">
      <w:pPr>
        <w:ind w:firstLine="709"/>
        <w:jc w:val="both"/>
        <w:rPr>
          <w:sz w:val="32"/>
          <w:szCs w:val="32"/>
        </w:rPr>
      </w:pPr>
      <w:r w:rsidRPr="00AC65F0">
        <w:rPr>
          <w:sz w:val="32"/>
          <w:szCs w:val="32"/>
        </w:rPr>
        <w:t xml:space="preserve">Работа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w:t>
      </w:r>
      <w:r w:rsidRPr="00AC65F0">
        <w:rPr>
          <w:sz w:val="32"/>
          <w:szCs w:val="32"/>
        </w:rPr>
        <w:lastRenderedPageBreak/>
        <w:t>органами муниципального контроля администрации Ставропол</w:t>
      </w:r>
      <w:r w:rsidR="00E90BAA" w:rsidRPr="00AC65F0">
        <w:rPr>
          <w:sz w:val="32"/>
          <w:szCs w:val="32"/>
        </w:rPr>
        <w:t>я</w:t>
      </w:r>
      <w:r w:rsidRPr="00AC65F0">
        <w:rPr>
          <w:sz w:val="32"/>
          <w:szCs w:val="32"/>
        </w:rPr>
        <w:t xml:space="preserve"> не проводится, поскольку не относится к компетенции администрации города Ставрополя.</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Pr="00755FAF" w:rsidRDefault="00886888" w:rsidP="00886888">
      <w:pPr>
        <w:rPr>
          <w:sz w:val="32"/>
          <w:szCs w:val="32"/>
        </w:rPr>
      </w:pPr>
    </w:p>
    <w:p w:rsidR="00AC7199" w:rsidRPr="00AC65F0" w:rsidRDefault="00AC7199" w:rsidP="00AC7199">
      <w:pPr>
        <w:ind w:firstLine="709"/>
        <w:jc w:val="both"/>
        <w:rPr>
          <w:sz w:val="32"/>
          <w:szCs w:val="32"/>
        </w:rPr>
      </w:pPr>
      <w:r w:rsidRPr="00AC65F0">
        <w:rPr>
          <w:sz w:val="32"/>
          <w:szCs w:val="32"/>
        </w:rPr>
        <w:t>В сфере использования, охраны, защиты, воспроизводства лесов (муниципальный лесной контроль), озеленения, содержания и охраны зеленых насаждений, за сохранностью автомобильных дорог местного значения в границах города Ставрополя, муниципальный жилищный контроль.</w:t>
      </w:r>
    </w:p>
    <w:p w:rsidR="00AC7199" w:rsidRPr="002501C7" w:rsidRDefault="00AC7199" w:rsidP="00AC7199">
      <w:pPr>
        <w:ind w:firstLine="709"/>
        <w:jc w:val="both"/>
        <w:rPr>
          <w:sz w:val="32"/>
          <w:szCs w:val="32"/>
        </w:rPr>
      </w:pPr>
      <w:r w:rsidRPr="00AC65F0">
        <w:rPr>
          <w:sz w:val="32"/>
          <w:szCs w:val="32"/>
        </w:rPr>
        <w:t xml:space="preserve">В рамках реализации закона Ставропольского края </w:t>
      </w:r>
      <w:r w:rsidRPr="00AC65F0">
        <w:rPr>
          <w:sz w:val="32"/>
          <w:szCs w:val="32"/>
        </w:rPr>
        <w:br/>
        <w:t>от 27.12.2012 № 129-кз «Об отдельных вопросах осуществления муниципального жилищного контроля» в комитете городского хозяйства администрации города Ставрополя создан отдел муниципального жилищного контроля. Финансовое обеспечение муниципального жилищного</w:t>
      </w:r>
      <w:r w:rsidRPr="002501C7">
        <w:rPr>
          <w:sz w:val="32"/>
          <w:szCs w:val="32"/>
        </w:rPr>
        <w:t xml:space="preserve"> контроля осуществляется за счет средств бюджета города Ставрополя.</w:t>
      </w:r>
    </w:p>
    <w:p w:rsidR="00AC7199" w:rsidRPr="002501C7" w:rsidRDefault="00AC7199" w:rsidP="00AC7199">
      <w:pPr>
        <w:ind w:firstLine="709"/>
        <w:jc w:val="both"/>
        <w:rPr>
          <w:sz w:val="32"/>
          <w:szCs w:val="32"/>
        </w:rPr>
      </w:pPr>
      <w:r w:rsidRPr="002501C7">
        <w:rPr>
          <w:sz w:val="32"/>
          <w:szCs w:val="32"/>
        </w:rPr>
        <w:t xml:space="preserve">В соответствии с п. 1 приказа </w:t>
      </w:r>
      <w:proofErr w:type="gramStart"/>
      <w:r w:rsidRPr="002501C7">
        <w:rPr>
          <w:sz w:val="32"/>
          <w:szCs w:val="32"/>
        </w:rPr>
        <w:t>комитета городского хозяйства администрации города Ставрополя</w:t>
      </w:r>
      <w:proofErr w:type="gramEnd"/>
      <w:r w:rsidRPr="002501C7">
        <w:rPr>
          <w:sz w:val="32"/>
          <w:szCs w:val="32"/>
        </w:rPr>
        <w:t xml:space="preserve"> от 07.06.2013 № 121 «Об утверждении перечня должностных лиц уполномоченных осуществлять муниципальный жилищный контроль» утвержден перечень должностных лиц уполномоченных осуществлять муниципальный жилищный контроль в составе </w:t>
      </w:r>
      <w:r>
        <w:rPr>
          <w:sz w:val="32"/>
          <w:szCs w:val="32"/>
        </w:rPr>
        <w:t>5</w:t>
      </w:r>
      <w:r w:rsidRPr="002501C7">
        <w:rPr>
          <w:sz w:val="32"/>
          <w:szCs w:val="32"/>
        </w:rPr>
        <w:t xml:space="preserve"> штатных единиц. </w:t>
      </w:r>
    </w:p>
    <w:p w:rsidR="00AC7199" w:rsidRPr="002501C7" w:rsidRDefault="00AC7199" w:rsidP="00AC7199">
      <w:pPr>
        <w:ind w:firstLine="709"/>
        <w:jc w:val="both"/>
        <w:rPr>
          <w:sz w:val="32"/>
          <w:szCs w:val="32"/>
        </w:rPr>
      </w:pPr>
      <w:proofErr w:type="gramStart"/>
      <w:r w:rsidRPr="002501C7">
        <w:rPr>
          <w:sz w:val="32"/>
          <w:szCs w:val="32"/>
        </w:rPr>
        <w:t>В соответствии с приказом комитета городского хозяйства администрации города Ставрополя от 26.11.2015 № 344 «Об утверждении перечня должностных лиц уполномоченных осуществлять муниципальный контроль» на специалистов отдела муниципального жилищного контроля возложены функции по осуществлению  муниципального контроля в сфере использования, охраны, защиты, воспроизводства лесов на территории города Ставрополя, муниципального контроля за сохранностью автомобильных дорог местного значения в границах города Ставрополя, муниципального контроля в</w:t>
      </w:r>
      <w:proofErr w:type="gramEnd"/>
      <w:r w:rsidRPr="002501C7">
        <w:rPr>
          <w:sz w:val="32"/>
          <w:szCs w:val="32"/>
        </w:rPr>
        <w:t xml:space="preserve"> сфере озеленения, содержания и охраны зеленых насаждений на территории города Ставрополя.</w:t>
      </w:r>
    </w:p>
    <w:p w:rsidR="00AC7199" w:rsidRPr="002501C7" w:rsidRDefault="00AC7199" w:rsidP="00AC7199">
      <w:pPr>
        <w:ind w:firstLine="709"/>
        <w:jc w:val="both"/>
        <w:rPr>
          <w:sz w:val="32"/>
          <w:szCs w:val="32"/>
        </w:rPr>
      </w:pPr>
      <w:r w:rsidRPr="002501C7">
        <w:rPr>
          <w:sz w:val="32"/>
          <w:szCs w:val="32"/>
        </w:rPr>
        <w:lastRenderedPageBreak/>
        <w:t xml:space="preserve">Квалификация всех работников, выполняющих функции по муниципальному контролю, соответствует направлению деятельности, которую они осуществляют. Мероприятия по </w:t>
      </w:r>
      <w:r>
        <w:rPr>
          <w:sz w:val="32"/>
          <w:szCs w:val="32"/>
        </w:rPr>
        <w:t>повышению их квалификации в 2018</w:t>
      </w:r>
      <w:r w:rsidRPr="002501C7">
        <w:rPr>
          <w:sz w:val="32"/>
          <w:szCs w:val="32"/>
        </w:rPr>
        <w:t xml:space="preserve"> году не проводились.</w:t>
      </w:r>
    </w:p>
    <w:p w:rsidR="00AC7199" w:rsidRPr="002501C7" w:rsidRDefault="00AC7199" w:rsidP="00AC7199">
      <w:pPr>
        <w:ind w:firstLine="709"/>
        <w:jc w:val="both"/>
        <w:rPr>
          <w:sz w:val="32"/>
          <w:szCs w:val="32"/>
        </w:rPr>
      </w:pPr>
      <w:r w:rsidRPr="002501C7">
        <w:rPr>
          <w:sz w:val="32"/>
          <w:szCs w:val="32"/>
        </w:rPr>
        <w:t>К проведению мероприятий по муниципальному контролю в 201</w:t>
      </w:r>
      <w:r>
        <w:rPr>
          <w:sz w:val="32"/>
          <w:szCs w:val="32"/>
        </w:rPr>
        <w:t>8</w:t>
      </w:r>
      <w:r w:rsidRPr="002501C7">
        <w:rPr>
          <w:sz w:val="32"/>
          <w:szCs w:val="32"/>
        </w:rPr>
        <w:t xml:space="preserve"> году эксперты и представители экспертных организаций не привлекались.</w:t>
      </w:r>
    </w:p>
    <w:p w:rsidR="00AC7199" w:rsidRPr="002501C7" w:rsidRDefault="00AC7199" w:rsidP="00AC7199">
      <w:pPr>
        <w:ind w:firstLine="709"/>
        <w:jc w:val="both"/>
        <w:rPr>
          <w:sz w:val="32"/>
          <w:szCs w:val="32"/>
        </w:rPr>
      </w:pPr>
      <w:r w:rsidRPr="002501C7">
        <w:rPr>
          <w:sz w:val="32"/>
          <w:szCs w:val="32"/>
        </w:rPr>
        <w:t>Финансовое обеспечение муниципального жилищного контроля осуществляется за счет средств бюджета города Ставрополя.</w:t>
      </w:r>
    </w:p>
    <w:p w:rsidR="00DA5F95" w:rsidRPr="00AC65F0" w:rsidRDefault="00DA5F95" w:rsidP="00DA5F95">
      <w:pPr>
        <w:ind w:firstLine="709"/>
        <w:jc w:val="both"/>
        <w:rPr>
          <w:sz w:val="32"/>
          <w:szCs w:val="32"/>
        </w:rPr>
      </w:pPr>
      <w:r w:rsidRPr="00AC65F0">
        <w:rPr>
          <w:sz w:val="32"/>
          <w:szCs w:val="32"/>
        </w:rPr>
        <w:t>В сфере муниципального земельного контроля.</w:t>
      </w:r>
    </w:p>
    <w:p w:rsidR="00CA7E37" w:rsidRPr="00AC65F0" w:rsidRDefault="00CA7E37" w:rsidP="00CA7E37">
      <w:pPr>
        <w:ind w:firstLine="709"/>
        <w:jc w:val="both"/>
        <w:rPr>
          <w:sz w:val="32"/>
          <w:szCs w:val="32"/>
        </w:rPr>
      </w:pPr>
      <w:r w:rsidRPr="00AC65F0">
        <w:rPr>
          <w:sz w:val="32"/>
          <w:szCs w:val="32"/>
        </w:rPr>
        <w:t>Финансовое обеспечение муниципального земельного контроля осуществляется за счет средств бюджета города Ставрополя. Из бюджета города Ставрополя специально не выделяются средства для осуществления комитетом по управлению муниципальным имуществом города Ставрополя функции муниципального земельного контроля. Муниципальный земельный контроль осуществляется служащими структурных подразделений комитета по управлению муниципальным имуществом города Ставрополя вместе с иными функциями, входящими в их должностные обязанности.</w:t>
      </w:r>
    </w:p>
    <w:p w:rsidR="00CA7E37" w:rsidRPr="00AC65F0" w:rsidRDefault="00CA7E37" w:rsidP="00CA7E37">
      <w:pPr>
        <w:ind w:firstLine="709"/>
        <w:jc w:val="both"/>
        <w:rPr>
          <w:sz w:val="32"/>
          <w:szCs w:val="32"/>
        </w:rPr>
      </w:pPr>
      <w:r w:rsidRPr="00AC65F0">
        <w:rPr>
          <w:sz w:val="32"/>
          <w:szCs w:val="32"/>
        </w:rPr>
        <w:t>В 2018 год</w:t>
      </w:r>
      <w:r w:rsidR="00E90BAA" w:rsidRPr="00AC65F0">
        <w:rPr>
          <w:sz w:val="32"/>
          <w:szCs w:val="32"/>
        </w:rPr>
        <w:t>у</w:t>
      </w:r>
      <w:r w:rsidRPr="00AC65F0">
        <w:rPr>
          <w:sz w:val="32"/>
          <w:szCs w:val="32"/>
        </w:rPr>
        <w:t xml:space="preserve"> штатная численность работников, выполняющих работу по муниципальному земельному контролю, составляла </w:t>
      </w:r>
      <w:r w:rsidR="00E90BAA" w:rsidRPr="00AC65F0">
        <w:rPr>
          <w:sz w:val="32"/>
          <w:szCs w:val="32"/>
        </w:rPr>
        <w:br/>
      </w:r>
      <w:r w:rsidRPr="00AC65F0">
        <w:rPr>
          <w:sz w:val="32"/>
          <w:szCs w:val="32"/>
        </w:rPr>
        <w:t>8 человек. Штаты укомплектованы на 100%.</w:t>
      </w:r>
    </w:p>
    <w:p w:rsidR="00CA7E37" w:rsidRPr="00AC65F0" w:rsidRDefault="00CA7E37" w:rsidP="00CA7E37">
      <w:pPr>
        <w:ind w:firstLine="709"/>
        <w:jc w:val="both"/>
        <w:rPr>
          <w:sz w:val="32"/>
          <w:szCs w:val="32"/>
        </w:rPr>
      </w:pPr>
      <w:r w:rsidRPr="00AC65F0">
        <w:rPr>
          <w:sz w:val="32"/>
          <w:szCs w:val="32"/>
        </w:rPr>
        <w:t>Квалификация всех работников, выполняющих функции по муниципальному земельному контролю, соответствует направлению деятельности, которую они осуществляют. Мероприятия по повышению их квалификации в 2018 году не проводились.</w:t>
      </w:r>
    </w:p>
    <w:p w:rsidR="00CA7E37" w:rsidRPr="00AC65F0" w:rsidRDefault="00CA7E37" w:rsidP="00CA7E37">
      <w:pPr>
        <w:ind w:firstLine="709"/>
        <w:jc w:val="both"/>
        <w:rPr>
          <w:sz w:val="32"/>
          <w:szCs w:val="32"/>
        </w:rPr>
      </w:pPr>
      <w:r w:rsidRPr="00AC65F0">
        <w:rPr>
          <w:sz w:val="32"/>
          <w:szCs w:val="32"/>
        </w:rPr>
        <w:t>Средняя нагрузка на 1 работника по фактически выполненному в 2018 году объему функций по контролю составляет 0,8 проверок.</w:t>
      </w:r>
    </w:p>
    <w:p w:rsidR="00CA7E37" w:rsidRPr="00AC65F0" w:rsidRDefault="00CA7E37" w:rsidP="00CA7E37">
      <w:pPr>
        <w:ind w:firstLine="709"/>
        <w:jc w:val="both"/>
        <w:rPr>
          <w:sz w:val="32"/>
          <w:szCs w:val="32"/>
        </w:rPr>
      </w:pPr>
      <w:r w:rsidRPr="00AC65F0">
        <w:rPr>
          <w:sz w:val="32"/>
          <w:szCs w:val="32"/>
        </w:rPr>
        <w:t>К проведению мероприятий по муниципальному контролю в 2018 году эксперты и представители экспертных организаций не привлекались.</w:t>
      </w:r>
    </w:p>
    <w:p w:rsidR="00CA7E37" w:rsidRPr="00AC65F0" w:rsidRDefault="00CA7E37" w:rsidP="00CA7E37">
      <w:pPr>
        <w:ind w:firstLine="709"/>
        <w:jc w:val="both"/>
        <w:rPr>
          <w:sz w:val="32"/>
          <w:szCs w:val="32"/>
        </w:rPr>
      </w:pPr>
      <w:r w:rsidRPr="00AC65F0">
        <w:rPr>
          <w:rFonts w:eastAsia="Calibri"/>
          <w:sz w:val="32"/>
          <w:szCs w:val="32"/>
        </w:rPr>
        <w:t>В сфере распространения наружной рекламы.</w:t>
      </w:r>
      <w:r w:rsidRPr="00AC65F0">
        <w:rPr>
          <w:sz w:val="32"/>
          <w:szCs w:val="32"/>
        </w:rPr>
        <w:t xml:space="preserve"> </w:t>
      </w:r>
    </w:p>
    <w:p w:rsidR="00CA7E37" w:rsidRPr="00AC65F0" w:rsidRDefault="00CA7E37" w:rsidP="00CA7E37">
      <w:pPr>
        <w:ind w:firstLine="709"/>
        <w:jc w:val="both"/>
        <w:rPr>
          <w:sz w:val="32"/>
          <w:szCs w:val="32"/>
        </w:rPr>
      </w:pPr>
      <w:r w:rsidRPr="00AC65F0">
        <w:rPr>
          <w:sz w:val="32"/>
          <w:szCs w:val="32"/>
        </w:rPr>
        <w:t>Финансовое обеспечение муниципального контроля в сфере распространения  наружной рекламы осуществляется за счет средств бюджета города Ставрополя.</w:t>
      </w:r>
    </w:p>
    <w:p w:rsidR="00CA7E37" w:rsidRPr="00AC65F0" w:rsidRDefault="00CA7E37" w:rsidP="00CA7E37">
      <w:pPr>
        <w:ind w:firstLine="709"/>
        <w:jc w:val="both"/>
        <w:rPr>
          <w:sz w:val="32"/>
          <w:szCs w:val="32"/>
        </w:rPr>
      </w:pPr>
      <w:r w:rsidRPr="00AC65F0">
        <w:rPr>
          <w:sz w:val="32"/>
          <w:szCs w:val="32"/>
        </w:rPr>
        <w:lastRenderedPageBreak/>
        <w:t>Квалификация всех работников, выполняющих функции по муниципальному контролю, соответствует направлению деятельности, которую они осуществляют. Мероприятия по повышению их квалификации в 2018 году не проводились.</w:t>
      </w:r>
    </w:p>
    <w:p w:rsidR="00CA7E37" w:rsidRPr="00AC65F0" w:rsidRDefault="00CA7E37" w:rsidP="00CA7E37">
      <w:pPr>
        <w:ind w:firstLine="709"/>
        <w:jc w:val="both"/>
        <w:rPr>
          <w:sz w:val="32"/>
          <w:szCs w:val="32"/>
        </w:rPr>
      </w:pPr>
      <w:r w:rsidRPr="00AC65F0">
        <w:rPr>
          <w:sz w:val="32"/>
          <w:szCs w:val="32"/>
        </w:rPr>
        <w:t>В 2018 году штатная численность работников, выполняющих работу по муниципальному контролю, составляла 3 человека. Штаты укомплектованы на 100%.</w:t>
      </w:r>
    </w:p>
    <w:p w:rsidR="00CA7E37" w:rsidRPr="00AC65F0" w:rsidRDefault="00CA7E37" w:rsidP="00CA7E37">
      <w:pPr>
        <w:ind w:firstLine="709"/>
        <w:jc w:val="both"/>
        <w:rPr>
          <w:sz w:val="32"/>
          <w:szCs w:val="32"/>
        </w:rPr>
      </w:pPr>
      <w:r w:rsidRPr="00AC65F0">
        <w:rPr>
          <w:sz w:val="32"/>
          <w:szCs w:val="32"/>
        </w:rPr>
        <w:t>К проведению мероприятий по муниципальному контролю в 2018 году эксперты и представители экспертных организаций не привлекались.</w:t>
      </w:r>
    </w:p>
    <w:p w:rsidR="00334093" w:rsidRPr="00AC65F0" w:rsidRDefault="00334093" w:rsidP="00334093">
      <w:pPr>
        <w:ind w:firstLine="709"/>
        <w:jc w:val="both"/>
        <w:rPr>
          <w:sz w:val="32"/>
          <w:szCs w:val="32"/>
        </w:rPr>
      </w:pPr>
      <w:r w:rsidRPr="00AC65F0">
        <w:rPr>
          <w:sz w:val="32"/>
          <w:szCs w:val="32"/>
        </w:rPr>
        <w:t>В области установления цен (тарифов) на товары (работы, услуги), подлежащих регулированию органами местного самоуправления города Ставрополя.</w:t>
      </w:r>
    </w:p>
    <w:p w:rsidR="00334093" w:rsidRPr="00AC65F0" w:rsidRDefault="00334093" w:rsidP="00334093">
      <w:pPr>
        <w:ind w:firstLine="709"/>
        <w:jc w:val="both"/>
        <w:rPr>
          <w:sz w:val="32"/>
          <w:szCs w:val="32"/>
        </w:rPr>
      </w:pPr>
      <w:r w:rsidRPr="00AC65F0">
        <w:rPr>
          <w:sz w:val="32"/>
          <w:szCs w:val="32"/>
        </w:rPr>
        <w:t>Финансовое обеспечение муниципального контроля в области установления цен (тарифов) на товары (работы, услуги), подлежащих регулированию органами местного самоуправления города Ставрополя, осуществляется за счет средств бюджета города Ставрополя. Из бюджета города Ставрополя специально не выделяются средства для осуществления комитетом муниципального заказа  и торговли города Ставрополя функции муниципального контроля в области установления цен (тарифов) на товары (работы, услуги), подлежащих регулированию органами местного самоуправления города Ставрополя. Муниципальный контроль в области установления цен (тарифов) на товары (работы, услуги), подлежащих регулированию органами местного самоуправления города Ставрополя, осуществляется служащими структурных подразделений комитета муниципального заказа и торговли администрации города Ставрополя вместе с иными функциями, входящими в их должностные обязанности.</w:t>
      </w:r>
    </w:p>
    <w:p w:rsidR="00334093" w:rsidRPr="00AC65F0" w:rsidRDefault="00334093" w:rsidP="00334093">
      <w:pPr>
        <w:ind w:firstLine="709"/>
        <w:jc w:val="both"/>
        <w:rPr>
          <w:sz w:val="32"/>
          <w:szCs w:val="32"/>
        </w:rPr>
      </w:pPr>
      <w:r w:rsidRPr="00AC65F0">
        <w:rPr>
          <w:sz w:val="32"/>
          <w:szCs w:val="32"/>
        </w:rPr>
        <w:t>В 2018 году штатная численность работников, выполняющих работу по муниципальному контролю в области установления цен (тарифов) на товары (работы, услуги), подлежащих регулированию органами местного самоуправления города Ставрополя, составляла 3 человека. Штаты укомплектованы на 100%.</w:t>
      </w:r>
    </w:p>
    <w:p w:rsidR="00334093" w:rsidRPr="00AC65F0" w:rsidRDefault="00334093" w:rsidP="00334093">
      <w:pPr>
        <w:ind w:firstLine="709"/>
        <w:jc w:val="both"/>
        <w:rPr>
          <w:sz w:val="32"/>
          <w:szCs w:val="32"/>
        </w:rPr>
      </w:pPr>
      <w:r w:rsidRPr="00AC65F0">
        <w:rPr>
          <w:sz w:val="32"/>
          <w:szCs w:val="32"/>
        </w:rPr>
        <w:t>Квалификация всех работников, выполняющих функции по муниципальному контролю, соответствует направлению деятельности, которую они осуществляют. Мероприятия по повышению их квалификации в 2018 году не проводились.</w:t>
      </w:r>
    </w:p>
    <w:p w:rsidR="00334093" w:rsidRPr="00AC65F0" w:rsidRDefault="00334093" w:rsidP="00334093">
      <w:pPr>
        <w:ind w:firstLine="709"/>
        <w:jc w:val="both"/>
        <w:rPr>
          <w:sz w:val="32"/>
          <w:szCs w:val="32"/>
        </w:rPr>
      </w:pPr>
      <w:r w:rsidRPr="00AC65F0">
        <w:rPr>
          <w:sz w:val="32"/>
          <w:szCs w:val="32"/>
        </w:rPr>
        <w:lastRenderedPageBreak/>
        <w:t xml:space="preserve">В сфере торговли, бытового обслуживания, общественного питания. </w:t>
      </w:r>
    </w:p>
    <w:p w:rsidR="00334093" w:rsidRPr="00AC65F0" w:rsidRDefault="00334093" w:rsidP="00334093">
      <w:pPr>
        <w:ind w:firstLine="709"/>
        <w:jc w:val="both"/>
        <w:rPr>
          <w:sz w:val="32"/>
          <w:szCs w:val="32"/>
        </w:rPr>
      </w:pPr>
      <w:r w:rsidRPr="00AC65F0">
        <w:rPr>
          <w:sz w:val="32"/>
          <w:szCs w:val="32"/>
        </w:rPr>
        <w:t>В настоящее время муниципальный контроль в сферах торговли, бытового обслуживания, общественного питания в рамках полномочий органов местного самоуправления города Ставрополя, установленных законодательством, фактически отсутствует.</w:t>
      </w:r>
    </w:p>
    <w:p w:rsidR="00334093" w:rsidRPr="00AC65F0" w:rsidRDefault="00334093" w:rsidP="00334093">
      <w:pPr>
        <w:ind w:firstLine="709"/>
        <w:jc w:val="both"/>
        <w:rPr>
          <w:sz w:val="32"/>
          <w:szCs w:val="32"/>
        </w:rPr>
      </w:pPr>
      <w:r w:rsidRPr="00AC65F0">
        <w:rPr>
          <w:sz w:val="32"/>
          <w:szCs w:val="32"/>
        </w:rPr>
        <w:t>Провести анализ деятельности муниципального контроля в сферах торговли, бытового обслуживания, общественного питания в рамках полномочий органов местного самоуправления города Ставрополя, установленных законодательством, на основании сведений ведомственных статистических наблюдений не представляется возможным ввиду их отсутствия.</w:t>
      </w:r>
    </w:p>
    <w:p w:rsidR="00334093" w:rsidRPr="00AC65F0" w:rsidRDefault="00334093" w:rsidP="00334093">
      <w:pPr>
        <w:ind w:firstLine="709"/>
        <w:jc w:val="both"/>
        <w:rPr>
          <w:sz w:val="32"/>
          <w:szCs w:val="32"/>
        </w:rPr>
      </w:pPr>
      <w:r w:rsidRPr="00AC65F0">
        <w:rPr>
          <w:sz w:val="32"/>
          <w:szCs w:val="32"/>
        </w:rPr>
        <w:t>К проведению мероприятий по муниципальному контролю в 2018 году, эксперты и представители экспертных организаций не привлекались.</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Default="00886888" w:rsidP="00886888">
      <w:pPr>
        <w:rPr>
          <w:sz w:val="32"/>
          <w:szCs w:val="32"/>
        </w:rPr>
      </w:pPr>
    </w:p>
    <w:p w:rsidR="00AC65F0" w:rsidRDefault="00AC65F0" w:rsidP="00AC65F0">
      <w:pPr>
        <w:ind w:firstLine="709"/>
        <w:jc w:val="both"/>
        <w:rPr>
          <w:sz w:val="32"/>
          <w:szCs w:val="32"/>
        </w:rPr>
      </w:pPr>
      <w:r w:rsidRPr="00AC65F0">
        <w:rPr>
          <w:sz w:val="32"/>
          <w:szCs w:val="32"/>
        </w:rPr>
        <w:t>В сфере использования, охраны, защиты, воспроизводства лесов (муниципальный лесной контроль), озеленения, содержания и охраны зеленых насаждений, за сохранностью автомобильных дорог местного значения в границах города Ставрополя, муниципальный жилищный контроль.</w:t>
      </w:r>
    </w:p>
    <w:p w:rsidR="00AC65F0" w:rsidRPr="00AC65F0" w:rsidRDefault="00AC65F0" w:rsidP="00AC65F0">
      <w:pPr>
        <w:ind w:firstLine="709"/>
        <w:jc w:val="both"/>
        <w:rPr>
          <w:sz w:val="32"/>
          <w:szCs w:val="32"/>
        </w:rPr>
      </w:pPr>
      <w:r w:rsidRPr="00AC65F0">
        <w:rPr>
          <w:sz w:val="32"/>
          <w:szCs w:val="32"/>
        </w:rPr>
        <w:t>В соответствии с Планом проведения проверок юридических лиц и индивидуальных предпринимателей на 2018 год (далее – План) администрацией города Ставрополя были запланированы 6 проверок, из них проведено 6 проверок, в том числе:</w:t>
      </w:r>
    </w:p>
    <w:p w:rsidR="00AC65F0" w:rsidRPr="00AC65F0" w:rsidRDefault="00AC65F0" w:rsidP="00AC65F0">
      <w:pPr>
        <w:ind w:firstLine="709"/>
        <w:jc w:val="both"/>
        <w:rPr>
          <w:sz w:val="32"/>
          <w:szCs w:val="32"/>
        </w:rPr>
      </w:pPr>
      <w:r w:rsidRPr="00AC65F0">
        <w:rPr>
          <w:sz w:val="32"/>
          <w:szCs w:val="32"/>
        </w:rPr>
        <w:t>в сфере муниципального жилищного контроля – 5 из 5 запланированных проверок;</w:t>
      </w:r>
    </w:p>
    <w:p w:rsidR="00AC65F0" w:rsidRDefault="00AC65F0" w:rsidP="00AC65F0">
      <w:pPr>
        <w:ind w:firstLine="709"/>
        <w:jc w:val="both"/>
        <w:rPr>
          <w:sz w:val="32"/>
          <w:szCs w:val="32"/>
        </w:rPr>
      </w:pPr>
      <w:r w:rsidRPr="00AC65F0">
        <w:rPr>
          <w:sz w:val="32"/>
          <w:szCs w:val="32"/>
        </w:rPr>
        <w:t>в сфере муниципального лесного контроля – 1 из 1 запланированных проверок.</w:t>
      </w:r>
    </w:p>
    <w:p w:rsidR="00CA7E37" w:rsidRPr="00AC65F0" w:rsidRDefault="00CA7E37" w:rsidP="00AC65F0">
      <w:pPr>
        <w:ind w:firstLine="709"/>
        <w:jc w:val="both"/>
        <w:rPr>
          <w:sz w:val="32"/>
          <w:szCs w:val="32"/>
        </w:rPr>
      </w:pPr>
      <w:r w:rsidRPr="00AC65F0">
        <w:rPr>
          <w:sz w:val="32"/>
          <w:szCs w:val="32"/>
        </w:rPr>
        <w:t>В сфере муниципального земельного контроля.</w:t>
      </w:r>
    </w:p>
    <w:p w:rsidR="00CA7E37" w:rsidRPr="00AC65F0" w:rsidRDefault="00734C0B" w:rsidP="00734C0B">
      <w:pPr>
        <w:ind w:firstLine="709"/>
        <w:jc w:val="both"/>
        <w:rPr>
          <w:sz w:val="32"/>
          <w:szCs w:val="32"/>
        </w:rPr>
      </w:pPr>
      <w:r w:rsidRPr="00AC65F0">
        <w:rPr>
          <w:sz w:val="32"/>
          <w:szCs w:val="32"/>
        </w:rPr>
        <w:t>В пер</w:t>
      </w:r>
      <w:r w:rsidR="00CA7E37" w:rsidRPr="00AC65F0">
        <w:rPr>
          <w:sz w:val="32"/>
          <w:szCs w:val="32"/>
        </w:rPr>
        <w:t xml:space="preserve">вом полугодии 2018 года специалистами комитета по управлению муниципальным имуществом города Ставрополя проведена 1 </w:t>
      </w:r>
      <w:r w:rsidRPr="00AC65F0">
        <w:rPr>
          <w:sz w:val="32"/>
          <w:szCs w:val="32"/>
        </w:rPr>
        <w:t xml:space="preserve">плановая </w:t>
      </w:r>
      <w:r w:rsidR="00CA7E37" w:rsidRPr="00AC65F0">
        <w:rPr>
          <w:sz w:val="32"/>
          <w:szCs w:val="32"/>
        </w:rPr>
        <w:t xml:space="preserve">проверка соблюдения требований земельного </w:t>
      </w:r>
      <w:r w:rsidR="00CA7E37" w:rsidRPr="00AC65F0">
        <w:rPr>
          <w:sz w:val="32"/>
          <w:szCs w:val="32"/>
        </w:rPr>
        <w:lastRenderedPageBreak/>
        <w:t xml:space="preserve">законодательства, а во втором полугодии </w:t>
      </w:r>
      <w:r w:rsidRPr="00AC65F0">
        <w:rPr>
          <w:sz w:val="32"/>
          <w:szCs w:val="32"/>
        </w:rPr>
        <w:t>–</w:t>
      </w:r>
      <w:r w:rsidR="00CA7E37" w:rsidRPr="00AC65F0">
        <w:rPr>
          <w:sz w:val="32"/>
          <w:szCs w:val="32"/>
        </w:rPr>
        <w:t xml:space="preserve"> 6</w:t>
      </w:r>
      <w:r w:rsidRPr="00AC65F0">
        <w:rPr>
          <w:sz w:val="32"/>
          <w:szCs w:val="32"/>
        </w:rPr>
        <w:t xml:space="preserve"> плановых проверок</w:t>
      </w:r>
      <w:r w:rsidR="00CA7E37" w:rsidRPr="00AC65F0">
        <w:rPr>
          <w:sz w:val="32"/>
          <w:szCs w:val="32"/>
        </w:rPr>
        <w:t xml:space="preserve">, </w:t>
      </w:r>
      <w:r w:rsidRPr="00AC65F0">
        <w:rPr>
          <w:sz w:val="32"/>
          <w:szCs w:val="32"/>
        </w:rPr>
        <w:br/>
      </w:r>
      <w:r w:rsidR="00CA7E37" w:rsidRPr="00AC65F0">
        <w:rPr>
          <w:sz w:val="32"/>
          <w:szCs w:val="32"/>
        </w:rPr>
        <w:t>в том числе:</w:t>
      </w:r>
    </w:p>
    <w:p w:rsidR="00CA7E37" w:rsidRPr="00AC65F0" w:rsidRDefault="00CA7E37" w:rsidP="00CA7E37">
      <w:pPr>
        <w:ind w:firstLine="709"/>
        <w:jc w:val="both"/>
        <w:rPr>
          <w:sz w:val="32"/>
          <w:szCs w:val="32"/>
        </w:rPr>
      </w:pPr>
      <w:r w:rsidRPr="00AC65F0">
        <w:rPr>
          <w:sz w:val="32"/>
          <w:szCs w:val="32"/>
        </w:rPr>
        <w:t>в соответствии с Планом проведения проверок юридических лиц и индивидуальных предпринимателей комитета по управлению муниципальным имуществом города Ставрополя на 2018 год проведено 7 плановых проверок. В отношении 4 юридических лиц (ОАО «Связьстрой-2», ООО Лизинговая компания «</w:t>
      </w:r>
      <w:proofErr w:type="spellStart"/>
      <w:r w:rsidRPr="00AC65F0">
        <w:rPr>
          <w:sz w:val="32"/>
          <w:szCs w:val="32"/>
        </w:rPr>
        <w:t>Уралсиб</w:t>
      </w:r>
      <w:proofErr w:type="spellEnd"/>
      <w:r w:rsidRPr="00AC65F0">
        <w:rPr>
          <w:sz w:val="32"/>
          <w:szCs w:val="32"/>
        </w:rPr>
        <w:t xml:space="preserve">», ООО «Капитал - АЗС», ИП </w:t>
      </w:r>
      <w:proofErr w:type="spellStart"/>
      <w:r w:rsidRPr="00AC65F0">
        <w:rPr>
          <w:sz w:val="32"/>
          <w:szCs w:val="32"/>
        </w:rPr>
        <w:t>Невзоровой</w:t>
      </w:r>
      <w:proofErr w:type="spellEnd"/>
      <w:r w:rsidRPr="00AC65F0">
        <w:rPr>
          <w:sz w:val="32"/>
          <w:szCs w:val="32"/>
        </w:rPr>
        <w:t xml:space="preserve"> Ольги Михайловны) проведение плановых проверок не представилось возможным;</w:t>
      </w:r>
    </w:p>
    <w:p w:rsidR="00CA7E37" w:rsidRPr="00AC65F0" w:rsidRDefault="00CA7E37" w:rsidP="00CA7E37">
      <w:pPr>
        <w:ind w:firstLine="709"/>
        <w:jc w:val="both"/>
        <w:rPr>
          <w:sz w:val="32"/>
          <w:szCs w:val="32"/>
        </w:rPr>
      </w:pPr>
      <w:r w:rsidRPr="00AC65F0">
        <w:rPr>
          <w:sz w:val="32"/>
          <w:szCs w:val="32"/>
        </w:rPr>
        <w:t>по обращениям, заявлениям отраслевых (функциональных) и территориальных органов администрации города Ставрополя, органов прокуратуры, граждан и юридических лиц внеплановые проверки в отношении юридических лиц и индивидуальных предпринимателей не проводились.</w:t>
      </w:r>
    </w:p>
    <w:p w:rsidR="00CA7E37" w:rsidRPr="00AC65F0" w:rsidRDefault="00CA7E37" w:rsidP="00CA7E37">
      <w:pPr>
        <w:ind w:firstLine="709"/>
        <w:jc w:val="both"/>
        <w:rPr>
          <w:sz w:val="32"/>
          <w:szCs w:val="32"/>
        </w:rPr>
      </w:pPr>
      <w:r w:rsidRPr="00AC65F0">
        <w:rPr>
          <w:sz w:val="32"/>
          <w:szCs w:val="32"/>
        </w:rPr>
        <w:t>К проведению мероприятий по муниципальному земельному контролю в 2018 году эксперты и представители экспертных организаций не привлекались.</w:t>
      </w:r>
    </w:p>
    <w:p w:rsidR="00CA7E37" w:rsidRPr="00AC65F0" w:rsidRDefault="00CA7E37" w:rsidP="00CA7E37">
      <w:pPr>
        <w:ind w:firstLine="709"/>
        <w:jc w:val="both"/>
        <w:rPr>
          <w:sz w:val="32"/>
          <w:szCs w:val="32"/>
        </w:rPr>
      </w:pPr>
      <w:proofErr w:type="gramStart"/>
      <w:r w:rsidRPr="00AC65F0">
        <w:rPr>
          <w:sz w:val="32"/>
          <w:szCs w:val="32"/>
        </w:rPr>
        <w:t>Случаев причинения юридическими лицами и индивидуальными предпринимателями, в отношении которых были осуществлены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в 2018 году выявлено не было.</w:t>
      </w:r>
      <w:proofErr w:type="gramEnd"/>
    </w:p>
    <w:p w:rsidR="005E2E3E" w:rsidRPr="00AC65F0" w:rsidRDefault="005E2E3E" w:rsidP="00334093">
      <w:pPr>
        <w:ind w:firstLine="709"/>
        <w:jc w:val="both"/>
        <w:rPr>
          <w:sz w:val="32"/>
          <w:szCs w:val="32"/>
        </w:rPr>
      </w:pPr>
      <w:r w:rsidRPr="00AC65F0">
        <w:rPr>
          <w:sz w:val="32"/>
          <w:szCs w:val="32"/>
        </w:rPr>
        <w:t>В области установления цен (тарифов) на товары (работы, услуги), подлежащих регулированию органами местного самоуправления города Ставрополя.</w:t>
      </w:r>
    </w:p>
    <w:p w:rsidR="00334093" w:rsidRPr="00AC65F0" w:rsidRDefault="00334093" w:rsidP="00334093">
      <w:pPr>
        <w:ind w:firstLine="709"/>
        <w:jc w:val="both"/>
        <w:rPr>
          <w:sz w:val="32"/>
          <w:szCs w:val="32"/>
        </w:rPr>
      </w:pPr>
      <w:r w:rsidRPr="00AC65F0">
        <w:rPr>
          <w:sz w:val="32"/>
          <w:szCs w:val="32"/>
        </w:rPr>
        <w:t>В соответствии с Планом проведения проверок юридических лиц и индивидуальных предпринимателей на 2018 год (далее – План) в области установления цен (тарифов) на товары (работы, услуги), подлежащи</w:t>
      </w:r>
      <w:r w:rsidR="005E2E3E" w:rsidRPr="00AC65F0">
        <w:rPr>
          <w:sz w:val="32"/>
          <w:szCs w:val="32"/>
        </w:rPr>
        <w:t>х</w:t>
      </w:r>
      <w:r w:rsidRPr="00AC65F0">
        <w:rPr>
          <w:sz w:val="32"/>
          <w:szCs w:val="32"/>
        </w:rPr>
        <w:t xml:space="preserve"> регулированию органами местного самоуправления города Ставрополя, комитетом муниципального заказа и торговли администрации города Ставрополя были запланированы 5 проверок, из них проведено 5 плановых проверок.</w:t>
      </w:r>
    </w:p>
    <w:p w:rsidR="00334093" w:rsidRPr="00755FAF" w:rsidRDefault="00334093" w:rsidP="00334093">
      <w:pPr>
        <w:ind w:firstLine="709"/>
        <w:jc w:val="both"/>
        <w:rPr>
          <w:sz w:val="32"/>
          <w:szCs w:val="32"/>
        </w:rPr>
      </w:pPr>
      <w:proofErr w:type="gramStart"/>
      <w:r w:rsidRPr="00AC65F0">
        <w:rPr>
          <w:sz w:val="32"/>
          <w:szCs w:val="32"/>
        </w:rPr>
        <w:t xml:space="preserve">Внеплановые проверки в области установления цен (тарифов) на товары (работы, услуги), подлежащих регулированию органами местного самоуправления города Ставрополя, в 2018 году </w:t>
      </w:r>
      <w:r w:rsidRPr="00AC65F0">
        <w:rPr>
          <w:sz w:val="32"/>
          <w:szCs w:val="32"/>
        </w:rPr>
        <w:lastRenderedPageBreak/>
        <w:t xml:space="preserve">комитетом не проводились из-за отсутствия оснований, указанных в части 2 статьи 10 Федерального закона от 26 декабря 2008 г. </w:t>
      </w:r>
      <w:r w:rsidR="0066690D" w:rsidRPr="00AC65F0">
        <w:rPr>
          <w:sz w:val="32"/>
          <w:szCs w:val="32"/>
        </w:rPr>
        <w:t>№ </w:t>
      </w:r>
      <w:r w:rsidRPr="00AC65F0">
        <w:rPr>
          <w:sz w:val="32"/>
          <w:szCs w:val="32"/>
        </w:rPr>
        <w:t>294-ФЗ «О защите прав юридических лиц индивидуальных предпринимателей при осуществлении государственного контроля (надзора) и муниципального контроля».</w:t>
      </w:r>
      <w:proofErr w:type="gramEnd"/>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5E2E3E" w:rsidRDefault="00AC65F0" w:rsidP="005E2E3E">
      <w:pPr>
        <w:rPr>
          <w:sz w:val="32"/>
          <w:szCs w:val="32"/>
        </w:rPr>
      </w:pPr>
      <w:r>
        <w:rPr>
          <w:sz w:val="32"/>
          <w:szCs w:val="32"/>
        </w:rPr>
        <w:t xml:space="preserve">В </w:t>
      </w:r>
      <w:r w:rsidRPr="00AC65F0">
        <w:rPr>
          <w:sz w:val="32"/>
          <w:szCs w:val="32"/>
        </w:rPr>
        <w:t xml:space="preserve">сфере </w:t>
      </w:r>
      <w:r>
        <w:rPr>
          <w:sz w:val="32"/>
          <w:szCs w:val="32"/>
        </w:rPr>
        <w:t xml:space="preserve">муниципального </w:t>
      </w:r>
      <w:r w:rsidRPr="00AC65F0">
        <w:rPr>
          <w:sz w:val="32"/>
          <w:szCs w:val="32"/>
        </w:rPr>
        <w:t>жилищного контроля</w:t>
      </w:r>
      <w:r>
        <w:rPr>
          <w:sz w:val="32"/>
          <w:szCs w:val="32"/>
        </w:rPr>
        <w:t>.</w:t>
      </w:r>
    </w:p>
    <w:p w:rsidR="00AC65F0" w:rsidRPr="00AC65F0" w:rsidRDefault="00AC65F0" w:rsidP="00AC65F0">
      <w:pPr>
        <w:jc w:val="both"/>
        <w:rPr>
          <w:sz w:val="32"/>
          <w:szCs w:val="32"/>
        </w:rPr>
      </w:pPr>
      <w:r w:rsidRPr="00AC65F0">
        <w:rPr>
          <w:sz w:val="32"/>
          <w:szCs w:val="32"/>
        </w:rPr>
        <w:t>Комитетом городского хозяйства администрации города Ставрополя в сфере жилищного контроля выявлено одно нарушение, выдано предписание. Срок исполнения предписания установлен на 30.03.2019</w:t>
      </w:r>
    </w:p>
    <w:p w:rsidR="005E2E3E" w:rsidRPr="00AC65F0" w:rsidRDefault="005E2E3E" w:rsidP="005E2E3E">
      <w:pPr>
        <w:rPr>
          <w:sz w:val="32"/>
          <w:szCs w:val="32"/>
        </w:rPr>
      </w:pPr>
      <w:r w:rsidRPr="00AC65F0">
        <w:rPr>
          <w:sz w:val="32"/>
          <w:szCs w:val="32"/>
        </w:rPr>
        <w:t>В сфере муниципального земельного контроля.</w:t>
      </w:r>
    </w:p>
    <w:p w:rsidR="005E2E3E" w:rsidRPr="00AC65F0" w:rsidRDefault="005E2E3E" w:rsidP="005E2E3E">
      <w:pPr>
        <w:jc w:val="both"/>
        <w:rPr>
          <w:sz w:val="32"/>
          <w:szCs w:val="32"/>
        </w:rPr>
      </w:pPr>
      <w:r w:rsidRPr="00AC65F0">
        <w:rPr>
          <w:sz w:val="32"/>
          <w:szCs w:val="32"/>
        </w:rPr>
        <w:t>По результатам проверок специалистами комитета по управлению муниципальным имуществом города Ставрополя, проведенных в отношении</w:t>
      </w:r>
      <w:r w:rsidR="0066690D" w:rsidRPr="00AC65F0">
        <w:rPr>
          <w:sz w:val="32"/>
          <w:szCs w:val="32"/>
        </w:rPr>
        <w:t xml:space="preserve"> </w:t>
      </w:r>
      <w:r w:rsidRPr="00AC65F0">
        <w:rPr>
          <w:sz w:val="32"/>
          <w:szCs w:val="32"/>
        </w:rPr>
        <w:t>юридических лиц и индивидуальных предпринимателей, выявлено 1 нарушение требований земельного законодательства, выдано предписание об устранении выявленных нарушений требований земельного законодательства Российской Федерации.</w:t>
      </w:r>
    </w:p>
    <w:p w:rsidR="005E2E3E" w:rsidRPr="00AC65F0" w:rsidRDefault="005E2E3E" w:rsidP="005E2E3E">
      <w:pPr>
        <w:jc w:val="both"/>
        <w:rPr>
          <w:sz w:val="32"/>
          <w:szCs w:val="32"/>
        </w:rPr>
      </w:pPr>
      <w:r w:rsidRPr="00AC65F0">
        <w:rPr>
          <w:sz w:val="32"/>
          <w:szCs w:val="32"/>
        </w:rPr>
        <w:t>В результате осуществления проверки требований, указанных в выданном предписании, установлено, что нарушения требований земельного законодательства не устранены.</w:t>
      </w:r>
    </w:p>
    <w:p w:rsidR="005E2E3E" w:rsidRPr="00AC65F0" w:rsidRDefault="005E2E3E" w:rsidP="005E2E3E">
      <w:pPr>
        <w:jc w:val="both"/>
        <w:rPr>
          <w:sz w:val="32"/>
          <w:szCs w:val="32"/>
        </w:rPr>
      </w:pPr>
      <w:r w:rsidRPr="00AC65F0">
        <w:rPr>
          <w:sz w:val="32"/>
          <w:szCs w:val="32"/>
        </w:rPr>
        <w:t>В связи с этим, материалы проверки направлены в Управление Федеральной службы государственной регистрации, кадастра и картографии по Ставропольскому краю для принятия мер в рамках имеющейся компетенции.</w:t>
      </w:r>
    </w:p>
    <w:p w:rsidR="005E2E3E" w:rsidRPr="00AC65F0" w:rsidRDefault="005E2E3E" w:rsidP="005E2E3E">
      <w:pPr>
        <w:jc w:val="both"/>
        <w:rPr>
          <w:sz w:val="32"/>
          <w:szCs w:val="32"/>
        </w:rPr>
      </w:pPr>
      <w:r w:rsidRPr="00AC65F0">
        <w:rPr>
          <w:sz w:val="32"/>
          <w:szCs w:val="32"/>
        </w:rPr>
        <w:t xml:space="preserve">В целях недопущения нарушений земельного законодательства специалистами комитета по управлению муниципальным имуществом города Ставрополя, уполномоченными на осуществление муниципального земельного контроля, при проведении проверок в отношении юридических лиц и индивидуальных предпринимателей ведется разъяснительная работа о недопустимости нарушений и ответственности предусмотренной в случае выявления нарушений земельного законодательства. </w:t>
      </w:r>
    </w:p>
    <w:p w:rsidR="00886888" w:rsidRPr="00AC65F0" w:rsidRDefault="005E2E3E" w:rsidP="005E2E3E">
      <w:pPr>
        <w:jc w:val="both"/>
        <w:rPr>
          <w:sz w:val="32"/>
          <w:szCs w:val="32"/>
        </w:rPr>
      </w:pPr>
      <w:r w:rsidRPr="00AC65F0">
        <w:rPr>
          <w:sz w:val="32"/>
          <w:szCs w:val="32"/>
        </w:rPr>
        <w:lastRenderedPageBreak/>
        <w:t>Результаты проведенных проверок юридическими лицами и индивидуальными предпринимателями в судебном порядке, за отчетный период не оспаривались.</w:t>
      </w:r>
    </w:p>
    <w:p w:rsidR="00CA7E37" w:rsidRPr="00AC65F0" w:rsidRDefault="00CA7E37" w:rsidP="00CA7E37">
      <w:pPr>
        <w:jc w:val="both"/>
        <w:rPr>
          <w:sz w:val="32"/>
          <w:szCs w:val="32"/>
        </w:rPr>
      </w:pPr>
      <w:proofErr w:type="gramStart"/>
      <w:r w:rsidRPr="00AC65F0">
        <w:rPr>
          <w:sz w:val="32"/>
          <w:szCs w:val="32"/>
        </w:rPr>
        <w:t>За истекший период 2018 года в рамках осуществления муниципального контроля в области установления цен (тарифов) на товары (работы, услуги), подлежащих регулированию органами местного самоуправления города Ставрополя, комитетом муниципального заказа и торговли администрации города Ставрополя проведено 5 плановых проверок в отношении: муниципального бюджетного дошкольного образовательного учреждения центра развития ребенка – детского сада № 14 «Росинка» города Ставрополя, муниципального унитарного предприятия «Жилищно-эксплуатационный участок-14» города</w:t>
      </w:r>
      <w:proofErr w:type="gramEnd"/>
      <w:r w:rsidRPr="00AC65F0">
        <w:rPr>
          <w:sz w:val="32"/>
          <w:szCs w:val="32"/>
        </w:rPr>
        <w:t xml:space="preserve"> Ставрополя, муниципального казенного учреждения «Служба спасения» города Ставрополя, муниципального бюджетного общеобразовательного учреждения средней общеобразовательной школы с углубленным изучением отдельных предметов № 2 города Ставрополя, муниципального автономного учреждения дополнительного образования Ставропольского Дворца детского творчества.</w:t>
      </w:r>
    </w:p>
    <w:p w:rsidR="00CA7E37" w:rsidRDefault="00CA7E37" w:rsidP="00CA7E37">
      <w:pPr>
        <w:jc w:val="both"/>
        <w:rPr>
          <w:sz w:val="32"/>
          <w:szCs w:val="32"/>
        </w:rPr>
      </w:pPr>
      <w:r w:rsidRPr="00AC65F0">
        <w:rPr>
          <w:sz w:val="32"/>
          <w:szCs w:val="32"/>
        </w:rPr>
        <w:t>В ходе проведения проверок данных учреждений не выявлены нарушения требований, установленных муниципальными правовыми актами.</w:t>
      </w:r>
    </w:p>
    <w:p w:rsidR="00203A4E" w:rsidRPr="00886888" w:rsidRDefault="00203A4E" w:rsidP="00203A4E">
      <w:pPr>
        <w:jc w:val="both"/>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3572"/>
        <w:gridCol w:w="1247"/>
        <w:gridCol w:w="1276"/>
        <w:gridCol w:w="992"/>
        <w:gridCol w:w="1021"/>
        <w:gridCol w:w="964"/>
      </w:tblGrid>
      <w:tr w:rsidR="00203A4E" w:rsidRPr="001522CA" w:rsidTr="004F563C">
        <w:trPr>
          <w:cantSplit/>
          <w:trHeight w:val="397"/>
        </w:trPr>
        <w:tc>
          <w:tcPr>
            <w:tcW w:w="568" w:type="dxa"/>
            <w:vMerge w:val="restart"/>
          </w:tcPr>
          <w:p w:rsidR="00203A4E" w:rsidRPr="001522CA" w:rsidRDefault="00203A4E" w:rsidP="004F563C">
            <w:pPr>
              <w:jc w:val="center"/>
              <w:rPr>
                <w:color w:val="000000"/>
                <w:sz w:val="22"/>
                <w:szCs w:val="22"/>
                <w:lang w:eastAsia="en-US"/>
              </w:rPr>
            </w:pPr>
            <w:r w:rsidRPr="001522CA">
              <w:rPr>
                <w:color w:val="000000"/>
                <w:sz w:val="22"/>
                <w:szCs w:val="22"/>
                <w:lang w:eastAsia="en-US"/>
              </w:rPr>
              <w:t>№ п/п</w:t>
            </w:r>
          </w:p>
        </w:tc>
        <w:tc>
          <w:tcPr>
            <w:tcW w:w="3572" w:type="dxa"/>
            <w:vMerge w:val="restart"/>
          </w:tcPr>
          <w:p w:rsidR="00203A4E" w:rsidRPr="001522CA" w:rsidRDefault="00203A4E" w:rsidP="004F563C">
            <w:pPr>
              <w:jc w:val="center"/>
              <w:rPr>
                <w:color w:val="000000"/>
                <w:sz w:val="22"/>
                <w:szCs w:val="22"/>
                <w:lang w:eastAsia="en-US"/>
              </w:rPr>
            </w:pPr>
            <w:r w:rsidRPr="001522CA">
              <w:rPr>
                <w:color w:val="000000"/>
                <w:sz w:val="22"/>
                <w:szCs w:val="22"/>
                <w:lang w:eastAsia="en-US"/>
              </w:rPr>
              <w:t>Наименование</w:t>
            </w:r>
          </w:p>
        </w:tc>
        <w:tc>
          <w:tcPr>
            <w:tcW w:w="4536" w:type="dxa"/>
            <w:gridSpan w:val="4"/>
          </w:tcPr>
          <w:p w:rsidR="00203A4E" w:rsidRPr="001522CA" w:rsidRDefault="00203A4E" w:rsidP="004F563C">
            <w:pPr>
              <w:jc w:val="center"/>
              <w:rPr>
                <w:color w:val="000000"/>
                <w:sz w:val="22"/>
                <w:szCs w:val="22"/>
                <w:lang w:eastAsia="en-US"/>
              </w:rPr>
            </w:pPr>
            <w:r w:rsidRPr="001522CA">
              <w:rPr>
                <w:color w:val="000000"/>
                <w:sz w:val="22"/>
                <w:szCs w:val="22"/>
                <w:lang w:eastAsia="en-US"/>
              </w:rPr>
              <w:t>Показатель, %</w:t>
            </w:r>
          </w:p>
        </w:tc>
        <w:tc>
          <w:tcPr>
            <w:tcW w:w="964" w:type="dxa"/>
            <w:vMerge w:val="restart"/>
          </w:tcPr>
          <w:p w:rsidR="00203A4E" w:rsidRDefault="00203A4E" w:rsidP="004F563C">
            <w:pPr>
              <w:jc w:val="center"/>
              <w:rPr>
                <w:color w:val="000000"/>
                <w:sz w:val="22"/>
                <w:szCs w:val="22"/>
                <w:lang w:eastAsia="en-US"/>
              </w:rPr>
            </w:pPr>
            <w:r w:rsidRPr="001522CA">
              <w:rPr>
                <w:color w:val="000000"/>
                <w:sz w:val="22"/>
                <w:szCs w:val="22"/>
                <w:lang w:eastAsia="en-US"/>
              </w:rPr>
              <w:t>Откло</w:t>
            </w:r>
          </w:p>
          <w:p w:rsidR="00203A4E" w:rsidRPr="001522CA" w:rsidRDefault="00203A4E" w:rsidP="0066690D">
            <w:pPr>
              <w:jc w:val="center"/>
              <w:rPr>
                <w:color w:val="000000"/>
                <w:sz w:val="22"/>
                <w:szCs w:val="22"/>
                <w:lang w:eastAsia="en-US"/>
              </w:rPr>
            </w:pPr>
            <w:r w:rsidRPr="001522CA">
              <w:rPr>
                <w:color w:val="000000"/>
                <w:sz w:val="22"/>
                <w:szCs w:val="22"/>
                <w:lang w:eastAsia="en-US"/>
              </w:rPr>
              <w:t>нение (201</w:t>
            </w:r>
            <w:r w:rsidR="0066690D">
              <w:rPr>
                <w:color w:val="000000"/>
                <w:sz w:val="22"/>
                <w:szCs w:val="22"/>
                <w:lang w:eastAsia="en-US"/>
              </w:rPr>
              <w:t>8</w:t>
            </w:r>
            <w:r w:rsidRPr="001522CA">
              <w:rPr>
                <w:color w:val="000000"/>
                <w:sz w:val="22"/>
                <w:szCs w:val="22"/>
                <w:lang w:eastAsia="en-US"/>
              </w:rPr>
              <w:t xml:space="preserve"> год к 201</w:t>
            </w:r>
            <w:r w:rsidR="0066690D">
              <w:rPr>
                <w:color w:val="000000"/>
                <w:sz w:val="22"/>
                <w:szCs w:val="22"/>
                <w:lang w:eastAsia="en-US"/>
              </w:rPr>
              <w:t>7</w:t>
            </w:r>
            <w:r w:rsidRPr="001522CA">
              <w:rPr>
                <w:color w:val="000000"/>
                <w:sz w:val="22"/>
                <w:szCs w:val="22"/>
                <w:lang w:eastAsia="en-US"/>
              </w:rPr>
              <w:t xml:space="preserve"> году)</w:t>
            </w:r>
          </w:p>
        </w:tc>
      </w:tr>
      <w:tr w:rsidR="00203A4E" w:rsidRPr="001522CA" w:rsidTr="004F563C">
        <w:trPr>
          <w:cantSplit/>
          <w:trHeight w:val="903"/>
        </w:trPr>
        <w:tc>
          <w:tcPr>
            <w:tcW w:w="568" w:type="dxa"/>
            <w:vMerge/>
          </w:tcPr>
          <w:p w:rsidR="00203A4E" w:rsidRPr="001522CA" w:rsidRDefault="00203A4E" w:rsidP="004F563C">
            <w:pPr>
              <w:jc w:val="center"/>
              <w:rPr>
                <w:color w:val="000000"/>
                <w:sz w:val="22"/>
                <w:szCs w:val="22"/>
                <w:lang w:eastAsia="en-US"/>
              </w:rPr>
            </w:pPr>
          </w:p>
        </w:tc>
        <w:tc>
          <w:tcPr>
            <w:tcW w:w="3572" w:type="dxa"/>
            <w:vMerge/>
          </w:tcPr>
          <w:p w:rsidR="00203A4E" w:rsidRPr="001522CA" w:rsidRDefault="00203A4E" w:rsidP="004F563C">
            <w:pPr>
              <w:autoSpaceDE w:val="0"/>
              <w:autoSpaceDN w:val="0"/>
              <w:adjustRightInd w:val="0"/>
              <w:ind w:firstLine="709"/>
              <w:jc w:val="both"/>
              <w:outlineLvl w:val="1"/>
              <w:rPr>
                <w:color w:val="000000"/>
                <w:sz w:val="22"/>
                <w:szCs w:val="22"/>
                <w:lang w:eastAsia="en-US"/>
              </w:rPr>
            </w:pPr>
          </w:p>
        </w:tc>
        <w:tc>
          <w:tcPr>
            <w:tcW w:w="1247" w:type="dxa"/>
          </w:tcPr>
          <w:p w:rsidR="00203A4E" w:rsidRPr="001522CA" w:rsidRDefault="00203A4E" w:rsidP="0066690D">
            <w:pPr>
              <w:jc w:val="center"/>
              <w:rPr>
                <w:color w:val="000000"/>
                <w:sz w:val="22"/>
                <w:szCs w:val="22"/>
                <w:lang w:eastAsia="en-US"/>
              </w:rPr>
            </w:pPr>
            <w:r w:rsidRPr="001522CA">
              <w:rPr>
                <w:color w:val="000000"/>
                <w:sz w:val="22"/>
                <w:szCs w:val="22"/>
                <w:lang w:eastAsia="en-US"/>
              </w:rPr>
              <w:t>Первое полугодие 201</w:t>
            </w:r>
            <w:r w:rsidR="0066690D">
              <w:rPr>
                <w:color w:val="000000"/>
                <w:sz w:val="22"/>
                <w:szCs w:val="22"/>
                <w:lang w:eastAsia="en-US"/>
              </w:rPr>
              <w:t>8</w:t>
            </w:r>
            <w:r w:rsidRPr="001522CA">
              <w:rPr>
                <w:color w:val="000000"/>
                <w:sz w:val="22"/>
                <w:szCs w:val="22"/>
                <w:lang w:eastAsia="en-US"/>
              </w:rPr>
              <w:t xml:space="preserve"> года</w:t>
            </w:r>
          </w:p>
        </w:tc>
        <w:tc>
          <w:tcPr>
            <w:tcW w:w="1276" w:type="dxa"/>
          </w:tcPr>
          <w:p w:rsidR="00203A4E" w:rsidRPr="001522CA" w:rsidRDefault="00203A4E" w:rsidP="0066690D">
            <w:pPr>
              <w:jc w:val="center"/>
              <w:rPr>
                <w:color w:val="000000"/>
                <w:sz w:val="22"/>
                <w:szCs w:val="22"/>
                <w:lang w:eastAsia="en-US"/>
              </w:rPr>
            </w:pPr>
            <w:r w:rsidRPr="001522CA">
              <w:rPr>
                <w:color w:val="000000"/>
                <w:sz w:val="22"/>
                <w:szCs w:val="22"/>
                <w:lang w:eastAsia="en-US"/>
              </w:rPr>
              <w:t>Второе полугодие 201</w:t>
            </w:r>
            <w:r w:rsidR="0066690D">
              <w:rPr>
                <w:color w:val="000000"/>
                <w:sz w:val="22"/>
                <w:szCs w:val="22"/>
                <w:lang w:eastAsia="en-US"/>
              </w:rPr>
              <w:t>8</w:t>
            </w:r>
            <w:r w:rsidRPr="001522CA">
              <w:rPr>
                <w:color w:val="000000"/>
                <w:sz w:val="22"/>
                <w:szCs w:val="22"/>
                <w:lang w:eastAsia="en-US"/>
              </w:rPr>
              <w:t xml:space="preserve"> года</w:t>
            </w:r>
          </w:p>
        </w:tc>
        <w:tc>
          <w:tcPr>
            <w:tcW w:w="992" w:type="dxa"/>
          </w:tcPr>
          <w:p w:rsidR="00203A4E" w:rsidRPr="001522CA" w:rsidRDefault="00203A4E" w:rsidP="004F563C">
            <w:pPr>
              <w:jc w:val="center"/>
              <w:rPr>
                <w:color w:val="000000"/>
                <w:sz w:val="22"/>
                <w:szCs w:val="22"/>
                <w:lang w:eastAsia="en-US"/>
              </w:rPr>
            </w:pPr>
            <w:r w:rsidRPr="001522CA">
              <w:rPr>
                <w:color w:val="000000"/>
                <w:sz w:val="22"/>
                <w:szCs w:val="22"/>
                <w:lang w:eastAsia="en-US"/>
              </w:rPr>
              <w:t>201</w:t>
            </w:r>
            <w:r w:rsidR="0066690D">
              <w:rPr>
                <w:color w:val="000000"/>
                <w:sz w:val="22"/>
                <w:szCs w:val="22"/>
                <w:lang w:eastAsia="en-US"/>
              </w:rPr>
              <w:t>8</w:t>
            </w:r>
          </w:p>
          <w:p w:rsidR="00203A4E" w:rsidRPr="001522CA" w:rsidRDefault="00203A4E" w:rsidP="004F563C">
            <w:pPr>
              <w:jc w:val="center"/>
              <w:rPr>
                <w:color w:val="000000"/>
                <w:sz w:val="22"/>
                <w:szCs w:val="22"/>
                <w:lang w:eastAsia="en-US"/>
              </w:rPr>
            </w:pPr>
            <w:r w:rsidRPr="001522CA">
              <w:rPr>
                <w:color w:val="000000"/>
                <w:sz w:val="22"/>
                <w:szCs w:val="22"/>
                <w:lang w:eastAsia="en-US"/>
              </w:rPr>
              <w:t>год</w:t>
            </w:r>
          </w:p>
        </w:tc>
        <w:tc>
          <w:tcPr>
            <w:tcW w:w="1021" w:type="dxa"/>
          </w:tcPr>
          <w:p w:rsidR="00203A4E" w:rsidRPr="001522CA" w:rsidRDefault="00203A4E" w:rsidP="004F563C">
            <w:pPr>
              <w:jc w:val="center"/>
              <w:rPr>
                <w:color w:val="000000"/>
                <w:sz w:val="22"/>
                <w:szCs w:val="22"/>
                <w:lang w:eastAsia="en-US"/>
              </w:rPr>
            </w:pPr>
            <w:r w:rsidRPr="001522CA">
              <w:rPr>
                <w:color w:val="000000"/>
                <w:sz w:val="22"/>
                <w:szCs w:val="22"/>
                <w:lang w:eastAsia="en-US"/>
              </w:rPr>
              <w:t>201</w:t>
            </w:r>
            <w:r w:rsidR="0066690D">
              <w:rPr>
                <w:color w:val="000000"/>
                <w:sz w:val="22"/>
                <w:szCs w:val="22"/>
                <w:lang w:eastAsia="en-US"/>
              </w:rPr>
              <w:t>7</w:t>
            </w:r>
          </w:p>
          <w:p w:rsidR="00203A4E" w:rsidRPr="001522CA" w:rsidRDefault="00203A4E" w:rsidP="004F563C">
            <w:pPr>
              <w:jc w:val="center"/>
              <w:rPr>
                <w:color w:val="000000"/>
                <w:sz w:val="22"/>
                <w:szCs w:val="22"/>
                <w:lang w:eastAsia="en-US"/>
              </w:rPr>
            </w:pPr>
            <w:r w:rsidRPr="001522CA">
              <w:rPr>
                <w:color w:val="000000"/>
                <w:sz w:val="22"/>
                <w:szCs w:val="22"/>
                <w:lang w:eastAsia="en-US"/>
              </w:rPr>
              <w:t>год</w:t>
            </w:r>
          </w:p>
        </w:tc>
        <w:tc>
          <w:tcPr>
            <w:tcW w:w="964" w:type="dxa"/>
            <w:vMerge/>
          </w:tcPr>
          <w:p w:rsidR="00203A4E" w:rsidRPr="001522CA" w:rsidRDefault="00203A4E" w:rsidP="004F563C">
            <w:pPr>
              <w:jc w:val="center"/>
              <w:rPr>
                <w:color w:val="000000"/>
                <w:sz w:val="22"/>
                <w:szCs w:val="22"/>
                <w:lang w:eastAsia="en-US"/>
              </w:rPr>
            </w:pPr>
          </w:p>
        </w:tc>
      </w:tr>
      <w:tr w:rsidR="00203A4E" w:rsidRPr="001522CA" w:rsidTr="004F563C">
        <w:trPr>
          <w:cantSplit/>
          <w:trHeight w:val="1314"/>
        </w:trPr>
        <w:tc>
          <w:tcPr>
            <w:tcW w:w="568" w:type="dxa"/>
          </w:tcPr>
          <w:p w:rsidR="00203A4E" w:rsidRPr="001522CA" w:rsidRDefault="00203A4E" w:rsidP="004F563C">
            <w:pPr>
              <w:jc w:val="center"/>
              <w:rPr>
                <w:color w:val="000000"/>
                <w:sz w:val="22"/>
                <w:szCs w:val="22"/>
                <w:lang w:eastAsia="en-US"/>
              </w:rPr>
            </w:pPr>
            <w:r w:rsidRPr="001522CA">
              <w:rPr>
                <w:color w:val="000000"/>
                <w:sz w:val="22"/>
                <w:szCs w:val="22"/>
                <w:lang w:eastAsia="en-US"/>
              </w:rPr>
              <w:t>1.</w:t>
            </w:r>
          </w:p>
        </w:tc>
        <w:tc>
          <w:tcPr>
            <w:tcW w:w="3572" w:type="dxa"/>
          </w:tcPr>
          <w:p w:rsidR="00203A4E" w:rsidRPr="00AC65F0" w:rsidRDefault="00203A4E" w:rsidP="004F563C">
            <w:pPr>
              <w:autoSpaceDE w:val="0"/>
              <w:autoSpaceDN w:val="0"/>
              <w:adjustRightInd w:val="0"/>
              <w:jc w:val="both"/>
              <w:outlineLvl w:val="1"/>
              <w:rPr>
                <w:color w:val="000000"/>
                <w:sz w:val="22"/>
                <w:szCs w:val="22"/>
                <w:lang w:eastAsia="en-US"/>
              </w:rPr>
            </w:pPr>
            <w:r w:rsidRPr="00AC65F0">
              <w:rPr>
                <w:color w:val="000000"/>
                <w:sz w:val="22"/>
                <w:szCs w:val="22"/>
                <w:lang w:eastAsia="en-US"/>
              </w:rPr>
              <w:t>выполнение плана проведения проверок (доля проведенных плановых проверок в процентах общего количества запланированных проверок)</w:t>
            </w:r>
          </w:p>
        </w:tc>
        <w:tc>
          <w:tcPr>
            <w:tcW w:w="1247" w:type="dxa"/>
          </w:tcPr>
          <w:p w:rsidR="00203A4E" w:rsidRPr="00AC65F0" w:rsidRDefault="00AC65F0" w:rsidP="004F563C">
            <w:pPr>
              <w:jc w:val="center"/>
              <w:rPr>
                <w:color w:val="000000"/>
                <w:sz w:val="22"/>
                <w:szCs w:val="22"/>
                <w:lang w:eastAsia="en-US"/>
              </w:rPr>
            </w:pPr>
            <w:r w:rsidRPr="00AC65F0">
              <w:rPr>
                <w:color w:val="000000"/>
                <w:sz w:val="22"/>
                <w:szCs w:val="22"/>
                <w:lang w:eastAsia="en-US"/>
              </w:rPr>
              <w:t>36,4</w:t>
            </w:r>
          </w:p>
        </w:tc>
        <w:tc>
          <w:tcPr>
            <w:tcW w:w="1276" w:type="dxa"/>
          </w:tcPr>
          <w:p w:rsidR="00203A4E" w:rsidRPr="00AC65F0" w:rsidRDefault="00AC65F0" w:rsidP="0094381A">
            <w:pPr>
              <w:jc w:val="center"/>
              <w:rPr>
                <w:color w:val="000000"/>
                <w:sz w:val="22"/>
                <w:szCs w:val="22"/>
                <w:lang w:eastAsia="en-US"/>
              </w:rPr>
            </w:pPr>
            <w:r w:rsidRPr="00AC65F0">
              <w:rPr>
                <w:color w:val="000000"/>
                <w:sz w:val="22"/>
                <w:szCs w:val="22"/>
                <w:lang w:eastAsia="en-US"/>
              </w:rPr>
              <w:t>45,5</w:t>
            </w:r>
          </w:p>
        </w:tc>
        <w:tc>
          <w:tcPr>
            <w:tcW w:w="992" w:type="dxa"/>
          </w:tcPr>
          <w:p w:rsidR="00203A4E" w:rsidRPr="00AC65F0" w:rsidRDefault="00AC65F0" w:rsidP="004F563C">
            <w:pPr>
              <w:jc w:val="center"/>
              <w:rPr>
                <w:color w:val="000000"/>
                <w:sz w:val="22"/>
                <w:szCs w:val="22"/>
                <w:lang w:eastAsia="en-US"/>
              </w:rPr>
            </w:pPr>
            <w:r w:rsidRPr="00AC65F0">
              <w:rPr>
                <w:color w:val="000000"/>
                <w:sz w:val="22"/>
                <w:szCs w:val="22"/>
                <w:lang w:eastAsia="en-US"/>
              </w:rPr>
              <w:t>81,8</w:t>
            </w:r>
          </w:p>
        </w:tc>
        <w:tc>
          <w:tcPr>
            <w:tcW w:w="1021" w:type="dxa"/>
          </w:tcPr>
          <w:p w:rsidR="00203A4E" w:rsidRPr="00AC65F0" w:rsidRDefault="00AC65F0" w:rsidP="004F563C">
            <w:pPr>
              <w:jc w:val="center"/>
              <w:rPr>
                <w:color w:val="000000"/>
                <w:sz w:val="22"/>
                <w:szCs w:val="22"/>
                <w:lang w:eastAsia="en-US"/>
              </w:rPr>
            </w:pPr>
            <w:r w:rsidRPr="00AC65F0">
              <w:rPr>
                <w:color w:val="000000"/>
                <w:sz w:val="22"/>
                <w:szCs w:val="22"/>
                <w:lang w:eastAsia="en-US"/>
              </w:rPr>
              <w:t>88,2</w:t>
            </w:r>
          </w:p>
        </w:tc>
        <w:tc>
          <w:tcPr>
            <w:tcW w:w="964" w:type="dxa"/>
          </w:tcPr>
          <w:p w:rsidR="00203A4E" w:rsidRPr="00AC65F0" w:rsidRDefault="00AC65F0" w:rsidP="004F563C">
            <w:pPr>
              <w:jc w:val="center"/>
              <w:rPr>
                <w:color w:val="000000"/>
                <w:sz w:val="22"/>
                <w:szCs w:val="22"/>
                <w:lang w:eastAsia="en-US"/>
              </w:rPr>
            </w:pPr>
            <w:r w:rsidRPr="00AC65F0">
              <w:rPr>
                <w:color w:val="000000"/>
                <w:sz w:val="22"/>
                <w:szCs w:val="22"/>
                <w:lang w:eastAsia="en-US"/>
              </w:rPr>
              <w:t>92,7</w:t>
            </w:r>
          </w:p>
        </w:tc>
      </w:tr>
      <w:tr w:rsidR="00203A4E" w:rsidRPr="001522CA" w:rsidTr="004F563C">
        <w:trPr>
          <w:cantSplit/>
          <w:trHeight w:val="1276"/>
        </w:trPr>
        <w:tc>
          <w:tcPr>
            <w:tcW w:w="568" w:type="dxa"/>
          </w:tcPr>
          <w:p w:rsidR="00203A4E" w:rsidRPr="001522CA" w:rsidRDefault="00203A4E" w:rsidP="004F563C">
            <w:pPr>
              <w:jc w:val="center"/>
              <w:rPr>
                <w:color w:val="000000"/>
                <w:sz w:val="22"/>
                <w:szCs w:val="22"/>
                <w:lang w:eastAsia="en-US"/>
              </w:rPr>
            </w:pPr>
            <w:r w:rsidRPr="001522CA">
              <w:rPr>
                <w:color w:val="000000"/>
                <w:sz w:val="22"/>
                <w:szCs w:val="22"/>
                <w:lang w:eastAsia="en-US"/>
              </w:rPr>
              <w:lastRenderedPageBreak/>
              <w:t>2</w:t>
            </w:r>
          </w:p>
        </w:tc>
        <w:tc>
          <w:tcPr>
            <w:tcW w:w="3572" w:type="dxa"/>
          </w:tcPr>
          <w:p w:rsidR="00203A4E" w:rsidRPr="001522CA" w:rsidRDefault="00203A4E" w:rsidP="004F563C">
            <w:pPr>
              <w:autoSpaceDE w:val="0"/>
              <w:autoSpaceDN w:val="0"/>
              <w:adjustRightInd w:val="0"/>
              <w:jc w:val="both"/>
              <w:outlineLvl w:val="1"/>
              <w:rPr>
                <w:color w:val="000000"/>
                <w:sz w:val="22"/>
                <w:szCs w:val="22"/>
                <w:lang w:eastAsia="en-US"/>
              </w:rPr>
            </w:pPr>
            <w:r w:rsidRPr="001522CA">
              <w:rPr>
                <w:color w:val="000000"/>
                <w:sz w:val="22"/>
                <w:szCs w:val="22"/>
                <w:lang w:eastAsia="en-US"/>
              </w:rPr>
              <w:t>доля заявлений органов государственного контроля (надзора), муниципального контроля, направленных в органы прокуратуры о согласовании</w:t>
            </w:r>
          </w:p>
        </w:tc>
        <w:tc>
          <w:tcPr>
            <w:tcW w:w="1247"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276"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92"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021"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64"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r>
      <w:tr w:rsidR="00203A4E" w:rsidRPr="001522CA" w:rsidTr="004F563C">
        <w:trPr>
          <w:cantSplit/>
          <w:trHeight w:val="1252"/>
        </w:trPr>
        <w:tc>
          <w:tcPr>
            <w:tcW w:w="568" w:type="dxa"/>
          </w:tcPr>
          <w:p w:rsidR="00203A4E" w:rsidRPr="001522CA" w:rsidRDefault="00203A4E" w:rsidP="004F563C">
            <w:pPr>
              <w:jc w:val="center"/>
              <w:rPr>
                <w:color w:val="000000"/>
                <w:sz w:val="22"/>
                <w:szCs w:val="22"/>
                <w:lang w:eastAsia="en-US"/>
              </w:rPr>
            </w:pPr>
            <w:r w:rsidRPr="001522CA">
              <w:rPr>
                <w:color w:val="000000"/>
                <w:sz w:val="22"/>
                <w:szCs w:val="22"/>
                <w:lang w:eastAsia="en-US"/>
              </w:rPr>
              <w:t>3</w:t>
            </w:r>
          </w:p>
        </w:tc>
        <w:tc>
          <w:tcPr>
            <w:tcW w:w="3572" w:type="dxa"/>
          </w:tcPr>
          <w:p w:rsidR="00203A4E" w:rsidRPr="001522CA" w:rsidRDefault="00203A4E" w:rsidP="004F563C">
            <w:pPr>
              <w:autoSpaceDE w:val="0"/>
              <w:autoSpaceDN w:val="0"/>
              <w:adjustRightInd w:val="0"/>
              <w:jc w:val="both"/>
              <w:outlineLvl w:val="1"/>
              <w:rPr>
                <w:color w:val="000000"/>
                <w:sz w:val="22"/>
                <w:szCs w:val="22"/>
                <w:lang w:eastAsia="en-US"/>
              </w:rPr>
            </w:pPr>
            <w:r w:rsidRPr="001522CA">
              <w:rPr>
                <w:color w:val="000000"/>
                <w:sz w:val="22"/>
                <w:szCs w:val="22"/>
                <w:lang w:eastAsia="en-US"/>
              </w:rPr>
              <w:t>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1247"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276"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92"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021"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64"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r>
      <w:tr w:rsidR="00203A4E" w:rsidRPr="001522CA" w:rsidTr="004F563C">
        <w:trPr>
          <w:cantSplit/>
          <w:trHeight w:val="903"/>
        </w:trPr>
        <w:tc>
          <w:tcPr>
            <w:tcW w:w="568" w:type="dxa"/>
          </w:tcPr>
          <w:p w:rsidR="00203A4E" w:rsidRPr="001522CA" w:rsidRDefault="00203A4E" w:rsidP="004F563C">
            <w:pPr>
              <w:jc w:val="center"/>
              <w:rPr>
                <w:color w:val="000000"/>
                <w:sz w:val="22"/>
                <w:szCs w:val="22"/>
                <w:lang w:eastAsia="en-US"/>
              </w:rPr>
            </w:pPr>
            <w:r w:rsidRPr="001522CA">
              <w:rPr>
                <w:color w:val="000000"/>
                <w:sz w:val="22"/>
                <w:szCs w:val="22"/>
                <w:lang w:eastAsia="en-US"/>
              </w:rPr>
              <w:t>4</w:t>
            </w:r>
          </w:p>
        </w:tc>
        <w:tc>
          <w:tcPr>
            <w:tcW w:w="3572" w:type="dxa"/>
          </w:tcPr>
          <w:p w:rsidR="00203A4E" w:rsidRPr="001522CA" w:rsidRDefault="00203A4E" w:rsidP="004F563C">
            <w:pPr>
              <w:autoSpaceDE w:val="0"/>
              <w:autoSpaceDN w:val="0"/>
              <w:adjustRightInd w:val="0"/>
              <w:jc w:val="both"/>
              <w:outlineLvl w:val="1"/>
              <w:rPr>
                <w:color w:val="000000"/>
                <w:sz w:val="22"/>
                <w:szCs w:val="22"/>
                <w:lang w:eastAsia="en-US"/>
              </w:rPr>
            </w:pPr>
            <w:r w:rsidRPr="001522CA">
              <w:rPr>
                <w:color w:val="000000"/>
                <w:sz w:val="22"/>
                <w:szCs w:val="22"/>
                <w:lang w:eastAsia="en-US"/>
              </w:rPr>
              <w:t>доля проверок, результаты которых признаны недействительными (в процентах общего числа проведенных проверок)</w:t>
            </w:r>
          </w:p>
        </w:tc>
        <w:tc>
          <w:tcPr>
            <w:tcW w:w="1247"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276"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92"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021"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64"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r>
      <w:tr w:rsidR="00203A4E" w:rsidRPr="001522CA" w:rsidTr="004F563C">
        <w:trPr>
          <w:cantSplit/>
          <w:trHeight w:val="3922"/>
        </w:trPr>
        <w:tc>
          <w:tcPr>
            <w:tcW w:w="568" w:type="dxa"/>
          </w:tcPr>
          <w:p w:rsidR="00203A4E" w:rsidRPr="001522CA" w:rsidRDefault="00203A4E" w:rsidP="004F563C">
            <w:pPr>
              <w:jc w:val="center"/>
              <w:rPr>
                <w:color w:val="000000"/>
                <w:sz w:val="22"/>
                <w:szCs w:val="22"/>
                <w:lang w:eastAsia="en-US"/>
              </w:rPr>
            </w:pPr>
            <w:r w:rsidRPr="001522CA">
              <w:rPr>
                <w:color w:val="000000"/>
                <w:sz w:val="22"/>
                <w:szCs w:val="22"/>
                <w:lang w:eastAsia="en-US"/>
              </w:rPr>
              <w:t>5</w:t>
            </w:r>
          </w:p>
        </w:tc>
        <w:tc>
          <w:tcPr>
            <w:tcW w:w="3572" w:type="dxa"/>
          </w:tcPr>
          <w:p w:rsidR="00203A4E" w:rsidRPr="001522CA" w:rsidRDefault="00203A4E" w:rsidP="004F563C">
            <w:pPr>
              <w:autoSpaceDE w:val="0"/>
              <w:autoSpaceDN w:val="0"/>
              <w:adjustRightInd w:val="0"/>
              <w:jc w:val="both"/>
              <w:outlineLvl w:val="1"/>
              <w:rPr>
                <w:sz w:val="22"/>
                <w:szCs w:val="22"/>
                <w:lang w:eastAsia="en-US"/>
              </w:rPr>
            </w:pPr>
            <w:r w:rsidRPr="001522CA">
              <w:rPr>
                <w:color w:val="000000"/>
                <w:sz w:val="22"/>
                <w:szCs w:val="22"/>
                <w:lang w:eastAsia="en-US"/>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1247"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276"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92"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021"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64"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r>
      <w:tr w:rsidR="00203A4E" w:rsidRPr="001522CA" w:rsidTr="004F563C">
        <w:trPr>
          <w:cantSplit/>
          <w:trHeight w:val="903"/>
        </w:trPr>
        <w:tc>
          <w:tcPr>
            <w:tcW w:w="568" w:type="dxa"/>
          </w:tcPr>
          <w:p w:rsidR="00203A4E" w:rsidRPr="001522CA" w:rsidRDefault="00203A4E" w:rsidP="004F563C">
            <w:pPr>
              <w:jc w:val="center"/>
              <w:rPr>
                <w:color w:val="000000"/>
                <w:sz w:val="22"/>
                <w:szCs w:val="22"/>
                <w:lang w:eastAsia="en-US"/>
              </w:rPr>
            </w:pPr>
            <w:r w:rsidRPr="001522CA">
              <w:rPr>
                <w:color w:val="000000"/>
                <w:sz w:val="22"/>
                <w:szCs w:val="22"/>
                <w:lang w:eastAsia="en-US"/>
              </w:rPr>
              <w:t>6</w:t>
            </w:r>
          </w:p>
        </w:tc>
        <w:tc>
          <w:tcPr>
            <w:tcW w:w="3572" w:type="dxa"/>
          </w:tcPr>
          <w:p w:rsidR="00203A4E" w:rsidRPr="001522CA" w:rsidRDefault="00203A4E" w:rsidP="004F563C">
            <w:pPr>
              <w:autoSpaceDE w:val="0"/>
              <w:autoSpaceDN w:val="0"/>
              <w:adjustRightInd w:val="0"/>
              <w:jc w:val="both"/>
              <w:outlineLvl w:val="1"/>
              <w:rPr>
                <w:color w:val="000000" w:themeColor="text1"/>
                <w:sz w:val="22"/>
                <w:szCs w:val="22"/>
                <w:lang w:eastAsia="en-US"/>
              </w:rPr>
            </w:pPr>
            <w:r w:rsidRPr="001522CA">
              <w:rPr>
                <w:color w:val="000000" w:themeColor="text1"/>
                <w:sz w:val="22"/>
                <w:szCs w:val="22"/>
                <w:lang w:eastAsia="en-US"/>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1247" w:type="dxa"/>
          </w:tcPr>
          <w:p w:rsidR="00203A4E" w:rsidRPr="001522CA" w:rsidRDefault="00203A4E" w:rsidP="0071138F">
            <w:pPr>
              <w:jc w:val="center"/>
              <w:rPr>
                <w:color w:val="000000" w:themeColor="text1"/>
                <w:sz w:val="22"/>
                <w:szCs w:val="22"/>
                <w:lang w:eastAsia="en-US"/>
              </w:rPr>
            </w:pPr>
            <w:r w:rsidRPr="001522CA">
              <w:rPr>
                <w:color w:val="000000" w:themeColor="text1"/>
                <w:sz w:val="22"/>
                <w:szCs w:val="22"/>
                <w:lang w:eastAsia="en-US"/>
              </w:rPr>
              <w:t>0</w:t>
            </w:r>
            <w:r w:rsidR="0094381A">
              <w:rPr>
                <w:color w:val="000000" w:themeColor="text1"/>
                <w:sz w:val="22"/>
                <w:szCs w:val="22"/>
                <w:lang w:eastAsia="en-US"/>
              </w:rPr>
              <w:t>,0</w:t>
            </w:r>
            <w:r w:rsidR="0071138F">
              <w:rPr>
                <w:color w:val="000000" w:themeColor="text1"/>
                <w:sz w:val="22"/>
                <w:szCs w:val="22"/>
                <w:lang w:eastAsia="en-US"/>
              </w:rPr>
              <w:t>1</w:t>
            </w:r>
          </w:p>
        </w:tc>
        <w:tc>
          <w:tcPr>
            <w:tcW w:w="1276" w:type="dxa"/>
          </w:tcPr>
          <w:p w:rsidR="00203A4E" w:rsidRPr="001522CA" w:rsidRDefault="00203A4E" w:rsidP="0071138F">
            <w:pPr>
              <w:jc w:val="center"/>
              <w:rPr>
                <w:color w:val="000000" w:themeColor="text1"/>
                <w:sz w:val="22"/>
                <w:szCs w:val="22"/>
                <w:lang w:eastAsia="en-US"/>
              </w:rPr>
            </w:pPr>
            <w:r w:rsidRPr="001522CA">
              <w:rPr>
                <w:color w:val="000000" w:themeColor="text1"/>
                <w:sz w:val="22"/>
                <w:szCs w:val="22"/>
                <w:lang w:eastAsia="en-US"/>
              </w:rPr>
              <w:t>0</w:t>
            </w:r>
            <w:r w:rsidR="0094381A">
              <w:rPr>
                <w:color w:val="000000" w:themeColor="text1"/>
                <w:sz w:val="22"/>
                <w:szCs w:val="22"/>
                <w:lang w:eastAsia="en-US"/>
              </w:rPr>
              <w:t>,01</w:t>
            </w:r>
          </w:p>
        </w:tc>
        <w:tc>
          <w:tcPr>
            <w:tcW w:w="992"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r w:rsidR="0094381A">
              <w:rPr>
                <w:color w:val="000000"/>
                <w:sz w:val="22"/>
                <w:szCs w:val="22"/>
                <w:lang w:eastAsia="en-US"/>
              </w:rPr>
              <w:t>,02</w:t>
            </w:r>
          </w:p>
        </w:tc>
        <w:tc>
          <w:tcPr>
            <w:tcW w:w="1021"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64"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r>
      <w:tr w:rsidR="00203A4E" w:rsidRPr="001522CA" w:rsidTr="004F563C">
        <w:trPr>
          <w:cantSplit/>
          <w:trHeight w:val="903"/>
        </w:trPr>
        <w:tc>
          <w:tcPr>
            <w:tcW w:w="568" w:type="dxa"/>
          </w:tcPr>
          <w:p w:rsidR="00203A4E" w:rsidRPr="0077743C" w:rsidRDefault="00203A4E" w:rsidP="004F563C">
            <w:pPr>
              <w:jc w:val="center"/>
              <w:rPr>
                <w:color w:val="000000"/>
                <w:sz w:val="22"/>
                <w:szCs w:val="22"/>
                <w:lang w:eastAsia="en-US"/>
              </w:rPr>
            </w:pPr>
            <w:r w:rsidRPr="0077743C">
              <w:rPr>
                <w:color w:val="000000"/>
                <w:sz w:val="22"/>
                <w:szCs w:val="22"/>
                <w:lang w:eastAsia="en-US"/>
              </w:rPr>
              <w:lastRenderedPageBreak/>
              <w:t>7</w:t>
            </w:r>
          </w:p>
        </w:tc>
        <w:tc>
          <w:tcPr>
            <w:tcW w:w="3572" w:type="dxa"/>
          </w:tcPr>
          <w:p w:rsidR="00203A4E" w:rsidRPr="0077743C" w:rsidRDefault="00203A4E" w:rsidP="004F563C">
            <w:pPr>
              <w:autoSpaceDE w:val="0"/>
              <w:autoSpaceDN w:val="0"/>
              <w:adjustRightInd w:val="0"/>
              <w:jc w:val="both"/>
              <w:outlineLvl w:val="1"/>
              <w:rPr>
                <w:color w:val="000000"/>
                <w:sz w:val="22"/>
                <w:szCs w:val="22"/>
                <w:lang w:eastAsia="en-US"/>
              </w:rPr>
            </w:pPr>
            <w:r w:rsidRPr="0077743C">
              <w:rPr>
                <w:color w:val="000000"/>
                <w:sz w:val="22"/>
                <w:szCs w:val="22"/>
                <w:lang w:eastAsia="en-US"/>
              </w:rPr>
              <w:t>среднее количество проверок, проведенных в отношении одного юридического лица, индивидуального предпринимателя</w:t>
            </w:r>
          </w:p>
        </w:tc>
        <w:tc>
          <w:tcPr>
            <w:tcW w:w="1247" w:type="dxa"/>
          </w:tcPr>
          <w:p w:rsidR="00203A4E" w:rsidRPr="00AC65F0" w:rsidRDefault="0071138F" w:rsidP="004F563C">
            <w:pPr>
              <w:jc w:val="center"/>
              <w:rPr>
                <w:color w:val="000000"/>
                <w:sz w:val="22"/>
                <w:szCs w:val="22"/>
                <w:lang w:eastAsia="en-US"/>
              </w:rPr>
            </w:pPr>
            <w:r>
              <w:rPr>
                <w:color w:val="000000"/>
                <w:sz w:val="22"/>
                <w:szCs w:val="22"/>
                <w:lang w:eastAsia="en-US"/>
              </w:rPr>
              <w:t>0</w:t>
            </w:r>
          </w:p>
        </w:tc>
        <w:tc>
          <w:tcPr>
            <w:tcW w:w="1276" w:type="dxa"/>
          </w:tcPr>
          <w:p w:rsidR="00203A4E" w:rsidRPr="00AC65F0" w:rsidRDefault="0071138F" w:rsidP="004F563C">
            <w:pPr>
              <w:jc w:val="center"/>
              <w:rPr>
                <w:color w:val="000000"/>
                <w:sz w:val="22"/>
                <w:szCs w:val="22"/>
                <w:lang w:eastAsia="en-US"/>
              </w:rPr>
            </w:pPr>
            <w:r>
              <w:rPr>
                <w:color w:val="000000"/>
                <w:sz w:val="22"/>
                <w:szCs w:val="22"/>
                <w:lang w:eastAsia="en-US"/>
              </w:rPr>
              <w:t>0</w:t>
            </w:r>
          </w:p>
        </w:tc>
        <w:tc>
          <w:tcPr>
            <w:tcW w:w="992" w:type="dxa"/>
          </w:tcPr>
          <w:p w:rsidR="00203A4E" w:rsidRPr="00AC65F0" w:rsidRDefault="0071138F" w:rsidP="004F563C">
            <w:pPr>
              <w:jc w:val="center"/>
              <w:rPr>
                <w:color w:val="000000"/>
                <w:sz w:val="22"/>
                <w:szCs w:val="22"/>
                <w:lang w:eastAsia="en-US"/>
              </w:rPr>
            </w:pPr>
            <w:r>
              <w:rPr>
                <w:color w:val="000000"/>
                <w:sz w:val="22"/>
                <w:szCs w:val="22"/>
                <w:lang w:eastAsia="en-US"/>
              </w:rPr>
              <w:t>0</w:t>
            </w:r>
          </w:p>
        </w:tc>
        <w:tc>
          <w:tcPr>
            <w:tcW w:w="1021"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64"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r>
      <w:tr w:rsidR="00203A4E" w:rsidRPr="001522CA" w:rsidTr="004F563C">
        <w:trPr>
          <w:cantSplit/>
          <w:trHeight w:val="903"/>
        </w:trPr>
        <w:tc>
          <w:tcPr>
            <w:tcW w:w="568" w:type="dxa"/>
          </w:tcPr>
          <w:p w:rsidR="00203A4E" w:rsidRPr="0077743C" w:rsidRDefault="00203A4E" w:rsidP="004F563C">
            <w:pPr>
              <w:jc w:val="center"/>
              <w:rPr>
                <w:color w:val="000000"/>
                <w:sz w:val="22"/>
                <w:szCs w:val="22"/>
                <w:lang w:eastAsia="en-US"/>
              </w:rPr>
            </w:pPr>
            <w:r w:rsidRPr="0077743C">
              <w:rPr>
                <w:color w:val="000000"/>
                <w:sz w:val="22"/>
                <w:szCs w:val="22"/>
                <w:lang w:eastAsia="en-US"/>
              </w:rPr>
              <w:t>8</w:t>
            </w:r>
          </w:p>
        </w:tc>
        <w:tc>
          <w:tcPr>
            <w:tcW w:w="3572" w:type="dxa"/>
          </w:tcPr>
          <w:p w:rsidR="00203A4E" w:rsidRPr="0077743C" w:rsidRDefault="00203A4E" w:rsidP="004F563C">
            <w:pPr>
              <w:autoSpaceDE w:val="0"/>
              <w:autoSpaceDN w:val="0"/>
              <w:adjustRightInd w:val="0"/>
              <w:jc w:val="both"/>
              <w:outlineLvl w:val="1"/>
              <w:rPr>
                <w:color w:val="000000"/>
                <w:sz w:val="22"/>
                <w:szCs w:val="22"/>
                <w:lang w:eastAsia="en-US"/>
              </w:rPr>
            </w:pPr>
            <w:r w:rsidRPr="0077743C">
              <w:rPr>
                <w:color w:val="000000"/>
                <w:sz w:val="22"/>
                <w:szCs w:val="22"/>
                <w:lang w:eastAsia="en-US"/>
              </w:rPr>
              <w:t>доля проведенных внеплановых проверок (в процентах общего количества проведенных проверок)</w:t>
            </w:r>
          </w:p>
        </w:tc>
        <w:tc>
          <w:tcPr>
            <w:tcW w:w="1247" w:type="dxa"/>
          </w:tcPr>
          <w:p w:rsidR="00203A4E" w:rsidRPr="001522CA" w:rsidRDefault="0071138F" w:rsidP="004F563C">
            <w:pPr>
              <w:jc w:val="center"/>
              <w:rPr>
                <w:color w:val="000000"/>
                <w:sz w:val="22"/>
                <w:szCs w:val="22"/>
                <w:lang w:eastAsia="en-US"/>
              </w:rPr>
            </w:pPr>
            <w:r>
              <w:rPr>
                <w:color w:val="000000"/>
                <w:sz w:val="22"/>
                <w:szCs w:val="22"/>
                <w:lang w:eastAsia="en-US"/>
              </w:rPr>
              <w:t>0</w:t>
            </w:r>
          </w:p>
        </w:tc>
        <w:tc>
          <w:tcPr>
            <w:tcW w:w="1276" w:type="dxa"/>
          </w:tcPr>
          <w:p w:rsidR="00203A4E" w:rsidRPr="001522CA" w:rsidRDefault="0071138F" w:rsidP="004F563C">
            <w:pPr>
              <w:jc w:val="center"/>
              <w:rPr>
                <w:color w:val="000000"/>
                <w:sz w:val="22"/>
                <w:szCs w:val="22"/>
                <w:lang w:eastAsia="en-US"/>
              </w:rPr>
            </w:pPr>
            <w:r>
              <w:rPr>
                <w:color w:val="000000"/>
                <w:sz w:val="22"/>
                <w:szCs w:val="22"/>
                <w:lang w:eastAsia="en-US"/>
              </w:rPr>
              <w:t>33,3</w:t>
            </w:r>
          </w:p>
        </w:tc>
        <w:tc>
          <w:tcPr>
            <w:tcW w:w="992" w:type="dxa"/>
          </w:tcPr>
          <w:p w:rsidR="00203A4E" w:rsidRPr="001522CA" w:rsidRDefault="0071138F" w:rsidP="004F563C">
            <w:pPr>
              <w:jc w:val="center"/>
              <w:rPr>
                <w:color w:val="000000"/>
                <w:sz w:val="22"/>
                <w:szCs w:val="22"/>
                <w:lang w:eastAsia="en-US"/>
              </w:rPr>
            </w:pPr>
            <w:r>
              <w:rPr>
                <w:color w:val="000000"/>
                <w:sz w:val="22"/>
                <w:szCs w:val="22"/>
                <w:lang w:eastAsia="en-US"/>
              </w:rPr>
              <w:t>33,3</w:t>
            </w:r>
          </w:p>
        </w:tc>
        <w:tc>
          <w:tcPr>
            <w:tcW w:w="1021"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64"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r>
      <w:tr w:rsidR="00203A4E" w:rsidRPr="001522CA" w:rsidTr="004F563C">
        <w:trPr>
          <w:cantSplit/>
          <w:trHeight w:val="1298"/>
        </w:trPr>
        <w:tc>
          <w:tcPr>
            <w:tcW w:w="568" w:type="dxa"/>
          </w:tcPr>
          <w:p w:rsidR="00203A4E" w:rsidRPr="0077743C" w:rsidRDefault="00203A4E" w:rsidP="004F563C">
            <w:pPr>
              <w:jc w:val="center"/>
              <w:rPr>
                <w:color w:val="000000"/>
                <w:sz w:val="22"/>
                <w:szCs w:val="22"/>
                <w:lang w:eastAsia="en-US"/>
              </w:rPr>
            </w:pPr>
            <w:r w:rsidRPr="0077743C">
              <w:rPr>
                <w:color w:val="000000"/>
                <w:sz w:val="22"/>
                <w:szCs w:val="22"/>
                <w:lang w:eastAsia="en-US"/>
              </w:rPr>
              <w:t>9</w:t>
            </w:r>
          </w:p>
        </w:tc>
        <w:tc>
          <w:tcPr>
            <w:tcW w:w="3572" w:type="dxa"/>
          </w:tcPr>
          <w:p w:rsidR="00203A4E" w:rsidRPr="0077743C" w:rsidRDefault="00203A4E" w:rsidP="004F563C">
            <w:pPr>
              <w:autoSpaceDE w:val="0"/>
              <w:autoSpaceDN w:val="0"/>
              <w:adjustRightInd w:val="0"/>
              <w:jc w:val="both"/>
              <w:outlineLvl w:val="1"/>
              <w:rPr>
                <w:color w:val="000000"/>
                <w:sz w:val="22"/>
                <w:szCs w:val="22"/>
                <w:lang w:eastAsia="en-US"/>
              </w:rPr>
            </w:pPr>
            <w:r w:rsidRPr="0077743C">
              <w:rPr>
                <w:color w:val="000000"/>
                <w:sz w:val="22"/>
                <w:szCs w:val="22"/>
                <w:lang w:eastAsia="en-US"/>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1247" w:type="dxa"/>
          </w:tcPr>
          <w:p w:rsidR="00203A4E" w:rsidRPr="001522CA" w:rsidRDefault="0094381A" w:rsidP="004F563C">
            <w:pPr>
              <w:jc w:val="center"/>
              <w:rPr>
                <w:color w:val="000000"/>
                <w:sz w:val="22"/>
                <w:szCs w:val="22"/>
                <w:lang w:eastAsia="en-US"/>
              </w:rPr>
            </w:pPr>
            <w:r>
              <w:rPr>
                <w:color w:val="000000"/>
                <w:sz w:val="22"/>
                <w:szCs w:val="22"/>
                <w:lang w:eastAsia="en-US"/>
              </w:rPr>
              <w:t>0</w:t>
            </w:r>
          </w:p>
        </w:tc>
        <w:tc>
          <w:tcPr>
            <w:tcW w:w="1276" w:type="dxa"/>
          </w:tcPr>
          <w:p w:rsidR="00203A4E" w:rsidRPr="001522CA" w:rsidRDefault="0071138F" w:rsidP="004F563C">
            <w:pPr>
              <w:jc w:val="center"/>
              <w:rPr>
                <w:color w:val="000000"/>
                <w:sz w:val="22"/>
                <w:szCs w:val="22"/>
                <w:lang w:eastAsia="en-US"/>
              </w:rPr>
            </w:pPr>
            <w:r>
              <w:rPr>
                <w:color w:val="000000"/>
                <w:sz w:val="22"/>
                <w:szCs w:val="22"/>
                <w:lang w:eastAsia="en-US"/>
              </w:rPr>
              <w:t>0</w:t>
            </w:r>
          </w:p>
        </w:tc>
        <w:tc>
          <w:tcPr>
            <w:tcW w:w="992" w:type="dxa"/>
          </w:tcPr>
          <w:p w:rsidR="00203A4E" w:rsidRPr="001522CA" w:rsidRDefault="0071138F" w:rsidP="004F563C">
            <w:pPr>
              <w:jc w:val="center"/>
              <w:rPr>
                <w:color w:val="000000"/>
                <w:sz w:val="22"/>
                <w:szCs w:val="22"/>
                <w:lang w:eastAsia="en-US"/>
              </w:rPr>
            </w:pPr>
            <w:r>
              <w:rPr>
                <w:color w:val="000000"/>
                <w:sz w:val="22"/>
                <w:szCs w:val="22"/>
                <w:lang w:eastAsia="en-US"/>
              </w:rPr>
              <w:t>0</w:t>
            </w:r>
          </w:p>
        </w:tc>
        <w:tc>
          <w:tcPr>
            <w:tcW w:w="1021"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64"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r>
      <w:tr w:rsidR="00203A4E" w:rsidRPr="001522CA" w:rsidTr="004F563C">
        <w:trPr>
          <w:cantSplit/>
          <w:trHeight w:val="903"/>
        </w:trPr>
        <w:tc>
          <w:tcPr>
            <w:tcW w:w="568" w:type="dxa"/>
          </w:tcPr>
          <w:p w:rsidR="00203A4E" w:rsidRPr="0077743C" w:rsidRDefault="00203A4E" w:rsidP="004F563C">
            <w:pPr>
              <w:jc w:val="center"/>
              <w:rPr>
                <w:color w:val="000000"/>
                <w:sz w:val="22"/>
                <w:szCs w:val="22"/>
                <w:lang w:eastAsia="en-US"/>
              </w:rPr>
            </w:pPr>
            <w:r w:rsidRPr="0077743C">
              <w:rPr>
                <w:color w:val="000000"/>
                <w:sz w:val="22"/>
                <w:szCs w:val="22"/>
                <w:lang w:eastAsia="en-US"/>
              </w:rPr>
              <w:t>10</w:t>
            </w:r>
          </w:p>
        </w:tc>
        <w:tc>
          <w:tcPr>
            <w:tcW w:w="3572" w:type="dxa"/>
          </w:tcPr>
          <w:p w:rsidR="00203A4E" w:rsidRPr="0077743C" w:rsidRDefault="00203A4E" w:rsidP="004F563C">
            <w:pPr>
              <w:autoSpaceDE w:val="0"/>
              <w:autoSpaceDN w:val="0"/>
              <w:adjustRightInd w:val="0"/>
              <w:jc w:val="both"/>
              <w:outlineLvl w:val="1"/>
              <w:rPr>
                <w:color w:val="000000"/>
                <w:sz w:val="22"/>
                <w:szCs w:val="22"/>
                <w:lang w:eastAsia="en-US"/>
              </w:rPr>
            </w:pPr>
            <w:r w:rsidRPr="0077743C">
              <w:rPr>
                <w:color w:val="000000"/>
                <w:sz w:val="22"/>
                <w:szCs w:val="22"/>
                <w:lang w:eastAsia="en-US"/>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1247"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276" w:type="dxa"/>
          </w:tcPr>
          <w:p w:rsidR="00203A4E" w:rsidRPr="001522CA" w:rsidRDefault="0071138F" w:rsidP="004F563C">
            <w:pPr>
              <w:jc w:val="center"/>
              <w:rPr>
                <w:color w:val="000000"/>
                <w:sz w:val="22"/>
                <w:szCs w:val="22"/>
                <w:lang w:eastAsia="en-US"/>
              </w:rPr>
            </w:pPr>
            <w:r>
              <w:rPr>
                <w:color w:val="000000"/>
                <w:sz w:val="22"/>
                <w:szCs w:val="22"/>
                <w:lang w:eastAsia="en-US"/>
              </w:rPr>
              <w:t>33,3</w:t>
            </w:r>
          </w:p>
        </w:tc>
        <w:tc>
          <w:tcPr>
            <w:tcW w:w="992" w:type="dxa"/>
          </w:tcPr>
          <w:p w:rsidR="00203A4E" w:rsidRPr="001522CA" w:rsidRDefault="0071138F" w:rsidP="0094381A">
            <w:pPr>
              <w:jc w:val="center"/>
              <w:rPr>
                <w:color w:val="000000"/>
                <w:sz w:val="22"/>
                <w:szCs w:val="22"/>
                <w:lang w:eastAsia="en-US"/>
              </w:rPr>
            </w:pPr>
            <w:r>
              <w:rPr>
                <w:color w:val="000000"/>
                <w:sz w:val="22"/>
                <w:szCs w:val="22"/>
                <w:lang w:eastAsia="en-US"/>
              </w:rPr>
              <w:t>33,3</w:t>
            </w:r>
          </w:p>
        </w:tc>
        <w:tc>
          <w:tcPr>
            <w:tcW w:w="1021"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64"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r>
      <w:tr w:rsidR="00203A4E" w:rsidRPr="001522CA" w:rsidTr="004F563C">
        <w:trPr>
          <w:cantSplit/>
          <w:trHeight w:val="903"/>
        </w:trPr>
        <w:tc>
          <w:tcPr>
            <w:tcW w:w="568" w:type="dxa"/>
          </w:tcPr>
          <w:p w:rsidR="00203A4E" w:rsidRPr="0077743C" w:rsidRDefault="00203A4E" w:rsidP="004F563C">
            <w:pPr>
              <w:jc w:val="center"/>
              <w:rPr>
                <w:color w:val="000000"/>
                <w:sz w:val="22"/>
                <w:szCs w:val="22"/>
                <w:lang w:eastAsia="en-US"/>
              </w:rPr>
            </w:pPr>
            <w:r w:rsidRPr="0077743C">
              <w:rPr>
                <w:color w:val="000000"/>
                <w:sz w:val="22"/>
                <w:szCs w:val="22"/>
                <w:lang w:eastAsia="en-US"/>
              </w:rPr>
              <w:t>11</w:t>
            </w:r>
          </w:p>
        </w:tc>
        <w:tc>
          <w:tcPr>
            <w:tcW w:w="3572" w:type="dxa"/>
          </w:tcPr>
          <w:p w:rsidR="00203A4E" w:rsidRPr="0077743C" w:rsidRDefault="00203A4E" w:rsidP="004F563C">
            <w:pPr>
              <w:autoSpaceDE w:val="0"/>
              <w:autoSpaceDN w:val="0"/>
              <w:adjustRightInd w:val="0"/>
              <w:jc w:val="both"/>
              <w:outlineLvl w:val="1"/>
              <w:rPr>
                <w:color w:val="000000"/>
                <w:sz w:val="22"/>
                <w:szCs w:val="22"/>
                <w:lang w:eastAsia="en-US"/>
              </w:rPr>
            </w:pPr>
            <w:r w:rsidRPr="0077743C">
              <w:rPr>
                <w:color w:val="000000"/>
                <w:sz w:val="22"/>
                <w:szCs w:val="22"/>
                <w:lang w:eastAsia="en-US"/>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1247"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276"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92"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021"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64"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r>
      <w:tr w:rsidR="00203A4E" w:rsidRPr="001522CA" w:rsidTr="004F563C">
        <w:trPr>
          <w:cantSplit/>
          <w:trHeight w:val="903"/>
        </w:trPr>
        <w:tc>
          <w:tcPr>
            <w:tcW w:w="568" w:type="dxa"/>
          </w:tcPr>
          <w:p w:rsidR="00203A4E" w:rsidRPr="0077743C" w:rsidRDefault="00203A4E" w:rsidP="004F563C">
            <w:pPr>
              <w:jc w:val="center"/>
              <w:rPr>
                <w:color w:val="000000"/>
                <w:sz w:val="22"/>
                <w:szCs w:val="22"/>
                <w:lang w:eastAsia="en-US"/>
              </w:rPr>
            </w:pPr>
            <w:r w:rsidRPr="0077743C">
              <w:rPr>
                <w:color w:val="000000"/>
                <w:sz w:val="22"/>
                <w:szCs w:val="22"/>
                <w:lang w:eastAsia="en-US"/>
              </w:rPr>
              <w:lastRenderedPageBreak/>
              <w:t>12</w:t>
            </w:r>
          </w:p>
        </w:tc>
        <w:tc>
          <w:tcPr>
            <w:tcW w:w="3572" w:type="dxa"/>
          </w:tcPr>
          <w:p w:rsidR="00203A4E" w:rsidRPr="0077743C" w:rsidRDefault="00203A4E" w:rsidP="004F563C">
            <w:pPr>
              <w:autoSpaceDE w:val="0"/>
              <w:autoSpaceDN w:val="0"/>
              <w:adjustRightInd w:val="0"/>
              <w:jc w:val="both"/>
              <w:outlineLvl w:val="1"/>
              <w:rPr>
                <w:color w:val="000000"/>
                <w:sz w:val="22"/>
                <w:szCs w:val="22"/>
                <w:lang w:eastAsia="en-US"/>
              </w:rPr>
            </w:pPr>
            <w:r w:rsidRPr="0077743C">
              <w:rPr>
                <w:color w:val="000000"/>
                <w:sz w:val="22"/>
                <w:szCs w:val="22"/>
                <w:lang w:eastAsia="en-US"/>
              </w:rPr>
              <w:t>доля проверок, по итогам которых выявлены правонарушения (в процентах общего числа проведенных плановых и внеплановых проверок)</w:t>
            </w:r>
          </w:p>
        </w:tc>
        <w:tc>
          <w:tcPr>
            <w:tcW w:w="1247" w:type="dxa"/>
          </w:tcPr>
          <w:p w:rsidR="00203A4E" w:rsidRPr="0077743C" w:rsidRDefault="0094381A" w:rsidP="004F563C">
            <w:pPr>
              <w:jc w:val="center"/>
              <w:rPr>
                <w:color w:val="000000"/>
                <w:sz w:val="22"/>
                <w:szCs w:val="22"/>
                <w:lang w:eastAsia="en-US"/>
              </w:rPr>
            </w:pPr>
            <w:r w:rsidRPr="0077743C">
              <w:rPr>
                <w:color w:val="000000"/>
                <w:sz w:val="22"/>
                <w:szCs w:val="22"/>
                <w:lang w:eastAsia="en-US"/>
              </w:rPr>
              <w:t>0</w:t>
            </w:r>
          </w:p>
        </w:tc>
        <w:tc>
          <w:tcPr>
            <w:tcW w:w="1276" w:type="dxa"/>
          </w:tcPr>
          <w:p w:rsidR="00203A4E" w:rsidRPr="0077743C" w:rsidRDefault="00AC65F0" w:rsidP="004F563C">
            <w:pPr>
              <w:jc w:val="center"/>
              <w:rPr>
                <w:color w:val="000000"/>
                <w:sz w:val="22"/>
                <w:szCs w:val="22"/>
                <w:lang w:eastAsia="en-US"/>
              </w:rPr>
            </w:pPr>
            <w:r w:rsidRPr="0077743C">
              <w:rPr>
                <w:color w:val="000000"/>
                <w:sz w:val="22"/>
                <w:szCs w:val="22"/>
                <w:lang w:eastAsia="en-US"/>
              </w:rPr>
              <w:t>9,0</w:t>
            </w:r>
          </w:p>
        </w:tc>
        <w:tc>
          <w:tcPr>
            <w:tcW w:w="992" w:type="dxa"/>
          </w:tcPr>
          <w:p w:rsidR="00203A4E" w:rsidRPr="0077743C" w:rsidRDefault="00AC65F0" w:rsidP="004F563C">
            <w:pPr>
              <w:jc w:val="center"/>
              <w:rPr>
                <w:color w:val="000000"/>
                <w:sz w:val="22"/>
                <w:szCs w:val="22"/>
                <w:lang w:eastAsia="en-US"/>
              </w:rPr>
            </w:pPr>
            <w:r w:rsidRPr="0077743C">
              <w:rPr>
                <w:color w:val="000000"/>
                <w:sz w:val="22"/>
                <w:szCs w:val="22"/>
                <w:lang w:eastAsia="en-US"/>
              </w:rPr>
              <w:t>9,0</w:t>
            </w:r>
          </w:p>
        </w:tc>
        <w:tc>
          <w:tcPr>
            <w:tcW w:w="1021" w:type="dxa"/>
          </w:tcPr>
          <w:p w:rsidR="00203A4E" w:rsidRPr="001522CA" w:rsidRDefault="00AC65F0" w:rsidP="004F563C">
            <w:pPr>
              <w:jc w:val="center"/>
              <w:rPr>
                <w:color w:val="000000"/>
                <w:sz w:val="22"/>
                <w:szCs w:val="22"/>
                <w:lang w:eastAsia="en-US"/>
              </w:rPr>
            </w:pPr>
            <w:r>
              <w:rPr>
                <w:color w:val="000000"/>
                <w:sz w:val="22"/>
                <w:szCs w:val="22"/>
                <w:lang w:eastAsia="en-US"/>
              </w:rPr>
              <w:t>6,6</w:t>
            </w:r>
          </w:p>
        </w:tc>
        <w:tc>
          <w:tcPr>
            <w:tcW w:w="964" w:type="dxa"/>
          </w:tcPr>
          <w:p w:rsidR="00203A4E" w:rsidRPr="001522CA" w:rsidRDefault="00AC65F0" w:rsidP="004F563C">
            <w:pPr>
              <w:jc w:val="center"/>
              <w:rPr>
                <w:color w:val="000000"/>
                <w:sz w:val="22"/>
                <w:szCs w:val="22"/>
                <w:lang w:eastAsia="en-US"/>
              </w:rPr>
            </w:pPr>
            <w:r>
              <w:rPr>
                <w:color w:val="000000"/>
                <w:sz w:val="22"/>
                <w:szCs w:val="22"/>
                <w:lang w:eastAsia="en-US"/>
              </w:rPr>
              <w:t>15</w:t>
            </w:r>
            <w:r w:rsidR="00203A4E" w:rsidRPr="001522CA">
              <w:rPr>
                <w:color w:val="000000"/>
                <w:sz w:val="22"/>
                <w:szCs w:val="22"/>
                <w:lang w:eastAsia="en-US"/>
              </w:rPr>
              <w:t>0</w:t>
            </w:r>
            <w:r>
              <w:rPr>
                <w:color w:val="000000"/>
                <w:sz w:val="22"/>
                <w:szCs w:val="22"/>
                <w:lang w:eastAsia="en-US"/>
              </w:rPr>
              <w:t>,0</w:t>
            </w:r>
          </w:p>
        </w:tc>
      </w:tr>
      <w:tr w:rsidR="00203A4E" w:rsidRPr="001522CA" w:rsidTr="004F563C">
        <w:trPr>
          <w:cantSplit/>
          <w:trHeight w:val="903"/>
        </w:trPr>
        <w:tc>
          <w:tcPr>
            <w:tcW w:w="568" w:type="dxa"/>
          </w:tcPr>
          <w:p w:rsidR="00203A4E" w:rsidRPr="001522CA" w:rsidRDefault="00203A4E" w:rsidP="004F563C">
            <w:pPr>
              <w:jc w:val="center"/>
              <w:rPr>
                <w:color w:val="000000"/>
                <w:sz w:val="22"/>
                <w:szCs w:val="22"/>
                <w:lang w:eastAsia="en-US"/>
              </w:rPr>
            </w:pPr>
            <w:r w:rsidRPr="001522CA">
              <w:rPr>
                <w:color w:val="000000"/>
                <w:sz w:val="22"/>
                <w:szCs w:val="22"/>
                <w:lang w:eastAsia="en-US"/>
              </w:rPr>
              <w:t>13</w:t>
            </w:r>
          </w:p>
        </w:tc>
        <w:tc>
          <w:tcPr>
            <w:tcW w:w="3572" w:type="dxa"/>
          </w:tcPr>
          <w:p w:rsidR="00203A4E" w:rsidRPr="001522CA" w:rsidRDefault="00203A4E" w:rsidP="004F563C">
            <w:pPr>
              <w:autoSpaceDE w:val="0"/>
              <w:autoSpaceDN w:val="0"/>
              <w:adjustRightInd w:val="0"/>
              <w:jc w:val="both"/>
              <w:outlineLvl w:val="1"/>
              <w:rPr>
                <w:color w:val="000000"/>
                <w:sz w:val="22"/>
                <w:szCs w:val="22"/>
                <w:lang w:eastAsia="en-US"/>
              </w:rPr>
            </w:pPr>
            <w:r w:rsidRPr="001522CA">
              <w:rPr>
                <w:color w:val="000000"/>
                <w:sz w:val="22"/>
                <w:szCs w:val="22"/>
                <w:lang w:eastAsia="en-US"/>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1247"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276"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92"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021"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64"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r>
      <w:tr w:rsidR="00203A4E" w:rsidRPr="001522CA" w:rsidTr="004F563C">
        <w:trPr>
          <w:cantSplit/>
          <w:trHeight w:val="903"/>
        </w:trPr>
        <w:tc>
          <w:tcPr>
            <w:tcW w:w="568" w:type="dxa"/>
          </w:tcPr>
          <w:p w:rsidR="00203A4E" w:rsidRPr="001522CA" w:rsidRDefault="00203A4E" w:rsidP="004F563C">
            <w:pPr>
              <w:jc w:val="center"/>
              <w:rPr>
                <w:color w:val="000000"/>
                <w:sz w:val="22"/>
                <w:szCs w:val="22"/>
                <w:lang w:eastAsia="en-US"/>
              </w:rPr>
            </w:pPr>
            <w:r w:rsidRPr="001522CA">
              <w:rPr>
                <w:color w:val="000000"/>
                <w:sz w:val="22"/>
                <w:szCs w:val="22"/>
                <w:lang w:eastAsia="en-US"/>
              </w:rPr>
              <w:t>14</w:t>
            </w:r>
          </w:p>
        </w:tc>
        <w:tc>
          <w:tcPr>
            <w:tcW w:w="3572" w:type="dxa"/>
          </w:tcPr>
          <w:p w:rsidR="00203A4E" w:rsidRPr="001522CA" w:rsidRDefault="00203A4E" w:rsidP="004F563C">
            <w:pPr>
              <w:autoSpaceDE w:val="0"/>
              <w:autoSpaceDN w:val="0"/>
              <w:adjustRightInd w:val="0"/>
              <w:jc w:val="both"/>
              <w:outlineLvl w:val="1"/>
              <w:rPr>
                <w:color w:val="000000"/>
                <w:sz w:val="22"/>
                <w:szCs w:val="22"/>
                <w:lang w:eastAsia="en-US"/>
              </w:rPr>
            </w:pPr>
            <w:r w:rsidRPr="001522CA">
              <w:rPr>
                <w:color w:val="000000"/>
                <w:sz w:val="22"/>
                <w:szCs w:val="22"/>
                <w:lang w:eastAsia="en-US"/>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1247"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276"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92"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021"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64"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r>
      <w:tr w:rsidR="00203A4E" w:rsidRPr="001522CA" w:rsidTr="004F563C">
        <w:trPr>
          <w:cantSplit/>
          <w:trHeight w:val="903"/>
        </w:trPr>
        <w:tc>
          <w:tcPr>
            <w:tcW w:w="568" w:type="dxa"/>
          </w:tcPr>
          <w:p w:rsidR="00203A4E" w:rsidRPr="001522CA" w:rsidRDefault="00203A4E" w:rsidP="004F563C">
            <w:pPr>
              <w:jc w:val="center"/>
              <w:rPr>
                <w:color w:val="000000"/>
                <w:sz w:val="22"/>
                <w:szCs w:val="22"/>
                <w:lang w:eastAsia="en-US"/>
              </w:rPr>
            </w:pPr>
            <w:r w:rsidRPr="001522CA">
              <w:rPr>
                <w:color w:val="000000"/>
                <w:sz w:val="22"/>
                <w:szCs w:val="22"/>
                <w:lang w:eastAsia="en-US"/>
              </w:rPr>
              <w:t>15</w:t>
            </w:r>
          </w:p>
        </w:tc>
        <w:tc>
          <w:tcPr>
            <w:tcW w:w="3572" w:type="dxa"/>
          </w:tcPr>
          <w:p w:rsidR="00203A4E" w:rsidRPr="001522CA" w:rsidRDefault="00203A4E" w:rsidP="004F563C">
            <w:pPr>
              <w:autoSpaceDE w:val="0"/>
              <w:autoSpaceDN w:val="0"/>
              <w:adjustRightInd w:val="0"/>
              <w:jc w:val="both"/>
              <w:outlineLvl w:val="1"/>
              <w:rPr>
                <w:color w:val="000000"/>
                <w:sz w:val="22"/>
                <w:szCs w:val="22"/>
                <w:lang w:eastAsia="en-US"/>
              </w:rPr>
            </w:pPr>
            <w:r w:rsidRPr="001522CA">
              <w:rPr>
                <w:color w:val="000000"/>
                <w:sz w:val="22"/>
                <w:szCs w:val="22"/>
                <w:lang w:eastAsia="en-US"/>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1247"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276"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92"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021"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64"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r>
      <w:tr w:rsidR="00203A4E" w:rsidRPr="001522CA" w:rsidTr="004F563C">
        <w:trPr>
          <w:cantSplit/>
          <w:trHeight w:val="903"/>
        </w:trPr>
        <w:tc>
          <w:tcPr>
            <w:tcW w:w="568" w:type="dxa"/>
          </w:tcPr>
          <w:p w:rsidR="00203A4E" w:rsidRPr="001522CA" w:rsidRDefault="00203A4E" w:rsidP="004F563C">
            <w:pPr>
              <w:jc w:val="center"/>
              <w:rPr>
                <w:color w:val="000000"/>
                <w:sz w:val="22"/>
                <w:szCs w:val="22"/>
                <w:lang w:eastAsia="en-US"/>
              </w:rPr>
            </w:pPr>
            <w:r w:rsidRPr="001522CA">
              <w:rPr>
                <w:color w:val="000000"/>
                <w:sz w:val="22"/>
                <w:szCs w:val="22"/>
                <w:lang w:eastAsia="en-US"/>
              </w:rPr>
              <w:lastRenderedPageBreak/>
              <w:t>16</w:t>
            </w:r>
          </w:p>
        </w:tc>
        <w:tc>
          <w:tcPr>
            <w:tcW w:w="3572" w:type="dxa"/>
          </w:tcPr>
          <w:p w:rsidR="00203A4E" w:rsidRPr="001522CA" w:rsidRDefault="00203A4E" w:rsidP="004F563C">
            <w:pPr>
              <w:autoSpaceDE w:val="0"/>
              <w:autoSpaceDN w:val="0"/>
              <w:adjustRightInd w:val="0"/>
              <w:jc w:val="both"/>
              <w:outlineLvl w:val="1"/>
              <w:rPr>
                <w:color w:val="000000"/>
                <w:sz w:val="22"/>
                <w:szCs w:val="22"/>
                <w:lang w:eastAsia="en-US"/>
              </w:rPr>
            </w:pPr>
            <w:r w:rsidRPr="001522CA">
              <w:rPr>
                <w:color w:val="000000"/>
                <w:sz w:val="22"/>
                <w:szCs w:val="22"/>
                <w:lang w:eastAsia="en-US"/>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1247"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276" w:type="dxa"/>
          </w:tcPr>
          <w:p w:rsidR="00203A4E" w:rsidRPr="001522CA" w:rsidRDefault="005E2E3E" w:rsidP="004F563C">
            <w:pPr>
              <w:jc w:val="center"/>
              <w:rPr>
                <w:color w:val="000000"/>
                <w:sz w:val="22"/>
                <w:szCs w:val="22"/>
                <w:lang w:eastAsia="en-US"/>
              </w:rPr>
            </w:pPr>
            <w:r>
              <w:rPr>
                <w:color w:val="000000"/>
                <w:sz w:val="22"/>
                <w:szCs w:val="22"/>
                <w:lang w:eastAsia="en-US"/>
              </w:rPr>
              <w:t>10</w:t>
            </w:r>
            <w:r w:rsidR="00203A4E" w:rsidRPr="001522CA">
              <w:rPr>
                <w:color w:val="000000"/>
                <w:sz w:val="22"/>
                <w:szCs w:val="22"/>
                <w:lang w:eastAsia="en-US"/>
              </w:rPr>
              <w:t>0</w:t>
            </w:r>
            <w:r>
              <w:rPr>
                <w:color w:val="000000"/>
                <w:sz w:val="22"/>
                <w:szCs w:val="22"/>
                <w:lang w:eastAsia="en-US"/>
              </w:rPr>
              <w:t>,0</w:t>
            </w:r>
          </w:p>
        </w:tc>
        <w:tc>
          <w:tcPr>
            <w:tcW w:w="992" w:type="dxa"/>
          </w:tcPr>
          <w:p w:rsidR="00203A4E" w:rsidRPr="001522CA" w:rsidRDefault="005E2E3E" w:rsidP="004F563C">
            <w:pPr>
              <w:jc w:val="center"/>
              <w:rPr>
                <w:color w:val="000000"/>
                <w:sz w:val="22"/>
                <w:szCs w:val="22"/>
                <w:lang w:eastAsia="en-US"/>
              </w:rPr>
            </w:pPr>
            <w:r>
              <w:rPr>
                <w:color w:val="000000"/>
                <w:sz w:val="22"/>
                <w:szCs w:val="22"/>
                <w:lang w:eastAsia="en-US"/>
              </w:rPr>
              <w:t>10</w:t>
            </w:r>
            <w:r w:rsidR="00203A4E" w:rsidRPr="001522CA">
              <w:rPr>
                <w:color w:val="000000"/>
                <w:sz w:val="22"/>
                <w:szCs w:val="22"/>
                <w:lang w:eastAsia="en-US"/>
              </w:rPr>
              <w:t>0</w:t>
            </w:r>
            <w:r>
              <w:rPr>
                <w:color w:val="000000"/>
                <w:sz w:val="22"/>
                <w:szCs w:val="22"/>
                <w:lang w:eastAsia="en-US"/>
              </w:rPr>
              <w:t>,0</w:t>
            </w:r>
          </w:p>
        </w:tc>
        <w:tc>
          <w:tcPr>
            <w:tcW w:w="1021"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64"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r>
      <w:tr w:rsidR="00203A4E" w:rsidRPr="001522CA" w:rsidTr="004F563C">
        <w:trPr>
          <w:cantSplit/>
          <w:trHeight w:val="903"/>
        </w:trPr>
        <w:tc>
          <w:tcPr>
            <w:tcW w:w="568" w:type="dxa"/>
          </w:tcPr>
          <w:p w:rsidR="00203A4E" w:rsidRPr="001522CA" w:rsidRDefault="00203A4E" w:rsidP="004F563C">
            <w:pPr>
              <w:jc w:val="center"/>
              <w:rPr>
                <w:color w:val="000000"/>
                <w:sz w:val="22"/>
                <w:szCs w:val="22"/>
                <w:lang w:eastAsia="en-US"/>
              </w:rPr>
            </w:pPr>
            <w:r w:rsidRPr="001522CA">
              <w:rPr>
                <w:color w:val="000000"/>
                <w:sz w:val="22"/>
                <w:szCs w:val="22"/>
                <w:lang w:eastAsia="en-US"/>
              </w:rPr>
              <w:t>17</w:t>
            </w:r>
          </w:p>
        </w:tc>
        <w:tc>
          <w:tcPr>
            <w:tcW w:w="3572" w:type="dxa"/>
          </w:tcPr>
          <w:p w:rsidR="00203A4E" w:rsidRPr="001522CA" w:rsidRDefault="00203A4E" w:rsidP="004F563C">
            <w:pPr>
              <w:autoSpaceDE w:val="0"/>
              <w:autoSpaceDN w:val="0"/>
              <w:adjustRightInd w:val="0"/>
              <w:jc w:val="both"/>
              <w:outlineLvl w:val="1"/>
              <w:rPr>
                <w:color w:val="000000"/>
                <w:sz w:val="22"/>
                <w:szCs w:val="22"/>
                <w:lang w:eastAsia="en-US"/>
              </w:rPr>
            </w:pPr>
            <w:r w:rsidRPr="001522CA">
              <w:rPr>
                <w:color w:val="000000"/>
                <w:sz w:val="22"/>
                <w:szCs w:val="22"/>
                <w:lang w:eastAsia="en-US"/>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1247"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276"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92"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021"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64"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r>
      <w:tr w:rsidR="00203A4E" w:rsidRPr="00084173" w:rsidTr="004F563C">
        <w:trPr>
          <w:cantSplit/>
          <w:trHeight w:val="903"/>
        </w:trPr>
        <w:tc>
          <w:tcPr>
            <w:tcW w:w="568" w:type="dxa"/>
          </w:tcPr>
          <w:p w:rsidR="00203A4E" w:rsidRPr="001522CA" w:rsidRDefault="00203A4E" w:rsidP="004F563C">
            <w:pPr>
              <w:jc w:val="center"/>
              <w:rPr>
                <w:color w:val="000000"/>
                <w:sz w:val="22"/>
                <w:szCs w:val="22"/>
                <w:lang w:eastAsia="en-US"/>
              </w:rPr>
            </w:pPr>
            <w:r w:rsidRPr="001522CA">
              <w:rPr>
                <w:color w:val="000000"/>
                <w:sz w:val="22"/>
                <w:szCs w:val="22"/>
                <w:lang w:eastAsia="en-US"/>
              </w:rPr>
              <w:t>18</w:t>
            </w:r>
          </w:p>
        </w:tc>
        <w:tc>
          <w:tcPr>
            <w:tcW w:w="3572" w:type="dxa"/>
          </w:tcPr>
          <w:p w:rsidR="00203A4E" w:rsidRPr="001522CA" w:rsidRDefault="00203A4E" w:rsidP="004F563C">
            <w:pPr>
              <w:autoSpaceDE w:val="0"/>
              <w:autoSpaceDN w:val="0"/>
              <w:adjustRightInd w:val="0"/>
              <w:jc w:val="both"/>
              <w:outlineLvl w:val="1"/>
              <w:rPr>
                <w:color w:val="000000"/>
                <w:sz w:val="22"/>
                <w:szCs w:val="22"/>
                <w:lang w:eastAsia="en-US"/>
              </w:rPr>
            </w:pPr>
            <w:r w:rsidRPr="001522CA">
              <w:rPr>
                <w:color w:val="000000"/>
                <w:sz w:val="22"/>
                <w:szCs w:val="22"/>
                <w:lang w:eastAsia="en-US"/>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1247"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276"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92"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1021" w:type="dxa"/>
          </w:tcPr>
          <w:p w:rsidR="00203A4E" w:rsidRPr="001522CA" w:rsidRDefault="00203A4E" w:rsidP="004F563C">
            <w:pPr>
              <w:jc w:val="center"/>
              <w:rPr>
                <w:color w:val="000000"/>
                <w:sz w:val="22"/>
                <w:szCs w:val="22"/>
                <w:lang w:eastAsia="en-US"/>
              </w:rPr>
            </w:pPr>
            <w:r w:rsidRPr="001522CA">
              <w:rPr>
                <w:color w:val="000000"/>
                <w:sz w:val="22"/>
                <w:szCs w:val="22"/>
                <w:lang w:eastAsia="en-US"/>
              </w:rPr>
              <w:t>0</w:t>
            </w:r>
          </w:p>
        </w:tc>
        <w:tc>
          <w:tcPr>
            <w:tcW w:w="964" w:type="dxa"/>
          </w:tcPr>
          <w:p w:rsidR="00203A4E" w:rsidRPr="00084173" w:rsidRDefault="00203A4E" w:rsidP="004F563C">
            <w:pPr>
              <w:jc w:val="center"/>
              <w:rPr>
                <w:color w:val="000000"/>
                <w:sz w:val="22"/>
                <w:szCs w:val="22"/>
                <w:lang w:eastAsia="en-US"/>
              </w:rPr>
            </w:pPr>
            <w:r w:rsidRPr="001522CA">
              <w:rPr>
                <w:color w:val="000000"/>
                <w:sz w:val="22"/>
                <w:szCs w:val="22"/>
                <w:lang w:eastAsia="en-US"/>
              </w:rPr>
              <w:t>0</w:t>
            </w:r>
          </w:p>
        </w:tc>
      </w:tr>
    </w:tbl>
    <w:p w:rsidR="00886888" w:rsidRDefault="00886888" w:rsidP="00886888">
      <w:pPr>
        <w:rPr>
          <w:sz w:val="32"/>
          <w:szCs w:val="32"/>
        </w:rPr>
      </w:pPr>
    </w:p>
    <w:p w:rsidR="005E2E3E" w:rsidRPr="0077743C" w:rsidRDefault="005E2E3E" w:rsidP="0077743C">
      <w:pPr>
        <w:jc w:val="both"/>
        <w:rPr>
          <w:sz w:val="32"/>
          <w:szCs w:val="32"/>
        </w:rPr>
      </w:pPr>
      <w:r w:rsidRPr="0077743C">
        <w:rPr>
          <w:sz w:val="32"/>
          <w:szCs w:val="32"/>
        </w:rPr>
        <w:t>Провести анализ деятельности муниципального земельного контроля на основании сведений ведомственных статистических наблюдений не представляется возможным ввиду их отсутствия.</w:t>
      </w:r>
    </w:p>
    <w:p w:rsidR="005E2E3E" w:rsidRDefault="005E2E3E" w:rsidP="0077743C">
      <w:pPr>
        <w:jc w:val="both"/>
        <w:rPr>
          <w:sz w:val="32"/>
          <w:szCs w:val="32"/>
        </w:rPr>
      </w:pPr>
      <w:r w:rsidRPr="0077743C">
        <w:rPr>
          <w:sz w:val="32"/>
          <w:szCs w:val="32"/>
        </w:rPr>
        <w:t>По сравнению с показателями за предшествующий год эффективность муниципального земельного контроля за отчетный период снизилась на 16%, а доля выявленных нарушений земельного законодательства на 6 %. Причиной снижения вышеуказанных показателей послужило отсутствие возможности проведения в 2018 году плановых выездных проверок в отношении четырех организаций.</w:t>
      </w:r>
    </w:p>
    <w:p w:rsidR="005E2E3E" w:rsidRPr="00886888" w:rsidRDefault="005E2E3E"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203A4E" w:rsidRDefault="00886888" w:rsidP="00886888">
      <w:pPr>
        <w:rPr>
          <w:sz w:val="32"/>
          <w:szCs w:val="32"/>
        </w:rPr>
      </w:pPr>
    </w:p>
    <w:p w:rsidR="0071138F" w:rsidRPr="0071138F" w:rsidRDefault="0071138F" w:rsidP="000B5486">
      <w:pPr>
        <w:jc w:val="both"/>
        <w:rPr>
          <w:sz w:val="32"/>
          <w:szCs w:val="32"/>
        </w:rPr>
      </w:pPr>
      <w:proofErr w:type="gramStart"/>
      <w:r w:rsidRPr="0071138F">
        <w:rPr>
          <w:sz w:val="32"/>
          <w:szCs w:val="32"/>
        </w:rPr>
        <w:t>Таким образом, по итогам 2018 года в соответствии с ежегодным планом проведения проверок юридических лиц и индивидуальных предпринимателей на 2018 год органами администрации города Ставрополя проведено 18 плановых проверок из 22 запланированных (81,8% от плана на 2018 год), 7 внеплановых проверок в отношении юридических лиц и 4 внеплановые проверки в отношении физических лиц, из них:</w:t>
      </w:r>
      <w:proofErr w:type="gramEnd"/>
    </w:p>
    <w:p w:rsidR="0071138F" w:rsidRPr="0071138F" w:rsidRDefault="0071138F" w:rsidP="000B5486">
      <w:pPr>
        <w:jc w:val="both"/>
        <w:rPr>
          <w:sz w:val="32"/>
          <w:szCs w:val="32"/>
        </w:rPr>
      </w:pPr>
      <w:r w:rsidRPr="0071138F">
        <w:rPr>
          <w:sz w:val="32"/>
          <w:szCs w:val="32"/>
        </w:rPr>
        <w:t>комитетом городского хозяйства администрации города Ставрополя – 6 из 6 плановых проверок (100,0% от плана на 2018 год), 4 внеплановых проверки в отношении юридических лиц;</w:t>
      </w:r>
    </w:p>
    <w:p w:rsidR="005E2E3E" w:rsidRDefault="0071138F" w:rsidP="000B5486">
      <w:pPr>
        <w:jc w:val="both"/>
        <w:rPr>
          <w:sz w:val="32"/>
          <w:szCs w:val="32"/>
        </w:rPr>
      </w:pPr>
      <w:r w:rsidRPr="0071138F">
        <w:rPr>
          <w:sz w:val="32"/>
          <w:szCs w:val="32"/>
        </w:rPr>
        <w:t>комитетом муниципального заказа и торговли администрации города Ставрополя – 5 из 5 плановых проверок (100,0% от плана на 2018 год);</w:t>
      </w:r>
    </w:p>
    <w:p w:rsidR="0071138F" w:rsidRPr="0071138F" w:rsidRDefault="0071138F" w:rsidP="000B5486">
      <w:pPr>
        <w:jc w:val="both"/>
        <w:rPr>
          <w:sz w:val="32"/>
          <w:szCs w:val="32"/>
        </w:rPr>
      </w:pPr>
      <w:r w:rsidRPr="0071138F">
        <w:rPr>
          <w:sz w:val="32"/>
          <w:szCs w:val="32"/>
        </w:rPr>
        <w:t>комитетом муниципального заказа и торговли администрации города Ставрополя – 5 из 5 плановых проверок (100,0% от плана на 2018 год);</w:t>
      </w:r>
    </w:p>
    <w:p w:rsidR="0071138F" w:rsidRPr="0071138F" w:rsidRDefault="0071138F" w:rsidP="000B5486">
      <w:pPr>
        <w:jc w:val="both"/>
        <w:rPr>
          <w:sz w:val="32"/>
          <w:szCs w:val="32"/>
        </w:rPr>
      </w:pPr>
      <w:r w:rsidRPr="0071138F">
        <w:rPr>
          <w:sz w:val="32"/>
          <w:szCs w:val="32"/>
        </w:rPr>
        <w:t>комитетом по управлению муниципальным имуществом города Ставрополя – 7 из 11 плановых проверок (63,6% от плана на 2018 год), 3 внеплановых проверки в отношении юридических лиц и 4 внеплановых проверки в отношении физических лиц;</w:t>
      </w:r>
    </w:p>
    <w:p w:rsidR="0071138F" w:rsidRDefault="0071138F" w:rsidP="000B5486">
      <w:pPr>
        <w:jc w:val="both"/>
        <w:rPr>
          <w:sz w:val="32"/>
          <w:szCs w:val="32"/>
        </w:rPr>
      </w:pPr>
      <w:r w:rsidRPr="0071138F">
        <w:rPr>
          <w:sz w:val="32"/>
          <w:szCs w:val="32"/>
        </w:rPr>
        <w:t>комитетом градостроительства администрации города Ставрополя – проверки не запланированы, внеплановые проверки не проводились в связи с введением моратория на проведение проверок в отношении малых предприятий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5486" w:rsidRPr="00203A4E" w:rsidRDefault="000B5486" w:rsidP="000B5486">
      <w:pPr>
        <w:jc w:val="both"/>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Pr="00203A4E" w:rsidRDefault="00886888" w:rsidP="00886888">
      <w:pPr>
        <w:rPr>
          <w:sz w:val="32"/>
          <w:szCs w:val="32"/>
        </w:rPr>
      </w:pPr>
    </w:p>
    <w:p w:rsidR="00404177" w:rsidRPr="00203A4E" w:rsidRDefault="00404177" w:rsidP="00886888">
      <w:pPr>
        <w:rPr>
          <w:sz w:val="32"/>
          <w:szCs w:val="32"/>
        </w:rPr>
      </w:pPr>
    </w:p>
    <w:p w:rsidR="00404177" w:rsidRPr="00203A4E" w:rsidRDefault="00404177" w:rsidP="00886888">
      <w:pPr>
        <w:rPr>
          <w:sz w:val="32"/>
          <w:szCs w:val="32"/>
        </w:rPr>
      </w:pPr>
    </w:p>
    <w:p w:rsidR="00404177" w:rsidRPr="00203A4E" w:rsidRDefault="00404177" w:rsidP="00886888">
      <w:pPr>
        <w:rPr>
          <w:sz w:val="32"/>
          <w:szCs w:val="32"/>
        </w:rPr>
      </w:pPr>
    </w:p>
    <w:sectPr w:rsidR="00404177" w:rsidRPr="00203A4E" w:rsidSect="00886888">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79F" w:rsidRDefault="00BD779F" w:rsidP="00404177">
      <w:r>
        <w:separator/>
      </w:r>
    </w:p>
  </w:endnote>
  <w:endnote w:type="continuationSeparator" w:id="0">
    <w:p w:rsidR="00BD779F" w:rsidRDefault="00BD779F" w:rsidP="0040417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671080">
    <w:pPr>
      <w:pStyle w:val="a5"/>
      <w:jc w:val="center"/>
    </w:pPr>
    <w:r>
      <w:fldChar w:fldCharType="begin"/>
    </w:r>
    <w:r w:rsidR="00404177">
      <w:instrText xml:space="preserve"> PAGE   \* MERGEFORMAT </w:instrText>
    </w:r>
    <w:r>
      <w:fldChar w:fldCharType="separate"/>
    </w:r>
    <w:r w:rsidR="0077743C">
      <w:rPr>
        <w:noProof/>
      </w:rPr>
      <w:t>2</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79F" w:rsidRDefault="00BD779F" w:rsidP="00404177">
      <w:r>
        <w:separator/>
      </w:r>
    </w:p>
  </w:footnote>
  <w:footnote w:type="continuationSeparator" w:id="0">
    <w:p w:rsidR="00BD779F" w:rsidRDefault="00BD779F"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54C5A"/>
    <w:multiLevelType w:val="hybridMultilevel"/>
    <w:tmpl w:val="543287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843BD8"/>
    <w:multiLevelType w:val="hybridMultilevel"/>
    <w:tmpl w:val="543287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proofState w:spelling="clean" w:grammar="clean"/>
  <w:defaultTabStop w:val="708"/>
  <w:characterSpacingControl w:val="doNotCompress"/>
  <w:hdrShapeDefaults>
    <o:shapedefaults v:ext="edit" spidmax="20482"/>
  </w:hdrShapeDefaults>
  <w:footnotePr>
    <w:footnote w:id="-1"/>
    <w:footnote w:id="0"/>
  </w:footnotePr>
  <w:endnotePr>
    <w:endnote w:id="-1"/>
    <w:endnote w:id="0"/>
  </w:endnotePr>
  <w:compat/>
  <w:rsids>
    <w:rsidRoot w:val="00886888"/>
    <w:rsid w:val="00001278"/>
    <w:rsid w:val="00010F2E"/>
    <w:rsid w:val="000B5486"/>
    <w:rsid w:val="001071BA"/>
    <w:rsid w:val="00125800"/>
    <w:rsid w:val="001C0D7E"/>
    <w:rsid w:val="00203A4E"/>
    <w:rsid w:val="002501C7"/>
    <w:rsid w:val="002B63B3"/>
    <w:rsid w:val="002E4125"/>
    <w:rsid w:val="002E60C7"/>
    <w:rsid w:val="00334093"/>
    <w:rsid w:val="003E7224"/>
    <w:rsid w:val="00404177"/>
    <w:rsid w:val="0042029C"/>
    <w:rsid w:val="004D3D36"/>
    <w:rsid w:val="00543CDC"/>
    <w:rsid w:val="00553548"/>
    <w:rsid w:val="005542D8"/>
    <w:rsid w:val="005A1F26"/>
    <w:rsid w:val="005B5D4B"/>
    <w:rsid w:val="005E2E3E"/>
    <w:rsid w:val="0066690D"/>
    <w:rsid w:val="00671080"/>
    <w:rsid w:val="006961EB"/>
    <w:rsid w:val="006A0940"/>
    <w:rsid w:val="0071138F"/>
    <w:rsid w:val="00734C0B"/>
    <w:rsid w:val="00755FAF"/>
    <w:rsid w:val="0077743C"/>
    <w:rsid w:val="0083213D"/>
    <w:rsid w:val="00843529"/>
    <w:rsid w:val="00876D85"/>
    <w:rsid w:val="00886888"/>
    <w:rsid w:val="008A0EF2"/>
    <w:rsid w:val="008E7D6B"/>
    <w:rsid w:val="0094381A"/>
    <w:rsid w:val="00A5133D"/>
    <w:rsid w:val="00A56351"/>
    <w:rsid w:val="00A6696F"/>
    <w:rsid w:val="00AC65F0"/>
    <w:rsid w:val="00AC7199"/>
    <w:rsid w:val="00B21D33"/>
    <w:rsid w:val="00B43EEC"/>
    <w:rsid w:val="00B628C6"/>
    <w:rsid w:val="00BD779F"/>
    <w:rsid w:val="00C87923"/>
    <w:rsid w:val="00CA7E37"/>
    <w:rsid w:val="00CD6E5D"/>
    <w:rsid w:val="00D524F4"/>
    <w:rsid w:val="00DA0BF9"/>
    <w:rsid w:val="00DA5F95"/>
    <w:rsid w:val="00DD3AC2"/>
    <w:rsid w:val="00DD671F"/>
    <w:rsid w:val="00E14580"/>
    <w:rsid w:val="00E823FF"/>
    <w:rsid w:val="00E90BAA"/>
    <w:rsid w:val="00EC1DA9"/>
    <w:rsid w:val="00EE0164"/>
    <w:rsid w:val="00F31C3C"/>
    <w:rsid w:val="00FE4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543CDC"/>
    <w:pPr>
      <w:ind w:left="720"/>
      <w:contextualSpacing/>
    </w:pPr>
  </w:style>
  <w:style w:type="paragraph" w:customStyle="1" w:styleId="ConsPlusNormal">
    <w:name w:val="ConsPlusNormal"/>
    <w:rsid w:val="00543CDC"/>
    <w:pPr>
      <w:autoSpaceDE w:val="0"/>
      <w:autoSpaceDN w:val="0"/>
      <w:adjustRightInd w:val="0"/>
    </w:pPr>
    <w:rPr>
      <w:rFonts w:ascii="Arial" w:eastAsia="Times New Roman" w:hAnsi="Arial" w:cs="Arial"/>
    </w:rPr>
  </w:style>
  <w:style w:type="table" w:styleId="aa">
    <w:name w:val="Table Grid"/>
    <w:basedOn w:val="a1"/>
    <w:uiPriority w:val="59"/>
    <w:rsid w:val="00543CDC"/>
    <w:rPr>
      <w:rFonts w:asciiTheme="minorHAnsi" w:eastAsia="Times New Roman"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 Spacing"/>
    <w:uiPriority w:val="1"/>
    <w:qFormat/>
    <w:rsid w:val="00DA5F95"/>
    <w:pPr>
      <w:ind w:firstLine="709"/>
      <w:jc w:val="both"/>
    </w:pPr>
    <w:rPr>
      <w:rFonts w:ascii="Times New Roman" w:eastAsia="Times New Roman" w:hAnsi="Times New Roman" w:cs="Calibri"/>
      <w:sz w:val="28"/>
      <w:szCs w:val="22"/>
      <w:lang w:eastAsia="en-US"/>
    </w:rPr>
  </w:style>
  <w:style w:type="character" w:styleId="ac">
    <w:name w:val="Hyperlink"/>
    <w:basedOn w:val="a0"/>
    <w:uiPriority w:val="99"/>
    <w:unhideWhenUsed/>
    <w:rsid w:val="001C0D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7099</Words>
  <Characters>40466</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2019-02-06T10:00:00Z</dcterms:created>
  <dcterms:modified xsi:type="dcterms:W3CDTF">2019-02-08T13:01:00Z</dcterms:modified>
</cp:coreProperties>
</file>