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EC" w:rsidRDefault="00C84DEC" w:rsidP="00F75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C84DEC" w:rsidRDefault="00C84DEC" w:rsidP="00F75E91">
      <w:pPr>
        <w:ind w:firstLine="567"/>
        <w:jc w:val="both"/>
        <w:rPr>
          <w:sz w:val="28"/>
          <w:szCs w:val="28"/>
        </w:rPr>
      </w:pPr>
    </w:p>
    <w:p w:rsidR="00C84DEC" w:rsidRPr="000C0829" w:rsidRDefault="00C84DEC" w:rsidP="00C84DE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Положением </w:t>
      </w:r>
      <w:r w:rsidR="000B2D9C">
        <w:rPr>
          <w:sz w:val="28"/>
          <w:szCs w:val="28"/>
        </w:rPr>
        <w:t>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>, утвержденным решением Ста</w:t>
      </w:r>
      <w:r w:rsidR="000B2D9C">
        <w:rPr>
          <w:sz w:val="28"/>
          <w:szCs w:val="28"/>
        </w:rPr>
        <w:t>вропольской городской Думы от 15.09</w:t>
      </w:r>
      <w:r>
        <w:rPr>
          <w:sz w:val="28"/>
          <w:szCs w:val="28"/>
        </w:rPr>
        <w:t xml:space="preserve">.2021 № </w:t>
      </w:r>
      <w:r w:rsidR="000B2D9C">
        <w:rPr>
          <w:sz w:val="28"/>
          <w:szCs w:val="28"/>
        </w:rPr>
        <w:t>604</w:t>
      </w:r>
      <w:r>
        <w:rPr>
          <w:sz w:val="28"/>
          <w:szCs w:val="28"/>
        </w:rPr>
        <w:t>, установлено, что п</w:t>
      </w:r>
      <w:r w:rsidR="00F75E91" w:rsidRPr="000C0829">
        <w:rPr>
          <w:sz w:val="28"/>
          <w:szCs w:val="28"/>
        </w:rPr>
        <w:t xml:space="preserve">ри осуществлении муниципального контроля </w:t>
      </w:r>
      <w:r w:rsidR="000B2D9C">
        <w:rPr>
          <w:sz w:val="28"/>
          <w:szCs w:val="28"/>
        </w:rPr>
        <w:t>за выполн</w:t>
      </w:r>
      <w:bookmarkStart w:id="0" w:name="_GoBack"/>
      <w:bookmarkEnd w:id="0"/>
      <w:r w:rsidR="000B2D9C">
        <w:rPr>
          <w:sz w:val="28"/>
          <w:szCs w:val="28"/>
        </w:rPr>
        <w:t>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</w:t>
      </w:r>
      <w:proofErr w:type="gramEnd"/>
      <w:r w:rsidR="000B2D9C">
        <w:rPr>
          <w:sz w:val="28"/>
          <w:szCs w:val="28"/>
        </w:rPr>
        <w:t xml:space="preserve"> Ставропольского края</w:t>
      </w:r>
      <w:r w:rsidR="000B2D9C">
        <w:rPr>
          <w:sz w:val="28"/>
          <w:szCs w:val="28"/>
        </w:rPr>
        <w:t xml:space="preserve"> </w:t>
      </w:r>
      <w:r w:rsidR="00F75E91" w:rsidRPr="000C0829">
        <w:rPr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>
        <w:rPr>
          <w:sz w:val="28"/>
          <w:szCs w:val="28"/>
          <w:shd w:val="clear" w:color="auto" w:fill="FFFFFF"/>
        </w:rPr>
        <w:t>, данный м</w:t>
      </w:r>
      <w:r w:rsidRPr="000C0829">
        <w:rPr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F84F8A" w:rsidRDefault="00F84F8A"/>
    <w:sectPr w:rsidR="00F8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3"/>
    <w:rsid w:val="000537D3"/>
    <w:rsid w:val="000B2D9C"/>
    <w:rsid w:val="004F3813"/>
    <w:rsid w:val="00C84DEC"/>
    <w:rsid w:val="00F75E91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Недобуга Инна Анатольевна</cp:lastModifiedBy>
  <cp:revision>2</cp:revision>
  <dcterms:created xsi:type="dcterms:W3CDTF">2021-10-29T08:06:00Z</dcterms:created>
  <dcterms:modified xsi:type="dcterms:W3CDTF">2021-10-29T08:06:00Z</dcterms:modified>
</cp:coreProperties>
</file>