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Default="00A56F35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6277C" w:rsidRPr="00DF3A21" w:rsidRDefault="0086277C" w:rsidP="0086277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="008F4838" w:rsidRPr="008F4838">
        <w:rPr>
          <w:bCs/>
          <w:sz w:val="28"/>
        </w:rPr>
        <w:t xml:space="preserve">«Техническое перевооружение </w:t>
      </w:r>
      <w:r w:rsidR="008F4838">
        <w:rPr>
          <w:bCs/>
          <w:sz w:val="28"/>
        </w:rPr>
        <w:br/>
      </w:r>
      <w:r w:rsidR="008F4838" w:rsidRPr="008F4838">
        <w:rPr>
          <w:bCs/>
          <w:sz w:val="28"/>
        </w:rPr>
        <w:t xml:space="preserve">ВЛ 110 кВ Сенгилеевская ГЭС – III-й Подъем (Л-12) (замена провода, опор протяженностью 7,05 км) с изменением наименования на Реконструкция </w:t>
      </w:r>
      <w:r w:rsidR="008F4838">
        <w:rPr>
          <w:bCs/>
          <w:sz w:val="28"/>
        </w:rPr>
        <w:br/>
      </w:r>
      <w:r w:rsidR="008F4838" w:rsidRPr="008F4838">
        <w:rPr>
          <w:bCs/>
          <w:sz w:val="28"/>
        </w:rPr>
        <w:t>ВЛ 110 кВ Сенгилеевская ГЭС – III-й Подъем (Л-12) (замена провода, опор протяженностью 7,05 км»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051754" w:rsidRDefault="00BA6952" w:rsidP="00642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4.6</w:t>
      </w:r>
      <w:r w:rsidR="00051754" w:rsidRPr="00051754">
        <w:rPr>
          <w:sz w:val="28"/>
          <w:szCs w:val="28"/>
        </w:rPr>
        <w:t xml:space="preserve"> Требований к материалам оценки воздействия н</w:t>
      </w:r>
      <w:r>
        <w:rPr>
          <w:sz w:val="28"/>
          <w:szCs w:val="28"/>
        </w:rPr>
        <w:t>а окружающую среду, утвержденных</w:t>
      </w:r>
      <w:bookmarkStart w:id="0" w:name="_Hlk96699136"/>
      <w:r w:rsidR="00297D10">
        <w:rPr>
          <w:sz w:val="28"/>
          <w:szCs w:val="28"/>
        </w:rPr>
        <w:t xml:space="preserve"> </w:t>
      </w:r>
      <w:r>
        <w:rPr>
          <w:rFonts w:eastAsia="MS Mincho"/>
          <w:sz w:val="28"/>
        </w:rPr>
        <w:t>Приказом Министерства природных ресурсов и экологии Российской Федерации от 01 декабря 2020 г. № 999</w:t>
      </w:r>
      <w:r w:rsidR="0086277C">
        <w:rPr>
          <w:rFonts w:eastAsia="MS Mincho"/>
          <w:sz w:val="28"/>
        </w:rPr>
        <w:t xml:space="preserve"> «</w:t>
      </w:r>
      <w:r w:rsidR="0086277C">
        <w:rPr>
          <w:sz w:val="28"/>
          <w:szCs w:val="28"/>
        </w:rPr>
        <w:t>Об утверждении требований к материалам оценки воздействия на окружающую среду»</w:t>
      </w:r>
      <w:r w:rsidR="00297D10">
        <w:rPr>
          <w:sz w:val="28"/>
          <w:szCs w:val="28"/>
        </w:rPr>
        <w:t xml:space="preserve"> </w:t>
      </w:r>
      <w:r w:rsidR="00051754" w:rsidRPr="00051754">
        <w:rPr>
          <w:sz w:val="28"/>
          <w:szCs w:val="28"/>
        </w:rPr>
        <w:t xml:space="preserve">(далее – Требования) </w:t>
      </w:r>
      <w:r w:rsidR="001551E7">
        <w:rPr>
          <w:rFonts w:eastAsia="MS Mincho"/>
          <w:sz w:val="28"/>
        </w:rPr>
        <w:t xml:space="preserve">общество с ограниченной ответственностью </w:t>
      </w:r>
      <w:r w:rsidR="001551E7" w:rsidRPr="009850FD">
        <w:rPr>
          <w:rFonts w:eastAsia="MS Mincho"/>
          <w:sz w:val="28"/>
        </w:rPr>
        <w:t>«ИСК Гелион»</w:t>
      </w:r>
      <w:r w:rsidR="00051754" w:rsidRPr="00051754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</w:t>
      </w:r>
      <w:r w:rsidR="00246F58">
        <w:rPr>
          <w:sz w:val="28"/>
        </w:rPr>
        <w:t xml:space="preserve"> </w:t>
      </w:r>
      <w:r w:rsidR="00344537">
        <w:rPr>
          <w:sz w:val="28"/>
        </w:rPr>
        <w:t>–</w:t>
      </w:r>
      <w:r w:rsidR="00246F58">
        <w:rPr>
          <w:sz w:val="28"/>
        </w:rPr>
        <w:t xml:space="preserve"> </w:t>
      </w:r>
      <w:r w:rsidR="001551E7">
        <w:rPr>
          <w:sz w:val="28"/>
        </w:rPr>
        <w:t>ООО «ИСК Гелион»</w:t>
      </w:r>
      <w:r w:rsidR="00051754" w:rsidRPr="00051754">
        <w:rPr>
          <w:bCs/>
          <w:sz w:val="28"/>
          <w:szCs w:val="28"/>
        </w:rPr>
        <w:t xml:space="preserve">) </w:t>
      </w:r>
      <w:bookmarkEnd w:id="0"/>
      <w:r>
        <w:rPr>
          <w:bCs/>
          <w:sz w:val="28"/>
          <w:szCs w:val="28"/>
        </w:rPr>
        <w:t>совместно с а</w:t>
      </w:r>
      <w:r w:rsidR="00051754" w:rsidRPr="00051754">
        <w:rPr>
          <w:bCs/>
          <w:sz w:val="28"/>
          <w:szCs w:val="28"/>
        </w:rPr>
        <w:t xml:space="preserve">дминистрацией города Ставрополя проводит общественные обсуждения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297D10">
        <w:rPr>
          <w:bCs/>
          <w:sz w:val="28"/>
          <w:szCs w:val="28"/>
        </w:rPr>
        <w:t xml:space="preserve"> 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по объекту </w:t>
      </w:r>
      <w:r w:rsidR="001551E7" w:rsidRPr="001551E7">
        <w:rPr>
          <w:bCs/>
          <w:sz w:val="28"/>
        </w:rPr>
        <w:t xml:space="preserve">«Техническое перевооружение </w:t>
      </w:r>
      <w:r w:rsidR="007D0C97">
        <w:rPr>
          <w:bCs/>
          <w:sz w:val="28"/>
        </w:rPr>
        <w:br/>
      </w:r>
      <w:r w:rsidR="001551E7" w:rsidRPr="001551E7">
        <w:rPr>
          <w:bCs/>
          <w:sz w:val="28"/>
        </w:rPr>
        <w:t xml:space="preserve">ВЛ 110 кВ Сенгилеевская ГЭС – III-й Подъем (Л-12) (замена провода, опор протяженностью 7,05 км) с изменением наименования на Реконструкция </w:t>
      </w:r>
      <w:r w:rsidR="007D0C97">
        <w:rPr>
          <w:bCs/>
          <w:sz w:val="28"/>
        </w:rPr>
        <w:br/>
      </w:r>
      <w:r w:rsidR="001551E7" w:rsidRPr="001551E7">
        <w:rPr>
          <w:bCs/>
          <w:sz w:val="28"/>
        </w:rPr>
        <w:t>ВЛ 110 кВ Сенгилеевская ГЭС – III-й Подъем (Л-12) (замена провода, опор протяженностью 7,05 км»</w:t>
      </w:r>
      <w:r w:rsidR="00297D10">
        <w:rPr>
          <w:sz w:val="28"/>
        </w:rPr>
        <w:t xml:space="preserve"> </w:t>
      </w:r>
      <w:r w:rsidR="00A24A46">
        <w:rPr>
          <w:sz w:val="28"/>
        </w:rPr>
        <w:t>(далее</w:t>
      </w:r>
      <w:r w:rsidR="00246F58">
        <w:rPr>
          <w:sz w:val="28"/>
        </w:rPr>
        <w:t xml:space="preserve"> – </w:t>
      </w:r>
      <w:r w:rsidR="00A24A46">
        <w:rPr>
          <w:sz w:val="28"/>
        </w:rPr>
        <w:t>ОВОС).</w:t>
      </w:r>
    </w:p>
    <w:p w:rsidR="003B1B38" w:rsidRDefault="00051754" w:rsidP="003B1B38">
      <w:pPr>
        <w:widowControl w:val="0"/>
        <w:tabs>
          <w:tab w:val="left" w:pos="708"/>
        </w:tabs>
        <w:ind w:left="34" w:firstLine="709"/>
        <w:jc w:val="both"/>
        <w:rPr>
          <w:rFonts w:eastAsia="TimesNewRoman"/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Заказчик ОВОС:</w:t>
      </w:r>
      <w:bookmarkStart w:id="2" w:name="_Hlk96700165"/>
      <w:r w:rsidR="00297D10">
        <w:rPr>
          <w:rFonts w:eastAsia="TimesNewRoman"/>
          <w:bCs/>
          <w:sz w:val="28"/>
          <w:szCs w:val="28"/>
        </w:rPr>
        <w:t xml:space="preserve"> </w:t>
      </w:r>
      <w:bookmarkEnd w:id="2"/>
      <w:r w:rsidR="007D0C97" w:rsidRPr="007D0C97">
        <w:rPr>
          <w:sz w:val="28"/>
          <w:szCs w:val="28"/>
        </w:rPr>
        <w:t xml:space="preserve">ООО «ИСК Гелион», ОГРН 1164027063243, </w:t>
      </w:r>
      <w:r w:rsidR="007D0C97">
        <w:rPr>
          <w:sz w:val="28"/>
          <w:szCs w:val="28"/>
        </w:rPr>
        <w:br/>
        <w:t>ИНН 401801001, п</w:t>
      </w:r>
      <w:r w:rsidR="007D0C97" w:rsidRPr="007D0C97">
        <w:rPr>
          <w:sz w:val="28"/>
          <w:szCs w:val="28"/>
        </w:rPr>
        <w:t xml:space="preserve">очтовый адрес: 249100, Калужская область, г. Таруса, </w:t>
      </w:r>
      <w:r w:rsidR="007D0C97">
        <w:rPr>
          <w:sz w:val="28"/>
          <w:szCs w:val="28"/>
        </w:rPr>
        <w:br/>
      </w:r>
      <w:r w:rsidR="007D0C97" w:rsidRPr="007D0C97">
        <w:rPr>
          <w:sz w:val="28"/>
          <w:szCs w:val="28"/>
        </w:rPr>
        <w:t>ул</w:t>
      </w:r>
      <w:r w:rsidR="003B1B38">
        <w:rPr>
          <w:sz w:val="28"/>
          <w:szCs w:val="28"/>
        </w:rPr>
        <w:t>. Октябрьская, дом 2/1, оф. 205,</w:t>
      </w:r>
      <w:r w:rsidR="003B1B38" w:rsidRPr="003B1B38">
        <w:rPr>
          <w:sz w:val="28"/>
          <w:szCs w:val="28"/>
        </w:rPr>
        <w:t xml:space="preserve"> </w:t>
      </w:r>
      <w:r w:rsidR="003B1B38">
        <w:rPr>
          <w:sz w:val="28"/>
          <w:szCs w:val="28"/>
        </w:rPr>
        <w:t>тел.: 8</w:t>
      </w:r>
      <w:r w:rsidR="00246F58">
        <w:rPr>
          <w:sz w:val="28"/>
          <w:szCs w:val="28"/>
        </w:rPr>
        <w:t> </w:t>
      </w:r>
      <w:r w:rsidR="003B1B38">
        <w:rPr>
          <w:sz w:val="28"/>
          <w:szCs w:val="28"/>
        </w:rPr>
        <w:t>(915) 114-46-42, e-mail: isk.gelion@gmail.com.</w:t>
      </w:r>
      <w:r w:rsidR="003B1B38" w:rsidRPr="00001EBE">
        <w:rPr>
          <w:rFonts w:eastAsia="TimesNewRoman"/>
          <w:bCs/>
          <w:sz w:val="28"/>
          <w:szCs w:val="28"/>
        </w:rPr>
        <w:t xml:space="preserve"> </w:t>
      </w:r>
    </w:p>
    <w:p w:rsidR="00051754" w:rsidRPr="00051754" w:rsidRDefault="00051754" w:rsidP="003B1B38">
      <w:pPr>
        <w:widowControl w:val="0"/>
        <w:tabs>
          <w:tab w:val="left" w:pos="708"/>
        </w:tabs>
        <w:ind w:left="34"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Исполнитель ОВОС: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660E9C">
        <w:rPr>
          <w:bCs/>
          <w:sz w:val="28"/>
          <w:szCs w:val="28"/>
        </w:rPr>
        <w:t>о</w:t>
      </w:r>
      <w:r w:rsidRPr="00051754">
        <w:rPr>
          <w:bCs/>
          <w:sz w:val="28"/>
          <w:szCs w:val="28"/>
        </w:rPr>
        <w:t>бщество с ограниченной ответственностью «ЭкоАспект» (</w:t>
      </w:r>
      <w:r w:rsidR="00246F58">
        <w:rPr>
          <w:bCs/>
          <w:sz w:val="28"/>
          <w:szCs w:val="28"/>
        </w:rPr>
        <w:t xml:space="preserve">далее – </w:t>
      </w:r>
      <w:r w:rsidRPr="00051754">
        <w:rPr>
          <w:bCs/>
          <w:sz w:val="28"/>
          <w:szCs w:val="28"/>
        </w:rPr>
        <w:t xml:space="preserve">ООО «ЭкоАспект»), ОГРН </w:t>
      </w:r>
      <w:bookmarkStart w:id="3" w:name="_Hlk118094258"/>
      <w:r w:rsidRPr="00051754">
        <w:rPr>
          <w:bCs/>
          <w:sz w:val="28"/>
          <w:szCs w:val="28"/>
        </w:rPr>
        <w:t xml:space="preserve">1162651070262, </w:t>
      </w:r>
      <w:r w:rsidR="00246F58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 xml:space="preserve">ИНН </w:t>
      </w:r>
      <w:bookmarkEnd w:id="3"/>
      <w:r w:rsidRPr="00051754">
        <w:rPr>
          <w:bCs/>
          <w:sz w:val="28"/>
          <w:szCs w:val="28"/>
        </w:rPr>
        <w:t xml:space="preserve">2636211709; адрес: 355003, Ставропольский край, г. Ставрополь, </w:t>
      </w:r>
      <w:r w:rsidR="00246F58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ул.</w:t>
      </w:r>
      <w:r w:rsidRPr="00051754">
        <w:rPr>
          <w:sz w:val="28"/>
          <w:szCs w:val="28"/>
        </w:rPr>
        <w:t xml:space="preserve"> Ленина, 359, оф. 38, тел.: 8</w:t>
      </w:r>
      <w:r w:rsidR="00246F58">
        <w:rPr>
          <w:sz w:val="28"/>
          <w:szCs w:val="28"/>
        </w:rPr>
        <w:t> (962) </w:t>
      </w:r>
      <w:r w:rsidRPr="00051754">
        <w:rPr>
          <w:sz w:val="28"/>
          <w:szCs w:val="28"/>
        </w:rPr>
        <w:t xml:space="preserve">443-64-64, </w:t>
      </w:r>
      <w:r w:rsidRPr="00051754">
        <w:rPr>
          <w:sz w:val="28"/>
          <w:szCs w:val="28"/>
          <w:lang w:val="en-US"/>
        </w:rPr>
        <w:t>e</w:t>
      </w:r>
      <w:r w:rsidRPr="00051754">
        <w:rPr>
          <w:sz w:val="28"/>
          <w:szCs w:val="28"/>
        </w:rPr>
        <w:t>-</w:t>
      </w:r>
      <w:r w:rsidRPr="00051754">
        <w:rPr>
          <w:sz w:val="28"/>
          <w:szCs w:val="28"/>
          <w:lang w:val="en-US"/>
        </w:rPr>
        <w:t>mail</w:t>
      </w:r>
      <w:r w:rsidRPr="00051754">
        <w:rPr>
          <w:sz w:val="28"/>
          <w:szCs w:val="28"/>
        </w:rPr>
        <w:t>: LLC.ecoaspect@yandex.ru</w:t>
      </w:r>
      <w:r w:rsidRPr="00051754">
        <w:rPr>
          <w:bCs/>
          <w:sz w:val="28"/>
          <w:szCs w:val="28"/>
        </w:rPr>
        <w:t xml:space="preserve">. </w:t>
      </w:r>
    </w:p>
    <w:p w:rsidR="00051754" w:rsidRPr="00051754" w:rsidRDefault="00A24A46" w:rsidP="000379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"/>
          <w:bCs/>
          <w:sz w:val="28"/>
          <w:szCs w:val="28"/>
        </w:rPr>
        <w:t>Уполномоченный о</w:t>
      </w:r>
      <w:r w:rsidR="00051754" w:rsidRPr="00001EBE">
        <w:rPr>
          <w:rFonts w:eastAsia="TimesNewRoman"/>
          <w:bCs/>
          <w:sz w:val="28"/>
          <w:szCs w:val="28"/>
        </w:rPr>
        <w:t>рган, ответственный за организацию общественных обсуждений</w:t>
      </w:r>
      <w:r w:rsidR="00DD6DE0">
        <w:rPr>
          <w:rFonts w:eastAsia="TimesNewRoman"/>
          <w:bCs/>
          <w:sz w:val="28"/>
          <w:szCs w:val="28"/>
        </w:rPr>
        <w:t xml:space="preserve"> по материалам ОВОС</w:t>
      </w:r>
      <w:r w:rsidR="00051754" w:rsidRPr="00001EBE">
        <w:rPr>
          <w:rFonts w:eastAsia="TimesNewRoman"/>
          <w:bCs/>
          <w:sz w:val="28"/>
          <w:szCs w:val="28"/>
        </w:rPr>
        <w:t>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0379B7">
        <w:rPr>
          <w:rFonts w:eastAsia="TimesNewRoman"/>
          <w:bCs/>
          <w:sz w:val="28"/>
          <w:szCs w:val="28"/>
        </w:rPr>
        <w:t xml:space="preserve">комитет городского хозяйства администрации </w:t>
      </w:r>
      <w:r w:rsidR="000379B7">
        <w:rPr>
          <w:bCs/>
          <w:sz w:val="28"/>
          <w:szCs w:val="28"/>
        </w:rPr>
        <w:t>города Ставрополя</w:t>
      </w:r>
      <w:r w:rsidR="00246F58">
        <w:rPr>
          <w:bCs/>
          <w:sz w:val="28"/>
          <w:szCs w:val="28"/>
        </w:rPr>
        <w:t xml:space="preserve"> (далее –</w:t>
      </w:r>
      <w:r w:rsidR="00A90599">
        <w:rPr>
          <w:bCs/>
          <w:sz w:val="28"/>
          <w:szCs w:val="28"/>
        </w:rPr>
        <w:t xml:space="preserve"> Комитет)</w:t>
      </w:r>
      <w:r w:rsidR="000379B7">
        <w:rPr>
          <w:bCs/>
          <w:sz w:val="28"/>
          <w:szCs w:val="28"/>
        </w:rPr>
        <w:t>,</w:t>
      </w:r>
      <w:r w:rsidR="00051754" w:rsidRPr="00051754">
        <w:rPr>
          <w:bCs/>
          <w:sz w:val="28"/>
          <w:szCs w:val="28"/>
        </w:rPr>
        <w:t xml:space="preserve"> адрес: Ставропольский край,</w:t>
      </w:r>
      <w:r w:rsidR="00297D10">
        <w:rPr>
          <w:bCs/>
          <w:sz w:val="28"/>
          <w:szCs w:val="28"/>
        </w:rPr>
        <w:t xml:space="preserve"> </w:t>
      </w:r>
      <w:r w:rsidR="00051754" w:rsidRPr="00051754">
        <w:rPr>
          <w:bCs/>
          <w:sz w:val="28"/>
          <w:szCs w:val="28"/>
        </w:rPr>
        <w:t xml:space="preserve">г. Ставрополь, </w:t>
      </w:r>
      <w:r w:rsidR="000379B7">
        <w:rPr>
          <w:bCs/>
          <w:sz w:val="28"/>
          <w:szCs w:val="28"/>
        </w:rPr>
        <w:t>ул. Дзержинского, д. 116В/1</w:t>
      </w:r>
      <w:r w:rsidR="00051754" w:rsidRPr="00051754">
        <w:rPr>
          <w:bCs/>
          <w:sz w:val="28"/>
          <w:szCs w:val="28"/>
        </w:rPr>
        <w:t xml:space="preserve">, тел. </w:t>
      </w:r>
      <w:r w:rsidR="00246F58">
        <w:rPr>
          <w:bCs/>
          <w:sz w:val="28"/>
          <w:szCs w:val="28"/>
        </w:rPr>
        <w:t>8 </w:t>
      </w:r>
      <w:r w:rsidR="00051754">
        <w:rPr>
          <w:bCs/>
          <w:sz w:val="28"/>
          <w:szCs w:val="28"/>
        </w:rPr>
        <w:t xml:space="preserve">(8652) </w:t>
      </w:r>
      <w:r w:rsidR="000379B7">
        <w:rPr>
          <w:bCs/>
          <w:sz w:val="28"/>
          <w:szCs w:val="28"/>
        </w:rPr>
        <w:t>35-02-58</w:t>
      </w:r>
      <w:r w:rsidR="00051754" w:rsidRPr="00051754">
        <w:rPr>
          <w:bCs/>
          <w:sz w:val="28"/>
          <w:szCs w:val="28"/>
        </w:rPr>
        <w:t xml:space="preserve">, </w:t>
      </w:r>
      <w:r w:rsidR="00297D10">
        <w:rPr>
          <w:bCs/>
          <w:sz w:val="28"/>
          <w:szCs w:val="28"/>
        </w:rPr>
        <w:br/>
      </w:r>
      <w:r w:rsidR="00051754" w:rsidRPr="00051754">
        <w:rPr>
          <w:bCs/>
          <w:sz w:val="28"/>
          <w:szCs w:val="28"/>
        </w:rPr>
        <w:t xml:space="preserve">e-mail: </w:t>
      </w:r>
      <w:r w:rsidR="000379B7" w:rsidRPr="000379B7">
        <w:rPr>
          <w:bCs/>
          <w:color w:val="000000" w:themeColor="text1"/>
          <w:sz w:val="28"/>
          <w:szCs w:val="28"/>
        </w:rPr>
        <w:t>kgh@stavadm.ru</w:t>
      </w:r>
      <w:r w:rsidR="00051754" w:rsidRPr="000379B7">
        <w:rPr>
          <w:bCs/>
          <w:color w:val="000000" w:themeColor="text1"/>
          <w:sz w:val="28"/>
          <w:szCs w:val="28"/>
        </w:rPr>
        <w:t>.</w:t>
      </w:r>
    </w:p>
    <w:p w:rsidR="00051754" w:rsidRPr="00051754" w:rsidRDefault="00051754" w:rsidP="006421C3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Наименование планируемой (намечаемой) деятельности:</w:t>
      </w:r>
      <w:r w:rsidR="00C1485C">
        <w:rPr>
          <w:rFonts w:eastAsia="TimesNewRoman"/>
          <w:bCs/>
          <w:sz w:val="28"/>
          <w:szCs w:val="28"/>
        </w:rPr>
        <w:t xml:space="preserve"> </w:t>
      </w:r>
      <w:r w:rsidR="007D0C97">
        <w:rPr>
          <w:rFonts w:eastAsia="TimesNewRoman"/>
          <w:bCs/>
          <w:sz w:val="28"/>
          <w:szCs w:val="28"/>
        </w:rPr>
        <w:t>т</w:t>
      </w:r>
      <w:r w:rsidR="007D0C97" w:rsidRPr="007D0C97">
        <w:rPr>
          <w:rFonts w:eastAsia="TimesNewRoman"/>
          <w:bCs/>
          <w:sz w:val="28"/>
          <w:szCs w:val="28"/>
        </w:rPr>
        <w:t xml:space="preserve">ехническое перевооружение ВЛ 110 кВ Сенгилеевская ГЭС –III-й Подъем (Л-12) (замена провода, опор протяженностью 7,05 км) с изменением наименования на </w:t>
      </w:r>
      <w:r w:rsidR="00246F58">
        <w:rPr>
          <w:rFonts w:eastAsia="TimesNewRoman"/>
          <w:bCs/>
          <w:sz w:val="28"/>
          <w:szCs w:val="28"/>
        </w:rPr>
        <w:t>«</w:t>
      </w:r>
      <w:r w:rsidR="007D0C97" w:rsidRPr="007D0C97">
        <w:rPr>
          <w:rFonts w:eastAsia="TimesNewRoman"/>
          <w:bCs/>
          <w:sz w:val="28"/>
          <w:szCs w:val="28"/>
        </w:rPr>
        <w:t>Реконструкция ВЛ 110 кВ Сенгилеевская ГЭС – III-й Подъем (Л-12) (замена провода, опор протяженностью 7,05 км)</w:t>
      </w:r>
      <w:r w:rsidR="00246F58">
        <w:rPr>
          <w:rFonts w:eastAsia="TimesNewRoman"/>
          <w:bCs/>
          <w:sz w:val="28"/>
          <w:szCs w:val="28"/>
        </w:rPr>
        <w:t>»</w:t>
      </w:r>
      <w:r w:rsidR="00187FF6">
        <w:rPr>
          <w:rFonts w:eastAsia="TimesNewRoman"/>
          <w:bCs/>
          <w:sz w:val="28"/>
          <w:szCs w:val="28"/>
        </w:rPr>
        <w:t>.</w:t>
      </w:r>
    </w:p>
    <w:p w:rsidR="00051754" w:rsidRPr="00051754" w:rsidRDefault="00051754" w:rsidP="006421C3">
      <w:pPr>
        <w:ind w:firstLine="709"/>
        <w:jc w:val="both"/>
        <w:rPr>
          <w:rFonts w:eastAsia="TimesNewRoman"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Цель планируемой (намечаемой) деятельности:</w:t>
      </w:r>
      <w:r w:rsidR="00297D10">
        <w:rPr>
          <w:rFonts w:eastAsia="TimesNewRoman"/>
          <w:bCs/>
          <w:sz w:val="28"/>
          <w:szCs w:val="28"/>
        </w:rPr>
        <w:t xml:space="preserve"> </w:t>
      </w:r>
      <w:r w:rsidR="007D0C97" w:rsidRPr="007D0C97">
        <w:rPr>
          <w:sz w:val="28"/>
          <w:szCs w:val="28"/>
          <w:lang w:bidi="ru-RU"/>
        </w:rPr>
        <w:t xml:space="preserve">реконструкция высоковольтных линий электропередач (замена и строительство новых дополнительных опор предусмотрены для предотвращения аварийной ситуации, повышения надежности и бесперебойности систем электроснабжения города Ставрополя и населенных пунктов Шпаковского </w:t>
      </w:r>
      <w:r w:rsidR="007D0C97" w:rsidRPr="007D0C97">
        <w:rPr>
          <w:sz w:val="28"/>
          <w:szCs w:val="28"/>
          <w:lang w:bidi="ru-RU"/>
        </w:rPr>
        <w:lastRenderedPageBreak/>
        <w:t>района), а также усиления электросетей 110 кВ выдачи электрической мощности от Сенгилеевской ГЭС.</w:t>
      </w:r>
    </w:p>
    <w:p w:rsidR="007D0C97" w:rsidRPr="007D0C97" w:rsidRDefault="00051754" w:rsidP="007D0C97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  <w:lang w:bidi="ru-RU"/>
        </w:rPr>
      </w:pPr>
      <w:r w:rsidRPr="00001EBE">
        <w:rPr>
          <w:rFonts w:eastAsia="TimesNewRoman"/>
          <w:bCs/>
          <w:sz w:val="28"/>
          <w:szCs w:val="28"/>
        </w:rPr>
        <w:t>Предварительное место реализации планируемой (намечаемой) деятельности</w:t>
      </w:r>
      <w:r w:rsidRPr="00001EBE">
        <w:rPr>
          <w:sz w:val="28"/>
          <w:szCs w:val="28"/>
        </w:rPr>
        <w:t>:</w:t>
      </w:r>
      <w:r w:rsidR="00297D10">
        <w:rPr>
          <w:sz w:val="28"/>
          <w:szCs w:val="28"/>
        </w:rPr>
        <w:t xml:space="preserve"> </w:t>
      </w:r>
      <w:r w:rsidR="007D0C97">
        <w:rPr>
          <w:sz w:val="28"/>
          <w:szCs w:val="28"/>
          <w:lang w:bidi="ru-RU"/>
        </w:rPr>
        <w:t>в</w:t>
      </w:r>
      <w:r w:rsidR="007D0C97" w:rsidRPr="007D0C97">
        <w:rPr>
          <w:sz w:val="28"/>
          <w:szCs w:val="28"/>
          <w:lang w:bidi="ru-RU"/>
        </w:rPr>
        <w:t xml:space="preserve"> административном от</w:t>
      </w:r>
      <w:r w:rsidR="00246F58">
        <w:rPr>
          <w:sz w:val="28"/>
          <w:szCs w:val="28"/>
          <w:lang w:bidi="ru-RU"/>
        </w:rPr>
        <w:t>ношении участок реконструкции высоковольтной линии</w:t>
      </w:r>
      <w:r w:rsidR="007D0C97" w:rsidRPr="007D0C97">
        <w:rPr>
          <w:sz w:val="28"/>
          <w:szCs w:val="28"/>
          <w:lang w:bidi="ru-RU"/>
        </w:rPr>
        <w:t xml:space="preserve"> расположен</w:t>
      </w:r>
      <w:r w:rsidR="00187FF6">
        <w:rPr>
          <w:sz w:val="28"/>
          <w:szCs w:val="28"/>
          <w:lang w:bidi="ru-RU"/>
        </w:rPr>
        <w:t xml:space="preserve"> на территории города Ставрополя и Шпаковского муниципального округа</w:t>
      </w:r>
      <w:r w:rsidR="007D0C97" w:rsidRPr="007D0C97">
        <w:rPr>
          <w:sz w:val="28"/>
          <w:szCs w:val="28"/>
          <w:lang w:bidi="ru-RU"/>
        </w:rPr>
        <w:t xml:space="preserve"> Ставропольског</w:t>
      </w:r>
      <w:r w:rsidR="00246F58">
        <w:rPr>
          <w:sz w:val="28"/>
          <w:szCs w:val="28"/>
          <w:lang w:bidi="ru-RU"/>
        </w:rPr>
        <w:t>о края. Участок реконструкции высоковольтной линии</w:t>
      </w:r>
      <w:r w:rsidR="007D0C97" w:rsidRPr="007D0C97">
        <w:rPr>
          <w:sz w:val="28"/>
          <w:szCs w:val="28"/>
          <w:lang w:bidi="ru-RU"/>
        </w:rPr>
        <w:t xml:space="preserve"> частично расположен в границах государственного природного заказника краевого значения «Приозерный»</w:t>
      </w:r>
      <w:r w:rsidR="003F3599">
        <w:rPr>
          <w:sz w:val="28"/>
          <w:szCs w:val="28"/>
          <w:lang w:bidi="ru-RU"/>
        </w:rPr>
        <w:t>.</w:t>
      </w:r>
    </w:p>
    <w:bookmarkEnd w:id="1"/>
    <w:p w:rsidR="00051754" w:rsidRPr="0082429D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bCs/>
          <w:color w:val="FF0000"/>
          <w:sz w:val="28"/>
          <w:szCs w:val="28"/>
        </w:rPr>
      </w:pPr>
      <w:r w:rsidRPr="0082429D">
        <w:rPr>
          <w:sz w:val="28"/>
          <w:szCs w:val="28"/>
        </w:rPr>
        <w:t>Планируемые сроки проведения ОВОС:</w:t>
      </w:r>
      <w:r w:rsidR="005066F0">
        <w:rPr>
          <w:sz w:val="28"/>
          <w:szCs w:val="28"/>
        </w:rPr>
        <w:t xml:space="preserve"> </w:t>
      </w:r>
      <w:r w:rsidR="005066F0" w:rsidRPr="005066F0">
        <w:rPr>
          <w:bCs/>
          <w:sz w:val="28"/>
          <w:lang w:val="en-US"/>
        </w:rPr>
        <w:t>I</w:t>
      </w:r>
      <w:r w:rsidR="007D0C97">
        <w:rPr>
          <w:bCs/>
          <w:sz w:val="28"/>
        </w:rPr>
        <w:t xml:space="preserve"> квартал 2024</w:t>
      </w:r>
      <w:r w:rsidR="005066F0" w:rsidRPr="005066F0">
        <w:rPr>
          <w:bCs/>
          <w:sz w:val="28"/>
        </w:rPr>
        <w:t xml:space="preserve"> года</w:t>
      </w:r>
      <w:r w:rsidRPr="0082429D">
        <w:rPr>
          <w:bCs/>
          <w:sz w:val="28"/>
          <w:szCs w:val="28"/>
        </w:rPr>
        <w:t>.</w:t>
      </w:r>
    </w:p>
    <w:p w:rsidR="00051754" w:rsidRPr="00051754" w:rsidRDefault="00051754" w:rsidP="00A24A46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>Место и сроки доступности о</w:t>
      </w:r>
      <w:r w:rsidR="00A24A46">
        <w:rPr>
          <w:sz w:val="28"/>
          <w:szCs w:val="28"/>
        </w:rPr>
        <w:t>бъекта общественного обсуждения</w:t>
      </w:r>
      <w:r w:rsidR="00344537">
        <w:rPr>
          <w:sz w:val="28"/>
          <w:szCs w:val="28"/>
        </w:rPr>
        <w:t xml:space="preserve">:                          </w:t>
      </w:r>
      <w:r w:rsidR="00A24A46">
        <w:rPr>
          <w:sz w:val="28"/>
          <w:szCs w:val="28"/>
        </w:rPr>
        <w:t>в</w:t>
      </w:r>
      <w:r w:rsidRPr="00051754">
        <w:rPr>
          <w:sz w:val="28"/>
          <w:szCs w:val="28"/>
        </w:rPr>
        <w:t xml:space="preserve"> период </w:t>
      </w:r>
      <w:r w:rsidRPr="00430A6A">
        <w:rPr>
          <w:color w:val="000000" w:themeColor="text1"/>
          <w:sz w:val="28"/>
          <w:szCs w:val="28"/>
        </w:rPr>
        <w:t xml:space="preserve">с </w:t>
      </w:r>
      <w:r w:rsidR="007D0C97">
        <w:rPr>
          <w:color w:val="000000" w:themeColor="text1"/>
          <w:sz w:val="28"/>
          <w:szCs w:val="28"/>
        </w:rPr>
        <w:t>09.01.2024</w:t>
      </w:r>
      <w:r w:rsidR="005066F0">
        <w:rPr>
          <w:color w:val="000000" w:themeColor="text1"/>
          <w:sz w:val="28"/>
          <w:szCs w:val="28"/>
        </w:rPr>
        <w:t xml:space="preserve"> по </w:t>
      </w:r>
      <w:r w:rsidR="007D0C97">
        <w:rPr>
          <w:color w:val="000000" w:themeColor="text1"/>
          <w:sz w:val="28"/>
          <w:szCs w:val="28"/>
        </w:rPr>
        <w:t>18</w:t>
      </w:r>
      <w:r w:rsidR="0082429D">
        <w:rPr>
          <w:color w:val="000000" w:themeColor="text1"/>
          <w:sz w:val="28"/>
          <w:szCs w:val="28"/>
        </w:rPr>
        <w:t>.0</w:t>
      </w:r>
      <w:r w:rsidR="007D0C97">
        <w:rPr>
          <w:color w:val="000000" w:themeColor="text1"/>
          <w:sz w:val="28"/>
          <w:szCs w:val="28"/>
        </w:rPr>
        <w:t>1</w:t>
      </w:r>
      <w:r w:rsidRPr="00430A6A">
        <w:rPr>
          <w:color w:val="000000" w:themeColor="text1"/>
          <w:sz w:val="28"/>
          <w:szCs w:val="28"/>
        </w:rPr>
        <w:t>.202</w:t>
      </w:r>
      <w:r w:rsidR="007D0C97">
        <w:rPr>
          <w:color w:val="000000" w:themeColor="text1"/>
          <w:sz w:val="28"/>
          <w:szCs w:val="28"/>
        </w:rPr>
        <w:t>4</w:t>
      </w:r>
      <w:r w:rsidRPr="00051754">
        <w:rPr>
          <w:sz w:val="28"/>
          <w:szCs w:val="28"/>
        </w:rPr>
        <w:t xml:space="preserve"> экспозиция материалов ОВОС будет </w:t>
      </w:r>
      <w:bookmarkStart w:id="4" w:name="_Hlk98324596"/>
      <w:r w:rsidR="00DD6DE0">
        <w:rPr>
          <w:sz w:val="28"/>
          <w:szCs w:val="28"/>
        </w:rPr>
        <w:t xml:space="preserve">осуществляться </w:t>
      </w:r>
      <w:r w:rsidRPr="00051754">
        <w:rPr>
          <w:sz w:val="28"/>
          <w:szCs w:val="28"/>
        </w:rPr>
        <w:t>на официальном сайте администрации города Ставрополя (</w:t>
      </w:r>
      <w:hyperlink r:id="rId7" w:history="1">
        <w:r w:rsidRPr="00051754">
          <w:rPr>
            <w:sz w:val="28"/>
            <w:szCs w:val="28"/>
          </w:rPr>
          <w:t>https://ставрополь.рф</w:t>
        </w:r>
      </w:hyperlink>
      <w:r w:rsidR="0082429D">
        <w:rPr>
          <w:sz w:val="28"/>
          <w:szCs w:val="28"/>
        </w:rPr>
        <w:t>).</w:t>
      </w:r>
    </w:p>
    <w:bookmarkEnd w:id="4"/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Форма проведения общественных обсуждений: простое информирование.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Сроки прове</w:t>
      </w:r>
      <w:r>
        <w:rPr>
          <w:sz w:val="28"/>
          <w:szCs w:val="28"/>
        </w:rPr>
        <w:t xml:space="preserve">дения общественных обсуждений: </w:t>
      </w:r>
      <w:r w:rsidR="005066F0">
        <w:rPr>
          <w:color w:val="000000" w:themeColor="text1"/>
          <w:sz w:val="28"/>
          <w:szCs w:val="28"/>
        </w:rPr>
        <w:t>с 0</w:t>
      </w:r>
      <w:r w:rsidR="007D0C97">
        <w:rPr>
          <w:color w:val="000000" w:themeColor="text1"/>
          <w:sz w:val="28"/>
          <w:szCs w:val="28"/>
        </w:rPr>
        <w:t>9.01.2024</w:t>
      </w:r>
      <w:r w:rsidR="005066F0">
        <w:rPr>
          <w:color w:val="000000" w:themeColor="text1"/>
          <w:sz w:val="28"/>
          <w:szCs w:val="28"/>
        </w:rPr>
        <w:t xml:space="preserve"> по 1</w:t>
      </w:r>
      <w:r w:rsidR="007D0C97">
        <w:rPr>
          <w:color w:val="000000" w:themeColor="text1"/>
          <w:sz w:val="28"/>
          <w:szCs w:val="28"/>
        </w:rPr>
        <w:t>8.01.2024</w:t>
      </w:r>
      <w:r w:rsidRPr="00430A6A">
        <w:rPr>
          <w:color w:val="000000" w:themeColor="text1"/>
          <w:sz w:val="28"/>
          <w:szCs w:val="28"/>
        </w:rPr>
        <w:t>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 xml:space="preserve">Форма и место представления замечаний и предложений: </w:t>
      </w:r>
    </w:p>
    <w:p w:rsidR="00A24A46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по материалам ОВОС можно напра</w:t>
      </w:r>
      <w:r w:rsidR="0082429D">
        <w:rPr>
          <w:sz w:val="28"/>
          <w:szCs w:val="28"/>
        </w:rPr>
        <w:t>вить</w:t>
      </w:r>
      <w:r w:rsidR="00A24A46">
        <w:rPr>
          <w:sz w:val="28"/>
          <w:szCs w:val="28"/>
        </w:rPr>
        <w:t>:</w:t>
      </w:r>
    </w:p>
    <w:p w:rsidR="00051754" w:rsidRPr="00344537" w:rsidRDefault="0082429D" w:rsidP="00344537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color w:val="000000" w:themeColor="text1"/>
          <w:sz w:val="28"/>
          <w:szCs w:val="28"/>
        </w:rPr>
      </w:pPr>
      <w:r w:rsidRPr="00344537">
        <w:rPr>
          <w:color w:val="000000" w:themeColor="text1"/>
          <w:sz w:val="28"/>
          <w:szCs w:val="28"/>
        </w:rPr>
        <w:t xml:space="preserve">в письменном виде </w:t>
      </w:r>
      <w:r w:rsidR="00344537">
        <w:rPr>
          <w:color w:val="000000" w:themeColor="text1"/>
          <w:sz w:val="28"/>
          <w:szCs w:val="28"/>
        </w:rPr>
        <w:t>по</w:t>
      </w:r>
      <w:r w:rsidRPr="00344537">
        <w:rPr>
          <w:color w:val="000000" w:themeColor="text1"/>
          <w:sz w:val="28"/>
          <w:szCs w:val="28"/>
        </w:rPr>
        <w:t xml:space="preserve"> адрес</w:t>
      </w:r>
      <w:r w:rsidR="00344537">
        <w:rPr>
          <w:color w:val="000000" w:themeColor="text1"/>
          <w:sz w:val="28"/>
          <w:szCs w:val="28"/>
        </w:rPr>
        <w:t>у</w:t>
      </w:r>
      <w:r w:rsidR="00A24A46" w:rsidRPr="00344537">
        <w:rPr>
          <w:color w:val="000000" w:themeColor="text1"/>
          <w:sz w:val="28"/>
          <w:szCs w:val="28"/>
        </w:rPr>
        <w:t xml:space="preserve"> электронной почты К</w:t>
      </w:r>
      <w:r w:rsidR="00B12C3F" w:rsidRPr="00344537">
        <w:rPr>
          <w:color w:val="000000" w:themeColor="text1"/>
          <w:sz w:val="28"/>
          <w:szCs w:val="28"/>
        </w:rPr>
        <w:t>омитет</w:t>
      </w:r>
      <w:r w:rsidR="00A24A46" w:rsidRPr="00344537">
        <w:rPr>
          <w:color w:val="000000" w:themeColor="text1"/>
          <w:sz w:val="28"/>
          <w:szCs w:val="28"/>
        </w:rPr>
        <w:t>а</w:t>
      </w:r>
      <w:r w:rsidR="005066F0">
        <w:rPr>
          <w:color w:val="000000" w:themeColor="text1"/>
          <w:sz w:val="28"/>
          <w:szCs w:val="28"/>
        </w:rPr>
        <w:t xml:space="preserve"> </w:t>
      </w:r>
      <w:r w:rsidR="00FB39B8">
        <w:rPr>
          <w:color w:val="000000" w:themeColor="text1"/>
          <w:sz w:val="28"/>
          <w:szCs w:val="28"/>
        </w:rPr>
        <w:t>(</w:t>
      </w:r>
      <w:r w:rsidR="00344537" w:rsidRPr="00344537">
        <w:rPr>
          <w:color w:val="000000" w:themeColor="text1"/>
          <w:sz w:val="28"/>
          <w:szCs w:val="28"/>
        </w:rPr>
        <w:t>kgh@stavadm.ru</w:t>
      </w:r>
      <w:r w:rsidR="00FB39B8">
        <w:rPr>
          <w:color w:val="000000" w:themeColor="text1"/>
          <w:sz w:val="28"/>
          <w:szCs w:val="28"/>
        </w:rPr>
        <w:t>)</w:t>
      </w:r>
      <w:r w:rsidR="00344537">
        <w:rPr>
          <w:color w:val="000000" w:themeColor="text1"/>
          <w:sz w:val="28"/>
          <w:szCs w:val="28"/>
        </w:rPr>
        <w:t xml:space="preserve">, </w:t>
      </w:r>
      <w:r w:rsidR="00051754" w:rsidRPr="00344537">
        <w:rPr>
          <w:color w:val="000000" w:themeColor="text1"/>
          <w:sz w:val="28"/>
          <w:szCs w:val="28"/>
        </w:rPr>
        <w:t xml:space="preserve">а также предоставить лично по адресу размещения журнала учета замечаний и предложений общественности в рабочие дни </w:t>
      </w:r>
      <w:r w:rsidR="005066F0">
        <w:rPr>
          <w:color w:val="000000" w:themeColor="text1"/>
          <w:sz w:val="28"/>
          <w:szCs w:val="28"/>
        </w:rPr>
        <w:br/>
      </w:r>
      <w:r w:rsidR="00051754" w:rsidRPr="00344537">
        <w:rPr>
          <w:color w:val="000000" w:themeColor="text1"/>
          <w:sz w:val="28"/>
          <w:szCs w:val="28"/>
        </w:rPr>
        <w:t xml:space="preserve">с </w:t>
      </w:r>
      <w:r w:rsidR="00FB39B8">
        <w:rPr>
          <w:color w:val="000000" w:themeColor="text1"/>
          <w:sz w:val="28"/>
          <w:szCs w:val="28"/>
        </w:rPr>
        <w:t>0</w:t>
      </w:r>
      <w:r w:rsidR="00051754" w:rsidRPr="00344537">
        <w:rPr>
          <w:color w:val="000000" w:themeColor="text1"/>
          <w:sz w:val="28"/>
          <w:szCs w:val="28"/>
        </w:rPr>
        <w:t>9</w:t>
      </w:r>
      <w:r w:rsidR="00B12C3F" w:rsidRPr="00344537">
        <w:rPr>
          <w:color w:val="000000" w:themeColor="text1"/>
          <w:sz w:val="28"/>
          <w:szCs w:val="28"/>
        </w:rPr>
        <w:t xml:space="preserve">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</w:t>
      </w:r>
      <w:r w:rsidR="005066F0">
        <w:rPr>
          <w:color w:val="000000" w:themeColor="text1"/>
          <w:sz w:val="28"/>
          <w:szCs w:val="28"/>
        </w:rPr>
        <w:t xml:space="preserve"> </w:t>
      </w:r>
      <w:r w:rsidR="00B12C3F" w:rsidRPr="00344537">
        <w:rPr>
          <w:color w:val="000000" w:themeColor="text1"/>
          <w:sz w:val="28"/>
          <w:szCs w:val="28"/>
        </w:rPr>
        <w:t xml:space="preserve">до 18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 (обеденный перерыв с 13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color w:val="000000" w:themeColor="text1"/>
          <w:sz w:val="28"/>
          <w:szCs w:val="28"/>
        </w:rPr>
        <w:t xml:space="preserve"> мин.</w:t>
      </w:r>
      <w:r w:rsidR="005066F0">
        <w:rPr>
          <w:color w:val="000000" w:themeColor="text1"/>
          <w:sz w:val="28"/>
          <w:szCs w:val="28"/>
        </w:rPr>
        <w:t xml:space="preserve"> </w:t>
      </w:r>
      <w:r w:rsidR="005878C5">
        <w:rPr>
          <w:color w:val="000000" w:themeColor="text1"/>
          <w:sz w:val="28"/>
          <w:szCs w:val="28"/>
        </w:rPr>
        <w:br/>
      </w:r>
      <w:r w:rsidR="00051754" w:rsidRPr="00344537">
        <w:rPr>
          <w:color w:val="000000" w:themeColor="text1"/>
          <w:sz w:val="28"/>
          <w:szCs w:val="28"/>
        </w:rPr>
        <w:t>до 14</w:t>
      </w:r>
      <w:r w:rsidR="00B12C3F" w:rsidRPr="00344537">
        <w:rPr>
          <w:color w:val="000000" w:themeColor="text1"/>
          <w:sz w:val="28"/>
          <w:szCs w:val="28"/>
        </w:rPr>
        <w:t xml:space="preserve"> час. </w:t>
      </w:r>
      <w:r w:rsidR="00051754" w:rsidRPr="00344537">
        <w:rPr>
          <w:color w:val="000000" w:themeColor="text1"/>
          <w:sz w:val="28"/>
          <w:szCs w:val="28"/>
        </w:rPr>
        <w:t>00</w:t>
      </w:r>
      <w:r w:rsidR="00B12C3F" w:rsidRPr="00344537">
        <w:rPr>
          <w:sz w:val="28"/>
          <w:szCs w:val="28"/>
        </w:rPr>
        <w:t xml:space="preserve"> мин.</w:t>
      </w:r>
      <w:r w:rsidR="00051754" w:rsidRPr="00344537">
        <w:rPr>
          <w:sz w:val="28"/>
          <w:szCs w:val="28"/>
        </w:rPr>
        <w:t>)</w:t>
      </w:r>
      <w:r w:rsidR="005066F0">
        <w:rPr>
          <w:sz w:val="28"/>
          <w:szCs w:val="28"/>
        </w:rPr>
        <w:t xml:space="preserve"> </w:t>
      </w:r>
      <w:r w:rsidR="00051754" w:rsidRPr="00051754">
        <w:rPr>
          <w:sz w:val="28"/>
          <w:szCs w:val="28"/>
        </w:rPr>
        <w:t xml:space="preserve">в </w:t>
      </w:r>
      <w:r w:rsidR="00A90599">
        <w:rPr>
          <w:sz w:val="28"/>
          <w:szCs w:val="28"/>
        </w:rPr>
        <w:t>К</w:t>
      </w:r>
      <w:r w:rsidR="003A4930">
        <w:rPr>
          <w:sz w:val="28"/>
          <w:szCs w:val="28"/>
        </w:rPr>
        <w:t xml:space="preserve">омитет </w:t>
      </w:r>
      <w:r w:rsidR="00051754" w:rsidRPr="00051754">
        <w:rPr>
          <w:sz w:val="28"/>
          <w:szCs w:val="28"/>
        </w:rPr>
        <w:t xml:space="preserve">по адресу: </w:t>
      </w:r>
      <w:r w:rsidR="003A4930">
        <w:rPr>
          <w:sz w:val="28"/>
          <w:szCs w:val="28"/>
        </w:rPr>
        <w:t xml:space="preserve">г. Ставрополь, </w:t>
      </w:r>
      <w:r w:rsidR="00764382">
        <w:rPr>
          <w:sz w:val="28"/>
          <w:szCs w:val="28"/>
        </w:rPr>
        <w:t>ул. Дзержинского, 116В/1, кабинет</w:t>
      </w:r>
      <w:r w:rsidR="003F240A">
        <w:rPr>
          <w:sz w:val="28"/>
          <w:szCs w:val="28"/>
        </w:rPr>
        <w:t xml:space="preserve"> </w:t>
      </w:r>
      <w:r w:rsidR="003A4930">
        <w:rPr>
          <w:sz w:val="28"/>
          <w:szCs w:val="28"/>
        </w:rPr>
        <w:t>№ 1.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принимаются с даты обеспечения</w:t>
      </w:r>
      <w:r w:rsidR="005066F0">
        <w:rPr>
          <w:sz w:val="28"/>
          <w:szCs w:val="28"/>
        </w:rPr>
        <w:t xml:space="preserve"> </w:t>
      </w:r>
      <w:r w:rsidR="00FB39B8">
        <w:rPr>
          <w:color w:val="000000" w:themeColor="text1"/>
          <w:sz w:val="28"/>
          <w:szCs w:val="28"/>
        </w:rPr>
        <w:t xml:space="preserve">доступности </w:t>
      </w:r>
      <w:r w:rsidRPr="00051754">
        <w:rPr>
          <w:sz w:val="28"/>
          <w:szCs w:val="28"/>
        </w:rPr>
        <w:t>объекта общественного обсуждения – материалов ОВОС</w:t>
      </w:r>
      <w:r w:rsidR="005066F0">
        <w:rPr>
          <w:sz w:val="28"/>
          <w:szCs w:val="28"/>
        </w:rPr>
        <w:t xml:space="preserve"> </w:t>
      </w:r>
      <w:r w:rsidR="007D0C97">
        <w:rPr>
          <w:color w:val="000000" w:themeColor="text1"/>
          <w:sz w:val="28"/>
          <w:szCs w:val="28"/>
        </w:rPr>
        <w:t>09.01</w:t>
      </w:r>
      <w:r w:rsidR="00FB39B8" w:rsidRPr="00430A6A">
        <w:rPr>
          <w:color w:val="000000" w:themeColor="text1"/>
          <w:sz w:val="28"/>
          <w:szCs w:val="28"/>
        </w:rPr>
        <w:t>.202</w:t>
      </w:r>
      <w:r w:rsidR="007D0C97">
        <w:rPr>
          <w:color w:val="000000" w:themeColor="text1"/>
          <w:sz w:val="28"/>
          <w:szCs w:val="28"/>
        </w:rPr>
        <w:t>4</w:t>
      </w:r>
      <w:r w:rsidRPr="00051754">
        <w:rPr>
          <w:sz w:val="28"/>
          <w:szCs w:val="28"/>
        </w:rPr>
        <w:t>, в ходе общественных обсуждений и в течение 10</w:t>
      </w:r>
      <w:r w:rsidR="00FB39B8">
        <w:rPr>
          <w:sz w:val="28"/>
          <w:szCs w:val="28"/>
        </w:rPr>
        <w:t xml:space="preserve"> календарных</w:t>
      </w:r>
      <w:r w:rsidRPr="00051754">
        <w:rPr>
          <w:sz w:val="28"/>
          <w:szCs w:val="28"/>
        </w:rPr>
        <w:t xml:space="preserve"> дней после их окончания</w:t>
      </w:r>
      <w:r w:rsidR="005066F0">
        <w:rPr>
          <w:sz w:val="28"/>
          <w:szCs w:val="28"/>
        </w:rPr>
        <w:t xml:space="preserve"> </w:t>
      </w:r>
      <w:r w:rsidR="005066F0">
        <w:rPr>
          <w:color w:val="000000" w:themeColor="text1"/>
          <w:sz w:val="28"/>
          <w:szCs w:val="28"/>
        </w:rPr>
        <w:t>по 2</w:t>
      </w:r>
      <w:r w:rsidR="007D0C97">
        <w:rPr>
          <w:color w:val="000000" w:themeColor="text1"/>
          <w:sz w:val="28"/>
          <w:szCs w:val="28"/>
        </w:rPr>
        <w:t>8.01</w:t>
      </w:r>
      <w:r w:rsidR="00430A6A">
        <w:rPr>
          <w:color w:val="000000" w:themeColor="text1"/>
          <w:sz w:val="28"/>
          <w:szCs w:val="28"/>
        </w:rPr>
        <w:t>.</w:t>
      </w:r>
      <w:r w:rsidR="007D0C97">
        <w:rPr>
          <w:color w:val="000000" w:themeColor="text1"/>
          <w:sz w:val="28"/>
          <w:szCs w:val="28"/>
        </w:rPr>
        <w:t>2024</w:t>
      </w:r>
      <w:r w:rsidR="00FB39B8">
        <w:rPr>
          <w:color w:val="000000" w:themeColor="text1"/>
          <w:sz w:val="28"/>
          <w:szCs w:val="28"/>
        </w:rPr>
        <w:t xml:space="preserve"> включительно</w:t>
      </w:r>
      <w:r w:rsidRPr="00430A6A">
        <w:rPr>
          <w:color w:val="000000" w:themeColor="text1"/>
          <w:sz w:val="28"/>
          <w:szCs w:val="28"/>
        </w:rPr>
        <w:t>.</w:t>
      </w:r>
    </w:p>
    <w:p w:rsidR="00051754" w:rsidRPr="0082429D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 xml:space="preserve">Контактные данные ответственных лиц: </w:t>
      </w:r>
    </w:p>
    <w:p w:rsidR="00051754" w:rsidRPr="00051754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</w:t>
      </w:r>
      <w:r w:rsidR="00FB39B8">
        <w:rPr>
          <w:sz w:val="28"/>
          <w:szCs w:val="28"/>
        </w:rPr>
        <w:t xml:space="preserve"> уполномоченного органа, ответственного</w:t>
      </w:r>
      <w:r w:rsidR="003F240A">
        <w:rPr>
          <w:sz w:val="28"/>
          <w:szCs w:val="28"/>
        </w:rPr>
        <w:t xml:space="preserve"> </w:t>
      </w:r>
      <w:r w:rsidR="00FB39B8" w:rsidRPr="00001EBE">
        <w:rPr>
          <w:rFonts w:eastAsia="TimesNewRoman"/>
          <w:bCs/>
          <w:sz w:val="28"/>
          <w:szCs w:val="28"/>
        </w:rPr>
        <w:t>за организацию</w:t>
      </w:r>
      <w:r w:rsidR="00FB39B8">
        <w:rPr>
          <w:rFonts w:eastAsia="TimesNewRoman"/>
          <w:bCs/>
          <w:sz w:val="28"/>
          <w:szCs w:val="28"/>
        </w:rPr>
        <w:t xml:space="preserve"> проведения</w:t>
      </w:r>
      <w:r w:rsidR="00FB39B8" w:rsidRPr="00001EBE">
        <w:rPr>
          <w:rFonts w:eastAsia="TimesNewRoman"/>
          <w:bCs/>
          <w:sz w:val="28"/>
          <w:szCs w:val="28"/>
        </w:rPr>
        <w:t xml:space="preserve"> общественных обсуждений</w:t>
      </w:r>
      <w:r w:rsidR="00FB39B8">
        <w:rPr>
          <w:rFonts w:eastAsia="TimesNewRoman"/>
          <w:bCs/>
          <w:sz w:val="28"/>
          <w:szCs w:val="28"/>
        </w:rPr>
        <w:t xml:space="preserve"> по материалам ОВОС</w:t>
      </w:r>
      <w:r w:rsidR="00FB39B8" w:rsidRPr="00001EBE">
        <w:rPr>
          <w:rFonts w:eastAsia="TimesNewRoman"/>
          <w:bCs/>
          <w:sz w:val="28"/>
          <w:szCs w:val="28"/>
        </w:rPr>
        <w:t>:</w:t>
      </w:r>
      <w:r w:rsidR="005066F0">
        <w:rPr>
          <w:rFonts w:eastAsia="TimesNewRoman"/>
          <w:bCs/>
          <w:sz w:val="28"/>
          <w:szCs w:val="28"/>
        </w:rPr>
        <w:t xml:space="preserve"> </w:t>
      </w:r>
      <w:r w:rsidR="007D0C97" w:rsidRPr="007D0C97">
        <w:rPr>
          <w:sz w:val="28"/>
          <w:szCs w:val="28"/>
          <w:lang w:bidi="ru-RU"/>
        </w:rPr>
        <w:t>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 первый заместитель руководителя комитета городского хозяйства администрации города Ставрополя</w:t>
      </w:r>
      <w:r>
        <w:rPr>
          <w:sz w:val="28"/>
          <w:szCs w:val="28"/>
        </w:rPr>
        <w:t xml:space="preserve"> </w:t>
      </w:r>
      <w:r w:rsidR="007D0C97">
        <w:rPr>
          <w:sz w:val="28"/>
          <w:szCs w:val="28"/>
        </w:rPr>
        <w:t>Волков Сергей Александрович</w:t>
      </w:r>
      <w:r w:rsidRPr="00051754">
        <w:rPr>
          <w:sz w:val="28"/>
          <w:szCs w:val="28"/>
        </w:rPr>
        <w:t>, тел.</w:t>
      </w:r>
      <w:r>
        <w:rPr>
          <w:sz w:val="28"/>
          <w:szCs w:val="28"/>
        </w:rPr>
        <w:t xml:space="preserve"> 8 (8652) 35-02-58</w:t>
      </w:r>
      <w:r w:rsidRPr="00051754">
        <w:rPr>
          <w:sz w:val="28"/>
          <w:szCs w:val="28"/>
        </w:rPr>
        <w:t>; e-mail:</w:t>
      </w:r>
      <w:r w:rsidR="003A4930">
        <w:rPr>
          <w:sz w:val="28"/>
          <w:szCs w:val="28"/>
          <w:lang w:val="en-US"/>
        </w:rPr>
        <w:t>kgh</w:t>
      </w:r>
      <w:r w:rsidR="003A4930" w:rsidRPr="003A4930">
        <w:rPr>
          <w:sz w:val="28"/>
          <w:szCs w:val="28"/>
        </w:rPr>
        <w:t>@</w:t>
      </w:r>
      <w:r w:rsidR="003A4930">
        <w:rPr>
          <w:sz w:val="28"/>
          <w:szCs w:val="28"/>
          <w:lang w:val="en-US"/>
        </w:rPr>
        <w:t>stavadm</w:t>
      </w:r>
      <w:r w:rsidR="003A4930" w:rsidRPr="003A4930">
        <w:rPr>
          <w:sz w:val="28"/>
          <w:szCs w:val="28"/>
        </w:rPr>
        <w:t>.</w:t>
      </w:r>
      <w:r w:rsidR="003A4930">
        <w:rPr>
          <w:sz w:val="28"/>
          <w:szCs w:val="28"/>
          <w:lang w:val="en-US"/>
        </w:rPr>
        <w:t>ru</w:t>
      </w:r>
      <w:hyperlink r:id="rId8" w:history="1"/>
      <w:r w:rsidRPr="00051754">
        <w:rPr>
          <w:sz w:val="28"/>
          <w:szCs w:val="28"/>
        </w:rPr>
        <w:t xml:space="preserve">; </w:t>
      </w:r>
    </w:p>
    <w:p w:rsidR="00051754" w:rsidRPr="003A4930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 исполнителя: генеральный директор ООО «ЭкоАспект» Мандра Юлия Александровна, моб. тел.: 8</w:t>
      </w:r>
      <w:r w:rsidR="00613469">
        <w:rPr>
          <w:sz w:val="28"/>
          <w:szCs w:val="28"/>
        </w:rPr>
        <w:t> (962) </w:t>
      </w:r>
      <w:r w:rsidRPr="00051754">
        <w:rPr>
          <w:sz w:val="28"/>
          <w:szCs w:val="28"/>
        </w:rPr>
        <w:t>443-64-64; e-mail: LLC.ecoaspect@yandex.ru</w:t>
      </w:r>
      <w:r w:rsidR="00FB39B8">
        <w:rPr>
          <w:sz w:val="28"/>
          <w:szCs w:val="28"/>
        </w:rPr>
        <w:t>.</w:t>
      </w:r>
    </w:p>
    <w:p w:rsidR="00051754" w:rsidRPr="00F72CDA" w:rsidRDefault="00051754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72CDA">
        <w:rPr>
          <w:sz w:val="28"/>
          <w:szCs w:val="28"/>
        </w:rPr>
        <w:t xml:space="preserve">Иная информация: </w:t>
      </w:r>
    </w:p>
    <w:p w:rsidR="007D0C97" w:rsidRDefault="007D0C97" w:rsidP="006421C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D0C97">
        <w:rPr>
          <w:bCs/>
          <w:sz w:val="28"/>
          <w:szCs w:val="28"/>
        </w:rPr>
        <w:t xml:space="preserve"> со</w:t>
      </w:r>
      <w:r w:rsidR="00246F58">
        <w:rPr>
          <w:bCs/>
          <w:sz w:val="28"/>
          <w:szCs w:val="28"/>
        </w:rPr>
        <w:t>ответствии с пунктом</w:t>
      </w:r>
      <w:r w:rsidRPr="007D0C97">
        <w:rPr>
          <w:bCs/>
          <w:sz w:val="28"/>
          <w:szCs w:val="28"/>
        </w:rPr>
        <w:t xml:space="preserve"> 4.2 Требований</w:t>
      </w:r>
      <w:r>
        <w:rPr>
          <w:bCs/>
          <w:sz w:val="28"/>
          <w:szCs w:val="28"/>
        </w:rPr>
        <w:t>,</w:t>
      </w:r>
      <w:r w:rsidRPr="007D0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оставляющим на усмотрение з</w:t>
      </w:r>
      <w:r w:rsidRPr="007D0C97">
        <w:rPr>
          <w:bCs/>
          <w:sz w:val="28"/>
          <w:szCs w:val="28"/>
        </w:rPr>
        <w:t>аказчика подготовку техничес</w:t>
      </w:r>
      <w:r w:rsidR="00246F58">
        <w:rPr>
          <w:bCs/>
          <w:sz w:val="28"/>
          <w:szCs w:val="28"/>
        </w:rPr>
        <w:t xml:space="preserve">кого задания на ОВОС, ООО «ИСК </w:t>
      </w:r>
      <w:r w:rsidRPr="007D0C97">
        <w:rPr>
          <w:bCs/>
          <w:sz w:val="28"/>
          <w:szCs w:val="28"/>
        </w:rPr>
        <w:t xml:space="preserve">Гелион» </w:t>
      </w:r>
      <w:r w:rsidRPr="00051754">
        <w:rPr>
          <w:bCs/>
          <w:sz w:val="28"/>
          <w:szCs w:val="28"/>
        </w:rPr>
        <w:t>принято решение отдельно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>не разрабатывать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 xml:space="preserve">техническое задание </w:t>
      </w:r>
      <w:r>
        <w:rPr>
          <w:bCs/>
          <w:sz w:val="28"/>
          <w:szCs w:val="28"/>
        </w:rPr>
        <w:t>на ОВОС,</w:t>
      </w:r>
      <w:r w:rsidRPr="00051754"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lastRenderedPageBreak/>
        <w:t>провести процедуру общественных обсуждений по материалам исследования по ОВОС.</w:t>
      </w:r>
    </w:p>
    <w:p w:rsidR="00461EF9" w:rsidRDefault="00051754" w:rsidP="006648B3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  <w:sectPr w:rsidR="00461EF9" w:rsidSect="003B1B38">
          <w:headerReference w:type="default" r:id="rId9"/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  <w:r w:rsidRPr="00461EF9">
        <w:rPr>
          <w:bCs/>
          <w:sz w:val="28"/>
          <w:szCs w:val="28"/>
        </w:rPr>
        <w:t>Внимание!</w:t>
      </w:r>
      <w:r w:rsidRPr="00051754">
        <w:rPr>
          <w:bCs/>
          <w:sz w:val="28"/>
          <w:szCs w:val="28"/>
        </w:rPr>
        <w:t xml:space="preserve"> Участник общественных обсуждений, направляя письменные замечания, предложения и комментарии посредством </w:t>
      </w:r>
      <w:r w:rsidR="00FB39B8">
        <w:rPr>
          <w:bCs/>
          <w:sz w:val="28"/>
          <w:szCs w:val="28"/>
        </w:rPr>
        <w:t>электронной почты</w:t>
      </w:r>
      <w:r w:rsidRPr="00051754">
        <w:rPr>
          <w:bCs/>
          <w:sz w:val="28"/>
          <w:szCs w:val="28"/>
        </w:rPr>
        <w:t>, дает согласие на обработку своих персональ</w:t>
      </w:r>
      <w:r w:rsidR="005D5316">
        <w:rPr>
          <w:bCs/>
          <w:sz w:val="28"/>
          <w:szCs w:val="28"/>
        </w:rPr>
        <w:t>ных данных в соответствии со статьей</w:t>
      </w:r>
      <w:r w:rsidR="005066F0">
        <w:rPr>
          <w:bCs/>
          <w:sz w:val="28"/>
          <w:szCs w:val="28"/>
        </w:rPr>
        <w:t xml:space="preserve"> </w:t>
      </w:r>
      <w:r w:rsidR="00FB39B8">
        <w:rPr>
          <w:bCs/>
          <w:sz w:val="28"/>
          <w:szCs w:val="28"/>
        </w:rPr>
        <w:t xml:space="preserve">9 Федерального закона </w:t>
      </w:r>
      <w:r w:rsidRPr="00051754">
        <w:rPr>
          <w:bCs/>
          <w:sz w:val="28"/>
          <w:szCs w:val="28"/>
        </w:rPr>
        <w:t xml:space="preserve">от 27 июля 2006 года </w:t>
      </w:r>
      <w:r w:rsidR="005066F0"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№ 152-ФЗ «О персональных данных»</w:t>
      </w:r>
      <w:r w:rsidR="00F72CDA">
        <w:rPr>
          <w:bCs/>
          <w:sz w:val="28"/>
          <w:szCs w:val="28"/>
        </w:rPr>
        <w:t xml:space="preserve"> (далее – </w:t>
      </w:r>
      <w:r w:rsidR="00544705">
        <w:rPr>
          <w:bCs/>
          <w:sz w:val="28"/>
          <w:szCs w:val="28"/>
        </w:rPr>
        <w:t xml:space="preserve">Закон № </w:t>
      </w:r>
      <w:r w:rsidR="00F72CDA">
        <w:rPr>
          <w:bCs/>
          <w:sz w:val="28"/>
          <w:szCs w:val="28"/>
        </w:rPr>
        <w:t>152-ФЗ)</w:t>
      </w:r>
      <w:r w:rsidRPr="00051754">
        <w:rPr>
          <w:bCs/>
          <w:sz w:val="28"/>
          <w:szCs w:val="28"/>
        </w:rPr>
        <w:t>. Данное согласие на обработку персональных данных действует бессрочно. Отзыв данного согласия на обработку персональных данных осуществля</w:t>
      </w:r>
      <w:r w:rsidR="005D5316">
        <w:rPr>
          <w:bCs/>
          <w:sz w:val="28"/>
          <w:szCs w:val="28"/>
        </w:rPr>
        <w:t>ется в порядке, установленном частью 2 статьи</w:t>
      </w:r>
      <w:r w:rsidRPr="00051754">
        <w:rPr>
          <w:bCs/>
          <w:sz w:val="28"/>
          <w:szCs w:val="28"/>
        </w:rPr>
        <w:t xml:space="preserve"> 9 Закона № 152-ФЗ.</w:t>
      </w:r>
    </w:p>
    <w:p w:rsidR="001408A3" w:rsidRPr="00A56F35" w:rsidRDefault="001408A3" w:rsidP="006648B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1408A3" w:rsidRPr="00A56F35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A6" w:rsidRDefault="00D901A6" w:rsidP="00A56F35">
      <w:r>
        <w:separator/>
      </w:r>
    </w:p>
  </w:endnote>
  <w:endnote w:type="continuationSeparator" w:id="1">
    <w:p w:rsidR="00D901A6" w:rsidRDefault="00D901A6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A6" w:rsidRDefault="00D901A6" w:rsidP="00A56F35">
      <w:r>
        <w:separator/>
      </w:r>
    </w:p>
  </w:footnote>
  <w:footnote w:type="continuationSeparator" w:id="1">
    <w:p w:rsidR="00D901A6" w:rsidRDefault="00D901A6" w:rsidP="00A5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8C" w:rsidRPr="00C21CE9" w:rsidRDefault="004F5E75">
    <w:pPr>
      <w:pStyle w:val="a8"/>
      <w:jc w:val="center"/>
      <w:rPr>
        <w:sz w:val="28"/>
        <w:szCs w:val="28"/>
      </w:rPr>
    </w:pPr>
    <w:r w:rsidRPr="00C21CE9">
      <w:rPr>
        <w:sz w:val="28"/>
        <w:szCs w:val="28"/>
      </w:rPr>
      <w:fldChar w:fldCharType="begin"/>
    </w:r>
    <w:r w:rsidR="0030678C" w:rsidRPr="00C21CE9">
      <w:rPr>
        <w:sz w:val="28"/>
        <w:szCs w:val="28"/>
      </w:rPr>
      <w:instrText xml:space="preserve"> PAGE   \* MERGEFORMAT </w:instrText>
    </w:r>
    <w:r w:rsidRPr="00C21CE9">
      <w:rPr>
        <w:sz w:val="28"/>
        <w:szCs w:val="28"/>
      </w:rPr>
      <w:fldChar w:fldCharType="separate"/>
    </w:r>
    <w:r w:rsidR="006648B3">
      <w:rPr>
        <w:noProof/>
        <w:sz w:val="28"/>
        <w:szCs w:val="28"/>
      </w:rPr>
      <w:t>3</w:t>
    </w:r>
    <w:r w:rsidRPr="00C21CE9">
      <w:rPr>
        <w:sz w:val="28"/>
        <w:szCs w:val="28"/>
      </w:rPr>
      <w:fldChar w:fldCharType="end"/>
    </w:r>
  </w:p>
  <w:p w:rsidR="0030678C" w:rsidRDefault="003067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905EF"/>
    <w:rsid w:val="00095F6F"/>
    <w:rsid w:val="000A2AF0"/>
    <w:rsid w:val="000F0B54"/>
    <w:rsid w:val="000F77D5"/>
    <w:rsid w:val="001408A3"/>
    <w:rsid w:val="001473D9"/>
    <w:rsid w:val="001473ED"/>
    <w:rsid w:val="001551E7"/>
    <w:rsid w:val="00187FF6"/>
    <w:rsid w:val="001B5CB6"/>
    <w:rsid w:val="001C5367"/>
    <w:rsid w:val="001D49C1"/>
    <w:rsid w:val="001D5758"/>
    <w:rsid w:val="001F2C74"/>
    <w:rsid w:val="001F2D37"/>
    <w:rsid w:val="0020435C"/>
    <w:rsid w:val="002050B3"/>
    <w:rsid w:val="00220FFD"/>
    <w:rsid w:val="00246F58"/>
    <w:rsid w:val="00267342"/>
    <w:rsid w:val="002748B5"/>
    <w:rsid w:val="00295567"/>
    <w:rsid w:val="00297D10"/>
    <w:rsid w:val="002C0C76"/>
    <w:rsid w:val="002C6A8A"/>
    <w:rsid w:val="002D11B2"/>
    <w:rsid w:val="002D2F8D"/>
    <w:rsid w:val="002D4EB1"/>
    <w:rsid w:val="0030678C"/>
    <w:rsid w:val="00322AAD"/>
    <w:rsid w:val="00344537"/>
    <w:rsid w:val="003671DC"/>
    <w:rsid w:val="003A4930"/>
    <w:rsid w:val="003B1B38"/>
    <w:rsid w:val="003D62FC"/>
    <w:rsid w:val="003F0A76"/>
    <w:rsid w:val="003F240A"/>
    <w:rsid w:val="003F2D51"/>
    <w:rsid w:val="003F3599"/>
    <w:rsid w:val="00430A6A"/>
    <w:rsid w:val="0043641A"/>
    <w:rsid w:val="004408A5"/>
    <w:rsid w:val="00452518"/>
    <w:rsid w:val="00461EF9"/>
    <w:rsid w:val="00464561"/>
    <w:rsid w:val="00471A17"/>
    <w:rsid w:val="00474DA2"/>
    <w:rsid w:val="00483BA0"/>
    <w:rsid w:val="004C681D"/>
    <w:rsid w:val="004D6DB3"/>
    <w:rsid w:val="004F0CF8"/>
    <w:rsid w:val="004F5E75"/>
    <w:rsid w:val="005066F0"/>
    <w:rsid w:val="00544705"/>
    <w:rsid w:val="00547FEB"/>
    <w:rsid w:val="00567CC7"/>
    <w:rsid w:val="005878C5"/>
    <w:rsid w:val="005A09F3"/>
    <w:rsid w:val="005B7737"/>
    <w:rsid w:val="005D24D9"/>
    <w:rsid w:val="005D5316"/>
    <w:rsid w:val="005D6434"/>
    <w:rsid w:val="005E102B"/>
    <w:rsid w:val="005F28CB"/>
    <w:rsid w:val="005F2C69"/>
    <w:rsid w:val="00603478"/>
    <w:rsid w:val="00606CC0"/>
    <w:rsid w:val="00613469"/>
    <w:rsid w:val="00621600"/>
    <w:rsid w:val="006421C3"/>
    <w:rsid w:val="0065314F"/>
    <w:rsid w:val="00660E9C"/>
    <w:rsid w:val="00663EF8"/>
    <w:rsid w:val="006648B3"/>
    <w:rsid w:val="00671F25"/>
    <w:rsid w:val="00676181"/>
    <w:rsid w:val="00681F9B"/>
    <w:rsid w:val="006C7AD7"/>
    <w:rsid w:val="00700086"/>
    <w:rsid w:val="007245B4"/>
    <w:rsid w:val="00743BF3"/>
    <w:rsid w:val="00752BC4"/>
    <w:rsid w:val="00754BB1"/>
    <w:rsid w:val="00764382"/>
    <w:rsid w:val="00767E67"/>
    <w:rsid w:val="0077060F"/>
    <w:rsid w:val="007706B3"/>
    <w:rsid w:val="00771138"/>
    <w:rsid w:val="007D0C97"/>
    <w:rsid w:val="008017AF"/>
    <w:rsid w:val="0082429D"/>
    <w:rsid w:val="00833377"/>
    <w:rsid w:val="0083662E"/>
    <w:rsid w:val="00856E70"/>
    <w:rsid w:val="00857016"/>
    <w:rsid w:val="0086277C"/>
    <w:rsid w:val="00872C17"/>
    <w:rsid w:val="00876D8B"/>
    <w:rsid w:val="00895864"/>
    <w:rsid w:val="008C7353"/>
    <w:rsid w:val="008F4596"/>
    <w:rsid w:val="008F4838"/>
    <w:rsid w:val="008F5807"/>
    <w:rsid w:val="009063B6"/>
    <w:rsid w:val="00911781"/>
    <w:rsid w:val="00913403"/>
    <w:rsid w:val="009218D2"/>
    <w:rsid w:val="00946911"/>
    <w:rsid w:val="00975F9C"/>
    <w:rsid w:val="009850FD"/>
    <w:rsid w:val="009C19B7"/>
    <w:rsid w:val="009C3FBC"/>
    <w:rsid w:val="009C6A56"/>
    <w:rsid w:val="00A20154"/>
    <w:rsid w:val="00A24A46"/>
    <w:rsid w:val="00A34D67"/>
    <w:rsid w:val="00A56F35"/>
    <w:rsid w:val="00A677F9"/>
    <w:rsid w:val="00A81953"/>
    <w:rsid w:val="00A9052A"/>
    <w:rsid w:val="00A90599"/>
    <w:rsid w:val="00AB5BF5"/>
    <w:rsid w:val="00AB7417"/>
    <w:rsid w:val="00AC18EA"/>
    <w:rsid w:val="00B0248C"/>
    <w:rsid w:val="00B12C3F"/>
    <w:rsid w:val="00B17764"/>
    <w:rsid w:val="00B226CE"/>
    <w:rsid w:val="00B30281"/>
    <w:rsid w:val="00B41E84"/>
    <w:rsid w:val="00B70413"/>
    <w:rsid w:val="00B72FDA"/>
    <w:rsid w:val="00B9029A"/>
    <w:rsid w:val="00BA177A"/>
    <w:rsid w:val="00BA6952"/>
    <w:rsid w:val="00BB4F73"/>
    <w:rsid w:val="00BC472B"/>
    <w:rsid w:val="00BC5DE0"/>
    <w:rsid w:val="00C04BF3"/>
    <w:rsid w:val="00C1485C"/>
    <w:rsid w:val="00C21CE9"/>
    <w:rsid w:val="00C64549"/>
    <w:rsid w:val="00C92C38"/>
    <w:rsid w:val="00CB52E2"/>
    <w:rsid w:val="00CC02BF"/>
    <w:rsid w:val="00CC349A"/>
    <w:rsid w:val="00CF372E"/>
    <w:rsid w:val="00D12DB5"/>
    <w:rsid w:val="00D24D89"/>
    <w:rsid w:val="00D37D47"/>
    <w:rsid w:val="00D41525"/>
    <w:rsid w:val="00D432DB"/>
    <w:rsid w:val="00D52F20"/>
    <w:rsid w:val="00D73F01"/>
    <w:rsid w:val="00D84B3E"/>
    <w:rsid w:val="00D901A6"/>
    <w:rsid w:val="00DA131E"/>
    <w:rsid w:val="00DA442B"/>
    <w:rsid w:val="00DA67FE"/>
    <w:rsid w:val="00DA7B13"/>
    <w:rsid w:val="00DB31B0"/>
    <w:rsid w:val="00DB45AF"/>
    <w:rsid w:val="00DC2117"/>
    <w:rsid w:val="00DC6A57"/>
    <w:rsid w:val="00DD6DE0"/>
    <w:rsid w:val="00DF0C74"/>
    <w:rsid w:val="00DF2189"/>
    <w:rsid w:val="00DF3A21"/>
    <w:rsid w:val="00E160E6"/>
    <w:rsid w:val="00E2542D"/>
    <w:rsid w:val="00E30E0D"/>
    <w:rsid w:val="00E36543"/>
    <w:rsid w:val="00E67BD2"/>
    <w:rsid w:val="00E713C0"/>
    <w:rsid w:val="00E77AE5"/>
    <w:rsid w:val="00E77E80"/>
    <w:rsid w:val="00E90982"/>
    <w:rsid w:val="00EB1A47"/>
    <w:rsid w:val="00EB362F"/>
    <w:rsid w:val="00EB617A"/>
    <w:rsid w:val="00EB78D4"/>
    <w:rsid w:val="00EC17A6"/>
    <w:rsid w:val="00ED13A9"/>
    <w:rsid w:val="00EF4497"/>
    <w:rsid w:val="00F258EF"/>
    <w:rsid w:val="00F508FC"/>
    <w:rsid w:val="00F50F4D"/>
    <w:rsid w:val="00F72CDA"/>
    <w:rsid w:val="00F84730"/>
    <w:rsid w:val="00F8515A"/>
    <w:rsid w:val="00FA22A0"/>
    <w:rsid w:val="00FA7E02"/>
    <w:rsid w:val="00FB294C"/>
    <w:rsid w:val="00FB39B8"/>
    <w:rsid w:val="00FD6A27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dmin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EE81-F399-478C-8BCC-45437B45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5919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приемная</dc:creator>
  <cp:keywords/>
  <cp:lastModifiedBy>av.muzichenko</cp:lastModifiedBy>
  <cp:revision>2</cp:revision>
  <cp:lastPrinted>2023-12-27T14:50:00Z</cp:lastPrinted>
  <dcterms:created xsi:type="dcterms:W3CDTF">2024-01-09T06:35:00Z</dcterms:created>
  <dcterms:modified xsi:type="dcterms:W3CDTF">2024-01-09T06:35:00Z</dcterms:modified>
</cp:coreProperties>
</file>