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9D7" w:rsidRDefault="00A204F8">
      <w:pPr>
        <w:jc w:val="righ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Приложение 4</w:t>
      </w:r>
    </w:p>
    <w:p w:rsidR="00AB79D7" w:rsidRDefault="00AB79D7">
      <w:pPr>
        <w:spacing w:line="240" w:lineRule="exact"/>
        <w:jc w:val="center"/>
        <w:rPr>
          <w:sz w:val="28"/>
          <w:szCs w:val="28"/>
          <w:highlight w:val="white"/>
        </w:rPr>
      </w:pPr>
    </w:p>
    <w:p w:rsidR="00AB79D7" w:rsidRDefault="00A204F8">
      <w:pPr>
        <w:spacing w:line="240" w:lineRule="exact"/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Анализ итогов опросов субъектов предпринимательской деятельности и    потребителей товаров, работ и услуг о состоянии конкуренции на товарных рынках Ставропольского края в городе Ставрополе Ставропольского края</w:t>
      </w:r>
    </w:p>
    <w:p w:rsidR="00AB79D7" w:rsidRDefault="00AB79D7">
      <w:pPr>
        <w:jc w:val="center"/>
        <w:rPr>
          <w:sz w:val="28"/>
          <w:szCs w:val="28"/>
          <w:highlight w:val="white"/>
        </w:rPr>
      </w:pPr>
    </w:p>
    <w:p w:rsidR="00AB79D7" w:rsidRDefault="00AB79D7">
      <w:pPr>
        <w:jc w:val="center"/>
        <w:rPr>
          <w:sz w:val="28"/>
          <w:szCs w:val="28"/>
          <w:highlight w:val="white"/>
        </w:rPr>
      </w:pPr>
    </w:p>
    <w:p w:rsidR="00AB79D7" w:rsidRDefault="00A204F8">
      <w:pPr>
        <w:spacing w:line="240" w:lineRule="exact"/>
        <w:jc w:val="center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  <w:lang w:val="en-US"/>
        </w:rPr>
        <w:t>I</w:t>
      </w:r>
      <w:r>
        <w:rPr>
          <w:b/>
          <w:sz w:val="28"/>
          <w:szCs w:val="28"/>
          <w:highlight w:val="white"/>
        </w:rPr>
        <w:t xml:space="preserve">. Анализ итогов опросов потребителей </w:t>
      </w:r>
    </w:p>
    <w:p w:rsidR="00AB79D7" w:rsidRDefault="00A204F8">
      <w:pPr>
        <w:spacing w:line="240" w:lineRule="exact"/>
        <w:jc w:val="center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>товаров, работ и услуг</w:t>
      </w:r>
    </w:p>
    <w:p w:rsidR="00AB79D7" w:rsidRDefault="00AB79D7">
      <w:pPr>
        <w:jc w:val="center"/>
        <w:rPr>
          <w:b/>
          <w:sz w:val="28"/>
          <w:szCs w:val="28"/>
          <w:highlight w:val="white"/>
        </w:rPr>
      </w:pPr>
    </w:p>
    <w:p w:rsidR="00AB79D7" w:rsidRDefault="00A204F8"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1. Динамика количества опрошенных потребителей товаров, работ </w:t>
      </w:r>
      <w:r w:rsidR="0046306B">
        <w:rPr>
          <w:sz w:val="28"/>
          <w:szCs w:val="28"/>
          <w:highlight w:val="white"/>
        </w:rPr>
        <w:br/>
      </w:r>
      <w:r>
        <w:rPr>
          <w:sz w:val="28"/>
          <w:szCs w:val="28"/>
          <w:highlight w:val="white"/>
        </w:rPr>
        <w:t>и услуг с учетом их пола, социального статуса, образования в сравнении с прошлым годом:</w:t>
      </w:r>
    </w:p>
    <w:p w:rsidR="00AB79D7" w:rsidRDefault="00A204F8"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Общее количество опрошенных составило 4 985 </w:t>
      </w:r>
      <w:r>
        <w:rPr>
          <w:sz w:val="28"/>
          <w:szCs w:val="28"/>
          <w:highlight w:val="white"/>
        </w:rPr>
        <w:t xml:space="preserve">человек или 0,91% </w:t>
      </w:r>
      <w:r>
        <w:rPr>
          <w:sz w:val="28"/>
          <w:szCs w:val="28"/>
          <w:highlight w:val="white"/>
        </w:rPr>
        <w:br/>
        <w:t>от общего числа жителей города Ставрополя по состоянию                                           на 01 октября 2023 года, что на 2 797 человек или на 227,8% больше уровня прошлого года, из них: 45,0% мужчины и 55,0% женщины.</w:t>
      </w:r>
    </w:p>
    <w:p w:rsidR="00AB79D7" w:rsidRDefault="00A204F8">
      <w:pPr>
        <w:pStyle w:val="11"/>
        <w:widowControl w:val="0"/>
        <w:ind w:left="0"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>Среди опроше</w:t>
      </w:r>
      <w:r>
        <w:rPr>
          <w:sz w:val="28"/>
          <w:szCs w:val="28"/>
          <w:highlight w:val="white"/>
        </w:rPr>
        <w:t xml:space="preserve">нных 79,6% потребителей – работают, </w:t>
      </w:r>
      <w:r>
        <w:rPr>
          <w:sz w:val="28"/>
          <w:szCs w:val="28"/>
          <w:highlight w:val="white"/>
        </w:rPr>
        <w:br/>
        <w:t>8,0% опрошенных – учащиеся и студенты, 2,0% – без работы, 3,0% – домохозяйки (домохозяева), 2,4% респондентов составили самозанятые граждане, 2,2% – пенсионеры, 2,8% – индивидуальные предприниматели.</w:t>
      </w:r>
    </w:p>
    <w:p w:rsidR="00AB79D7" w:rsidRDefault="00A204F8">
      <w:pPr>
        <w:pStyle w:val="11"/>
        <w:widowControl w:val="0"/>
        <w:ind w:left="0"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>Среднее профессиона</w:t>
      </w:r>
      <w:r>
        <w:rPr>
          <w:sz w:val="28"/>
          <w:szCs w:val="28"/>
          <w:highlight w:val="white"/>
        </w:rPr>
        <w:t xml:space="preserve">льное образование имеют 38,1% респондентов, высшее – бакалавриат – 53,0%, основное и среднее общее образования – 3,7% и 4,1% респондентов соответственно, высшее – специалитет, </w:t>
      </w:r>
      <w:r>
        <w:rPr>
          <w:sz w:val="28"/>
          <w:szCs w:val="28"/>
          <w:highlight w:val="white"/>
        </w:rPr>
        <w:br/>
        <w:t>магистратура – 1,1%.</w:t>
      </w:r>
    </w:p>
    <w:p w:rsidR="0046306B" w:rsidRDefault="00A204F8"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2. Динамика оценки потребителями товарных рынков посредств</w:t>
      </w:r>
      <w:r>
        <w:rPr>
          <w:sz w:val="28"/>
          <w:szCs w:val="28"/>
          <w:highlight w:val="white"/>
        </w:rPr>
        <w:t xml:space="preserve">ом ценообразования, качества и возможности выбора товаров и услуг по каждому рынку в сравнении с прошлым годом. </w:t>
      </w:r>
    </w:p>
    <w:p w:rsidR="00AB79D7" w:rsidRDefault="00A204F8"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3. Анализ динамики количества организаций, предоставляющих товары и услуги на рынках Ставропольского края за последние 3 года по каждому рынку:</w:t>
      </w:r>
    </w:p>
    <w:p w:rsidR="00AB79D7" w:rsidRDefault="00AB79D7">
      <w:pPr>
        <w:ind w:firstLine="709"/>
        <w:jc w:val="both"/>
        <w:rPr>
          <w:sz w:val="28"/>
          <w:szCs w:val="28"/>
          <w:highlight w:val="white"/>
        </w:rPr>
      </w:pPr>
    </w:p>
    <w:p w:rsidR="00AB79D7" w:rsidRDefault="00A204F8">
      <w:pPr>
        <w:pStyle w:val="11"/>
        <w:widowControl w:val="0"/>
        <w:ind w:left="0"/>
        <w:jc w:val="center"/>
        <w:rPr>
          <w:highlight w:val="white"/>
        </w:rPr>
      </w:pPr>
      <w:r>
        <w:rPr>
          <w:sz w:val="28"/>
          <w:szCs w:val="28"/>
          <w:highlight w:val="white"/>
        </w:rPr>
        <w:t>2.1. Рынок услуг дошкольного образования.</w:t>
      </w:r>
    </w:p>
    <w:p w:rsidR="00AB79D7" w:rsidRDefault="00AB79D7">
      <w:pPr>
        <w:pStyle w:val="11"/>
        <w:widowControl w:val="0"/>
        <w:ind w:left="1713"/>
        <w:rPr>
          <w:highlight w:val="white"/>
        </w:rPr>
      </w:pPr>
    </w:p>
    <w:p w:rsidR="00AB79D7" w:rsidRDefault="00A204F8">
      <w:pPr>
        <w:pStyle w:val="11"/>
        <w:widowControl w:val="0"/>
        <w:ind w:left="0"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>Большинство потребителей считают, что рынок услуг дошкольного образования города развит. Причем 73,8% респондентов считают, что организаций, предоставляющих услуги дошкольного образования достаточно, а 12,0% пола</w:t>
      </w:r>
      <w:r>
        <w:rPr>
          <w:sz w:val="28"/>
          <w:szCs w:val="28"/>
          <w:highlight w:val="white"/>
        </w:rPr>
        <w:t>гают, что мало. При этом, по мнению 14,21% опрошенных, количество участников рынка услуг дошкольного образования является избыточным.</w:t>
      </w:r>
    </w:p>
    <w:p w:rsidR="00AB79D7" w:rsidRDefault="00A204F8">
      <w:pPr>
        <w:pStyle w:val="11"/>
        <w:widowControl w:val="0"/>
        <w:ind w:left="0"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>88,7% опрошенных потребителей заметили, что за 3 последние года количество организаций, предоставляющих услуги на рынке ус</w:t>
      </w:r>
      <w:r>
        <w:rPr>
          <w:sz w:val="28"/>
          <w:szCs w:val="28"/>
          <w:highlight w:val="white"/>
        </w:rPr>
        <w:t>луг дошкольного образования детей возросло.</w:t>
      </w:r>
    </w:p>
    <w:p w:rsidR="00AB79D7" w:rsidRDefault="00A204F8">
      <w:pPr>
        <w:widowControl w:val="0"/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Более 96,8% респондентов в целом удовлетворены качеством услуг дошкольного образования города, данный показатель превысил показатели прошлого года на 2,01%. Также большинство опрошенных в различной </w:t>
      </w:r>
      <w:r>
        <w:rPr>
          <w:sz w:val="28"/>
          <w:szCs w:val="28"/>
          <w:highlight w:val="white"/>
        </w:rPr>
        <w:lastRenderedPageBreak/>
        <w:t>степени удовле</w:t>
      </w:r>
      <w:r>
        <w:rPr>
          <w:sz w:val="28"/>
          <w:szCs w:val="28"/>
          <w:highlight w:val="white"/>
        </w:rPr>
        <w:t>творены возможностью выбора – 94,8%, что выше на 0,51% аналогичного показателя в прошлом году.</w:t>
      </w:r>
    </w:p>
    <w:p w:rsidR="00AB79D7" w:rsidRDefault="00AB79D7">
      <w:pPr>
        <w:ind w:firstLine="709"/>
        <w:jc w:val="both"/>
        <w:rPr>
          <w:sz w:val="28"/>
          <w:szCs w:val="28"/>
          <w:highlight w:val="white"/>
        </w:rPr>
      </w:pPr>
    </w:p>
    <w:p w:rsidR="00AB79D7" w:rsidRDefault="00A204F8">
      <w:pPr>
        <w:pStyle w:val="11"/>
        <w:widowControl w:val="0"/>
        <w:ind w:left="0"/>
        <w:jc w:val="center"/>
        <w:rPr>
          <w:highlight w:val="white"/>
        </w:rPr>
      </w:pPr>
      <w:r>
        <w:rPr>
          <w:sz w:val="28"/>
          <w:szCs w:val="28"/>
          <w:highlight w:val="white"/>
        </w:rPr>
        <w:t>2.2. Рынок услуг общего образования.</w:t>
      </w:r>
    </w:p>
    <w:p w:rsidR="00AB79D7" w:rsidRDefault="00AB79D7">
      <w:pPr>
        <w:pStyle w:val="11"/>
        <w:widowControl w:val="0"/>
        <w:ind w:left="1713"/>
        <w:jc w:val="both"/>
        <w:rPr>
          <w:highlight w:val="white"/>
        </w:rPr>
      </w:pPr>
    </w:p>
    <w:p w:rsidR="00AB79D7" w:rsidRDefault="00A204F8">
      <w:pPr>
        <w:pStyle w:val="11"/>
        <w:widowControl w:val="0"/>
        <w:ind w:left="0"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>Рынок услуг общего образования большинство потребителей считают достаточно развитым, так 85,9% респондентов, считают, что на рынке присутствует в достаточной мере организаций, предоставляющих услуги общего образования детей и лишь 14,1% респондентов посчит</w:t>
      </w:r>
      <w:r>
        <w:rPr>
          <w:sz w:val="28"/>
          <w:szCs w:val="28"/>
          <w:highlight w:val="white"/>
        </w:rPr>
        <w:t>али, что на данном рынке мало организаций общего образования.</w:t>
      </w:r>
    </w:p>
    <w:p w:rsidR="00AB79D7" w:rsidRDefault="00A204F8">
      <w:pPr>
        <w:pStyle w:val="11"/>
        <w:widowControl w:val="0"/>
        <w:ind w:left="0"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>89,0% опрошенных потребителей заметили, что за 3 последние года количество организаций, предоставляющих услуги на рынке услуг общего образования детей возросло. Данный показатель увеличился по с</w:t>
      </w:r>
      <w:r>
        <w:rPr>
          <w:sz w:val="28"/>
          <w:szCs w:val="28"/>
          <w:highlight w:val="white"/>
        </w:rPr>
        <w:t>равнению с прошлым годом на 0,34%.</w:t>
      </w:r>
    </w:p>
    <w:p w:rsidR="00AB79D7" w:rsidRDefault="00A204F8">
      <w:pPr>
        <w:pStyle w:val="11"/>
        <w:widowControl w:val="0"/>
        <w:ind w:left="0"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94,3% опрошенных потребителей в разной степени удовлетворены качеством услуг общего образования. </w:t>
      </w:r>
    </w:p>
    <w:p w:rsidR="00AB79D7" w:rsidRDefault="00AB79D7">
      <w:pPr>
        <w:ind w:firstLine="709"/>
        <w:jc w:val="both"/>
        <w:rPr>
          <w:sz w:val="28"/>
          <w:szCs w:val="28"/>
          <w:highlight w:val="white"/>
        </w:rPr>
      </w:pPr>
    </w:p>
    <w:p w:rsidR="00AB79D7" w:rsidRDefault="00A204F8">
      <w:pPr>
        <w:pStyle w:val="11"/>
        <w:widowControl w:val="0"/>
        <w:ind w:left="0"/>
        <w:jc w:val="center"/>
        <w:rPr>
          <w:highlight w:val="white"/>
        </w:rPr>
      </w:pPr>
      <w:r>
        <w:rPr>
          <w:sz w:val="28"/>
          <w:szCs w:val="28"/>
          <w:highlight w:val="white"/>
        </w:rPr>
        <w:t>2.3. Рынок услуг среднего профессионального образования.</w:t>
      </w:r>
    </w:p>
    <w:p w:rsidR="00AB79D7" w:rsidRDefault="00AB79D7">
      <w:pPr>
        <w:pStyle w:val="11"/>
        <w:widowControl w:val="0"/>
        <w:ind w:left="1713"/>
        <w:jc w:val="both"/>
        <w:rPr>
          <w:highlight w:val="white"/>
        </w:rPr>
      </w:pPr>
    </w:p>
    <w:p w:rsidR="00AB79D7" w:rsidRDefault="00A204F8">
      <w:pPr>
        <w:widowControl w:val="0"/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>Рынок услуг среднего профессионального образования 82,9% респонд</w:t>
      </w:r>
      <w:r>
        <w:rPr>
          <w:sz w:val="28"/>
          <w:szCs w:val="28"/>
          <w:highlight w:val="white"/>
        </w:rPr>
        <w:t>ентов считают развитым, 13,3% ответили, что на данном рынке мало организаций среднего профессионального образования и 3,8% затруднились ответить на данный вопрос.</w:t>
      </w:r>
    </w:p>
    <w:p w:rsidR="00AB79D7" w:rsidRDefault="00A204F8">
      <w:pPr>
        <w:widowControl w:val="0"/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>48,1% опрошенных потребителей заметили, что за 3 последние года количество организаций, предо</w:t>
      </w:r>
      <w:r>
        <w:rPr>
          <w:sz w:val="28"/>
          <w:szCs w:val="28"/>
          <w:highlight w:val="white"/>
        </w:rPr>
        <w:t>ставляющих услуги на рынке услуг среднего профессионального образования возросло, 36,0% считают, что количество образовательных организаций на рынке услуг среднего профессионального образования не изменилось.</w:t>
      </w:r>
    </w:p>
    <w:p w:rsidR="00AB79D7" w:rsidRDefault="00A204F8">
      <w:pPr>
        <w:widowControl w:val="0"/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96,8% опрошенных потребителей в разной степени </w:t>
      </w:r>
      <w:r>
        <w:rPr>
          <w:sz w:val="28"/>
          <w:szCs w:val="28"/>
          <w:highlight w:val="white"/>
        </w:rPr>
        <w:t xml:space="preserve">удовлетворены качеством услуг среднего профессионального образования. </w:t>
      </w:r>
    </w:p>
    <w:p w:rsidR="00AB79D7" w:rsidRDefault="00AB79D7">
      <w:pPr>
        <w:ind w:firstLine="709"/>
        <w:jc w:val="both"/>
        <w:rPr>
          <w:sz w:val="28"/>
          <w:szCs w:val="28"/>
          <w:highlight w:val="white"/>
        </w:rPr>
      </w:pPr>
    </w:p>
    <w:p w:rsidR="00AB79D7" w:rsidRDefault="00A204F8">
      <w:pPr>
        <w:pStyle w:val="11"/>
        <w:widowControl w:val="0"/>
        <w:ind w:left="0"/>
        <w:jc w:val="center"/>
        <w:rPr>
          <w:highlight w:val="white"/>
        </w:rPr>
      </w:pPr>
      <w:r>
        <w:rPr>
          <w:sz w:val="28"/>
          <w:szCs w:val="28"/>
          <w:highlight w:val="white"/>
        </w:rPr>
        <w:t>2.4. Рынок услуг дополнительного образования детей.</w:t>
      </w:r>
    </w:p>
    <w:p w:rsidR="00AB79D7" w:rsidRDefault="00AB79D7">
      <w:pPr>
        <w:pStyle w:val="11"/>
        <w:widowControl w:val="0"/>
        <w:ind w:left="1713"/>
        <w:jc w:val="both"/>
        <w:rPr>
          <w:highlight w:val="white"/>
        </w:rPr>
      </w:pPr>
    </w:p>
    <w:p w:rsidR="00AB79D7" w:rsidRDefault="00A204F8">
      <w:pPr>
        <w:widowControl w:val="0"/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>Рынок услуг дополнительного образования детей относится к рынкам, которые большинство потребителей считают достаточно развитыми – б</w:t>
      </w:r>
      <w:r>
        <w:rPr>
          <w:sz w:val="28"/>
          <w:szCs w:val="28"/>
          <w:highlight w:val="white"/>
        </w:rPr>
        <w:t>олее 86,3% респондентов, считают, что на рынке присутствует в достаточной мере организаций, предоставляющих услуги дополнительного образования детей   и лишь 13,3% респондентов посчитали, что на данном рынке мало организаций дополнительного образования дет</w:t>
      </w:r>
      <w:r>
        <w:rPr>
          <w:sz w:val="28"/>
          <w:szCs w:val="28"/>
          <w:highlight w:val="white"/>
        </w:rPr>
        <w:t>ей.</w:t>
      </w:r>
    </w:p>
    <w:p w:rsidR="00AB79D7" w:rsidRDefault="00A204F8">
      <w:pPr>
        <w:widowControl w:val="0"/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>67,3% опрошенных потребителей заметили, что за 3 последние года количество субъектов, предоставляющих услуги на рынке услуг дополнительного образования детей возросло.</w:t>
      </w:r>
    </w:p>
    <w:p w:rsidR="00AB79D7" w:rsidRDefault="00A204F8">
      <w:pPr>
        <w:widowControl w:val="0"/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>88,0% опрошенных потребителей в разной степени удовлетворены качеством услуг дополни</w:t>
      </w:r>
      <w:r>
        <w:rPr>
          <w:sz w:val="28"/>
          <w:szCs w:val="28"/>
          <w:highlight w:val="white"/>
        </w:rPr>
        <w:t xml:space="preserve">тельного образования детей. Уровнем цены и возможностью выбора удовлетворены 91,4% (показатель увеличился по </w:t>
      </w:r>
      <w:r>
        <w:rPr>
          <w:sz w:val="28"/>
          <w:szCs w:val="28"/>
          <w:highlight w:val="white"/>
        </w:rPr>
        <w:lastRenderedPageBreak/>
        <w:t>сравнению с прошлым годом на 3,39%) и 87,2% соответственно.</w:t>
      </w:r>
    </w:p>
    <w:p w:rsidR="00AB79D7" w:rsidRDefault="00AB79D7">
      <w:pPr>
        <w:pStyle w:val="11"/>
        <w:widowControl w:val="0"/>
        <w:ind w:left="0"/>
        <w:rPr>
          <w:sz w:val="28"/>
          <w:szCs w:val="28"/>
          <w:highlight w:val="white"/>
        </w:rPr>
      </w:pPr>
    </w:p>
    <w:p w:rsidR="00AB79D7" w:rsidRDefault="00A204F8">
      <w:pPr>
        <w:pStyle w:val="11"/>
        <w:widowControl w:val="0"/>
        <w:ind w:left="0"/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2.5. Рынок услуг детского отдыха и оздоровления.</w:t>
      </w:r>
    </w:p>
    <w:p w:rsidR="00AB79D7" w:rsidRDefault="00AB79D7">
      <w:pPr>
        <w:pStyle w:val="11"/>
        <w:widowControl w:val="0"/>
        <w:ind w:left="709"/>
        <w:jc w:val="both"/>
        <w:rPr>
          <w:highlight w:val="white"/>
        </w:rPr>
      </w:pPr>
    </w:p>
    <w:p w:rsidR="00AB79D7" w:rsidRDefault="00A204F8">
      <w:pPr>
        <w:widowControl w:val="0"/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>Большинство респондентов (89,6%) счи</w:t>
      </w:r>
      <w:r>
        <w:rPr>
          <w:sz w:val="28"/>
          <w:szCs w:val="28"/>
          <w:highlight w:val="white"/>
        </w:rPr>
        <w:t xml:space="preserve">тают, что рынок услуг детского отдыха и оздоровления широко представлен и развит в достаточной мере. </w:t>
      </w:r>
    </w:p>
    <w:p w:rsidR="00AB79D7" w:rsidRDefault="00A204F8">
      <w:pPr>
        <w:widowControl w:val="0"/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>За последние 3 года количество организаций, предоставляющих услуги детского отдыха и оздоровления, по мнению 75,7% опрошенных жителей города Ставрополя ув</w:t>
      </w:r>
      <w:r>
        <w:rPr>
          <w:sz w:val="28"/>
          <w:szCs w:val="28"/>
          <w:highlight w:val="white"/>
        </w:rPr>
        <w:t>еличилось, 15,9% – считают, что количество данных организаций не изменилось, 4,1% респондента затруднились ответить.</w:t>
      </w:r>
    </w:p>
    <w:p w:rsidR="00AB79D7" w:rsidRDefault="00A204F8">
      <w:pPr>
        <w:widowControl w:val="0"/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>По данным опроса качеством предоставления услуг на данном рынке удовлетворены 93,2% респондентов, возмо</w:t>
      </w:r>
      <w:r>
        <w:rPr>
          <w:sz w:val="28"/>
          <w:szCs w:val="28"/>
          <w:highlight w:val="white"/>
        </w:rPr>
        <w:t>жностью выбора услуг детского отдыха и оздоровления удовлетворены 97,3%, а их уровнем цен – 96,7%.</w:t>
      </w:r>
    </w:p>
    <w:p w:rsidR="00AB79D7" w:rsidRDefault="00AB79D7">
      <w:pPr>
        <w:widowControl w:val="0"/>
        <w:ind w:firstLine="709"/>
        <w:jc w:val="both"/>
        <w:rPr>
          <w:highlight w:val="white"/>
        </w:rPr>
      </w:pPr>
    </w:p>
    <w:p w:rsidR="00AB79D7" w:rsidRDefault="00A204F8">
      <w:pPr>
        <w:pStyle w:val="11"/>
        <w:widowControl w:val="0"/>
        <w:ind w:left="0"/>
        <w:jc w:val="center"/>
        <w:rPr>
          <w:highlight w:val="white"/>
        </w:rPr>
      </w:pPr>
      <w:r>
        <w:rPr>
          <w:sz w:val="28"/>
          <w:szCs w:val="28"/>
          <w:highlight w:val="white"/>
        </w:rPr>
        <w:t>2.6. Рынок медицинских услуг.</w:t>
      </w:r>
    </w:p>
    <w:p w:rsidR="00AB79D7" w:rsidRDefault="00AB79D7">
      <w:pPr>
        <w:pStyle w:val="11"/>
        <w:widowControl w:val="0"/>
        <w:ind w:left="709"/>
        <w:jc w:val="both"/>
        <w:rPr>
          <w:highlight w:val="white"/>
        </w:rPr>
      </w:pPr>
    </w:p>
    <w:p w:rsidR="00AB79D7" w:rsidRDefault="00A204F8">
      <w:pPr>
        <w:widowControl w:val="0"/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>Большинство опрошенных в разной степени считают достаточным количество организаций, предоставляющих медицинские услуги, а име</w:t>
      </w:r>
      <w:r>
        <w:rPr>
          <w:sz w:val="28"/>
          <w:szCs w:val="28"/>
          <w:highlight w:val="white"/>
        </w:rPr>
        <w:t>нно более 87,3%, что на 0,01% больше уровня 2022 года, около 12,7%                             не согласны с этим утверждением и полагают, что таких организаций на рынке медицинских услуг недостаточно.</w:t>
      </w:r>
    </w:p>
    <w:p w:rsidR="00AB79D7" w:rsidRDefault="00A204F8">
      <w:pPr>
        <w:widowControl w:val="0"/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>Более 86,8% (в 2021 году – 88,98%) опрошенных потребит</w:t>
      </w:r>
      <w:r>
        <w:rPr>
          <w:sz w:val="28"/>
          <w:szCs w:val="28"/>
          <w:highlight w:val="white"/>
        </w:rPr>
        <w:t>елей отметили увеличение количества участников рынка медицинских услуг за последние 3 года; 8,5% считают, что объем рынка медицинских услуг остался неизменным.</w:t>
      </w:r>
    </w:p>
    <w:p w:rsidR="00AB79D7" w:rsidRDefault="00A204F8">
      <w:pPr>
        <w:widowControl w:val="0"/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>Возможностью выбора на рынке медицинских услуг в разной степени удовлетворены более 95,3% респон</w:t>
      </w:r>
      <w:r>
        <w:rPr>
          <w:sz w:val="28"/>
          <w:szCs w:val="28"/>
          <w:highlight w:val="white"/>
        </w:rPr>
        <w:t xml:space="preserve">дентов. Качеством медицинских услуг удовлетворены 74,0% респондентов. </w:t>
      </w:r>
    </w:p>
    <w:p w:rsidR="00AB79D7" w:rsidRDefault="00AB79D7">
      <w:pPr>
        <w:jc w:val="both"/>
        <w:rPr>
          <w:sz w:val="28"/>
          <w:szCs w:val="28"/>
          <w:highlight w:val="white"/>
        </w:rPr>
      </w:pPr>
    </w:p>
    <w:p w:rsidR="00AB79D7" w:rsidRDefault="00A204F8">
      <w:pPr>
        <w:pStyle w:val="11"/>
        <w:widowControl w:val="0"/>
        <w:ind w:left="0"/>
        <w:jc w:val="center"/>
        <w:rPr>
          <w:highlight w:val="white"/>
        </w:rPr>
      </w:pPr>
      <w:r>
        <w:rPr>
          <w:sz w:val="28"/>
          <w:szCs w:val="28"/>
          <w:highlight w:val="white"/>
        </w:rPr>
        <w:t>2.7. Рынок услуг розничной торговли лекарственными препаратами, медицинскими изделиями и сопутствующими товарами.</w:t>
      </w:r>
    </w:p>
    <w:p w:rsidR="00AB79D7" w:rsidRDefault="00AB79D7">
      <w:pPr>
        <w:pStyle w:val="11"/>
        <w:widowControl w:val="0"/>
        <w:ind w:left="709"/>
        <w:jc w:val="both"/>
        <w:rPr>
          <w:highlight w:val="white"/>
        </w:rPr>
      </w:pPr>
    </w:p>
    <w:p w:rsidR="00AB79D7" w:rsidRDefault="00A204F8">
      <w:pPr>
        <w:widowControl w:val="0"/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92,0% респондентов считают, что данный рынок развит достаточно,      </w:t>
      </w:r>
      <w:r>
        <w:rPr>
          <w:sz w:val="28"/>
          <w:szCs w:val="28"/>
          <w:highlight w:val="white"/>
        </w:rPr>
        <w:t xml:space="preserve">         на протяжении последних 3 лет он увеличивался, об этом заявляют 67,0                      (в 2022 году – 66,96%) опрошенных. 95,25% участников опроса удовлетворены возможностью выбора, качеством же удовлетворены 95,3% респондентов. Касательно уров</w:t>
      </w:r>
      <w:r>
        <w:rPr>
          <w:sz w:val="28"/>
          <w:szCs w:val="28"/>
          <w:highlight w:val="white"/>
        </w:rPr>
        <w:t>ня цен, то здесь данным показателем удовлетворено 70,4% опрошенных.</w:t>
      </w:r>
    </w:p>
    <w:p w:rsidR="00AB79D7" w:rsidRDefault="00AB79D7">
      <w:pPr>
        <w:jc w:val="both"/>
        <w:rPr>
          <w:sz w:val="28"/>
          <w:szCs w:val="28"/>
          <w:highlight w:val="white"/>
        </w:rPr>
      </w:pPr>
    </w:p>
    <w:p w:rsidR="00AB79D7" w:rsidRDefault="00A204F8">
      <w:pPr>
        <w:pStyle w:val="11"/>
        <w:widowControl w:val="0"/>
        <w:ind w:left="0"/>
        <w:jc w:val="center"/>
        <w:rPr>
          <w:highlight w:val="white"/>
        </w:rPr>
      </w:pPr>
      <w:r>
        <w:rPr>
          <w:sz w:val="28"/>
          <w:szCs w:val="28"/>
          <w:highlight w:val="white"/>
        </w:rPr>
        <w:t>2.8. Рынок услуг психолого-педагогического сопровождения детей                              с ограниченными возможностями здоровья.</w:t>
      </w:r>
    </w:p>
    <w:p w:rsidR="00AB79D7" w:rsidRDefault="00AB79D7">
      <w:pPr>
        <w:pStyle w:val="11"/>
        <w:widowControl w:val="0"/>
        <w:ind w:left="709"/>
        <w:jc w:val="both"/>
        <w:rPr>
          <w:highlight w:val="white"/>
        </w:rPr>
      </w:pPr>
    </w:p>
    <w:p w:rsidR="00AB79D7" w:rsidRDefault="00A204F8">
      <w:pPr>
        <w:widowControl w:val="0"/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По результатам проведенного опроса 86,6% респондентов </w:t>
      </w:r>
      <w:r>
        <w:rPr>
          <w:sz w:val="28"/>
          <w:szCs w:val="28"/>
          <w:highlight w:val="white"/>
        </w:rPr>
        <w:t xml:space="preserve">считают,             что на рынке услуг психолого-педагогического сопровождения детей                           с ограниченными возможностями здоровья достаточное количество </w:t>
      </w:r>
      <w:r>
        <w:rPr>
          <w:sz w:val="28"/>
          <w:szCs w:val="28"/>
          <w:highlight w:val="white"/>
        </w:rPr>
        <w:lastRenderedPageBreak/>
        <w:t>организаций, 8,6% – полагают, что мало.</w:t>
      </w:r>
    </w:p>
    <w:p w:rsidR="00AB79D7" w:rsidRDefault="00A204F8">
      <w:pPr>
        <w:widowControl w:val="0"/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>62,8% опрошенных считают, что количество о</w:t>
      </w:r>
      <w:r>
        <w:rPr>
          <w:sz w:val="28"/>
          <w:szCs w:val="28"/>
          <w:highlight w:val="white"/>
        </w:rPr>
        <w:t>рганизаций на рынке услуг психолого-педагогического сопровождения детей с ограниченными возможностями здоровья увеличилось, 37,2% (в 2022 году – 37,16%) уверены, что количество данных учреждений не изменилось.</w:t>
      </w:r>
    </w:p>
    <w:p w:rsidR="00AB79D7" w:rsidRDefault="00A204F8">
      <w:pPr>
        <w:widowControl w:val="0"/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>Возможностью выбора вместе с показателем качес</w:t>
      </w:r>
      <w:r>
        <w:rPr>
          <w:sz w:val="28"/>
          <w:szCs w:val="28"/>
          <w:highlight w:val="white"/>
        </w:rPr>
        <w:t>тва предоставляемых услуг и уровнем цен на них в той или иной мере удовлетворена большая часть опрошенных, а именно 69,7%, 75,8%, 78,8% соответственно.</w:t>
      </w:r>
    </w:p>
    <w:p w:rsidR="00AB79D7" w:rsidRDefault="00AB79D7">
      <w:pPr>
        <w:widowControl w:val="0"/>
        <w:ind w:firstLine="709"/>
        <w:jc w:val="both"/>
        <w:rPr>
          <w:highlight w:val="white"/>
        </w:rPr>
      </w:pPr>
    </w:p>
    <w:p w:rsidR="00AB79D7" w:rsidRDefault="00A204F8">
      <w:pPr>
        <w:pStyle w:val="11"/>
        <w:widowControl w:val="0"/>
        <w:ind w:left="0"/>
        <w:jc w:val="center"/>
        <w:rPr>
          <w:highlight w:val="white"/>
        </w:rPr>
      </w:pPr>
      <w:r>
        <w:rPr>
          <w:sz w:val="28"/>
          <w:szCs w:val="28"/>
          <w:highlight w:val="white"/>
        </w:rPr>
        <w:t>2.9. Рынок социальных услуг.</w:t>
      </w:r>
    </w:p>
    <w:p w:rsidR="00AB79D7" w:rsidRDefault="00AB79D7">
      <w:pPr>
        <w:pStyle w:val="11"/>
        <w:widowControl w:val="0"/>
        <w:ind w:left="709"/>
        <w:jc w:val="both"/>
        <w:rPr>
          <w:highlight w:val="white"/>
        </w:rPr>
      </w:pPr>
    </w:p>
    <w:p w:rsidR="00AB79D7" w:rsidRDefault="00A204F8">
      <w:pPr>
        <w:widowControl w:val="0"/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>90,2% опрошенных (+0,03% к уровню прошлого года) считают, что на данном р</w:t>
      </w:r>
      <w:r>
        <w:rPr>
          <w:sz w:val="28"/>
          <w:szCs w:val="28"/>
          <w:highlight w:val="white"/>
        </w:rPr>
        <w:t xml:space="preserve">ынке достаточно организаций оказывающих социальные услуги населению. 6,1% опрошенных, напротив, уверены что на этом рынке недостаточно организаций, оказывающих услуги по социальному обслуживанию населения. </w:t>
      </w:r>
    </w:p>
    <w:p w:rsidR="00AB79D7" w:rsidRDefault="00A204F8">
      <w:pPr>
        <w:widowControl w:val="0"/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>66,6% респондентов считают, что за последние 3 го</w:t>
      </w:r>
      <w:r>
        <w:rPr>
          <w:sz w:val="28"/>
          <w:szCs w:val="28"/>
          <w:highlight w:val="white"/>
        </w:rPr>
        <w:t>да количество субъектов, предоставляющих услуги социального обслуживания населения уменьшилось на 3,78% к уровню прошлого года, однако 24,7% (в 2022 году – 24,68) утверждают, что данный показатель не изменился.</w:t>
      </w:r>
    </w:p>
    <w:p w:rsidR="00AB79D7" w:rsidRDefault="00A204F8">
      <w:pPr>
        <w:pStyle w:val="11"/>
        <w:widowControl w:val="0"/>
        <w:ind w:left="0"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>89,6% респондентов в различной степени удовле</w:t>
      </w:r>
      <w:r>
        <w:rPr>
          <w:sz w:val="28"/>
          <w:szCs w:val="28"/>
          <w:highlight w:val="white"/>
        </w:rPr>
        <w:t>творены возможностью выбора на данном рынке (показатель не изменился в сравнении с 2022 годом).</w:t>
      </w:r>
    </w:p>
    <w:p w:rsidR="00AB79D7" w:rsidRDefault="00A204F8">
      <w:pPr>
        <w:pStyle w:val="11"/>
        <w:widowControl w:val="0"/>
        <w:ind w:left="0"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Показатели по удовлетворенности качеством услуг и ценовой политикой на данном рынке остались неизменными по сравнению с данными прошлого года и составили 98,0% </w:t>
      </w:r>
      <w:r>
        <w:rPr>
          <w:sz w:val="28"/>
          <w:szCs w:val="28"/>
          <w:highlight w:val="white"/>
        </w:rPr>
        <w:t>и 95,3% соответственно.</w:t>
      </w:r>
    </w:p>
    <w:p w:rsidR="00AB79D7" w:rsidRDefault="00A204F8">
      <w:pPr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ab/>
      </w:r>
    </w:p>
    <w:p w:rsidR="00AB79D7" w:rsidRDefault="00A204F8">
      <w:pPr>
        <w:pStyle w:val="11"/>
        <w:widowControl w:val="0"/>
        <w:ind w:left="0"/>
        <w:jc w:val="center"/>
        <w:rPr>
          <w:highlight w:val="white"/>
        </w:rPr>
      </w:pPr>
      <w:r>
        <w:rPr>
          <w:sz w:val="28"/>
          <w:szCs w:val="28"/>
          <w:highlight w:val="white"/>
        </w:rPr>
        <w:t>2.10. Рынок ритуальных услуг.</w:t>
      </w:r>
    </w:p>
    <w:p w:rsidR="00AB79D7" w:rsidRDefault="00AB79D7">
      <w:pPr>
        <w:pStyle w:val="11"/>
        <w:widowControl w:val="0"/>
        <w:ind w:left="709"/>
        <w:jc w:val="both"/>
        <w:rPr>
          <w:highlight w:val="white"/>
        </w:rPr>
      </w:pPr>
    </w:p>
    <w:p w:rsidR="00AB79D7" w:rsidRDefault="00A204F8">
      <w:pPr>
        <w:widowControl w:val="0"/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>Большинство респондентов 97,5% ответили, что данная сфера достаточно наполнена количеством субъектов, осуществляющих деятельность.</w:t>
      </w:r>
    </w:p>
    <w:p w:rsidR="00AB79D7" w:rsidRDefault="00A204F8">
      <w:pPr>
        <w:widowControl w:val="0"/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При этом более 65,5% отметили, что в течение последних 3 лет количество таких предприятий увеличилось (по результатам опроса </w:t>
      </w:r>
      <w:r>
        <w:rPr>
          <w:sz w:val="28"/>
          <w:szCs w:val="28"/>
          <w:highlight w:val="white"/>
        </w:rPr>
        <w:br/>
        <w:t xml:space="preserve">2022 года данный показатель составлял 65,45%), около 29,1% считают, что количество данных предприятий не изменилось. </w:t>
      </w:r>
    </w:p>
    <w:p w:rsidR="00AB79D7" w:rsidRDefault="00A204F8">
      <w:pPr>
        <w:widowControl w:val="0"/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>Удовлетворен</w:t>
      </w:r>
      <w:r>
        <w:rPr>
          <w:sz w:val="28"/>
          <w:szCs w:val="28"/>
          <w:highlight w:val="white"/>
        </w:rPr>
        <w:t xml:space="preserve">ы качеством предоставления услуг на рынке более 95,6% опрошенных (в 2021 году такого мнения придерживались </w:t>
      </w:r>
      <w:r>
        <w:rPr>
          <w:sz w:val="28"/>
          <w:szCs w:val="28"/>
          <w:highlight w:val="white"/>
        </w:rPr>
        <w:br/>
        <w:t>95,57% респондентов), ценой – 94,8% (+0,06% к уровню прошлого года), возможностью выбора удовлетворены 94,1% респондентов (+0,05 к уровню прошлого г</w:t>
      </w:r>
      <w:r>
        <w:rPr>
          <w:sz w:val="28"/>
          <w:szCs w:val="28"/>
          <w:highlight w:val="white"/>
        </w:rPr>
        <w:t>ода).</w:t>
      </w:r>
    </w:p>
    <w:p w:rsidR="00AB79D7" w:rsidRDefault="00AB79D7">
      <w:pPr>
        <w:widowControl w:val="0"/>
        <w:jc w:val="both"/>
        <w:rPr>
          <w:sz w:val="28"/>
          <w:szCs w:val="28"/>
          <w:highlight w:val="white"/>
        </w:rPr>
      </w:pPr>
    </w:p>
    <w:p w:rsidR="00AB79D7" w:rsidRDefault="00A204F8">
      <w:pPr>
        <w:pStyle w:val="11"/>
        <w:widowControl w:val="0"/>
        <w:ind w:left="0"/>
        <w:jc w:val="center"/>
        <w:rPr>
          <w:highlight w:val="white"/>
        </w:rPr>
      </w:pPr>
      <w:r>
        <w:rPr>
          <w:sz w:val="28"/>
          <w:szCs w:val="28"/>
          <w:highlight w:val="white"/>
        </w:rPr>
        <w:t>2.11. Рынок теплоснабжения (производства тепловой энергии).</w:t>
      </w:r>
    </w:p>
    <w:p w:rsidR="00AB79D7" w:rsidRDefault="00AB79D7">
      <w:pPr>
        <w:pStyle w:val="11"/>
        <w:widowControl w:val="0"/>
        <w:ind w:left="1713"/>
        <w:jc w:val="both"/>
        <w:rPr>
          <w:highlight w:val="white"/>
        </w:rPr>
      </w:pPr>
    </w:p>
    <w:p w:rsidR="00AB79D7" w:rsidRDefault="00A204F8">
      <w:pPr>
        <w:widowControl w:val="0"/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Многие респонденты считают, что рынок теплоснабжения </w:t>
      </w:r>
      <w:r>
        <w:rPr>
          <w:sz w:val="28"/>
          <w:szCs w:val="28"/>
          <w:highlight w:val="white"/>
        </w:rPr>
        <w:lastRenderedPageBreak/>
        <w:t>(производства тепловой энергии) развит достаточно хорошо 97,7. Однако 2,3% респондентам кажется, что организаций, оказывающих услуги на</w:t>
      </w:r>
      <w:r>
        <w:rPr>
          <w:sz w:val="28"/>
          <w:szCs w:val="28"/>
          <w:highlight w:val="white"/>
        </w:rPr>
        <w:t xml:space="preserve"> этом рынке недостаточно.</w:t>
      </w:r>
    </w:p>
    <w:p w:rsidR="00AB79D7" w:rsidRDefault="00A204F8">
      <w:pPr>
        <w:widowControl w:val="0"/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>При этом 70,7% респондентов считает, что количество организаций не изменилось за последние 3 года, а 29,3% считают, что их количество увеличилось.</w:t>
      </w:r>
    </w:p>
    <w:p w:rsidR="00AB79D7" w:rsidRDefault="00A204F8">
      <w:pPr>
        <w:widowControl w:val="0"/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>Удовлетворены качеством предоставления услуг на рынке теплоснабжения 88,3% опрошенн</w:t>
      </w:r>
      <w:r>
        <w:rPr>
          <w:sz w:val="28"/>
          <w:szCs w:val="28"/>
          <w:highlight w:val="white"/>
        </w:rPr>
        <w:t xml:space="preserve">ых, ценой – 45,0%, возможностью </w:t>
      </w:r>
      <w:r>
        <w:rPr>
          <w:sz w:val="28"/>
          <w:szCs w:val="28"/>
          <w:highlight w:val="white"/>
        </w:rPr>
        <w:br/>
        <w:t>выбора – 79,3% респондентов.</w:t>
      </w:r>
    </w:p>
    <w:p w:rsidR="00AB79D7" w:rsidRDefault="00AB79D7">
      <w:pPr>
        <w:widowControl w:val="0"/>
        <w:jc w:val="both"/>
        <w:rPr>
          <w:sz w:val="28"/>
          <w:szCs w:val="28"/>
          <w:highlight w:val="white"/>
        </w:rPr>
      </w:pPr>
    </w:p>
    <w:p w:rsidR="00AB79D7" w:rsidRDefault="00A204F8">
      <w:pPr>
        <w:pStyle w:val="11"/>
        <w:widowControl w:val="0"/>
        <w:ind w:left="0"/>
        <w:jc w:val="center"/>
        <w:rPr>
          <w:highlight w:val="white"/>
        </w:rPr>
      </w:pPr>
      <w:r>
        <w:rPr>
          <w:sz w:val="28"/>
          <w:szCs w:val="28"/>
          <w:highlight w:val="white"/>
        </w:rPr>
        <w:t>2.12. Рынок услуг по сбору и транспортированию твердых коммунальных отходов.</w:t>
      </w:r>
    </w:p>
    <w:p w:rsidR="00AB79D7" w:rsidRDefault="00AB79D7">
      <w:pPr>
        <w:pStyle w:val="11"/>
        <w:widowControl w:val="0"/>
        <w:ind w:left="709"/>
        <w:jc w:val="both"/>
        <w:rPr>
          <w:highlight w:val="white"/>
        </w:rPr>
      </w:pPr>
    </w:p>
    <w:p w:rsidR="00AB79D7" w:rsidRDefault="00A204F8">
      <w:pPr>
        <w:widowControl w:val="0"/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85,79% респондентов считают, количество организаций на рынке </w:t>
      </w:r>
      <w:r>
        <w:rPr>
          <w:sz w:val="28"/>
          <w:szCs w:val="28"/>
          <w:highlight w:val="white"/>
        </w:rPr>
        <w:br/>
        <w:t>услуг по сбору и транспортированию твердых коммунальн</w:t>
      </w:r>
      <w:r>
        <w:rPr>
          <w:sz w:val="28"/>
          <w:szCs w:val="28"/>
          <w:highlight w:val="white"/>
        </w:rPr>
        <w:t>ых отходов достаточным.</w:t>
      </w:r>
    </w:p>
    <w:p w:rsidR="00AB79D7" w:rsidRDefault="00A204F8">
      <w:pPr>
        <w:widowControl w:val="0"/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>При этом 93,2% респондентов считает, что количество организаций не изменилось за последние 3 года, а 6,8% (+0,04 к прошлому году) считают, что их количество увеличилось.</w:t>
      </w:r>
    </w:p>
    <w:p w:rsidR="00AB79D7" w:rsidRDefault="00A204F8">
      <w:pPr>
        <w:widowControl w:val="0"/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>Удовлетворены качеством предоставления услуг на рынке услуг по</w:t>
      </w:r>
      <w:r>
        <w:rPr>
          <w:sz w:val="28"/>
          <w:szCs w:val="28"/>
          <w:highlight w:val="white"/>
        </w:rPr>
        <w:t xml:space="preserve"> сбору и транспортированию твердых коммунальных отходов 96,4%                      (+0,01 к прошлому году), однако уровень цен удовлетворяет лишь 55,6% респондентов.</w:t>
      </w:r>
    </w:p>
    <w:p w:rsidR="00AB79D7" w:rsidRDefault="00AB79D7">
      <w:pPr>
        <w:widowControl w:val="0"/>
        <w:jc w:val="both"/>
        <w:rPr>
          <w:sz w:val="28"/>
          <w:szCs w:val="28"/>
          <w:highlight w:val="white"/>
        </w:rPr>
      </w:pPr>
    </w:p>
    <w:p w:rsidR="00AB79D7" w:rsidRDefault="00A204F8">
      <w:pPr>
        <w:pStyle w:val="11"/>
        <w:widowControl w:val="0"/>
        <w:ind w:left="0"/>
        <w:jc w:val="center"/>
        <w:rPr>
          <w:highlight w:val="white"/>
        </w:rPr>
      </w:pPr>
      <w:r>
        <w:rPr>
          <w:sz w:val="28"/>
          <w:szCs w:val="28"/>
          <w:highlight w:val="white"/>
        </w:rPr>
        <w:t>2.13. Рынок выполнения работ по благоустройству городской среды.</w:t>
      </w:r>
    </w:p>
    <w:p w:rsidR="00AB79D7" w:rsidRDefault="00AB79D7">
      <w:pPr>
        <w:pStyle w:val="11"/>
        <w:widowControl w:val="0"/>
        <w:ind w:left="709"/>
        <w:jc w:val="both"/>
        <w:rPr>
          <w:highlight w:val="white"/>
        </w:rPr>
      </w:pPr>
    </w:p>
    <w:p w:rsidR="00AB79D7" w:rsidRDefault="00A204F8">
      <w:pPr>
        <w:widowControl w:val="0"/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>87,0% опрошенных считаю</w:t>
      </w:r>
      <w:r>
        <w:rPr>
          <w:sz w:val="28"/>
          <w:szCs w:val="28"/>
          <w:highlight w:val="white"/>
        </w:rPr>
        <w:t>т данный сектор достаточно развитым, однако 5,2% затруднялись ответить на вопрос о наполненности рынка организациями, что выше на 0,01% прошлого года.</w:t>
      </w:r>
    </w:p>
    <w:p w:rsidR="00AB79D7" w:rsidRDefault="00A204F8">
      <w:pPr>
        <w:widowControl w:val="0"/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>По мнению 55,3% респондентов количество организаций на данном рынке увеличилось, 38,0% (в 2022 году – 37,</w:t>
      </w:r>
      <w:r>
        <w:rPr>
          <w:sz w:val="28"/>
          <w:szCs w:val="28"/>
          <w:highlight w:val="white"/>
        </w:rPr>
        <w:t>98%) респондентов считают, что их количество за последние 3 года не изменилось.</w:t>
      </w:r>
    </w:p>
    <w:p w:rsidR="00AB79D7" w:rsidRDefault="00A204F8">
      <w:pPr>
        <w:widowControl w:val="0"/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>Уровнем цен в различной степени удовлетворены 94,2% опрошенных, примерно в таком же количестве респонденты положительно высказались              о качестве – 95,0% и возможности выбора – 95,6%.</w:t>
      </w:r>
    </w:p>
    <w:p w:rsidR="00AB79D7" w:rsidRDefault="00AB79D7">
      <w:pPr>
        <w:widowControl w:val="0"/>
        <w:jc w:val="both"/>
        <w:rPr>
          <w:sz w:val="28"/>
          <w:szCs w:val="28"/>
          <w:highlight w:val="white"/>
        </w:rPr>
      </w:pPr>
    </w:p>
    <w:p w:rsidR="00AB79D7" w:rsidRDefault="00A204F8">
      <w:pPr>
        <w:pStyle w:val="11"/>
        <w:widowControl w:val="0"/>
        <w:ind w:left="0"/>
        <w:jc w:val="center"/>
        <w:rPr>
          <w:highlight w:val="white"/>
        </w:rPr>
      </w:pPr>
      <w:r>
        <w:rPr>
          <w:sz w:val="28"/>
          <w:szCs w:val="28"/>
          <w:highlight w:val="white"/>
        </w:rPr>
        <w:t>2.14. Рынок выполнения работ по содержанию и текущему ремонту</w:t>
      </w:r>
      <w:r>
        <w:rPr>
          <w:sz w:val="28"/>
          <w:szCs w:val="28"/>
          <w:highlight w:val="white"/>
        </w:rPr>
        <w:t xml:space="preserve"> общего имущества собственников помещений в многоквартирном доме.</w:t>
      </w:r>
    </w:p>
    <w:p w:rsidR="00AB79D7" w:rsidRDefault="00AB79D7">
      <w:pPr>
        <w:pStyle w:val="11"/>
        <w:widowControl w:val="0"/>
        <w:ind w:left="709"/>
        <w:jc w:val="both"/>
        <w:rPr>
          <w:highlight w:val="white"/>
        </w:rPr>
      </w:pPr>
    </w:p>
    <w:p w:rsidR="00AB79D7" w:rsidRDefault="00A204F8">
      <w:pPr>
        <w:widowControl w:val="0"/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>96,6% опрошенных считают, что данный рынок развит в достаточной мере.</w:t>
      </w:r>
    </w:p>
    <w:p w:rsidR="00AB79D7" w:rsidRDefault="00A204F8">
      <w:pPr>
        <w:widowControl w:val="0"/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>В той или иной мере удовлетворены качеством – 87,5% (на 0,02% выше прошлого года), уровнем цен (94,6%) и возможностью в</w:t>
      </w:r>
      <w:r>
        <w:rPr>
          <w:sz w:val="28"/>
          <w:szCs w:val="28"/>
          <w:highlight w:val="white"/>
        </w:rPr>
        <w:t>ыбора на этом рынке (87,7%) респондентов.</w:t>
      </w:r>
    </w:p>
    <w:p w:rsidR="00AB79D7" w:rsidRDefault="00AB79D7">
      <w:pPr>
        <w:widowControl w:val="0"/>
        <w:jc w:val="both"/>
        <w:rPr>
          <w:sz w:val="28"/>
          <w:szCs w:val="28"/>
          <w:highlight w:val="white"/>
        </w:rPr>
      </w:pPr>
    </w:p>
    <w:p w:rsidR="00AB79D7" w:rsidRDefault="00AB79D7">
      <w:pPr>
        <w:widowControl w:val="0"/>
        <w:jc w:val="both"/>
        <w:rPr>
          <w:sz w:val="28"/>
          <w:szCs w:val="28"/>
          <w:highlight w:val="white"/>
        </w:rPr>
      </w:pPr>
    </w:p>
    <w:p w:rsidR="00AB79D7" w:rsidRDefault="00A204F8">
      <w:pPr>
        <w:pStyle w:val="11"/>
        <w:widowControl w:val="0"/>
        <w:ind w:left="0"/>
        <w:jc w:val="center"/>
        <w:rPr>
          <w:highlight w:val="white"/>
        </w:rPr>
      </w:pPr>
      <w:r>
        <w:rPr>
          <w:sz w:val="28"/>
          <w:szCs w:val="28"/>
          <w:highlight w:val="white"/>
        </w:rPr>
        <w:t>2.15. Рынок поставки сжиженного газа в баллонах.</w:t>
      </w:r>
    </w:p>
    <w:p w:rsidR="00AB79D7" w:rsidRDefault="00AB79D7">
      <w:pPr>
        <w:pStyle w:val="11"/>
        <w:widowControl w:val="0"/>
        <w:ind w:left="709"/>
        <w:jc w:val="both"/>
        <w:rPr>
          <w:highlight w:val="white"/>
        </w:rPr>
      </w:pPr>
    </w:p>
    <w:p w:rsidR="00AB79D7" w:rsidRDefault="00A204F8">
      <w:pPr>
        <w:pStyle w:val="11"/>
        <w:widowControl w:val="0"/>
        <w:ind w:left="0"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>Рынок поставки сжиженного газа в баллонах, по мнению 85,8% респондентов достаточно развит, однако, при этом 62,2% респондентов считает, что за последние 3 года ко</w:t>
      </w:r>
      <w:r>
        <w:rPr>
          <w:sz w:val="28"/>
          <w:szCs w:val="28"/>
          <w:highlight w:val="white"/>
        </w:rPr>
        <w:t>личество организаций не изменилось, 24,1% считают, что их количество увеличилось, 3,1% респондентов затруднились с ответом.</w:t>
      </w:r>
    </w:p>
    <w:p w:rsidR="00AB79D7" w:rsidRDefault="00A204F8">
      <w:pPr>
        <w:pStyle w:val="11"/>
        <w:widowControl w:val="0"/>
        <w:ind w:left="0"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>Удовлетворены качеством предоставления услуг на рынке поставки сжиженного газа в баллонах 76,0% (выше на 0,04% прошлого года) респон</w:t>
      </w:r>
      <w:r>
        <w:rPr>
          <w:sz w:val="28"/>
          <w:szCs w:val="28"/>
          <w:highlight w:val="white"/>
        </w:rPr>
        <w:t>дентов, при этом у 13,3% ответ вызвал затруднения, 74,3% респондентов удовлетворены возможностью выбора, уровень цен удовлетворяет 73,0% респондентов.</w:t>
      </w:r>
    </w:p>
    <w:p w:rsidR="00AB79D7" w:rsidRDefault="00AB79D7">
      <w:pPr>
        <w:widowControl w:val="0"/>
        <w:jc w:val="both"/>
        <w:rPr>
          <w:sz w:val="28"/>
          <w:szCs w:val="28"/>
          <w:highlight w:val="white"/>
        </w:rPr>
      </w:pPr>
    </w:p>
    <w:p w:rsidR="00AB79D7" w:rsidRDefault="00A204F8">
      <w:pPr>
        <w:pStyle w:val="11"/>
        <w:widowControl w:val="0"/>
        <w:ind w:left="0"/>
        <w:jc w:val="center"/>
        <w:rPr>
          <w:highlight w:val="white"/>
        </w:rPr>
      </w:pPr>
      <w:r>
        <w:rPr>
          <w:sz w:val="28"/>
          <w:szCs w:val="28"/>
          <w:highlight w:val="white"/>
        </w:rPr>
        <w:t>2.16. Рынок купли-продажи электрической энергии (мощности) на розничном рынке электрической энергии (мощ</w:t>
      </w:r>
      <w:r>
        <w:rPr>
          <w:sz w:val="28"/>
          <w:szCs w:val="28"/>
          <w:highlight w:val="white"/>
        </w:rPr>
        <w:t>ности).</w:t>
      </w:r>
    </w:p>
    <w:p w:rsidR="00AB79D7" w:rsidRDefault="00AB79D7">
      <w:pPr>
        <w:pStyle w:val="11"/>
        <w:widowControl w:val="0"/>
        <w:ind w:left="709"/>
        <w:jc w:val="both"/>
        <w:rPr>
          <w:highlight w:val="white"/>
        </w:rPr>
      </w:pPr>
    </w:p>
    <w:p w:rsidR="00AB79D7" w:rsidRDefault="00A204F8">
      <w:pPr>
        <w:pStyle w:val="11"/>
        <w:widowControl w:val="0"/>
        <w:ind w:left="0"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>Подавляющее большинство опрошенных в разной степени считают достаточным количество организаций, предоставляющих услуги на рынке купли-продажи электрической энергии (мощности) на розничном рынке электрической энергии (мощности) – 90,8%; 7,8% не сог</w:t>
      </w:r>
      <w:r>
        <w:rPr>
          <w:sz w:val="28"/>
          <w:szCs w:val="28"/>
          <w:highlight w:val="white"/>
        </w:rPr>
        <w:t>ласны с этим утверждением и полагают, что таких организаций на данном рынке недостаточно.</w:t>
      </w:r>
    </w:p>
    <w:p w:rsidR="00AB79D7" w:rsidRDefault="00A204F8">
      <w:pPr>
        <w:pStyle w:val="11"/>
        <w:widowControl w:val="0"/>
        <w:ind w:left="0"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>Более 73,0% опрошенных потребителей отметили, что за последние 3 года количество участников данного рынка не изменилось.</w:t>
      </w:r>
    </w:p>
    <w:p w:rsidR="00AB79D7" w:rsidRDefault="00A204F8">
      <w:pPr>
        <w:pStyle w:val="11"/>
        <w:widowControl w:val="0"/>
        <w:ind w:left="0"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>Возможностью выбора на рынке купли-продажи эл</w:t>
      </w:r>
      <w:r>
        <w:rPr>
          <w:sz w:val="28"/>
          <w:szCs w:val="28"/>
          <w:highlight w:val="white"/>
        </w:rPr>
        <w:t>ектрической энергии (мощности) на розничном рынке электрической энергии (мощности) в разной степени удовлетворены более 87,0% респондентов, качеством услуг – более 86,8%, однако большинство респондентов не довольны уровнем цен, сложившимся на данном рынке,</w:t>
      </w:r>
      <w:r>
        <w:rPr>
          <w:sz w:val="28"/>
          <w:szCs w:val="28"/>
          <w:highlight w:val="white"/>
        </w:rPr>
        <w:t xml:space="preserve"> ответы «скорее не удовлетворен» и «не удовлетворен» дали 51,1% опрошенных (на 0,08 меньше, чем в прошлом году).</w:t>
      </w:r>
    </w:p>
    <w:p w:rsidR="00AB79D7" w:rsidRDefault="00AB79D7">
      <w:pPr>
        <w:jc w:val="both"/>
        <w:rPr>
          <w:sz w:val="28"/>
          <w:szCs w:val="28"/>
          <w:highlight w:val="white"/>
        </w:rPr>
      </w:pPr>
    </w:p>
    <w:p w:rsidR="00AB79D7" w:rsidRDefault="00A204F8">
      <w:pPr>
        <w:pStyle w:val="11"/>
        <w:widowControl w:val="0"/>
        <w:ind w:left="0"/>
        <w:jc w:val="center"/>
        <w:rPr>
          <w:highlight w:val="white"/>
        </w:rPr>
      </w:pPr>
      <w:r>
        <w:rPr>
          <w:sz w:val="28"/>
          <w:szCs w:val="28"/>
          <w:highlight w:val="white"/>
        </w:rPr>
        <w:t>2.17. Рынок производства электрической энергии (мощности) на розничном рынке электрической энергии (мощности), включая производство электричес</w:t>
      </w:r>
      <w:r>
        <w:rPr>
          <w:sz w:val="28"/>
          <w:szCs w:val="28"/>
          <w:highlight w:val="white"/>
        </w:rPr>
        <w:t>кой энергии (мощности) в режиме когенерации.</w:t>
      </w:r>
    </w:p>
    <w:p w:rsidR="00AB79D7" w:rsidRDefault="00AB79D7">
      <w:pPr>
        <w:pStyle w:val="11"/>
        <w:widowControl w:val="0"/>
        <w:ind w:left="709"/>
        <w:jc w:val="both"/>
        <w:rPr>
          <w:highlight w:val="white"/>
        </w:rPr>
      </w:pPr>
    </w:p>
    <w:p w:rsidR="00AB79D7" w:rsidRDefault="00A204F8">
      <w:pPr>
        <w:widowControl w:val="0"/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>Более 80,4% респондентов считают, что данный рынок достаточно развит, при этом у 7,3% данный вопрос вызвал затруднения.</w:t>
      </w:r>
    </w:p>
    <w:p w:rsidR="00AB79D7" w:rsidRDefault="00A204F8">
      <w:pPr>
        <w:pStyle w:val="11"/>
        <w:widowControl w:val="0"/>
        <w:ind w:left="0"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>75,0% опрошенных потребителей отметили, что за последние 3 года количество участников данн</w:t>
      </w:r>
      <w:r>
        <w:rPr>
          <w:sz w:val="28"/>
          <w:szCs w:val="28"/>
          <w:highlight w:val="white"/>
        </w:rPr>
        <w:t>ого рынка не изменилось, 18,6% (на 0,04% выше, чем в прошлом году) респондентов считают, что количество организаций на данном рынке увеличилось.</w:t>
      </w:r>
    </w:p>
    <w:p w:rsidR="00AB79D7" w:rsidRDefault="00A204F8">
      <w:pPr>
        <w:pStyle w:val="11"/>
        <w:widowControl w:val="0"/>
        <w:ind w:left="0"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Возможностью выбора на рынке производства электрической энергии (мощности) на розничном рынке электрической энергии (мощности), </w:t>
      </w:r>
      <w:r>
        <w:rPr>
          <w:sz w:val="28"/>
          <w:szCs w:val="28"/>
          <w:highlight w:val="white"/>
        </w:rPr>
        <w:lastRenderedPageBreak/>
        <w:t>включая производство электрической энергии (мощности) в режиме когенерации в разной степени удовлетворены более 72,1% респондент</w:t>
      </w:r>
      <w:r>
        <w:rPr>
          <w:sz w:val="28"/>
          <w:szCs w:val="28"/>
          <w:highlight w:val="white"/>
        </w:rPr>
        <w:t>ов, качеством услуг - более 75,3%, уровнем цен – 48,0%, при этом многие часть респондентов затруднились ответить на данный вопрос – 4,8%.</w:t>
      </w:r>
    </w:p>
    <w:p w:rsidR="00AB79D7" w:rsidRDefault="00AB79D7">
      <w:pPr>
        <w:jc w:val="both"/>
        <w:rPr>
          <w:sz w:val="28"/>
          <w:szCs w:val="28"/>
          <w:highlight w:val="white"/>
        </w:rPr>
      </w:pPr>
    </w:p>
    <w:p w:rsidR="00AB79D7" w:rsidRDefault="00A204F8">
      <w:pPr>
        <w:pStyle w:val="11"/>
        <w:widowControl w:val="0"/>
        <w:ind w:left="0"/>
        <w:jc w:val="center"/>
        <w:rPr>
          <w:highlight w:val="white"/>
        </w:rPr>
      </w:pPr>
      <w:r>
        <w:rPr>
          <w:sz w:val="28"/>
          <w:szCs w:val="28"/>
          <w:highlight w:val="white"/>
        </w:rPr>
        <w:t>2.18. Рынок оказания услуг по перевозке пассажиров автомобильным транспортом по муниципальным маршрутам регулярных пе</w:t>
      </w:r>
      <w:r>
        <w:rPr>
          <w:sz w:val="28"/>
          <w:szCs w:val="28"/>
          <w:highlight w:val="white"/>
        </w:rPr>
        <w:t>ревозок.</w:t>
      </w:r>
    </w:p>
    <w:p w:rsidR="00AB79D7" w:rsidRDefault="00AB79D7">
      <w:pPr>
        <w:pStyle w:val="11"/>
        <w:widowControl w:val="0"/>
        <w:ind w:left="709"/>
        <w:jc w:val="both"/>
        <w:rPr>
          <w:highlight w:val="white"/>
        </w:rPr>
      </w:pPr>
    </w:p>
    <w:p w:rsidR="00AB79D7" w:rsidRDefault="00A204F8">
      <w:pPr>
        <w:widowControl w:val="0"/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>Большая часть опрошенных (80,4%) считает, что рынок услуг перевозок пассажиров автомобильным транспортом по муниципальным маршрутам регулярных перевозок развит достаточно, а 8,8%, напротив, что развит в недостаточном количестве.</w:t>
      </w:r>
    </w:p>
    <w:p w:rsidR="00AB79D7" w:rsidRDefault="00A204F8">
      <w:pPr>
        <w:widowControl w:val="0"/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>При этом подавляю</w:t>
      </w:r>
      <w:r>
        <w:rPr>
          <w:sz w:val="28"/>
          <w:szCs w:val="28"/>
          <w:highlight w:val="white"/>
        </w:rPr>
        <w:t xml:space="preserve">щее большинство респондентов 87,7% заметили, что в течение последних 3 лет произошли положительные изменения количества субъектов, предоставляющих услуги на данном рынке. </w:t>
      </w:r>
    </w:p>
    <w:p w:rsidR="00AB79D7" w:rsidRDefault="00A204F8">
      <w:pPr>
        <w:pStyle w:val="11"/>
        <w:widowControl w:val="0"/>
        <w:ind w:left="0"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Возможностью выбора на рынке в разной степени удовлетворены </w:t>
      </w:r>
      <w:r>
        <w:rPr>
          <w:sz w:val="28"/>
          <w:szCs w:val="28"/>
          <w:highlight w:val="white"/>
        </w:rPr>
        <w:br/>
        <w:t>более 97,0% респонденто</w:t>
      </w:r>
      <w:r>
        <w:rPr>
          <w:sz w:val="28"/>
          <w:szCs w:val="28"/>
          <w:highlight w:val="white"/>
        </w:rPr>
        <w:t xml:space="preserve">в, качеством услуг – 92,1%, уровнем цен – </w:t>
      </w:r>
      <w:r>
        <w:rPr>
          <w:sz w:val="28"/>
          <w:szCs w:val="28"/>
          <w:highlight w:val="white"/>
        </w:rPr>
        <w:br/>
        <w:t>более 94,9%.</w:t>
      </w:r>
    </w:p>
    <w:p w:rsidR="00AB79D7" w:rsidRDefault="00A204F8">
      <w:pPr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ab/>
      </w:r>
    </w:p>
    <w:p w:rsidR="00AB79D7" w:rsidRDefault="00A204F8">
      <w:pPr>
        <w:pStyle w:val="11"/>
        <w:widowControl w:val="0"/>
        <w:ind w:left="0" w:firstLine="708"/>
        <w:jc w:val="center"/>
        <w:rPr>
          <w:highlight w:val="white"/>
        </w:rPr>
      </w:pPr>
      <w:r>
        <w:rPr>
          <w:sz w:val="28"/>
          <w:szCs w:val="28"/>
          <w:highlight w:val="white"/>
        </w:rPr>
        <w:t>2.19. Рынок оказания услуг по перевозке пассажиров автомобильным транспортом по межмуниципальным маршрутам регулярных перевозок.</w:t>
      </w:r>
    </w:p>
    <w:p w:rsidR="00AB79D7" w:rsidRDefault="00AB79D7">
      <w:pPr>
        <w:pStyle w:val="11"/>
        <w:widowControl w:val="0"/>
        <w:ind w:left="420"/>
        <w:jc w:val="both"/>
        <w:rPr>
          <w:highlight w:val="white"/>
        </w:rPr>
      </w:pPr>
    </w:p>
    <w:p w:rsidR="00AB79D7" w:rsidRDefault="00A204F8">
      <w:pPr>
        <w:widowControl w:val="0"/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>Рынок оказания услуг по перевозке пассажиров автомобильным транспортом по межмуниципальным маршрутам регулярных перевозок является достаточно развитым, подтверждается это 86,2% из числа всех ответов респондентов.</w:t>
      </w:r>
    </w:p>
    <w:p w:rsidR="00AB79D7" w:rsidRDefault="00A204F8">
      <w:pPr>
        <w:widowControl w:val="0"/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>При этом большинство респондентов (78,4%) з</w:t>
      </w:r>
      <w:r>
        <w:rPr>
          <w:sz w:val="28"/>
          <w:szCs w:val="28"/>
          <w:highlight w:val="white"/>
        </w:rPr>
        <w:t xml:space="preserve">аметили, что в течение последних 3 лет количество субъектов, предоставляющих услуги на данном рынке увеличилось. </w:t>
      </w:r>
    </w:p>
    <w:p w:rsidR="00AB79D7" w:rsidRDefault="00A204F8">
      <w:pPr>
        <w:pStyle w:val="11"/>
        <w:widowControl w:val="0"/>
        <w:ind w:left="0"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>Удовлетворены качеством предоставления услуг на рынке услуг перевозок пассажиров автомобильным транспортом по межмуниципальным маршрутам регул</w:t>
      </w:r>
      <w:r>
        <w:rPr>
          <w:sz w:val="28"/>
          <w:szCs w:val="28"/>
          <w:highlight w:val="white"/>
        </w:rPr>
        <w:t>ярных перевозок 82,8 % опрошенных, ценой – 76,4%, возможностью выбора – 96,9% респондентов.</w:t>
      </w:r>
    </w:p>
    <w:p w:rsidR="00AB79D7" w:rsidRDefault="00AB79D7">
      <w:pPr>
        <w:jc w:val="both"/>
        <w:rPr>
          <w:sz w:val="28"/>
          <w:szCs w:val="28"/>
          <w:highlight w:val="white"/>
        </w:rPr>
      </w:pPr>
    </w:p>
    <w:p w:rsidR="00AB79D7" w:rsidRDefault="00A204F8">
      <w:pPr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2.20. Рынок оказания услуг по перевозке пассажиров и багажа легковым такси на территории субъекта Российской Федерации.</w:t>
      </w:r>
    </w:p>
    <w:p w:rsidR="00AB79D7" w:rsidRDefault="00AB79D7">
      <w:pPr>
        <w:ind w:firstLine="709"/>
        <w:jc w:val="both"/>
        <w:rPr>
          <w:highlight w:val="white"/>
        </w:rPr>
      </w:pPr>
    </w:p>
    <w:p w:rsidR="00AB79D7" w:rsidRDefault="00A204F8"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>23,1% (на 0,02% выше, чем в 2022 году) рес</w:t>
      </w:r>
      <w:r>
        <w:rPr>
          <w:sz w:val="28"/>
          <w:szCs w:val="28"/>
          <w:highlight w:val="white"/>
        </w:rPr>
        <w:t>пондентов уверены,                 что данный рынок перенасыщен, 74,2% считают количество организаций, предоставляющих услуги легкового такси, достаточным.</w:t>
      </w:r>
    </w:p>
    <w:p w:rsidR="00AB79D7" w:rsidRDefault="00A204F8"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>При этом 87,3% респондентов считает, что количество организаций              за последние 3 года уве</w:t>
      </w:r>
      <w:r>
        <w:rPr>
          <w:sz w:val="28"/>
          <w:szCs w:val="28"/>
          <w:highlight w:val="white"/>
        </w:rPr>
        <w:t>личилось, а 12,7% (в 2022 году – 12,66%) считают,       что их количество не изменилось.</w:t>
      </w:r>
    </w:p>
    <w:p w:rsidR="00AB79D7" w:rsidRDefault="00A204F8"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lastRenderedPageBreak/>
        <w:t>Удовлетворены качеством предоставления услуг на рынке 97,0% опрошенных, ценой – 96,1% (в 2022 году – 96,07%), возможностью выбора – 97,5% респондентов.</w:t>
      </w:r>
    </w:p>
    <w:p w:rsidR="00AB79D7" w:rsidRDefault="00AB79D7">
      <w:pPr>
        <w:pStyle w:val="11"/>
        <w:widowControl w:val="0"/>
        <w:ind w:left="0"/>
        <w:jc w:val="center"/>
        <w:rPr>
          <w:highlight w:val="white"/>
        </w:rPr>
      </w:pPr>
    </w:p>
    <w:p w:rsidR="00AB79D7" w:rsidRDefault="00A204F8">
      <w:pPr>
        <w:pStyle w:val="11"/>
        <w:widowControl w:val="0"/>
        <w:ind w:left="0"/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2.21. Рынок оказания услуг по ремонту автотранспортных средств.</w:t>
      </w:r>
    </w:p>
    <w:p w:rsidR="00AB79D7" w:rsidRDefault="00AB79D7">
      <w:pPr>
        <w:pStyle w:val="11"/>
        <w:widowControl w:val="0"/>
        <w:ind w:left="709"/>
        <w:jc w:val="both"/>
        <w:rPr>
          <w:highlight w:val="white"/>
        </w:rPr>
      </w:pPr>
    </w:p>
    <w:p w:rsidR="00AB79D7" w:rsidRDefault="00A204F8">
      <w:pPr>
        <w:widowControl w:val="0"/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>34,0% респондентов уверены, что данный рынок перенасыщен, 64,1% (в 2022 году – 64,08%) считают количество организаций, предоставляющих услуги по ремонту автотранспортных средств достаточным.</w:t>
      </w:r>
    </w:p>
    <w:p w:rsidR="00AB79D7" w:rsidRDefault="00A204F8">
      <w:pPr>
        <w:widowControl w:val="0"/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>При этом более 79,9% респондентов считает, что количество организаций за последние 3 года увеличилось, а 15,3% считают, что                         их количество не изменилось.</w:t>
      </w:r>
    </w:p>
    <w:p w:rsidR="00AB79D7" w:rsidRDefault="00A204F8">
      <w:pPr>
        <w:widowControl w:val="0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Удовлетворены качеством предоставления услуг на рынке 89,1%                    </w:t>
      </w:r>
      <w:r>
        <w:rPr>
          <w:sz w:val="28"/>
          <w:szCs w:val="28"/>
          <w:highlight w:val="white"/>
        </w:rPr>
        <w:t xml:space="preserve"> (-0,02% к прошлому году) опрошенных, ценой – 91,3% (+0,03 к прошлому году), возможностью выбора – 98,2% (+0,99% к прошлому году) респондентов.</w:t>
      </w:r>
    </w:p>
    <w:p w:rsidR="00AB79D7" w:rsidRDefault="00AB79D7">
      <w:pPr>
        <w:widowControl w:val="0"/>
        <w:ind w:firstLine="709"/>
        <w:jc w:val="both"/>
        <w:rPr>
          <w:sz w:val="28"/>
          <w:szCs w:val="28"/>
          <w:highlight w:val="white"/>
        </w:rPr>
      </w:pPr>
    </w:p>
    <w:p w:rsidR="00AB79D7" w:rsidRDefault="00A204F8">
      <w:pPr>
        <w:pStyle w:val="11"/>
        <w:widowControl w:val="0"/>
        <w:ind w:left="0"/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2.22. Рынок услуг связи, в том числе услуг по предоставлению широкополосного доступа к информационно-телекоммун</w:t>
      </w:r>
      <w:r>
        <w:rPr>
          <w:sz w:val="28"/>
          <w:szCs w:val="28"/>
          <w:highlight w:val="white"/>
        </w:rPr>
        <w:t>икационной сети «Интернет».</w:t>
      </w:r>
    </w:p>
    <w:p w:rsidR="00AB79D7" w:rsidRDefault="00AB79D7">
      <w:pPr>
        <w:pStyle w:val="11"/>
        <w:widowControl w:val="0"/>
        <w:ind w:left="709"/>
        <w:jc w:val="both"/>
        <w:rPr>
          <w:highlight w:val="white"/>
        </w:rPr>
      </w:pPr>
    </w:p>
    <w:p w:rsidR="00AB79D7" w:rsidRDefault="00A204F8">
      <w:pPr>
        <w:widowControl w:val="0"/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>Более 78,6% (в 2022 году – 78,56%) респондентов считают рынок услуг связи достаточно развитым, причем 18,7% ответили, что данный рынок перенасыщен. За последние 3 года увеличилось количество субъектов, предоставляющих услуги св</w:t>
      </w:r>
      <w:r>
        <w:rPr>
          <w:sz w:val="28"/>
          <w:szCs w:val="28"/>
          <w:highlight w:val="white"/>
        </w:rPr>
        <w:t>язи, так ответили 90,3% (+0,04% к 2022 году) респондентов.</w:t>
      </w:r>
    </w:p>
    <w:p w:rsidR="00AB79D7" w:rsidRDefault="00A204F8">
      <w:pPr>
        <w:widowControl w:val="0"/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>Более 98,2% респондентов удовлетворены возможностью выбора на рынке услуг связи, и всего лишь 1,8% в различной степени не удовлетворены.</w:t>
      </w:r>
    </w:p>
    <w:p w:rsidR="00AB79D7" w:rsidRDefault="00A204F8">
      <w:pPr>
        <w:widowControl w:val="0"/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>Также более 97,4% респондентов скорее удовлетворены или полн</w:t>
      </w:r>
      <w:r>
        <w:rPr>
          <w:sz w:val="28"/>
          <w:szCs w:val="28"/>
          <w:highlight w:val="white"/>
        </w:rPr>
        <w:t>остью удовлетворены качеством услуг связи. 96,9% опрошенных потребителей удовлетворены уровнем цен на рынке.</w:t>
      </w:r>
    </w:p>
    <w:p w:rsidR="00AB79D7" w:rsidRDefault="00AB79D7">
      <w:pPr>
        <w:widowControl w:val="0"/>
        <w:jc w:val="both"/>
        <w:rPr>
          <w:sz w:val="28"/>
          <w:szCs w:val="28"/>
          <w:highlight w:val="white"/>
        </w:rPr>
      </w:pPr>
    </w:p>
    <w:p w:rsidR="00AB79D7" w:rsidRDefault="00A204F8">
      <w:pPr>
        <w:pStyle w:val="11"/>
        <w:widowControl w:val="0"/>
        <w:ind w:left="0"/>
        <w:jc w:val="center"/>
        <w:rPr>
          <w:highlight w:val="white"/>
        </w:rPr>
      </w:pPr>
      <w:r>
        <w:rPr>
          <w:sz w:val="28"/>
          <w:szCs w:val="28"/>
          <w:highlight w:val="white"/>
        </w:rPr>
        <w:t>2.23. Рынок жилищного строительства (за исключением Московского фонда реновации жилой застройки и индивидуального жилищного строительства).</w:t>
      </w:r>
    </w:p>
    <w:p w:rsidR="00AB79D7" w:rsidRDefault="00AB79D7">
      <w:pPr>
        <w:pStyle w:val="11"/>
        <w:widowControl w:val="0"/>
        <w:ind w:left="709"/>
        <w:jc w:val="center"/>
        <w:rPr>
          <w:highlight w:val="white"/>
        </w:rPr>
      </w:pPr>
    </w:p>
    <w:p w:rsidR="00AB79D7" w:rsidRDefault="00A204F8">
      <w:pPr>
        <w:widowControl w:val="0"/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>63,4%</w:t>
      </w:r>
      <w:r>
        <w:rPr>
          <w:sz w:val="28"/>
          <w:szCs w:val="28"/>
          <w:highlight w:val="white"/>
        </w:rPr>
        <w:t xml:space="preserve"> респондентов считают рынок жилищного строительства </w:t>
      </w:r>
      <w:r>
        <w:rPr>
          <w:sz w:val="28"/>
          <w:szCs w:val="28"/>
          <w:highlight w:val="white"/>
        </w:rPr>
        <w:br/>
        <w:t xml:space="preserve">(за исключением Московского фонда реновации жилой застройки                             и индивидуального жилищного строительства) достаточно развитым, 35,2% – считают, что данный рынок перенасыщен. </w:t>
      </w:r>
    </w:p>
    <w:p w:rsidR="00AB79D7" w:rsidRDefault="00A204F8">
      <w:pPr>
        <w:widowControl w:val="0"/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>При</w:t>
      </w:r>
      <w:r>
        <w:rPr>
          <w:sz w:val="28"/>
          <w:szCs w:val="28"/>
          <w:highlight w:val="white"/>
        </w:rPr>
        <w:t xml:space="preserve"> этом большинство респондентов (72,5%) заметили, что в течение последних 3 лет количество субъектов, предоставляющих услуги на данном рынке увеличилось. </w:t>
      </w:r>
    </w:p>
    <w:p w:rsidR="00AB79D7" w:rsidRDefault="00A204F8">
      <w:pPr>
        <w:widowControl w:val="0"/>
        <w:ind w:firstLine="708"/>
        <w:jc w:val="both"/>
        <w:rPr>
          <w:highlight w:val="white"/>
        </w:rPr>
      </w:pPr>
      <w:r>
        <w:rPr>
          <w:sz w:val="28"/>
          <w:szCs w:val="28"/>
          <w:highlight w:val="white"/>
        </w:rPr>
        <w:t>Удовлетворены качеством предоставления услуг на рынке – 93,6%, ценой – 94,0%, возможностью выбора – 93</w:t>
      </w:r>
      <w:r>
        <w:rPr>
          <w:sz w:val="28"/>
          <w:szCs w:val="28"/>
          <w:highlight w:val="white"/>
        </w:rPr>
        <w:t>,9% респондентов.</w:t>
      </w:r>
    </w:p>
    <w:p w:rsidR="00AB79D7" w:rsidRDefault="00AB79D7">
      <w:pPr>
        <w:widowControl w:val="0"/>
        <w:ind w:firstLine="708"/>
        <w:jc w:val="center"/>
        <w:rPr>
          <w:sz w:val="28"/>
          <w:szCs w:val="28"/>
          <w:highlight w:val="white"/>
        </w:rPr>
      </w:pPr>
    </w:p>
    <w:p w:rsidR="00AB79D7" w:rsidRDefault="00AB79D7">
      <w:pPr>
        <w:widowControl w:val="0"/>
        <w:ind w:firstLine="708"/>
        <w:jc w:val="center"/>
        <w:rPr>
          <w:sz w:val="28"/>
          <w:szCs w:val="28"/>
          <w:highlight w:val="white"/>
        </w:rPr>
      </w:pPr>
    </w:p>
    <w:p w:rsidR="00AB79D7" w:rsidRDefault="00AB79D7">
      <w:pPr>
        <w:widowControl w:val="0"/>
        <w:ind w:firstLine="708"/>
        <w:jc w:val="center"/>
        <w:rPr>
          <w:sz w:val="28"/>
          <w:szCs w:val="28"/>
          <w:highlight w:val="white"/>
        </w:rPr>
      </w:pPr>
    </w:p>
    <w:p w:rsidR="00AB79D7" w:rsidRDefault="00A204F8">
      <w:pPr>
        <w:pStyle w:val="11"/>
        <w:widowControl w:val="0"/>
        <w:ind w:left="0"/>
        <w:jc w:val="center"/>
        <w:rPr>
          <w:highlight w:val="white"/>
        </w:rPr>
      </w:pPr>
      <w:r>
        <w:rPr>
          <w:sz w:val="28"/>
          <w:szCs w:val="28"/>
          <w:highlight w:val="white"/>
        </w:rPr>
        <w:t>2.24. Рынок строительства объектов капитального строительства,                            за исключением жилищного и дорожного строительства.</w:t>
      </w:r>
    </w:p>
    <w:p w:rsidR="00AB79D7" w:rsidRDefault="00AB79D7">
      <w:pPr>
        <w:pStyle w:val="11"/>
        <w:widowControl w:val="0"/>
        <w:ind w:left="709"/>
        <w:jc w:val="center"/>
        <w:rPr>
          <w:highlight w:val="white"/>
        </w:rPr>
      </w:pPr>
    </w:p>
    <w:p w:rsidR="00AB79D7" w:rsidRDefault="00A204F8">
      <w:pPr>
        <w:widowControl w:val="0"/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Рынок строительства объектов капитального строительства,   </w:t>
      </w:r>
      <w:r>
        <w:rPr>
          <w:sz w:val="28"/>
          <w:szCs w:val="28"/>
          <w:highlight w:val="white"/>
        </w:rPr>
        <w:t xml:space="preserve">                         за исключением жилищного и дорожного строительства является достаточно развитым, что подтверждается 87,5% ответов респондентов.</w:t>
      </w:r>
    </w:p>
    <w:p w:rsidR="00AB79D7" w:rsidRDefault="00A204F8">
      <w:pPr>
        <w:widowControl w:val="0"/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>При этом большинство респондентов (61,2%) заметили, что в течение последних 3 лет количество субъектов,</w:t>
      </w:r>
      <w:r>
        <w:rPr>
          <w:sz w:val="28"/>
          <w:szCs w:val="28"/>
          <w:highlight w:val="white"/>
        </w:rPr>
        <w:t xml:space="preserve"> предоставляющих услуги на данном рынке увеличилось, а 22,0% считают, что их количество не изменилось.</w:t>
      </w:r>
    </w:p>
    <w:p w:rsidR="00AB79D7" w:rsidRDefault="00A204F8">
      <w:pPr>
        <w:ind w:firstLine="708"/>
        <w:jc w:val="both"/>
        <w:rPr>
          <w:highlight w:val="white"/>
        </w:rPr>
      </w:pPr>
      <w:r>
        <w:rPr>
          <w:sz w:val="28"/>
          <w:szCs w:val="28"/>
          <w:highlight w:val="white"/>
        </w:rPr>
        <w:t>Удовлетворены качеством предоставления услуг на рынке – 88,2%, ценой – 79,0%, выбором – 97,5% респондентов.</w:t>
      </w:r>
    </w:p>
    <w:p w:rsidR="00AB79D7" w:rsidRDefault="00AB79D7">
      <w:pPr>
        <w:widowControl w:val="0"/>
        <w:ind w:firstLine="708"/>
        <w:jc w:val="both"/>
        <w:rPr>
          <w:sz w:val="28"/>
          <w:szCs w:val="28"/>
          <w:highlight w:val="white"/>
        </w:rPr>
      </w:pPr>
    </w:p>
    <w:p w:rsidR="00AB79D7" w:rsidRDefault="00A204F8">
      <w:pPr>
        <w:pStyle w:val="22"/>
        <w:widowControl w:val="0"/>
        <w:ind w:left="0"/>
        <w:jc w:val="center"/>
        <w:rPr>
          <w:highlight w:val="white"/>
        </w:rPr>
      </w:pPr>
      <w:r>
        <w:rPr>
          <w:sz w:val="28"/>
          <w:szCs w:val="28"/>
          <w:highlight w:val="white"/>
        </w:rPr>
        <w:t>2.25. Рынок дорожной деятельности (за исключ</w:t>
      </w:r>
      <w:r>
        <w:rPr>
          <w:sz w:val="28"/>
          <w:szCs w:val="28"/>
          <w:highlight w:val="white"/>
        </w:rPr>
        <w:t>ением проектирования).</w:t>
      </w:r>
    </w:p>
    <w:p w:rsidR="00AB79D7" w:rsidRDefault="00AB79D7">
      <w:pPr>
        <w:pStyle w:val="22"/>
        <w:widowControl w:val="0"/>
        <w:ind w:left="709"/>
        <w:jc w:val="both"/>
        <w:rPr>
          <w:highlight w:val="white"/>
        </w:rPr>
      </w:pPr>
    </w:p>
    <w:p w:rsidR="00AB79D7" w:rsidRDefault="00A204F8">
      <w:pPr>
        <w:widowControl w:val="0"/>
        <w:ind w:firstLine="708"/>
        <w:jc w:val="both"/>
        <w:rPr>
          <w:highlight w:val="white"/>
        </w:rPr>
      </w:pPr>
      <w:r>
        <w:rPr>
          <w:sz w:val="28"/>
          <w:szCs w:val="28"/>
          <w:highlight w:val="white"/>
        </w:rPr>
        <w:t>Большинство потребителей считают, что рынок дорожной деятельности (за исключением проектирования) развит. Причем 78,1%                      (в 2022 году – 78,06%) респондентов считают, что организаций, предоставляющих услуги на этом</w:t>
      </w:r>
      <w:r>
        <w:rPr>
          <w:sz w:val="28"/>
          <w:szCs w:val="28"/>
          <w:highlight w:val="white"/>
        </w:rPr>
        <w:t xml:space="preserve"> рынке достаточно, а 4,1% (в 2022 году – 4,07%) полагают, что мало. При этом по мнению 80,8% опрошенных, количество участников рынка за последние 3 года увеличилось, а 8,7% считают, что объем рынка дорожной деятельности (за исключением проектирования) оста</w:t>
      </w:r>
      <w:r>
        <w:rPr>
          <w:sz w:val="28"/>
          <w:szCs w:val="28"/>
          <w:highlight w:val="white"/>
        </w:rPr>
        <w:t>лся неизменным.</w:t>
      </w:r>
    </w:p>
    <w:p w:rsidR="00AB79D7" w:rsidRDefault="00A204F8">
      <w:pPr>
        <w:ind w:firstLine="708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Удовлетворены качеством предоставления услуг на рынке – </w:t>
      </w:r>
      <w:r>
        <w:rPr>
          <w:sz w:val="28"/>
          <w:szCs w:val="28"/>
          <w:highlight w:val="white"/>
        </w:rPr>
        <w:br/>
        <w:t>96,4%, ценой – 92,4%, выбором – 96,9% респондентов.</w:t>
      </w:r>
    </w:p>
    <w:p w:rsidR="00AB79D7" w:rsidRDefault="00AB79D7">
      <w:pPr>
        <w:ind w:firstLine="708"/>
        <w:jc w:val="both"/>
        <w:rPr>
          <w:highlight w:val="white"/>
        </w:rPr>
      </w:pPr>
    </w:p>
    <w:p w:rsidR="00AB79D7" w:rsidRDefault="00A204F8">
      <w:pPr>
        <w:pStyle w:val="22"/>
        <w:widowControl w:val="0"/>
        <w:ind w:left="709"/>
        <w:jc w:val="center"/>
        <w:rPr>
          <w:highlight w:val="white"/>
        </w:rPr>
      </w:pPr>
      <w:r>
        <w:rPr>
          <w:sz w:val="28"/>
          <w:szCs w:val="28"/>
          <w:highlight w:val="white"/>
        </w:rPr>
        <w:t>2.26. Рынок архитектурно-строительного проектирования.</w:t>
      </w:r>
    </w:p>
    <w:p w:rsidR="00AB79D7" w:rsidRDefault="00AB79D7">
      <w:pPr>
        <w:pStyle w:val="22"/>
        <w:widowControl w:val="0"/>
        <w:ind w:left="709"/>
        <w:jc w:val="both"/>
        <w:rPr>
          <w:highlight w:val="white"/>
        </w:rPr>
      </w:pPr>
    </w:p>
    <w:p w:rsidR="00AB79D7" w:rsidRDefault="00A204F8">
      <w:pPr>
        <w:widowControl w:val="0"/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Большинство респондентов (80,3%), ответили, что в данной сфере достаточно </w:t>
      </w:r>
      <w:r>
        <w:rPr>
          <w:sz w:val="28"/>
          <w:szCs w:val="28"/>
          <w:highlight w:val="white"/>
        </w:rPr>
        <w:t>субъектов, осуществляющих деятельность, у 2,7% опрошенных данный вопрос вызвал затруднения.</w:t>
      </w:r>
    </w:p>
    <w:p w:rsidR="00AB79D7" w:rsidRDefault="00A204F8">
      <w:pPr>
        <w:widowControl w:val="0"/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При этом более 51,4% отметили, что в течение последних 3 лет количество таких предприятий увеличилось, 35,7% считают, что их количество не изменилось. </w:t>
      </w:r>
    </w:p>
    <w:p w:rsidR="00AB79D7" w:rsidRDefault="00A204F8">
      <w:pPr>
        <w:widowControl w:val="0"/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>Удовлетворен</w:t>
      </w:r>
      <w:r>
        <w:rPr>
          <w:sz w:val="28"/>
          <w:szCs w:val="28"/>
          <w:highlight w:val="white"/>
        </w:rPr>
        <w:t xml:space="preserve">ы качеством предоставления услуг на рынке 84,4% опрошенных, ценой – 86,6%, возможностью выбора – </w:t>
      </w:r>
      <w:r>
        <w:rPr>
          <w:sz w:val="28"/>
          <w:szCs w:val="28"/>
          <w:highlight w:val="white"/>
        </w:rPr>
        <w:br/>
        <w:t>89,7 % респондентов.</w:t>
      </w:r>
    </w:p>
    <w:p w:rsidR="00AB79D7" w:rsidRDefault="00AB79D7">
      <w:pPr>
        <w:widowControl w:val="0"/>
        <w:ind w:firstLine="709"/>
        <w:jc w:val="both"/>
        <w:rPr>
          <w:highlight w:val="white"/>
        </w:rPr>
      </w:pPr>
    </w:p>
    <w:p w:rsidR="00AB79D7" w:rsidRDefault="00A204F8">
      <w:pPr>
        <w:pStyle w:val="22"/>
        <w:widowControl w:val="0"/>
        <w:ind w:left="0"/>
        <w:jc w:val="center"/>
        <w:rPr>
          <w:highlight w:val="white"/>
        </w:rPr>
      </w:pPr>
      <w:r>
        <w:rPr>
          <w:sz w:val="28"/>
          <w:szCs w:val="28"/>
          <w:highlight w:val="white"/>
        </w:rPr>
        <w:t>2.27. Рынок кадастровых и землеустроительных работ.</w:t>
      </w:r>
    </w:p>
    <w:p w:rsidR="00AB79D7" w:rsidRDefault="00AB79D7">
      <w:pPr>
        <w:pStyle w:val="22"/>
        <w:widowControl w:val="0"/>
        <w:ind w:left="709"/>
        <w:jc w:val="both"/>
        <w:rPr>
          <w:highlight w:val="white"/>
        </w:rPr>
      </w:pPr>
    </w:p>
    <w:p w:rsidR="00AB79D7" w:rsidRDefault="00A204F8">
      <w:pPr>
        <w:widowControl w:val="0"/>
        <w:ind w:firstLine="708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Более 73,7% респондентов считают, что данный рынок развит, при этом у 14,0% данный </w:t>
      </w:r>
      <w:r>
        <w:rPr>
          <w:sz w:val="28"/>
          <w:szCs w:val="28"/>
          <w:highlight w:val="white"/>
        </w:rPr>
        <w:t>вопрос вызвал затруднения.</w:t>
      </w:r>
    </w:p>
    <w:p w:rsidR="00AB79D7" w:rsidRDefault="00A204F8">
      <w:pPr>
        <w:widowControl w:val="0"/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Также большинство респондентов (64,4%) заметили, что в течение </w:t>
      </w:r>
      <w:r>
        <w:rPr>
          <w:sz w:val="28"/>
          <w:szCs w:val="28"/>
          <w:highlight w:val="white"/>
        </w:rPr>
        <w:lastRenderedPageBreak/>
        <w:t xml:space="preserve">последних 3 лет количество субъектов, предоставляющих услуги на данном рынке увеличилось. </w:t>
      </w:r>
    </w:p>
    <w:p w:rsidR="00AB79D7" w:rsidRDefault="00A204F8">
      <w:pPr>
        <w:pStyle w:val="22"/>
        <w:widowControl w:val="0"/>
        <w:ind w:left="0"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>Удовлетворены качеством предоставления услуг на рынке кадастровых и землеустроительных работ 81,4% опрошенных, ценой – 67,4%, возможностью выбора – 76,3% респондентов.</w:t>
      </w:r>
    </w:p>
    <w:p w:rsidR="00AB79D7" w:rsidRDefault="00AB79D7">
      <w:pPr>
        <w:pStyle w:val="22"/>
        <w:widowControl w:val="0"/>
        <w:ind w:left="0" w:firstLine="709"/>
        <w:jc w:val="both"/>
        <w:rPr>
          <w:highlight w:val="white"/>
        </w:rPr>
      </w:pPr>
    </w:p>
    <w:p w:rsidR="00AB79D7" w:rsidRDefault="00A204F8">
      <w:pPr>
        <w:pStyle w:val="22"/>
        <w:widowControl w:val="0"/>
        <w:ind w:left="709"/>
        <w:jc w:val="center"/>
        <w:rPr>
          <w:highlight w:val="white"/>
        </w:rPr>
      </w:pPr>
      <w:r>
        <w:rPr>
          <w:sz w:val="28"/>
          <w:szCs w:val="28"/>
          <w:highlight w:val="white"/>
        </w:rPr>
        <w:t>2.28. Рынок реализации сельскохозяйственной продукции.</w:t>
      </w:r>
    </w:p>
    <w:p w:rsidR="00AB79D7" w:rsidRDefault="00AB79D7">
      <w:pPr>
        <w:pStyle w:val="22"/>
        <w:widowControl w:val="0"/>
        <w:ind w:left="709"/>
        <w:jc w:val="both"/>
        <w:rPr>
          <w:highlight w:val="white"/>
        </w:rPr>
      </w:pPr>
    </w:p>
    <w:p w:rsidR="00AB79D7" w:rsidRDefault="00A204F8">
      <w:pPr>
        <w:pStyle w:val="22"/>
        <w:widowControl w:val="0"/>
        <w:ind w:left="0"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>Большинство респондентов (79,9%</w:t>
      </w:r>
      <w:r>
        <w:rPr>
          <w:sz w:val="28"/>
          <w:szCs w:val="28"/>
          <w:highlight w:val="white"/>
        </w:rPr>
        <w:t>) ответили, что в сфере реализации сельхозпродукции достаточно субъектов, осуществляющих данную деятельность.</w:t>
      </w:r>
    </w:p>
    <w:p w:rsidR="00AB79D7" w:rsidRDefault="00A204F8">
      <w:pPr>
        <w:pStyle w:val="22"/>
        <w:widowControl w:val="0"/>
        <w:ind w:left="0"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>При этом больше половины респондентов (62,6%) отметили, что в течение последних 3 лет количество таких предприятий увеличилось, однако 13,1% с ним</w:t>
      </w:r>
      <w:r>
        <w:rPr>
          <w:sz w:val="28"/>
          <w:szCs w:val="28"/>
          <w:highlight w:val="white"/>
        </w:rPr>
        <w:t>и не согласны и считают, что количество таких организаций сократилось.</w:t>
      </w:r>
    </w:p>
    <w:p w:rsidR="00AB79D7" w:rsidRDefault="00A204F8">
      <w:pPr>
        <w:pStyle w:val="22"/>
        <w:widowControl w:val="0"/>
        <w:ind w:left="0"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>Удовлетворены качеством предоставления услуг на рынке 73,9%                   (в 2022 году 73,86%) опрошенных, ценой – 76,1% (в 2022 году – 76,14%), возможностью выбора – 93,6% респонде</w:t>
      </w:r>
      <w:r>
        <w:rPr>
          <w:sz w:val="28"/>
          <w:szCs w:val="28"/>
          <w:highlight w:val="white"/>
        </w:rPr>
        <w:t>нтов.</w:t>
      </w:r>
    </w:p>
    <w:p w:rsidR="00AB79D7" w:rsidRDefault="00AB79D7">
      <w:pPr>
        <w:pStyle w:val="22"/>
        <w:widowControl w:val="0"/>
        <w:ind w:left="0" w:firstLine="709"/>
        <w:jc w:val="both"/>
        <w:rPr>
          <w:highlight w:val="white"/>
        </w:rPr>
      </w:pPr>
    </w:p>
    <w:p w:rsidR="00AB79D7" w:rsidRDefault="00A204F8">
      <w:pPr>
        <w:pStyle w:val="22"/>
        <w:widowControl w:val="0"/>
        <w:ind w:left="0"/>
        <w:jc w:val="center"/>
        <w:rPr>
          <w:highlight w:val="white"/>
        </w:rPr>
      </w:pPr>
      <w:r>
        <w:rPr>
          <w:sz w:val="28"/>
          <w:szCs w:val="28"/>
          <w:highlight w:val="white"/>
        </w:rPr>
        <w:t>2.29. Рынок лабораторных исследований для выдачи ветеринарных сопроводительных документов.</w:t>
      </w:r>
    </w:p>
    <w:p w:rsidR="00AB79D7" w:rsidRDefault="00AB79D7">
      <w:pPr>
        <w:pStyle w:val="22"/>
        <w:widowControl w:val="0"/>
        <w:ind w:left="709"/>
        <w:rPr>
          <w:highlight w:val="white"/>
        </w:rPr>
      </w:pPr>
    </w:p>
    <w:p w:rsidR="00AB79D7" w:rsidRDefault="00A204F8">
      <w:pPr>
        <w:widowControl w:val="0"/>
        <w:ind w:firstLine="708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Многие респонденты считают, что рынок лабораторных исследований для выдачи ветеринарных сопроводительных документов развит достаточно хорошо (60,5%), что на </w:t>
      </w:r>
      <w:r>
        <w:rPr>
          <w:sz w:val="28"/>
          <w:szCs w:val="28"/>
          <w:highlight w:val="white"/>
        </w:rPr>
        <w:t>2,0% больше по сравнению с прошлым годом. Однако 18,9% (в 2022 году – 20,93%) респондентам кажется, что организаций, оказывающих услуги на этом рынке недостаточно.</w:t>
      </w:r>
    </w:p>
    <w:p w:rsidR="00AB79D7" w:rsidRDefault="00A204F8">
      <w:pPr>
        <w:widowControl w:val="0"/>
        <w:ind w:firstLine="708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При этом 56,6% респондентов считает, что количество организаций не изменилось запоследние 3 </w:t>
      </w:r>
      <w:r>
        <w:rPr>
          <w:sz w:val="28"/>
          <w:szCs w:val="28"/>
          <w:highlight w:val="white"/>
        </w:rPr>
        <w:t>года, а 27,8% считают, что их количество увеличилось.</w:t>
      </w:r>
    </w:p>
    <w:p w:rsidR="00AB79D7" w:rsidRDefault="00A204F8">
      <w:pPr>
        <w:widowControl w:val="0"/>
        <w:ind w:firstLine="708"/>
        <w:jc w:val="both"/>
        <w:rPr>
          <w:highlight w:val="white"/>
        </w:rPr>
      </w:pPr>
      <w:r>
        <w:rPr>
          <w:sz w:val="28"/>
          <w:szCs w:val="28"/>
          <w:highlight w:val="white"/>
        </w:rPr>
        <w:t>Удовлетворены качеством предоставления услуг на рынке лабораторных исследований для выдачи ветеринарных сопроводительных документов 74,5% опрошенных, ценой – 70,9%, возможностью выбора – 77,5% респонден</w:t>
      </w:r>
      <w:r>
        <w:rPr>
          <w:sz w:val="28"/>
          <w:szCs w:val="28"/>
          <w:highlight w:val="white"/>
        </w:rPr>
        <w:t>тов.</w:t>
      </w:r>
    </w:p>
    <w:p w:rsidR="00AB79D7" w:rsidRDefault="00AB79D7">
      <w:pPr>
        <w:widowControl w:val="0"/>
        <w:ind w:firstLine="708"/>
        <w:jc w:val="both"/>
        <w:rPr>
          <w:highlight w:val="white"/>
        </w:rPr>
      </w:pPr>
    </w:p>
    <w:p w:rsidR="00AB79D7" w:rsidRDefault="00A204F8">
      <w:pPr>
        <w:pStyle w:val="22"/>
        <w:widowControl w:val="0"/>
        <w:ind w:left="0"/>
        <w:jc w:val="center"/>
        <w:rPr>
          <w:highlight w:val="white"/>
        </w:rPr>
      </w:pPr>
      <w:r>
        <w:rPr>
          <w:sz w:val="28"/>
          <w:szCs w:val="28"/>
          <w:highlight w:val="white"/>
        </w:rPr>
        <w:t>2.30. Рынок племенного животноводства.</w:t>
      </w:r>
    </w:p>
    <w:p w:rsidR="00AB79D7" w:rsidRDefault="00AB79D7">
      <w:pPr>
        <w:pStyle w:val="22"/>
        <w:widowControl w:val="0"/>
        <w:ind w:left="709"/>
        <w:rPr>
          <w:highlight w:val="white"/>
        </w:rPr>
      </w:pPr>
    </w:p>
    <w:p w:rsidR="00AB79D7" w:rsidRDefault="00A204F8">
      <w:pPr>
        <w:widowControl w:val="0"/>
        <w:ind w:firstLine="708"/>
        <w:jc w:val="both"/>
        <w:rPr>
          <w:highlight w:val="white"/>
        </w:rPr>
      </w:pPr>
      <w:r>
        <w:rPr>
          <w:sz w:val="28"/>
          <w:szCs w:val="28"/>
          <w:highlight w:val="white"/>
        </w:rPr>
        <w:t>У большинства респондентов данный вопрос вызвал затруднения (35,5%), однако 38,8% респондентов ответили, что в данной сфере достаточно субъектов, осуществляющих деятельность.</w:t>
      </w:r>
    </w:p>
    <w:p w:rsidR="00AB79D7" w:rsidRDefault="00A204F8">
      <w:pPr>
        <w:widowControl w:val="0"/>
        <w:ind w:firstLine="708"/>
        <w:jc w:val="both"/>
        <w:rPr>
          <w:highlight w:val="white"/>
        </w:rPr>
      </w:pPr>
      <w:r>
        <w:rPr>
          <w:sz w:val="28"/>
          <w:szCs w:val="28"/>
          <w:highlight w:val="white"/>
        </w:rPr>
        <w:t>При этом 14,2% (в 2022 году – 12,84%) отметили, что в течение последних 3 лет количество таких предприятий сократилось, а 41,1%                          (в 2022 году – 42,23%) считают, что количество таких предприятий                          не изменилось</w:t>
      </w:r>
      <w:r>
        <w:rPr>
          <w:sz w:val="28"/>
          <w:szCs w:val="28"/>
          <w:highlight w:val="white"/>
        </w:rPr>
        <w:t xml:space="preserve">. </w:t>
      </w:r>
    </w:p>
    <w:p w:rsidR="00AB79D7" w:rsidRDefault="00A204F8">
      <w:pPr>
        <w:widowControl w:val="0"/>
        <w:ind w:firstLine="708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Удовлетворены качеством предоставления услуг на рынке 58,7% </w:t>
      </w:r>
      <w:r>
        <w:rPr>
          <w:sz w:val="28"/>
          <w:szCs w:val="28"/>
          <w:highlight w:val="white"/>
        </w:rPr>
        <w:lastRenderedPageBreak/>
        <w:t>опрошенных, ценой – 71,1%, возможностью выбора – 65,4% респондентов.</w:t>
      </w:r>
    </w:p>
    <w:p w:rsidR="00AB79D7" w:rsidRDefault="00A204F8">
      <w:pPr>
        <w:pStyle w:val="22"/>
        <w:widowControl w:val="0"/>
        <w:ind w:left="0"/>
        <w:jc w:val="center"/>
        <w:rPr>
          <w:highlight w:val="white"/>
        </w:rPr>
      </w:pPr>
      <w:r>
        <w:rPr>
          <w:sz w:val="28"/>
          <w:szCs w:val="28"/>
          <w:highlight w:val="white"/>
        </w:rPr>
        <w:t>2.31. Рынок семеноводства.</w:t>
      </w:r>
    </w:p>
    <w:p w:rsidR="00AB79D7" w:rsidRDefault="00AB79D7">
      <w:pPr>
        <w:pStyle w:val="22"/>
        <w:widowControl w:val="0"/>
        <w:ind w:left="709"/>
        <w:rPr>
          <w:highlight w:val="white"/>
        </w:rPr>
      </w:pPr>
    </w:p>
    <w:p w:rsidR="00AB79D7" w:rsidRDefault="00A204F8">
      <w:pPr>
        <w:widowControl w:val="0"/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>У большинства респондентов вопрос вызвал затруднения 35,2%                       (в 2022 году – 33,23%), в тоже время 40,6% респондентов ответили, что в данной сфере достаточно организаций, осуществляющих деятельность.</w:t>
      </w:r>
    </w:p>
    <w:p w:rsidR="00AB79D7" w:rsidRDefault="00A204F8">
      <w:pPr>
        <w:widowControl w:val="0"/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>При этом 22,9% отметили, что в течени</w:t>
      </w:r>
      <w:r>
        <w:rPr>
          <w:sz w:val="28"/>
          <w:szCs w:val="28"/>
          <w:highlight w:val="white"/>
        </w:rPr>
        <w:t>е последних 3 лет количество таких предприятий увеличилось, 36,4% считают, что количество таких предприятий не изменилось.</w:t>
      </w:r>
    </w:p>
    <w:p w:rsidR="00AB79D7" w:rsidRDefault="00A204F8">
      <w:pPr>
        <w:widowControl w:val="0"/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>Удовлетворены качеством предоставления услуг на рынке 81,9% опрошенных, ценой – 61,1%, возможностью выбора – 67,9% респондентов.</w:t>
      </w:r>
    </w:p>
    <w:p w:rsidR="00AB79D7" w:rsidRDefault="00AB79D7">
      <w:pPr>
        <w:widowControl w:val="0"/>
        <w:ind w:firstLine="709"/>
        <w:jc w:val="both"/>
        <w:rPr>
          <w:highlight w:val="white"/>
        </w:rPr>
      </w:pPr>
    </w:p>
    <w:p w:rsidR="00AB79D7" w:rsidRDefault="00A204F8">
      <w:pPr>
        <w:pStyle w:val="22"/>
        <w:widowControl w:val="0"/>
        <w:ind w:left="0"/>
        <w:jc w:val="center"/>
        <w:rPr>
          <w:highlight w:val="white"/>
        </w:rPr>
      </w:pPr>
      <w:r>
        <w:rPr>
          <w:sz w:val="28"/>
          <w:szCs w:val="28"/>
          <w:highlight w:val="white"/>
        </w:rPr>
        <w:t>2.3</w:t>
      </w:r>
      <w:r>
        <w:rPr>
          <w:sz w:val="28"/>
          <w:szCs w:val="28"/>
          <w:highlight w:val="white"/>
        </w:rPr>
        <w:t>2. Рынок вылова водных биоресурсов.</w:t>
      </w:r>
    </w:p>
    <w:p w:rsidR="00AB79D7" w:rsidRDefault="00AB79D7">
      <w:pPr>
        <w:pStyle w:val="22"/>
        <w:widowControl w:val="0"/>
        <w:ind w:left="709"/>
        <w:jc w:val="both"/>
        <w:rPr>
          <w:highlight w:val="white"/>
        </w:rPr>
      </w:pPr>
    </w:p>
    <w:p w:rsidR="00AB79D7" w:rsidRDefault="00A204F8">
      <w:pPr>
        <w:widowControl w:val="0"/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>Большинство респондентов (48,1%), ответили, что в данной сфере достаточно субъектов, осуществляющих деятельность, однако 26,6% опрошенных с ними не согласны и считают, что таких предприятий не достаточно, у 9,6% опрошен</w:t>
      </w:r>
      <w:r>
        <w:rPr>
          <w:sz w:val="28"/>
          <w:szCs w:val="28"/>
          <w:highlight w:val="white"/>
        </w:rPr>
        <w:t>ных данный вопрос вызвал затруднения.</w:t>
      </w:r>
    </w:p>
    <w:p w:rsidR="00AB79D7" w:rsidRDefault="00A204F8">
      <w:pPr>
        <w:widowControl w:val="0"/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>При этом 10,1% отметили, что в течение последних 3 лет количество таких предприятий сократилось, а 19,9% – затруднились ответить.</w:t>
      </w:r>
    </w:p>
    <w:p w:rsidR="00AB79D7" w:rsidRDefault="00A204F8">
      <w:pPr>
        <w:widowControl w:val="0"/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>Удовлетворены качеством предоставления услуг на рынке 76,1% опрошенных, ценой – 67,4%, в</w:t>
      </w:r>
      <w:r>
        <w:rPr>
          <w:sz w:val="28"/>
          <w:szCs w:val="28"/>
          <w:highlight w:val="white"/>
        </w:rPr>
        <w:t>озможностью выбора – 78,3% респондентов.</w:t>
      </w:r>
    </w:p>
    <w:p w:rsidR="00AB79D7" w:rsidRDefault="00AB79D7">
      <w:pPr>
        <w:widowControl w:val="0"/>
        <w:ind w:firstLine="709"/>
        <w:jc w:val="both"/>
        <w:rPr>
          <w:highlight w:val="white"/>
        </w:rPr>
      </w:pPr>
    </w:p>
    <w:p w:rsidR="00AB79D7" w:rsidRDefault="00A204F8">
      <w:pPr>
        <w:pStyle w:val="22"/>
        <w:widowControl w:val="0"/>
        <w:ind w:left="0"/>
        <w:jc w:val="center"/>
        <w:rPr>
          <w:highlight w:val="white"/>
        </w:rPr>
      </w:pPr>
      <w:r>
        <w:rPr>
          <w:sz w:val="28"/>
          <w:szCs w:val="28"/>
          <w:highlight w:val="white"/>
        </w:rPr>
        <w:t>2.33. Рынок переработки водных биоресурсов.</w:t>
      </w:r>
    </w:p>
    <w:p w:rsidR="00AB79D7" w:rsidRDefault="00AB79D7">
      <w:pPr>
        <w:pStyle w:val="22"/>
        <w:widowControl w:val="0"/>
        <w:ind w:left="709"/>
        <w:jc w:val="both"/>
        <w:rPr>
          <w:highlight w:val="white"/>
        </w:rPr>
      </w:pPr>
    </w:p>
    <w:p w:rsidR="00AB79D7" w:rsidRDefault="00A204F8">
      <w:pPr>
        <w:widowControl w:val="0"/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>Большинство респондентов (46,7%), ответили, что в данной сфере достаточно субъектов, осуществляющих деятельность, 22,8% опрошенных                с ними не согласны и сч</w:t>
      </w:r>
      <w:r>
        <w:rPr>
          <w:sz w:val="28"/>
          <w:szCs w:val="28"/>
          <w:highlight w:val="white"/>
        </w:rPr>
        <w:t>итают, что таких предприятий нет совсем, у 10,5% опрошенных данный вопрос вызвал затруднения.</w:t>
      </w:r>
    </w:p>
    <w:p w:rsidR="00AB79D7" w:rsidRDefault="00A204F8">
      <w:pPr>
        <w:widowControl w:val="0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При этом более 42,3% отметили, что в течение последних 3 лет количество таких предприятий не изменилось, 11,3% затруднились ответить. </w:t>
      </w:r>
    </w:p>
    <w:p w:rsidR="00AB79D7" w:rsidRDefault="00A204F8">
      <w:pPr>
        <w:widowControl w:val="0"/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>Удовлетворены качеством пре</w:t>
      </w:r>
      <w:r>
        <w:rPr>
          <w:sz w:val="28"/>
          <w:szCs w:val="28"/>
          <w:highlight w:val="white"/>
        </w:rPr>
        <w:t>доставления услуг на рынке 65,3% опрошенных, ценой – 65,1%, возможностью выбора – 73,5% респондентов.</w:t>
      </w:r>
    </w:p>
    <w:p w:rsidR="00AB79D7" w:rsidRDefault="00AB79D7">
      <w:pPr>
        <w:widowControl w:val="0"/>
        <w:ind w:firstLine="709"/>
        <w:jc w:val="both"/>
        <w:rPr>
          <w:highlight w:val="white"/>
        </w:rPr>
      </w:pPr>
    </w:p>
    <w:p w:rsidR="00AB79D7" w:rsidRDefault="00A204F8">
      <w:pPr>
        <w:pStyle w:val="22"/>
        <w:widowControl w:val="0"/>
        <w:ind w:left="0"/>
        <w:jc w:val="center"/>
        <w:rPr>
          <w:highlight w:val="white"/>
        </w:rPr>
      </w:pPr>
      <w:r>
        <w:rPr>
          <w:sz w:val="28"/>
          <w:szCs w:val="28"/>
          <w:highlight w:val="white"/>
        </w:rPr>
        <w:t>2.34. Рынок товарнойаквакультуры.</w:t>
      </w:r>
    </w:p>
    <w:p w:rsidR="00AB79D7" w:rsidRDefault="00AB79D7">
      <w:pPr>
        <w:pStyle w:val="22"/>
        <w:widowControl w:val="0"/>
        <w:ind w:left="709"/>
        <w:jc w:val="both"/>
        <w:rPr>
          <w:highlight w:val="white"/>
        </w:rPr>
      </w:pPr>
    </w:p>
    <w:p w:rsidR="00AB79D7" w:rsidRDefault="00A204F8">
      <w:pPr>
        <w:widowControl w:val="0"/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>Большинство респондентов (62,9%), ответили, что в данной сфере достаточно субъектов, осуществляющих деятельность, 10,3</w:t>
      </w:r>
      <w:r>
        <w:rPr>
          <w:sz w:val="28"/>
          <w:szCs w:val="28"/>
          <w:highlight w:val="white"/>
        </w:rPr>
        <w:t>% опрошенных затруднились ответить.</w:t>
      </w:r>
    </w:p>
    <w:p w:rsidR="00AB79D7" w:rsidRDefault="00A204F8">
      <w:pPr>
        <w:widowControl w:val="0"/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>При этом более 48,5% отметили, что в течение последних 3 лет количество таких предприятий не изменилось, 13,0% – затруднились ответить.</w:t>
      </w:r>
    </w:p>
    <w:p w:rsidR="00AB79D7" w:rsidRDefault="00A204F8">
      <w:pPr>
        <w:widowControl w:val="0"/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>Удовлетворены качеством предоставления услуг на рынке 84,6% опрошенных, ценой – 80,3</w:t>
      </w:r>
      <w:r>
        <w:rPr>
          <w:sz w:val="28"/>
          <w:szCs w:val="28"/>
          <w:highlight w:val="white"/>
        </w:rPr>
        <w:t>%, возможностью выбора – 80,9% респондентов.</w:t>
      </w:r>
    </w:p>
    <w:p w:rsidR="00AB79D7" w:rsidRDefault="00AB79D7">
      <w:pPr>
        <w:widowControl w:val="0"/>
        <w:ind w:firstLine="709"/>
        <w:jc w:val="both"/>
        <w:rPr>
          <w:sz w:val="28"/>
          <w:szCs w:val="28"/>
          <w:highlight w:val="white"/>
        </w:rPr>
      </w:pPr>
    </w:p>
    <w:p w:rsidR="00AB79D7" w:rsidRDefault="00AB79D7">
      <w:pPr>
        <w:widowControl w:val="0"/>
        <w:ind w:firstLine="709"/>
        <w:jc w:val="both"/>
        <w:rPr>
          <w:sz w:val="28"/>
          <w:szCs w:val="28"/>
          <w:highlight w:val="white"/>
        </w:rPr>
      </w:pPr>
    </w:p>
    <w:p w:rsidR="00AB79D7" w:rsidRDefault="00A204F8">
      <w:pPr>
        <w:pStyle w:val="22"/>
        <w:widowControl w:val="0"/>
        <w:ind w:left="0"/>
        <w:jc w:val="center"/>
        <w:rPr>
          <w:highlight w:val="white"/>
        </w:rPr>
      </w:pPr>
      <w:r>
        <w:rPr>
          <w:sz w:val="28"/>
          <w:szCs w:val="28"/>
          <w:highlight w:val="white"/>
        </w:rPr>
        <w:t>2.35. Рынок добычи общераспространенных полезных ископаемых на участках недр местного значения.</w:t>
      </w:r>
    </w:p>
    <w:p w:rsidR="00AB79D7" w:rsidRDefault="00AB79D7">
      <w:pPr>
        <w:pStyle w:val="22"/>
        <w:widowControl w:val="0"/>
        <w:ind w:left="709"/>
        <w:jc w:val="both"/>
        <w:rPr>
          <w:highlight w:val="white"/>
        </w:rPr>
      </w:pPr>
    </w:p>
    <w:p w:rsidR="00AB79D7" w:rsidRDefault="00A204F8">
      <w:pPr>
        <w:widowControl w:val="0"/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>63,7% (в 2022 году – 61,7%) респондентов ответили, что в данной сфере достаточно субъектов, осуществляющих деяте</w:t>
      </w:r>
      <w:r>
        <w:rPr>
          <w:sz w:val="28"/>
          <w:szCs w:val="28"/>
          <w:highlight w:val="white"/>
        </w:rPr>
        <w:t xml:space="preserve">льность, 31,4% (в 2022 году – 33,41%) уверены, что данный рынок перенасыщен. </w:t>
      </w:r>
    </w:p>
    <w:p w:rsidR="00AB79D7" w:rsidRDefault="00A204F8">
      <w:pPr>
        <w:widowControl w:val="0"/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Более 74,2% отметили, что в течение последних 3 лет количество таких предприятий увеличилось, 20,6% считают, что их количество не изменилось. </w:t>
      </w:r>
    </w:p>
    <w:p w:rsidR="00AB79D7" w:rsidRDefault="00A204F8">
      <w:pPr>
        <w:widowControl w:val="0"/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>Удовлетворены качеством предоставления услуг на рынке 81,4% опрошенных, ценой – 82,7%, возможностью выбора – 87,8% респондентов.</w:t>
      </w:r>
    </w:p>
    <w:p w:rsidR="00AB79D7" w:rsidRDefault="00AB79D7">
      <w:pPr>
        <w:widowControl w:val="0"/>
        <w:ind w:firstLine="709"/>
        <w:jc w:val="both"/>
        <w:rPr>
          <w:highlight w:val="white"/>
        </w:rPr>
      </w:pPr>
    </w:p>
    <w:p w:rsidR="00AB79D7" w:rsidRDefault="00A204F8">
      <w:pPr>
        <w:pStyle w:val="22"/>
        <w:widowControl w:val="0"/>
        <w:ind w:left="0"/>
        <w:jc w:val="center"/>
        <w:rPr>
          <w:highlight w:val="white"/>
        </w:rPr>
      </w:pPr>
      <w:r>
        <w:rPr>
          <w:sz w:val="28"/>
          <w:szCs w:val="28"/>
          <w:highlight w:val="white"/>
        </w:rPr>
        <w:t>2.36. Рынок нефтепродуктов.</w:t>
      </w:r>
    </w:p>
    <w:p w:rsidR="00AB79D7" w:rsidRDefault="00AB79D7">
      <w:pPr>
        <w:pStyle w:val="22"/>
        <w:widowControl w:val="0"/>
        <w:ind w:left="709"/>
        <w:jc w:val="both"/>
        <w:rPr>
          <w:highlight w:val="white"/>
        </w:rPr>
      </w:pPr>
    </w:p>
    <w:p w:rsidR="00AB79D7" w:rsidRDefault="00A204F8">
      <w:pPr>
        <w:widowControl w:val="0"/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>Более 79,9% (в 2022 году – 77,92%) опрошенных уверены, что данный рынок заполнен на достаточном у</w:t>
      </w:r>
      <w:r>
        <w:rPr>
          <w:sz w:val="28"/>
          <w:szCs w:val="28"/>
          <w:highlight w:val="white"/>
        </w:rPr>
        <w:t>ровне, 10,7% (в 2022 году – 12,66%) считают, что данный рынок перенасыщен.</w:t>
      </w:r>
    </w:p>
    <w:p w:rsidR="00AB79D7" w:rsidRDefault="00A204F8">
      <w:pPr>
        <w:widowControl w:val="0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Удовлетворены качеством предоставления услуг на рынке 71,1% опрошенных, ценой – 65,8%, возможностью выбора – 80,4% респондентов.</w:t>
      </w:r>
    </w:p>
    <w:p w:rsidR="00AB79D7" w:rsidRDefault="00AB79D7">
      <w:pPr>
        <w:widowControl w:val="0"/>
        <w:ind w:firstLine="709"/>
        <w:jc w:val="both"/>
        <w:rPr>
          <w:highlight w:val="white"/>
        </w:rPr>
      </w:pPr>
    </w:p>
    <w:p w:rsidR="00AB79D7" w:rsidRDefault="00A204F8">
      <w:pPr>
        <w:pStyle w:val="22"/>
        <w:widowControl w:val="0"/>
        <w:ind w:left="0"/>
        <w:jc w:val="center"/>
        <w:rPr>
          <w:highlight w:val="white"/>
        </w:rPr>
      </w:pPr>
      <w:r>
        <w:rPr>
          <w:sz w:val="28"/>
          <w:szCs w:val="28"/>
          <w:highlight w:val="white"/>
        </w:rPr>
        <w:t>2.37. Рынок легкой промышленности.</w:t>
      </w:r>
    </w:p>
    <w:p w:rsidR="00AB79D7" w:rsidRDefault="00AB79D7">
      <w:pPr>
        <w:pStyle w:val="22"/>
        <w:widowControl w:val="0"/>
        <w:ind w:left="709"/>
        <w:jc w:val="both"/>
        <w:rPr>
          <w:highlight w:val="white"/>
        </w:rPr>
      </w:pPr>
    </w:p>
    <w:p w:rsidR="00AB79D7" w:rsidRDefault="00A204F8">
      <w:pPr>
        <w:widowControl w:val="0"/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>Большинство рес</w:t>
      </w:r>
      <w:r>
        <w:rPr>
          <w:sz w:val="28"/>
          <w:szCs w:val="28"/>
          <w:highlight w:val="white"/>
        </w:rPr>
        <w:t xml:space="preserve">пондентов (59,4%) ответили, что в данной сфере достаточно субъектов, осуществляющих деятельность, 37,8% (в 2022 году – 40,99%) уверены, что на данном рынке не достаточно организаций. </w:t>
      </w:r>
    </w:p>
    <w:p w:rsidR="00AB79D7" w:rsidRDefault="00A204F8">
      <w:pPr>
        <w:widowControl w:val="0"/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Более 54,1% (в 2022 году – 52,1%) отметили, что в течение последних   3 </w:t>
      </w:r>
      <w:r>
        <w:rPr>
          <w:sz w:val="28"/>
          <w:szCs w:val="28"/>
          <w:highlight w:val="white"/>
        </w:rPr>
        <w:t xml:space="preserve">лет количество таких предприятий увеличилось, однако 16,8% (в 2022 году – 18,78%) считают, что их количество сократилось, а 27,1% уверены, что количество предприятий не изменилось. </w:t>
      </w:r>
    </w:p>
    <w:p w:rsidR="00AB79D7" w:rsidRDefault="00A204F8">
      <w:pPr>
        <w:widowControl w:val="0"/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>Удовлетворены качеством предоставления услуг на рынке 87,5% опрошенных, це</w:t>
      </w:r>
      <w:r>
        <w:rPr>
          <w:sz w:val="28"/>
          <w:szCs w:val="28"/>
          <w:highlight w:val="white"/>
        </w:rPr>
        <w:t>ной – 82,2%, возможностью выбора – 89,1% респондентов.</w:t>
      </w:r>
    </w:p>
    <w:p w:rsidR="00AB79D7" w:rsidRDefault="00AB79D7">
      <w:pPr>
        <w:widowControl w:val="0"/>
        <w:ind w:firstLine="709"/>
        <w:jc w:val="both"/>
        <w:rPr>
          <w:highlight w:val="white"/>
        </w:rPr>
      </w:pPr>
    </w:p>
    <w:p w:rsidR="00AB79D7" w:rsidRDefault="00A204F8">
      <w:pPr>
        <w:pStyle w:val="22"/>
        <w:widowControl w:val="0"/>
        <w:ind w:left="0"/>
        <w:jc w:val="center"/>
        <w:rPr>
          <w:highlight w:val="white"/>
        </w:rPr>
      </w:pPr>
      <w:r>
        <w:rPr>
          <w:sz w:val="28"/>
          <w:szCs w:val="28"/>
          <w:highlight w:val="white"/>
        </w:rPr>
        <w:t>2.38. Рынок обработки древесины и производства изделий из дерева.</w:t>
      </w:r>
    </w:p>
    <w:p w:rsidR="00AB79D7" w:rsidRDefault="00AB79D7">
      <w:pPr>
        <w:pStyle w:val="22"/>
        <w:widowControl w:val="0"/>
        <w:ind w:left="709"/>
        <w:jc w:val="both"/>
        <w:rPr>
          <w:highlight w:val="white"/>
        </w:rPr>
      </w:pPr>
    </w:p>
    <w:p w:rsidR="00AB79D7" w:rsidRDefault="00A204F8">
      <w:pPr>
        <w:widowControl w:val="0"/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50,1% респондентов ответили, что в данной сфере достаточно субъектов, осуществляющих деятельность, 24,0% опрошенных граждан уверены, </w:t>
      </w:r>
      <w:r>
        <w:rPr>
          <w:sz w:val="28"/>
          <w:szCs w:val="28"/>
          <w:highlight w:val="white"/>
        </w:rPr>
        <w:t xml:space="preserve">что данный рынок представлен недостаточно. </w:t>
      </w:r>
    </w:p>
    <w:p w:rsidR="00AB79D7" w:rsidRDefault="00A204F8">
      <w:pPr>
        <w:widowControl w:val="0"/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Более 53,5% отметили, что в течение последних 3 лет количество таких предприятий не изменилось, 26,8% считают, что их количество увеличилось. </w:t>
      </w:r>
    </w:p>
    <w:p w:rsidR="00AB79D7" w:rsidRDefault="00A204F8">
      <w:pPr>
        <w:widowControl w:val="0"/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>Удовлетворены качеством предоставления услуг на рынке 88,8% опрошенны</w:t>
      </w:r>
      <w:r>
        <w:rPr>
          <w:sz w:val="28"/>
          <w:szCs w:val="28"/>
          <w:highlight w:val="white"/>
        </w:rPr>
        <w:t>х, ценой – 88,0%, возможностью выбора – 91,5% респондентов.</w:t>
      </w:r>
    </w:p>
    <w:p w:rsidR="00AB79D7" w:rsidRDefault="00AB79D7">
      <w:pPr>
        <w:widowControl w:val="0"/>
        <w:ind w:firstLine="709"/>
        <w:jc w:val="both"/>
        <w:rPr>
          <w:sz w:val="28"/>
          <w:szCs w:val="28"/>
          <w:highlight w:val="white"/>
        </w:rPr>
      </w:pPr>
    </w:p>
    <w:p w:rsidR="00AB79D7" w:rsidRDefault="00AB79D7">
      <w:pPr>
        <w:widowControl w:val="0"/>
        <w:ind w:firstLine="709"/>
        <w:jc w:val="both"/>
        <w:rPr>
          <w:sz w:val="28"/>
          <w:szCs w:val="28"/>
          <w:highlight w:val="white"/>
        </w:rPr>
      </w:pPr>
    </w:p>
    <w:p w:rsidR="00AB79D7" w:rsidRDefault="00AB79D7">
      <w:pPr>
        <w:widowControl w:val="0"/>
        <w:ind w:firstLine="709"/>
        <w:jc w:val="both"/>
        <w:rPr>
          <w:sz w:val="28"/>
          <w:szCs w:val="28"/>
          <w:highlight w:val="white"/>
        </w:rPr>
      </w:pPr>
    </w:p>
    <w:p w:rsidR="00AB79D7" w:rsidRDefault="00A204F8">
      <w:pPr>
        <w:pStyle w:val="22"/>
        <w:widowControl w:val="0"/>
        <w:ind w:left="0"/>
        <w:jc w:val="center"/>
        <w:rPr>
          <w:highlight w:val="white"/>
        </w:rPr>
      </w:pPr>
      <w:r>
        <w:rPr>
          <w:sz w:val="28"/>
          <w:szCs w:val="28"/>
          <w:highlight w:val="white"/>
        </w:rPr>
        <w:t>2.39. Рынок производства кирпича.</w:t>
      </w:r>
    </w:p>
    <w:p w:rsidR="00AB79D7" w:rsidRDefault="00AB79D7">
      <w:pPr>
        <w:pStyle w:val="22"/>
        <w:widowControl w:val="0"/>
        <w:ind w:left="709"/>
        <w:jc w:val="both"/>
        <w:rPr>
          <w:highlight w:val="white"/>
        </w:rPr>
      </w:pPr>
    </w:p>
    <w:p w:rsidR="00AB79D7" w:rsidRDefault="00A204F8">
      <w:pPr>
        <w:widowControl w:val="0"/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>Большинство респондентов (56,0%), ответили, что в данной сфере количество субъектов, осуществляющих деятельность достаточно, 22,9% респондентов с ними не согл</w:t>
      </w:r>
      <w:r>
        <w:rPr>
          <w:sz w:val="28"/>
          <w:szCs w:val="28"/>
          <w:highlight w:val="white"/>
        </w:rPr>
        <w:t>асны и считают, что на рынке не достаточно организаций, у 5,9% опрошенных данный вопрос вызвал затруднения.</w:t>
      </w:r>
    </w:p>
    <w:p w:rsidR="00AB79D7" w:rsidRDefault="00A204F8">
      <w:pPr>
        <w:widowControl w:val="0"/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При этом около 50,4% отметили, что в течение последних 3 лет количество таких предприятий не изменилось. </w:t>
      </w:r>
    </w:p>
    <w:p w:rsidR="00AB79D7" w:rsidRDefault="00A204F8">
      <w:pPr>
        <w:widowControl w:val="0"/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>Удовлетворены качеством предоставления услуг на рынке 83,4% опрошенных, ценой – 89,3%, возможностью выбора – 89,5% респондента.</w:t>
      </w:r>
    </w:p>
    <w:p w:rsidR="00AB79D7" w:rsidRDefault="00AB79D7">
      <w:pPr>
        <w:widowControl w:val="0"/>
        <w:ind w:firstLine="709"/>
        <w:jc w:val="both"/>
        <w:rPr>
          <w:highlight w:val="white"/>
        </w:rPr>
      </w:pPr>
    </w:p>
    <w:p w:rsidR="00AB79D7" w:rsidRDefault="00A204F8">
      <w:pPr>
        <w:pStyle w:val="22"/>
        <w:widowControl w:val="0"/>
        <w:ind w:left="0"/>
        <w:jc w:val="center"/>
        <w:rPr>
          <w:highlight w:val="white"/>
        </w:rPr>
      </w:pPr>
      <w:r>
        <w:rPr>
          <w:sz w:val="28"/>
          <w:szCs w:val="28"/>
          <w:highlight w:val="white"/>
        </w:rPr>
        <w:t>2.40. Рынок производства бетона.</w:t>
      </w:r>
    </w:p>
    <w:p w:rsidR="00AB79D7" w:rsidRDefault="00AB79D7">
      <w:pPr>
        <w:pStyle w:val="22"/>
        <w:widowControl w:val="0"/>
        <w:ind w:left="709"/>
        <w:jc w:val="both"/>
        <w:rPr>
          <w:highlight w:val="white"/>
        </w:rPr>
      </w:pPr>
    </w:p>
    <w:p w:rsidR="00AB79D7" w:rsidRDefault="00A204F8">
      <w:pPr>
        <w:widowControl w:val="0"/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>Большинство респондентов 50,9% (в 2022 году – 48,89%), ответили, что в данной сфере достаточн</w:t>
      </w:r>
      <w:r>
        <w:rPr>
          <w:sz w:val="28"/>
          <w:szCs w:val="28"/>
          <w:highlight w:val="white"/>
        </w:rPr>
        <w:t>о субъектов, осуществляющих деятельность, 31,0% респондентов считают, что на рынке не достаточно организаций, 12,5% опрошенных затруднились ответить.</w:t>
      </w:r>
    </w:p>
    <w:p w:rsidR="00AB79D7" w:rsidRDefault="00A204F8">
      <w:pPr>
        <w:widowControl w:val="0"/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>По мнению 46,4% респондентов в течение последних 3 лет количество таких предприятий не изменилось, 29,5% –</w:t>
      </w:r>
      <w:r>
        <w:rPr>
          <w:sz w:val="28"/>
          <w:szCs w:val="28"/>
          <w:highlight w:val="white"/>
        </w:rPr>
        <w:t xml:space="preserve"> считают, что их количество увеличилось.</w:t>
      </w:r>
    </w:p>
    <w:p w:rsidR="00AB79D7" w:rsidRDefault="00A204F8">
      <w:pPr>
        <w:widowControl w:val="0"/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>Удовлетворены качеством предоставления услуг на рынке 92,6% опрошенных, ценой – 91,3%, возможностью выбора – 95,6% респондентов.</w:t>
      </w:r>
    </w:p>
    <w:p w:rsidR="00AB79D7" w:rsidRDefault="00AB79D7">
      <w:pPr>
        <w:widowControl w:val="0"/>
        <w:ind w:firstLine="709"/>
        <w:jc w:val="both"/>
        <w:rPr>
          <w:highlight w:val="white"/>
        </w:rPr>
      </w:pPr>
    </w:p>
    <w:p w:rsidR="00AB79D7" w:rsidRDefault="00A204F8">
      <w:pPr>
        <w:pStyle w:val="22"/>
        <w:widowControl w:val="0"/>
        <w:ind w:left="0"/>
        <w:jc w:val="center"/>
        <w:rPr>
          <w:highlight w:val="white"/>
        </w:rPr>
      </w:pPr>
      <w:r>
        <w:rPr>
          <w:sz w:val="28"/>
          <w:szCs w:val="28"/>
          <w:highlight w:val="white"/>
        </w:rPr>
        <w:t>2.41. Сфера наружной рекламы.</w:t>
      </w:r>
    </w:p>
    <w:p w:rsidR="00AB79D7" w:rsidRDefault="00AB79D7">
      <w:pPr>
        <w:pStyle w:val="22"/>
        <w:widowControl w:val="0"/>
        <w:ind w:left="709"/>
        <w:jc w:val="both"/>
        <w:rPr>
          <w:highlight w:val="white"/>
        </w:rPr>
      </w:pPr>
    </w:p>
    <w:p w:rsidR="00AB79D7" w:rsidRDefault="00A204F8">
      <w:pPr>
        <w:widowControl w:val="0"/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>35,9% респондентов утверждают, что данный рынок избыто</w:t>
      </w:r>
      <w:r>
        <w:rPr>
          <w:sz w:val="28"/>
          <w:szCs w:val="28"/>
          <w:highlight w:val="white"/>
        </w:rPr>
        <w:t xml:space="preserve">чен,                       а 57,0% утверждают, что на рынке наружной рекламы достаточно организаций. </w:t>
      </w:r>
    </w:p>
    <w:p w:rsidR="00AB79D7" w:rsidRDefault="00A204F8">
      <w:pPr>
        <w:widowControl w:val="0"/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Возможностью выбора удовлетворено 89,1% опрошенных. Так же респонденты удовлетворены уровнем цен и качеством услуг на данном рынке 83,3% (+0,01% к уровню </w:t>
      </w:r>
      <w:r>
        <w:rPr>
          <w:sz w:val="28"/>
          <w:szCs w:val="28"/>
          <w:highlight w:val="white"/>
        </w:rPr>
        <w:t>2022 года) и 79,7% (+0,04%) соответственно.</w:t>
      </w:r>
    </w:p>
    <w:p w:rsidR="00AB79D7" w:rsidRDefault="00AB79D7">
      <w:pPr>
        <w:widowControl w:val="0"/>
        <w:ind w:firstLine="709"/>
        <w:jc w:val="both"/>
        <w:rPr>
          <w:highlight w:val="white"/>
        </w:rPr>
      </w:pPr>
    </w:p>
    <w:p w:rsidR="00AB79D7" w:rsidRDefault="00A204F8">
      <w:pPr>
        <w:pStyle w:val="22"/>
        <w:widowControl w:val="0"/>
        <w:ind w:left="0"/>
        <w:jc w:val="center"/>
        <w:rPr>
          <w:highlight w:val="white"/>
        </w:rPr>
      </w:pPr>
      <w:r>
        <w:rPr>
          <w:sz w:val="28"/>
          <w:szCs w:val="28"/>
          <w:highlight w:val="white"/>
        </w:rPr>
        <w:t>2.42. Рынок санаторно-курортных и туристических услуг.</w:t>
      </w:r>
    </w:p>
    <w:p w:rsidR="00AB79D7" w:rsidRDefault="00AB79D7">
      <w:pPr>
        <w:pStyle w:val="22"/>
        <w:widowControl w:val="0"/>
        <w:ind w:left="0"/>
        <w:jc w:val="both"/>
        <w:rPr>
          <w:highlight w:val="white"/>
        </w:rPr>
      </w:pPr>
    </w:p>
    <w:p w:rsidR="00AB79D7" w:rsidRDefault="00A204F8">
      <w:pPr>
        <w:pStyle w:val="22"/>
        <w:widowControl w:val="0"/>
        <w:ind w:left="0"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>Рынок санаторно-курортных и туристических услуг является достаточ</w:t>
      </w:r>
      <w:r>
        <w:rPr>
          <w:sz w:val="28"/>
          <w:szCs w:val="28"/>
          <w:highlight w:val="white"/>
        </w:rPr>
        <w:t>но развитым в городе Ставрополе, так считает большинство респондентов – 79,8% (+0,05% к уровню прошлого года).</w:t>
      </w:r>
    </w:p>
    <w:p w:rsidR="00AB79D7" w:rsidRDefault="00A204F8">
      <w:pPr>
        <w:pStyle w:val="22"/>
        <w:widowControl w:val="0"/>
        <w:ind w:left="0"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>При этом большинство респондентов (90,0%) заметили, что в течение последних 3 лет количество субъектов, предоставляющих услуги на данном рынке ув</w:t>
      </w:r>
      <w:r>
        <w:rPr>
          <w:sz w:val="28"/>
          <w:szCs w:val="28"/>
          <w:highlight w:val="white"/>
        </w:rPr>
        <w:t xml:space="preserve">еличилось. </w:t>
      </w:r>
    </w:p>
    <w:p w:rsidR="00AB79D7" w:rsidRDefault="00A204F8">
      <w:pPr>
        <w:pStyle w:val="22"/>
        <w:widowControl w:val="0"/>
        <w:ind w:left="0"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>Удовлетворены качеством предоставления услуг на рынке 90,5% опрошенных, ценой – 85%, возможностью выбора – 95,9% респондентов.</w:t>
      </w:r>
    </w:p>
    <w:p w:rsidR="00AB79D7" w:rsidRDefault="00AB79D7">
      <w:pPr>
        <w:widowControl w:val="0"/>
        <w:ind w:firstLine="708"/>
        <w:jc w:val="both"/>
        <w:rPr>
          <w:sz w:val="28"/>
          <w:szCs w:val="28"/>
          <w:highlight w:val="white"/>
        </w:rPr>
      </w:pPr>
    </w:p>
    <w:p w:rsidR="00AB79D7" w:rsidRDefault="00AB79D7">
      <w:pPr>
        <w:widowControl w:val="0"/>
        <w:ind w:firstLine="708"/>
        <w:jc w:val="both"/>
        <w:rPr>
          <w:sz w:val="28"/>
          <w:szCs w:val="28"/>
          <w:highlight w:val="white"/>
        </w:rPr>
      </w:pPr>
    </w:p>
    <w:p w:rsidR="00AB79D7" w:rsidRDefault="00A204F8">
      <w:pPr>
        <w:pStyle w:val="22"/>
        <w:widowControl w:val="0"/>
        <w:ind w:left="0"/>
        <w:jc w:val="center"/>
        <w:rPr>
          <w:highlight w:val="white"/>
        </w:rPr>
      </w:pPr>
      <w:r>
        <w:rPr>
          <w:sz w:val="28"/>
          <w:szCs w:val="28"/>
          <w:highlight w:val="white"/>
        </w:rPr>
        <w:t>2.43. Рынок минеральной воды.</w:t>
      </w:r>
    </w:p>
    <w:p w:rsidR="00AB79D7" w:rsidRDefault="00AB79D7">
      <w:pPr>
        <w:pStyle w:val="22"/>
        <w:widowControl w:val="0"/>
        <w:ind w:left="0"/>
        <w:jc w:val="both"/>
        <w:rPr>
          <w:highlight w:val="white"/>
        </w:rPr>
      </w:pPr>
    </w:p>
    <w:p w:rsidR="00AB79D7" w:rsidRDefault="00A204F8">
      <w:pPr>
        <w:pStyle w:val="22"/>
        <w:widowControl w:val="0"/>
        <w:ind w:left="0"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lastRenderedPageBreak/>
        <w:t>Рынок минеральной воды является достаточ</w:t>
      </w:r>
      <w:r>
        <w:rPr>
          <w:sz w:val="28"/>
          <w:szCs w:val="28"/>
          <w:highlight w:val="white"/>
        </w:rPr>
        <w:t>но развитым в городе Ставрополе, за счет близкого расположения к региону Кавказских Минеральных Вод, так считает большинство респондентов – 80,8%.</w:t>
      </w:r>
    </w:p>
    <w:p w:rsidR="00AB79D7" w:rsidRDefault="00A204F8">
      <w:pPr>
        <w:pStyle w:val="22"/>
        <w:widowControl w:val="0"/>
        <w:ind w:left="0"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>При этом большинство респондентов (80,1%) заметили, что в течение последних 3 лет количество субъектов, предо</w:t>
      </w:r>
      <w:r>
        <w:rPr>
          <w:sz w:val="28"/>
          <w:szCs w:val="28"/>
          <w:highlight w:val="white"/>
        </w:rPr>
        <w:t>ставляющих услуги на данном рынке увеличилось.</w:t>
      </w:r>
    </w:p>
    <w:p w:rsidR="00AB79D7" w:rsidRDefault="00A204F8">
      <w:pPr>
        <w:pStyle w:val="22"/>
        <w:widowControl w:val="0"/>
        <w:ind w:left="0"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>Удовлетворены качеством предоставления услуг на рынке 79,6% опрошенных, ценой – 86,7%, возможностью выбора – 93,2% респондентов.</w:t>
      </w:r>
    </w:p>
    <w:p w:rsidR="00AB79D7" w:rsidRDefault="00AB79D7">
      <w:pPr>
        <w:ind w:firstLine="709"/>
        <w:jc w:val="both"/>
        <w:rPr>
          <w:sz w:val="28"/>
          <w:szCs w:val="28"/>
          <w:highlight w:val="white"/>
        </w:rPr>
      </w:pPr>
    </w:p>
    <w:p w:rsidR="00AB79D7" w:rsidRDefault="00A204F8"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4. Динамика оценки качества услуг субъектов естественных монополий в сравнении </w:t>
      </w:r>
      <w:r>
        <w:rPr>
          <w:sz w:val="28"/>
          <w:szCs w:val="28"/>
          <w:highlight w:val="white"/>
        </w:rPr>
        <w:t>с прошлым годом.</w:t>
      </w:r>
    </w:p>
    <w:p w:rsidR="00AB79D7" w:rsidRDefault="00AB79D7">
      <w:pPr>
        <w:ind w:firstLine="709"/>
        <w:jc w:val="both"/>
        <w:rPr>
          <w:sz w:val="28"/>
          <w:szCs w:val="28"/>
          <w:highlight w:val="white"/>
        </w:rPr>
      </w:pPr>
    </w:p>
    <w:p w:rsidR="00AB79D7" w:rsidRDefault="00A204F8">
      <w:pPr>
        <w:pStyle w:val="a8"/>
        <w:widowControl w:val="0"/>
        <w:ind w:left="0"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>Как демонстрируют результаты опроса, в целом граждане довольны качеством предоставляемых услуг, так ответы «удовлетворен» и «скорее удовлетворен» из общего количества опрошенных в разрезе субъектов естественных монополий:</w:t>
      </w:r>
    </w:p>
    <w:p w:rsidR="00AB79D7" w:rsidRDefault="00A204F8">
      <w:pPr>
        <w:pStyle w:val="a8"/>
        <w:widowControl w:val="0"/>
        <w:ind w:left="0"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водоснабжение, в</w:t>
      </w:r>
      <w:r>
        <w:rPr>
          <w:sz w:val="28"/>
          <w:szCs w:val="28"/>
          <w:highlight w:val="white"/>
        </w:rPr>
        <w:t>одоотведение –97,6% (+0,98% к уровню 2022 года);</w:t>
      </w:r>
    </w:p>
    <w:p w:rsidR="00AB79D7" w:rsidRDefault="00A204F8">
      <w:pPr>
        <w:pStyle w:val="a8"/>
        <w:widowControl w:val="0"/>
        <w:ind w:left="0"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>водоочистка – 98,8% (+0,63% к уровню 2022 года);</w:t>
      </w:r>
    </w:p>
    <w:p w:rsidR="00AB79D7" w:rsidRDefault="00A204F8">
      <w:pPr>
        <w:pStyle w:val="a8"/>
        <w:widowControl w:val="0"/>
        <w:ind w:left="0"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газоснабжение – 97,6% (+1,99% к уровню 2022 года);</w:t>
      </w:r>
    </w:p>
    <w:p w:rsidR="00AB79D7" w:rsidRDefault="00A204F8">
      <w:pPr>
        <w:pStyle w:val="a8"/>
        <w:widowControl w:val="0"/>
        <w:ind w:left="0"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>электроснабжение – 98,1% (-0,57% к уровню 2022 года);</w:t>
      </w:r>
    </w:p>
    <w:p w:rsidR="00AB79D7" w:rsidRDefault="00A204F8">
      <w:pPr>
        <w:pStyle w:val="a8"/>
        <w:widowControl w:val="0"/>
        <w:ind w:left="0"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>теплоснабжение – 92,8% (+1,99% к уровню 2022 года);</w:t>
      </w:r>
    </w:p>
    <w:p w:rsidR="00AB79D7" w:rsidRDefault="00A204F8">
      <w:pPr>
        <w:pStyle w:val="a8"/>
        <w:widowControl w:val="0"/>
        <w:ind w:left="0"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>т</w:t>
      </w:r>
      <w:r>
        <w:rPr>
          <w:sz w:val="28"/>
          <w:szCs w:val="28"/>
          <w:highlight w:val="white"/>
        </w:rPr>
        <w:t>елефонная связь, сеть «Интернет» – 99,4% (+0,59% к уровню                      2022 года).</w:t>
      </w:r>
    </w:p>
    <w:p w:rsidR="00AB79D7" w:rsidRDefault="00A204F8">
      <w:pPr>
        <w:widowControl w:val="0"/>
        <w:ind w:firstLine="709"/>
        <w:jc w:val="both"/>
        <w:rPr>
          <w:szCs w:val="28"/>
          <w:highlight w:val="white"/>
        </w:rPr>
      </w:pPr>
      <w:r>
        <w:rPr>
          <w:sz w:val="28"/>
          <w:szCs w:val="28"/>
          <w:highlight w:val="white"/>
        </w:rPr>
        <w:t>В целом негативного отношения к качеству коммунальных услуг у населения не наблюдается.</w:t>
      </w:r>
    </w:p>
    <w:p w:rsidR="00AB79D7" w:rsidRDefault="00AB79D7">
      <w:pPr>
        <w:ind w:firstLine="709"/>
        <w:jc w:val="both"/>
        <w:rPr>
          <w:sz w:val="28"/>
          <w:szCs w:val="28"/>
          <w:highlight w:val="white"/>
        </w:rPr>
      </w:pPr>
    </w:p>
    <w:p w:rsidR="00AB79D7" w:rsidRDefault="00A204F8"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5. Динамика удовлетворенности качеством официальной информации     о состоян</w:t>
      </w:r>
      <w:r>
        <w:rPr>
          <w:sz w:val="28"/>
          <w:szCs w:val="28"/>
          <w:highlight w:val="white"/>
        </w:rPr>
        <w:t>ии конкурентной среды на товарных рынках, размещаемой                          в открытом доступе, в сравнении с прошлым годом.</w:t>
      </w:r>
    </w:p>
    <w:p w:rsidR="00AB79D7" w:rsidRDefault="00AB79D7">
      <w:pPr>
        <w:ind w:firstLine="709"/>
        <w:jc w:val="both"/>
        <w:rPr>
          <w:sz w:val="28"/>
          <w:szCs w:val="28"/>
          <w:highlight w:val="white"/>
        </w:rPr>
      </w:pPr>
    </w:p>
    <w:p w:rsidR="00AB79D7" w:rsidRDefault="00A204F8">
      <w:pPr>
        <w:widowControl w:val="0"/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>Измерение оценки качества официальной информации о состоянии конкурентной среды на рынках товаров и услуг города и деятельности</w:t>
      </w:r>
      <w:r>
        <w:rPr>
          <w:sz w:val="28"/>
          <w:szCs w:val="28"/>
          <w:highlight w:val="white"/>
        </w:rPr>
        <w:t xml:space="preserve"> по содействию развитию конкуренции, размещаемой в открытом доступе, осуществлялось по трем параметрам: уровню доступности, уровню понятности и удобству получения информации. По каждому из этих параметров респонденты также высказывали степень своей удовлет</w:t>
      </w:r>
      <w:r>
        <w:rPr>
          <w:sz w:val="28"/>
          <w:szCs w:val="28"/>
          <w:highlight w:val="white"/>
        </w:rPr>
        <w:t>воренности.</w:t>
      </w:r>
    </w:p>
    <w:p w:rsidR="00AB79D7" w:rsidRDefault="00A204F8">
      <w:pPr>
        <w:widowControl w:val="0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Так уровнем доступности удовлетворены –</w:t>
      </w:r>
      <w:r>
        <w:rPr>
          <w:sz w:val="28"/>
          <w:szCs w:val="28"/>
          <w:highlight w:val="white"/>
        </w:rPr>
        <w:br/>
        <w:t>99,3% респондентов (+0,63% к уровню 2022 года), уровнем понятности –</w:t>
      </w:r>
      <w:r>
        <w:rPr>
          <w:sz w:val="28"/>
          <w:szCs w:val="28"/>
          <w:highlight w:val="white"/>
        </w:rPr>
        <w:br/>
        <w:t xml:space="preserve">98,6% опрошенных (+0,25%), удобством получения удовлетворены –  </w:t>
      </w:r>
      <w:r>
        <w:rPr>
          <w:sz w:val="28"/>
          <w:szCs w:val="28"/>
          <w:highlight w:val="white"/>
        </w:rPr>
        <w:br/>
        <w:t>99,6% респондентов (+0,2%).</w:t>
      </w:r>
    </w:p>
    <w:p w:rsidR="00AB79D7" w:rsidRDefault="00AB79D7">
      <w:pPr>
        <w:widowControl w:val="0"/>
        <w:ind w:firstLine="709"/>
        <w:jc w:val="both"/>
        <w:rPr>
          <w:sz w:val="28"/>
          <w:szCs w:val="28"/>
          <w:highlight w:val="white"/>
        </w:rPr>
      </w:pPr>
    </w:p>
    <w:p w:rsidR="00AB79D7" w:rsidRDefault="00A204F8">
      <w:pPr>
        <w:widowControl w:val="0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6. Мониторинг удовлетворенности деятельно</w:t>
      </w:r>
      <w:r>
        <w:rPr>
          <w:sz w:val="28"/>
          <w:szCs w:val="28"/>
          <w:highlight w:val="white"/>
        </w:rPr>
        <w:t>стью в сфере финансовых услуг, а также доступности для населения финансовых услуг.</w:t>
      </w:r>
    </w:p>
    <w:p w:rsidR="00AB79D7" w:rsidRDefault="00AB79D7">
      <w:pPr>
        <w:widowControl w:val="0"/>
        <w:ind w:firstLine="709"/>
        <w:jc w:val="both"/>
        <w:rPr>
          <w:sz w:val="28"/>
          <w:szCs w:val="28"/>
          <w:highlight w:val="white"/>
        </w:rPr>
      </w:pPr>
    </w:p>
    <w:p w:rsidR="00AB79D7" w:rsidRDefault="00A204F8"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>Работой банков удовлетворены более 65,1% респондентов, микрофинансовых организаций – 55,0%, кредитных потребительских кооперативов – 56,7%, ломбардов – 68%,субъектами страх</w:t>
      </w:r>
      <w:r>
        <w:rPr>
          <w:sz w:val="28"/>
          <w:szCs w:val="28"/>
          <w:highlight w:val="white"/>
        </w:rPr>
        <w:t>ового дела – 45,0%, сельскохозяйственными кредитными потребительскими кредитами – 46,6%, брокерами – 47,2%, негосударственными пенсионными фондами– 29,7%. Наибольшее количество ответов респондентов о том, что они                        не сталкивались с су</w:t>
      </w:r>
      <w:r>
        <w:rPr>
          <w:sz w:val="28"/>
          <w:szCs w:val="28"/>
          <w:highlight w:val="white"/>
        </w:rPr>
        <w:t>бъектами страхового дела– 39,9% опрошенных.</w:t>
      </w:r>
    </w:p>
    <w:p w:rsidR="00AB79D7" w:rsidRDefault="00A204F8"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>Количеством и удобством расположения банковских отделений удовлетворено 65,0% опрошенных, имеющимся выбором различных банков для получения необходимых банковских услуг – 73,2%, имеющимся выбором различных микрофи</w:t>
      </w:r>
      <w:r>
        <w:rPr>
          <w:sz w:val="28"/>
          <w:szCs w:val="28"/>
          <w:highlight w:val="white"/>
        </w:rPr>
        <w:t>нансовых организаций, ломбардов, кредитных потребительских кооперативов и сельскохозяйственных кредитных потребительских кооперативов для получения необходимых услуг – 63,9%, качеством интернет-связи – 73,2%, качеством мобильной связи – 74,5% респондентов.</w:t>
      </w:r>
    </w:p>
    <w:p w:rsidR="00AB79D7" w:rsidRDefault="00AB79D7">
      <w:pPr>
        <w:rPr>
          <w:sz w:val="20"/>
          <w:szCs w:val="20"/>
          <w:highlight w:val="white"/>
        </w:rPr>
      </w:pPr>
    </w:p>
    <w:p w:rsidR="00AB79D7" w:rsidRDefault="00A204F8">
      <w:pPr>
        <w:spacing w:line="240" w:lineRule="exact"/>
        <w:jc w:val="center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  <w:lang w:val="en-US"/>
        </w:rPr>
        <w:t>II</w:t>
      </w:r>
      <w:r>
        <w:rPr>
          <w:b/>
          <w:sz w:val="28"/>
          <w:szCs w:val="28"/>
          <w:highlight w:val="white"/>
        </w:rPr>
        <w:t>. Анализ итогов опросов субъектов предпринимательской деятельности</w:t>
      </w:r>
    </w:p>
    <w:p w:rsidR="00AB79D7" w:rsidRDefault="00AB79D7">
      <w:pPr>
        <w:jc w:val="center"/>
        <w:rPr>
          <w:b/>
          <w:sz w:val="28"/>
          <w:szCs w:val="28"/>
          <w:highlight w:val="white"/>
        </w:rPr>
      </w:pPr>
    </w:p>
    <w:p w:rsidR="00AB79D7" w:rsidRDefault="00A204F8"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1. Динамика количества опрошенных субъектов предпринимательской деятельности с учетом их сферы деятельности и вида производимой продукции в сравнении с прошлым годом.</w:t>
      </w:r>
    </w:p>
    <w:p w:rsidR="00AB79D7" w:rsidRDefault="00A204F8">
      <w:pPr>
        <w:pStyle w:val="a8"/>
        <w:widowControl w:val="0"/>
        <w:ind w:left="0"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>Участие в опросе приняло 1354 респондентов или 2,5% от общего числа субъектов предпринимательской деятельности города Ставрополя,               что на 842 субъекта больше уровня прошлого года, из которых индивидуальных предпринимателей – 52,0%, юридических</w:t>
      </w:r>
      <w:r>
        <w:rPr>
          <w:sz w:val="28"/>
          <w:szCs w:val="28"/>
          <w:highlight w:val="white"/>
        </w:rPr>
        <w:t xml:space="preserve"> лиц – 27,0% и 21% – имеют статус самозанятого.</w:t>
      </w:r>
    </w:p>
    <w:p w:rsidR="00AB79D7" w:rsidRDefault="00A204F8">
      <w:pPr>
        <w:pStyle w:val="a8"/>
        <w:widowControl w:val="0"/>
        <w:ind w:left="0"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Структура опрошенных распределилась следующим образом: больше всего было опрошено респондентов, бизнес которых осуществляет свою деятельность от 1 до 5 лет – 47,0%, менее 1 года – 35,0%; более 5 лет – 18,0%. </w:t>
      </w:r>
    </w:p>
    <w:p w:rsidR="00AB79D7" w:rsidRDefault="00A204F8">
      <w:pPr>
        <w:pStyle w:val="a8"/>
        <w:widowControl w:val="0"/>
        <w:ind w:left="0"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>Численность сотрудников в представляемой ими организации                          в настоящее время составляет до 15 человек – 38,0%, от 16 до 100 человек – 34,0%, от 101 до 250 человек – 9,0%, от 251 до 1000 человек – 19,0%.</w:t>
      </w:r>
    </w:p>
    <w:p w:rsidR="00AB79D7" w:rsidRDefault="00A204F8">
      <w:pPr>
        <w:pStyle w:val="a8"/>
        <w:widowControl w:val="0"/>
        <w:ind w:left="0"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>Среди опрошенных 33,0% – явля</w:t>
      </w:r>
      <w:r>
        <w:rPr>
          <w:sz w:val="28"/>
          <w:szCs w:val="28"/>
          <w:highlight w:val="white"/>
        </w:rPr>
        <w:t>ются собственниками бизнеса; 35,0% – являются руководителями высшего звена, 32,0% – руководителями среднего звена.</w:t>
      </w:r>
    </w:p>
    <w:p w:rsidR="00AB79D7" w:rsidRDefault="00A204F8">
      <w:pPr>
        <w:pStyle w:val="a8"/>
        <w:widowControl w:val="0"/>
        <w:ind w:left="0"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Большинство опрошенных 56,9% указали примерную величину годового оборота бизнеса в сумме до 120 млн рублей, 41,9% – в сумме                  </w:t>
      </w:r>
      <w:r>
        <w:rPr>
          <w:sz w:val="28"/>
          <w:szCs w:val="28"/>
          <w:highlight w:val="white"/>
        </w:rPr>
        <w:t xml:space="preserve">  от 120 до 800 млн рублей, 1,1% от 800 до 1200 млн рублей, 0,1% </w:t>
      </w:r>
      <w:r>
        <w:rPr>
          <w:sz w:val="28"/>
          <w:highlight w:val="white"/>
        </w:rPr>
        <w:t>свыше               2000 млн рублей.</w:t>
      </w:r>
    </w:p>
    <w:p w:rsidR="00AB79D7" w:rsidRDefault="00A204F8">
      <w:pPr>
        <w:pStyle w:val="a8"/>
        <w:widowControl w:val="0"/>
        <w:ind w:left="0"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Также большинство опрошенных респондентов отметили,       что основной продукцией бизнеса, который они представляют являются услуги (36,4%), конечная прод</w:t>
      </w:r>
      <w:r>
        <w:rPr>
          <w:sz w:val="28"/>
          <w:szCs w:val="28"/>
          <w:highlight w:val="white"/>
        </w:rPr>
        <w:t xml:space="preserve">укция – 12,0% и 50,6% – бизнес, который осуществляет торговлю или дистрибуцию товаров и услуг, произведенных </w:t>
      </w:r>
      <w:r>
        <w:rPr>
          <w:sz w:val="28"/>
          <w:szCs w:val="28"/>
          <w:highlight w:val="white"/>
        </w:rPr>
        <w:lastRenderedPageBreak/>
        <w:t>другими компаниями.</w:t>
      </w:r>
      <w:r>
        <w:rPr>
          <w:sz w:val="28"/>
          <w:highlight w:val="white"/>
        </w:rPr>
        <w:t xml:space="preserve"> Основная продукция бизнеса в виде сырья или материалов для дальнейшей переработки, компонентов для производства конечной продук</w:t>
      </w:r>
      <w:r>
        <w:rPr>
          <w:sz w:val="28"/>
          <w:highlight w:val="white"/>
        </w:rPr>
        <w:t>ции товаров и услуг, произведенных другими компаниямив общей совокупности, составила – 1%</w:t>
      </w:r>
      <w:r>
        <w:rPr>
          <w:highlight w:val="white"/>
        </w:rPr>
        <w:t>.</w:t>
      </w:r>
    </w:p>
    <w:p w:rsidR="00AB79D7" w:rsidRDefault="00A204F8">
      <w:pPr>
        <w:pStyle w:val="a8"/>
        <w:widowControl w:val="0"/>
        <w:ind w:left="0" w:firstLine="709"/>
        <w:jc w:val="both"/>
        <w:rPr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63,6% опрошенных указали, что основным географическим рынком является их локальный рынок, 15,1% – рынок Ставропольского края, </w:t>
      </w:r>
      <w:r>
        <w:rPr>
          <w:sz w:val="28"/>
          <w:szCs w:val="28"/>
          <w:highlight w:val="white"/>
        </w:rPr>
        <w:br/>
      </w:r>
      <w:r>
        <w:rPr>
          <w:sz w:val="28"/>
          <w:szCs w:val="28"/>
          <w:highlight w:val="white"/>
        </w:rPr>
        <w:t>21,4% – рынки нескольких субъектов Российской Федерации.</w:t>
      </w:r>
    </w:p>
    <w:p w:rsidR="00AB79D7" w:rsidRDefault="00AB79D7">
      <w:pPr>
        <w:ind w:firstLine="709"/>
        <w:jc w:val="both"/>
        <w:rPr>
          <w:sz w:val="28"/>
          <w:szCs w:val="28"/>
          <w:highlight w:val="white"/>
        </w:rPr>
      </w:pPr>
    </w:p>
    <w:p w:rsidR="00AB79D7" w:rsidRDefault="00A204F8"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2. Динамика оценки субъектами предпринимательской деятельности уровня конкуренции и примерного количества конкурентов в сравнении с прошлым годом.</w:t>
      </w:r>
    </w:p>
    <w:p w:rsidR="00AB79D7" w:rsidRDefault="00A204F8"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Большинство респондентов отметили высокий уровень к</w:t>
      </w:r>
      <w:r>
        <w:rPr>
          <w:sz w:val="28"/>
          <w:szCs w:val="28"/>
          <w:highlight w:val="white"/>
        </w:rPr>
        <w:t xml:space="preserve">онкуренции (так ответили 29,4% респондентов, против 20,12% в 2022 году) и очень высокий уровень конкуренции (29,0% против 28,1% в 2022 году).Причем 42,5% респондентов ответили, что на рынке, который они представляют – большое количество конкурентов, 32,0% </w:t>
      </w:r>
      <w:r>
        <w:rPr>
          <w:sz w:val="28"/>
          <w:szCs w:val="28"/>
          <w:highlight w:val="white"/>
        </w:rPr>
        <w:t>отметили, что конкурентов 4 и более, а 25,0% опрошенных указали количество конкурентов от 1 до 3. Также большинство респондентов (38,0%) считают, что за последние 3 года число конкурентов на рынке, который они представляют, увеличилось более чем на 4, 22,0</w:t>
      </w:r>
      <w:r>
        <w:rPr>
          <w:sz w:val="28"/>
          <w:szCs w:val="28"/>
          <w:highlight w:val="white"/>
        </w:rPr>
        <w:t>% респондентов ответили, что за данный период количество конкурентов увеличилось на 1-3 конкурента, 16,2% считают, что количество конкурентов не изменилось.</w:t>
      </w:r>
    </w:p>
    <w:p w:rsidR="00AB79D7" w:rsidRDefault="00A204F8"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>Состоянием и развитием конкурентной среды в совокупности удовлетворены и скорее удовлетворены 85,0%</w:t>
      </w:r>
      <w:r>
        <w:rPr>
          <w:sz w:val="28"/>
          <w:szCs w:val="28"/>
          <w:highlight w:val="white"/>
        </w:rPr>
        <w:t>, что составляет 1151 опрошенных из общего числа респондентов (1354).</w:t>
      </w:r>
    </w:p>
    <w:p w:rsidR="00AB79D7" w:rsidRDefault="00A204F8"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>47,8% (в 2022 году – 39,64%) опрошенных респондентов считают, что существует 4 и более поставщиков основного закупаемого товара, который приобретает представляемый ими бизнес для произво</w:t>
      </w:r>
      <w:r>
        <w:rPr>
          <w:sz w:val="28"/>
          <w:szCs w:val="28"/>
          <w:highlight w:val="white"/>
        </w:rPr>
        <w:t>дства и реализации собственной продукции, 36,0% (против 34,77% в 2022 году) – считают, что большое число поставщиков. Основными закупаемыми товарами являются канцелярские товары, услуги по уборке, хозяйственные товары, электроэнергия и продукты питания.</w:t>
      </w:r>
    </w:p>
    <w:p w:rsidR="00AB79D7" w:rsidRDefault="00AB79D7">
      <w:pPr>
        <w:ind w:firstLine="709"/>
        <w:jc w:val="both"/>
        <w:rPr>
          <w:sz w:val="28"/>
          <w:szCs w:val="28"/>
          <w:highlight w:val="white"/>
        </w:rPr>
      </w:pPr>
    </w:p>
    <w:p w:rsidR="00AB79D7" w:rsidRDefault="00A204F8"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3</w:t>
      </w:r>
      <w:r>
        <w:rPr>
          <w:sz w:val="28"/>
          <w:szCs w:val="28"/>
          <w:highlight w:val="white"/>
        </w:rPr>
        <w:t>. Динамика оценки административных барьеров при ведении предпринимательской деятельности в сравнении с прошлым годом по направлениям деятельности.</w:t>
      </w:r>
    </w:p>
    <w:p w:rsidR="00AB79D7" w:rsidRDefault="00A204F8"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Оценивая наличие административных барьеров, 50,3% (в 2022 году – 46,29%) респондентов указали, что хоть админ</w:t>
      </w:r>
      <w:r>
        <w:rPr>
          <w:sz w:val="28"/>
          <w:szCs w:val="28"/>
          <w:highlight w:val="white"/>
        </w:rPr>
        <w:t>истративные барьеры и присутствуют, но они преодолимы без существенных затрат. Причем более 43,4% (против 41,41% в 2022 году) респондентов признают, что за последние 3 года, бизнесу стало проще их преодолевать.</w:t>
      </w:r>
    </w:p>
    <w:p w:rsidR="00AB79D7" w:rsidRDefault="00AB79D7">
      <w:pPr>
        <w:ind w:firstLine="709"/>
        <w:jc w:val="both"/>
        <w:rPr>
          <w:sz w:val="28"/>
          <w:szCs w:val="28"/>
          <w:highlight w:val="white"/>
        </w:rPr>
      </w:pPr>
    </w:p>
    <w:p w:rsidR="00AB79D7" w:rsidRDefault="00A204F8"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4. Анализ информации о жалобах в контрольно-</w:t>
      </w:r>
      <w:r>
        <w:rPr>
          <w:sz w:val="28"/>
          <w:szCs w:val="28"/>
          <w:highlight w:val="white"/>
        </w:rPr>
        <w:t>надзорные органы в динамике с прошлым годом по направлениям деятельности.</w:t>
      </w:r>
    </w:p>
    <w:p w:rsidR="00AB79D7" w:rsidRDefault="00A204F8">
      <w:pPr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lastRenderedPageBreak/>
        <w:tab/>
      </w:r>
    </w:p>
    <w:p w:rsidR="00AB79D7" w:rsidRDefault="00A204F8">
      <w:pPr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ab/>
        <w:t>99,9% респондентов в отчетном году не обращались в надзорные органы за защитой прав потребителей, 0,1% полностью удалось отстоять свои права.</w:t>
      </w:r>
    </w:p>
    <w:p w:rsidR="00AB79D7" w:rsidRDefault="00AB79D7">
      <w:pPr>
        <w:jc w:val="both"/>
        <w:rPr>
          <w:sz w:val="28"/>
          <w:szCs w:val="28"/>
          <w:highlight w:val="white"/>
        </w:rPr>
      </w:pPr>
    </w:p>
    <w:p w:rsidR="00AB79D7" w:rsidRDefault="00A204F8"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5. Динамика оценки оказания услуг субъектов естественных монополий, сложности и сроков их получения в сравнении с прошлым годом.</w:t>
      </w:r>
    </w:p>
    <w:p w:rsidR="00AB79D7" w:rsidRDefault="00AB79D7">
      <w:pPr>
        <w:ind w:firstLine="709"/>
        <w:jc w:val="both"/>
        <w:rPr>
          <w:sz w:val="28"/>
          <w:szCs w:val="28"/>
          <w:highlight w:val="white"/>
        </w:rPr>
      </w:pPr>
    </w:p>
    <w:p w:rsidR="00AB79D7" w:rsidRDefault="00A204F8"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Большинство респондентов, оценивая услуги субъектов естественных монополий указывают, что в целом удовлетворены сроками подклю</w:t>
      </w:r>
      <w:r>
        <w:rPr>
          <w:sz w:val="28"/>
          <w:szCs w:val="28"/>
          <w:highlight w:val="white"/>
        </w:rPr>
        <w:t xml:space="preserve">чения               к объектам водоснабжения – 74,4% (в 2022 году – 63,53%) опрошенных, электроснабжения – 80,4% (в 2022 году – 63,87%), теплоснабжения – 76,6%               (в 2022 году – 60,74%), услугам телефонной связи, сети «Интернет» – 83,2% (в 2022 </w:t>
      </w:r>
      <w:r>
        <w:rPr>
          <w:sz w:val="28"/>
          <w:szCs w:val="28"/>
          <w:highlight w:val="white"/>
        </w:rPr>
        <w:t xml:space="preserve">году – 65,04%), по услугам подключения к объектам газоснабжения – 82,2 (в 2022 году – 64,06%). </w:t>
      </w:r>
    </w:p>
    <w:p w:rsidR="00AB79D7" w:rsidRDefault="00A204F8"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Более 74,4% респондентов в совокупности удовлетворены и скорее удовлетворены качествомуслуг по техническому присоединению к сетям инженерно-технического обеспеч</w:t>
      </w:r>
      <w:r>
        <w:rPr>
          <w:sz w:val="28"/>
          <w:szCs w:val="28"/>
          <w:highlight w:val="white"/>
        </w:rPr>
        <w:t xml:space="preserve">ения в электронном виде, оказываемые ресурсоснабжающими организациями и субъектами естественных монополий. 68,6% респондентов в совокупности удовлетворены и скорее удовлетворены ценами на услуги по техническому присоединению к сетям инженерно-технического </w:t>
      </w:r>
      <w:r>
        <w:rPr>
          <w:sz w:val="28"/>
          <w:szCs w:val="28"/>
          <w:highlight w:val="white"/>
        </w:rPr>
        <w:t xml:space="preserve">обеспечения в электронном виде, оказываемые ресурсоснабжающими организациями и субъектами естественных монополий. </w:t>
      </w:r>
    </w:p>
    <w:p w:rsidR="00AB79D7" w:rsidRDefault="00A204F8"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36,1% считают, что сложность (количество) процедур подключения услуг субъектов естественных монополий за последние 5 лет снизилась, 39,8% счи</w:t>
      </w:r>
      <w:r>
        <w:rPr>
          <w:sz w:val="28"/>
          <w:szCs w:val="28"/>
          <w:highlight w:val="white"/>
        </w:rPr>
        <w:t>тают, что не изменилась.</w:t>
      </w:r>
    </w:p>
    <w:p w:rsidR="00AB79D7" w:rsidRDefault="00AB79D7">
      <w:pPr>
        <w:jc w:val="both"/>
        <w:rPr>
          <w:sz w:val="28"/>
          <w:szCs w:val="28"/>
          <w:highlight w:val="white"/>
        </w:rPr>
      </w:pPr>
    </w:p>
    <w:p w:rsidR="00AB79D7" w:rsidRDefault="00A204F8"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6. Динамика удовлетворенности качеством официальной информации о состоянии конкурентной среды на товарных рынках, размещаемой в открытом доступе, в сравнении с прошлым годом.</w:t>
      </w:r>
    </w:p>
    <w:p w:rsidR="00AB79D7" w:rsidRDefault="00AB79D7">
      <w:pPr>
        <w:ind w:firstLine="709"/>
        <w:jc w:val="both"/>
        <w:rPr>
          <w:sz w:val="28"/>
          <w:szCs w:val="28"/>
          <w:highlight w:val="white"/>
        </w:rPr>
      </w:pPr>
    </w:p>
    <w:p w:rsidR="00AB79D7" w:rsidRDefault="00A204F8"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Качеством официальной информации о состоянии конкурент</w:t>
      </w:r>
      <w:r>
        <w:rPr>
          <w:sz w:val="28"/>
          <w:szCs w:val="28"/>
          <w:highlight w:val="white"/>
        </w:rPr>
        <w:t>ной среды на рынках товаров и услуг, размещаемой в открытом доступе удовлетворены и скорее удовлетворены в совокупности 96,6% (в 2022 году – 94,92%), уровнем понятности – 96,5% (в 2022 году – 94,92%), удобством получения – 94,8% (в 2022 году – 93,55%) респ</w:t>
      </w:r>
      <w:r>
        <w:rPr>
          <w:sz w:val="28"/>
          <w:szCs w:val="28"/>
          <w:highlight w:val="white"/>
        </w:rPr>
        <w:t>ондентов.</w:t>
      </w:r>
    </w:p>
    <w:p w:rsidR="00AB79D7" w:rsidRDefault="00A204F8"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Большинство опрошенных пользуется официальной информацией, размещенной на сайте уполномоченного органа в информационно-телекоммуникационной сети «Интернет» – 45,0% против 39,65% в 2022 году.</w:t>
      </w:r>
    </w:p>
    <w:p w:rsidR="00AB79D7" w:rsidRDefault="00AB79D7">
      <w:pPr>
        <w:jc w:val="both"/>
        <w:rPr>
          <w:sz w:val="28"/>
          <w:szCs w:val="28"/>
          <w:highlight w:val="white"/>
        </w:rPr>
      </w:pPr>
    </w:p>
    <w:p w:rsidR="00AB79D7" w:rsidRDefault="00A204F8"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7. Мониторинг удовлетворенности деятельностью в сфере </w:t>
      </w:r>
      <w:r>
        <w:rPr>
          <w:sz w:val="28"/>
          <w:szCs w:val="28"/>
          <w:highlight w:val="white"/>
        </w:rPr>
        <w:t>финансовых услуг, а также доступности для субъектов предпринимательской деятельности финансовых услуг.</w:t>
      </w:r>
    </w:p>
    <w:p w:rsidR="00AB79D7" w:rsidRDefault="00AB79D7">
      <w:pPr>
        <w:ind w:firstLine="709"/>
        <w:jc w:val="both"/>
        <w:rPr>
          <w:sz w:val="28"/>
          <w:szCs w:val="28"/>
          <w:highlight w:val="white"/>
        </w:rPr>
      </w:pPr>
    </w:p>
    <w:p w:rsidR="00AB79D7" w:rsidRDefault="00A204F8"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Так по услуге «Банки» доступностью в совокупности удовлетворены и скорее удовлетворены 62,1% опрошенных, качеством – 57,2%, стоимостью – 62,0%. По услуг</w:t>
      </w:r>
      <w:r>
        <w:rPr>
          <w:sz w:val="28"/>
          <w:szCs w:val="28"/>
          <w:highlight w:val="white"/>
        </w:rPr>
        <w:t xml:space="preserve">е «Микрофинансовые организации» доступностью удовлетворены 62,9% респондентов, качеством и ценой 61,3% и 62,7% соответственно. Доступностью услуг «Негосударственные пенсионные фонды» удовлетворены 62,6%, качеством – 57,5%, стоимостью – 63,9% респондентов. </w:t>
      </w:r>
      <w:r>
        <w:rPr>
          <w:sz w:val="28"/>
          <w:szCs w:val="28"/>
          <w:highlight w:val="white"/>
        </w:rPr>
        <w:t>По другим рынкам финансовых услуг наблюдается аналогичная ситуация.</w:t>
      </w:r>
    </w:p>
    <w:p w:rsidR="00AB79D7" w:rsidRDefault="00A204F8"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Наиболее существенными барьерами при доступе к финансовым услугам являются предлагаемая процентная ставка слишком низкая (для продуктов с процентным доходом) или слишком высокая – 47,9% (в</w:t>
      </w:r>
      <w:r>
        <w:rPr>
          <w:sz w:val="28"/>
          <w:szCs w:val="28"/>
          <w:highlight w:val="white"/>
        </w:rPr>
        <w:t xml:space="preserve"> 2022 году – 34,77%), вызвано это повышением ключевой ставки ЦБ РФ, 24,3% (в 2022 году – 23,24%) не хотят жить в долг.</w:t>
      </w:r>
    </w:p>
    <w:p w:rsidR="00AB79D7" w:rsidRDefault="00AB79D7">
      <w:pPr>
        <w:ind w:firstLine="709"/>
        <w:jc w:val="both"/>
        <w:rPr>
          <w:sz w:val="28"/>
          <w:szCs w:val="28"/>
          <w:highlight w:val="white"/>
        </w:rPr>
      </w:pPr>
    </w:p>
    <w:p w:rsidR="00AB79D7" w:rsidRDefault="00A204F8">
      <w:pPr>
        <w:spacing w:line="240" w:lineRule="exact"/>
        <w:jc w:val="center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  <w:lang w:val="en-US"/>
        </w:rPr>
        <w:t>III</w:t>
      </w:r>
      <w:r>
        <w:rPr>
          <w:b/>
          <w:sz w:val="28"/>
          <w:szCs w:val="28"/>
          <w:highlight w:val="white"/>
        </w:rPr>
        <w:t xml:space="preserve">. Анализ итогов опросов населения </w:t>
      </w:r>
    </w:p>
    <w:p w:rsidR="00AB79D7" w:rsidRDefault="00A204F8">
      <w:pPr>
        <w:spacing w:line="240" w:lineRule="exact"/>
        <w:jc w:val="center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>в отношении доступности финансовых услуг</w:t>
      </w:r>
    </w:p>
    <w:p w:rsidR="00AB79D7" w:rsidRDefault="00AB79D7">
      <w:pPr>
        <w:ind w:firstLine="709"/>
        <w:jc w:val="both"/>
        <w:rPr>
          <w:sz w:val="28"/>
          <w:szCs w:val="28"/>
          <w:highlight w:val="white"/>
        </w:rPr>
      </w:pPr>
    </w:p>
    <w:p w:rsidR="00AB79D7" w:rsidRDefault="00A204F8">
      <w:pPr>
        <w:ind w:firstLine="708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1.Мониторинг материального положения населения Ставропол</w:t>
      </w:r>
      <w:r>
        <w:rPr>
          <w:sz w:val="28"/>
          <w:szCs w:val="28"/>
          <w:highlight w:val="white"/>
        </w:rPr>
        <w:t>ьского края.</w:t>
      </w:r>
    </w:p>
    <w:p w:rsidR="00AB79D7" w:rsidRDefault="00AB79D7">
      <w:pPr>
        <w:jc w:val="both"/>
        <w:rPr>
          <w:sz w:val="28"/>
          <w:szCs w:val="28"/>
          <w:highlight w:val="white"/>
        </w:rPr>
      </w:pPr>
    </w:p>
    <w:p w:rsidR="00AB79D7" w:rsidRDefault="00A204F8">
      <w:pPr>
        <w:ind w:firstLine="708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Большинство опрошенных 68,2% (в 2022 году – 58,32%) сообщили, что «Нам хватает на еду и одежду, но для покупки импортного холодильника или стиральной машины – автомат, нам пришлось бы копить или брать в долг/ кредит», «У нас достаточно денег </w:t>
      </w:r>
      <w:r>
        <w:rPr>
          <w:sz w:val="28"/>
          <w:szCs w:val="28"/>
          <w:highlight w:val="white"/>
        </w:rPr>
        <w:t>на еду, но купить одежду для нас – серьезная проблема» – 22,0% (в 2022 году – 31,86%), «Нам не всегда хватает денег даже на еду» – 2,4% (в 2022 году – 2,42%), «В случае необходимости мы можем купить основную бытовую технику и без привлечения заемных средст</w:t>
      </w:r>
      <w:r>
        <w:rPr>
          <w:sz w:val="28"/>
          <w:szCs w:val="28"/>
          <w:highlight w:val="white"/>
        </w:rPr>
        <w:t xml:space="preserve">в, но автомобиль для нас – непозволительная роскошь» – 5,6%                       (в 2022 году – 5,58%), «Мы можем позволить себе очень многое, но в ближайшем будущем не смогли бы самостоятельно накопить даже на однокомнатную квартиру» – 1,8% (в 2022 году </w:t>
      </w:r>
      <w:r>
        <w:rPr>
          <w:sz w:val="28"/>
          <w:szCs w:val="28"/>
          <w:highlight w:val="white"/>
        </w:rPr>
        <w:t>– 1,83%).</w:t>
      </w:r>
    </w:p>
    <w:p w:rsidR="00AB79D7" w:rsidRDefault="00AB79D7">
      <w:pPr>
        <w:ind w:left="709"/>
        <w:jc w:val="both"/>
        <w:rPr>
          <w:sz w:val="28"/>
          <w:szCs w:val="28"/>
          <w:highlight w:val="white"/>
        </w:rPr>
      </w:pPr>
    </w:p>
    <w:p w:rsidR="00AB79D7" w:rsidRDefault="00A204F8">
      <w:pPr>
        <w:ind w:firstLine="708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2. Мониторинг востребованности финансовых услуг за последние 12 месяцев.</w:t>
      </w:r>
    </w:p>
    <w:p w:rsidR="00AB79D7" w:rsidRDefault="00AB79D7">
      <w:pPr>
        <w:ind w:firstLine="708"/>
        <w:jc w:val="both"/>
        <w:rPr>
          <w:sz w:val="28"/>
          <w:szCs w:val="28"/>
          <w:highlight w:val="white"/>
        </w:rPr>
      </w:pPr>
    </w:p>
    <w:p w:rsidR="00AB79D7" w:rsidRDefault="00A204F8">
      <w:pPr>
        <w:ind w:firstLine="708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Наиболее востребованными услугами за 12 месяцев оказались: «Банковский вклад» (68,1%), «Договор на размещение средств в форме займа </w:t>
      </w:r>
      <w:r>
        <w:rPr>
          <w:sz w:val="28"/>
          <w:szCs w:val="28"/>
          <w:highlight w:val="white"/>
        </w:rPr>
        <w:t>в микрофинансовой организации» (75,5%), «Договор на размещение средств в форме займа в кредитном потребительском кооперативе» (77,8%).</w:t>
      </w:r>
    </w:p>
    <w:p w:rsidR="00AB79D7" w:rsidRDefault="00A204F8">
      <w:pPr>
        <w:ind w:firstLine="708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Большее количество опрошенных воспользовалось услугой «Использование кредитного лимита по кредитной карте» – 86,3%, а так</w:t>
      </w:r>
      <w:r>
        <w:rPr>
          <w:sz w:val="28"/>
          <w:szCs w:val="28"/>
          <w:highlight w:val="white"/>
        </w:rPr>
        <w:t>же «Иной заем в микрофинансовой организации, не являющийся онлайн-займом» – 86,0%, наименьшее количество респондентов имеет сейчас «заем в ломбарде» – 8,6%.</w:t>
      </w:r>
    </w:p>
    <w:p w:rsidR="00AB79D7" w:rsidRDefault="00A204F8">
      <w:pPr>
        <w:ind w:firstLine="708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lastRenderedPageBreak/>
        <w:t>Наиболее востребованными из перечисленных финансовых услуг оказались: «Зарплатная карта (банковская</w:t>
      </w:r>
      <w:r>
        <w:rPr>
          <w:sz w:val="28"/>
          <w:szCs w:val="28"/>
          <w:highlight w:val="white"/>
        </w:rPr>
        <w:t xml:space="preserve"> карта, предназначенная для выплаты сотруднику заработной платы и других денежных начислений) организацией, заключившей с банком договор на обслуживание зарплатного проекта – 97,3%, «Кредитная карта» – 89,8%.</w:t>
      </w:r>
    </w:p>
    <w:p w:rsidR="00AB79D7" w:rsidRDefault="00AB79D7">
      <w:pPr>
        <w:ind w:firstLine="708"/>
        <w:jc w:val="both"/>
        <w:rPr>
          <w:sz w:val="28"/>
          <w:szCs w:val="28"/>
          <w:highlight w:val="white"/>
        </w:rPr>
      </w:pPr>
    </w:p>
    <w:p w:rsidR="00AB79D7" w:rsidRDefault="00A204F8"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3. Мониторинг удовлетворенности деятельностью </w:t>
      </w:r>
      <w:r>
        <w:rPr>
          <w:sz w:val="28"/>
          <w:szCs w:val="28"/>
          <w:highlight w:val="white"/>
        </w:rPr>
        <w:t>в сфере финансовых услуг.</w:t>
      </w:r>
    </w:p>
    <w:p w:rsidR="00AB79D7" w:rsidRDefault="00AB79D7">
      <w:pPr>
        <w:ind w:firstLine="709"/>
        <w:jc w:val="both"/>
        <w:rPr>
          <w:sz w:val="28"/>
          <w:szCs w:val="28"/>
          <w:highlight w:val="white"/>
        </w:rPr>
      </w:pPr>
    </w:p>
    <w:p w:rsidR="00AB79D7" w:rsidRDefault="00A204F8"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Работой банков удовлетворены более 65,1% респондентов, микрофинансовых организаций – 55,0%, кредитных потребительских кооперативов – 56,7%, ломбардов – 68%,субъектами страхового дела – 45,0%, сельскохозяйственными кредитными потр</w:t>
      </w:r>
      <w:r>
        <w:rPr>
          <w:sz w:val="28"/>
          <w:szCs w:val="28"/>
          <w:highlight w:val="white"/>
        </w:rPr>
        <w:t>ебительскими кредитами – 46,6%, брокерами – 47,2%, негосударственными пенсионными фондами– 29,7%. Наибольшее количество ответов респондентов о том, что они                        не сталкивались с субъектами страхового дела– 39,9% опрошенных.</w:t>
      </w:r>
    </w:p>
    <w:p w:rsidR="00AB79D7" w:rsidRDefault="00A204F8"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Количеством и</w:t>
      </w:r>
      <w:r>
        <w:rPr>
          <w:sz w:val="28"/>
          <w:szCs w:val="28"/>
          <w:highlight w:val="white"/>
        </w:rPr>
        <w:t xml:space="preserve"> удобством расположения банковских отделений удовлетворено 65,0% опрошенных, имеющимся выбором различных банков для получения необходимых банковских услуг – 73,2%, имеющимся выбором различных микрофинансовых организаций, ломбардов, кредитных потребительски</w:t>
      </w:r>
      <w:r>
        <w:rPr>
          <w:sz w:val="28"/>
          <w:szCs w:val="28"/>
          <w:highlight w:val="white"/>
        </w:rPr>
        <w:t>х кооперативов и сельскохозяйственных кредитных потребительских кооперативов для получения необходимых услуг – 63,9%, качеством интернет-связи – 73,2%, качеством мобильной связи – 74,5% респондентов.</w:t>
      </w:r>
    </w:p>
    <w:p w:rsidR="00AB79D7" w:rsidRDefault="00AB79D7">
      <w:pPr>
        <w:jc w:val="both"/>
        <w:rPr>
          <w:sz w:val="28"/>
          <w:szCs w:val="28"/>
          <w:highlight w:val="white"/>
        </w:rPr>
      </w:pPr>
    </w:p>
    <w:p w:rsidR="00AB79D7" w:rsidRDefault="00A204F8"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4. Мониторинг доступности для населения финансовых услу</w:t>
      </w:r>
      <w:r>
        <w:rPr>
          <w:sz w:val="28"/>
          <w:szCs w:val="28"/>
          <w:highlight w:val="white"/>
        </w:rPr>
        <w:t>г.</w:t>
      </w:r>
    </w:p>
    <w:p w:rsidR="00AB79D7" w:rsidRDefault="00AB79D7">
      <w:pPr>
        <w:ind w:firstLine="709"/>
        <w:jc w:val="both"/>
        <w:rPr>
          <w:sz w:val="28"/>
          <w:szCs w:val="28"/>
          <w:highlight w:val="white"/>
        </w:rPr>
      </w:pPr>
    </w:p>
    <w:p w:rsidR="00AB79D7" w:rsidRDefault="00A204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>Уровнем доступности (на 4-5 баллов) удовлетворена большая часть опрошенных респондентов, так более 71,0% респондентов посчитали доступнойуслугу «Банкомат или терминал в отделении банка», 63,3% услугу «POS-терминал для безналичной оплаты с помощью банко</w:t>
      </w:r>
      <w:r>
        <w:rPr>
          <w:sz w:val="28"/>
          <w:szCs w:val="28"/>
          <w:highlight w:val="white"/>
        </w:rPr>
        <w:t>вской карты в организациях торговли», 58,6% услугу «Касса в отделении банка»,57,0% услугу «Отделение почтовой связи», 56,6% услугу «Банкомат или терминал вне отделения банка» и 55,5% «Платежный терминал для приема наличных денежных средств с целью оплаты т</w:t>
      </w:r>
      <w:r>
        <w:rPr>
          <w:sz w:val="28"/>
          <w:szCs w:val="28"/>
          <w:highlight w:val="white"/>
        </w:rPr>
        <w:t>оваров (услуг)</w:t>
      </w:r>
      <w:r>
        <w:rPr>
          <w:sz w:val="28"/>
          <w:szCs w:val="28"/>
          <w:highlight w:val="green"/>
        </w:rPr>
        <w:t>».</w:t>
      </w:r>
      <w:bookmarkStart w:id="0" w:name="_GoBack"/>
      <w:bookmarkEnd w:id="0"/>
    </w:p>
    <w:sectPr w:rsidR="00AB79D7" w:rsidSect="00AB79D7">
      <w:headerReference w:type="default" r:id="rId8"/>
      <w:headerReference w:type="first" r:id="rId9"/>
      <w:footerReference w:type="first" r:id="rId10"/>
      <w:pgSz w:w="11906" w:h="16838"/>
      <w:pgMar w:top="1134" w:right="567" w:bottom="1134" w:left="198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04F8" w:rsidRDefault="00A204F8">
      <w:r>
        <w:separator/>
      </w:r>
    </w:p>
  </w:endnote>
  <w:endnote w:type="continuationSeparator" w:id="1">
    <w:p w:rsidR="00A204F8" w:rsidRDefault="00A204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9D7" w:rsidRDefault="00AB79D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04F8" w:rsidRDefault="00A204F8">
      <w:r>
        <w:separator/>
      </w:r>
    </w:p>
  </w:footnote>
  <w:footnote w:type="continuationSeparator" w:id="1">
    <w:p w:rsidR="00A204F8" w:rsidRDefault="00A204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9D7" w:rsidRDefault="00AB79D7">
    <w:pPr>
      <w:pStyle w:val="Header"/>
      <w:jc w:val="center"/>
      <w:rPr>
        <w:sz w:val="28"/>
        <w:szCs w:val="28"/>
      </w:rPr>
    </w:pPr>
    <w:fldSimple w:instr="PAGE \* MERGEFORMAT">
      <w:r w:rsidR="0046306B" w:rsidRPr="0046306B">
        <w:rPr>
          <w:noProof/>
          <w:sz w:val="28"/>
          <w:szCs w:val="28"/>
        </w:rPr>
        <w:t>18</w:t>
      </w:r>
    </w:fldSimple>
  </w:p>
  <w:p w:rsidR="00AB79D7" w:rsidRDefault="00AB79D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9D7" w:rsidRDefault="00AB79D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74689"/>
    <w:multiLevelType w:val="hybridMultilevel"/>
    <w:tmpl w:val="0DA853D6"/>
    <w:lvl w:ilvl="0" w:tplc="A7B4130A">
      <w:start w:val="2"/>
      <w:numFmt w:val="decimal"/>
      <w:lvlText w:val="%1."/>
      <w:lvlJc w:val="left"/>
      <w:pPr>
        <w:ind w:left="420" w:hanging="420"/>
      </w:pPr>
    </w:lvl>
    <w:lvl w:ilvl="1" w:tplc="E3724A26">
      <w:numFmt w:val="none"/>
      <w:lvlText w:val=""/>
      <w:lvlJc w:val="left"/>
      <w:pPr>
        <w:tabs>
          <w:tab w:val="num" w:pos="360"/>
        </w:tabs>
      </w:pPr>
    </w:lvl>
    <w:lvl w:ilvl="2" w:tplc="FFD6690E">
      <w:numFmt w:val="none"/>
      <w:lvlText w:val=""/>
      <w:lvlJc w:val="left"/>
      <w:pPr>
        <w:tabs>
          <w:tab w:val="num" w:pos="360"/>
        </w:tabs>
      </w:pPr>
    </w:lvl>
    <w:lvl w:ilvl="3" w:tplc="BF36F198">
      <w:numFmt w:val="none"/>
      <w:lvlText w:val=""/>
      <w:lvlJc w:val="left"/>
      <w:pPr>
        <w:tabs>
          <w:tab w:val="num" w:pos="360"/>
        </w:tabs>
      </w:pPr>
    </w:lvl>
    <w:lvl w:ilvl="4" w:tplc="1DA48CE0">
      <w:numFmt w:val="none"/>
      <w:lvlText w:val=""/>
      <w:lvlJc w:val="left"/>
      <w:pPr>
        <w:tabs>
          <w:tab w:val="num" w:pos="360"/>
        </w:tabs>
      </w:pPr>
    </w:lvl>
    <w:lvl w:ilvl="5" w:tplc="138090EC">
      <w:numFmt w:val="none"/>
      <w:lvlText w:val=""/>
      <w:lvlJc w:val="left"/>
      <w:pPr>
        <w:tabs>
          <w:tab w:val="num" w:pos="360"/>
        </w:tabs>
      </w:pPr>
    </w:lvl>
    <w:lvl w:ilvl="6" w:tplc="4DD2F1F8">
      <w:numFmt w:val="none"/>
      <w:lvlText w:val=""/>
      <w:lvlJc w:val="left"/>
      <w:pPr>
        <w:tabs>
          <w:tab w:val="num" w:pos="360"/>
        </w:tabs>
      </w:pPr>
    </w:lvl>
    <w:lvl w:ilvl="7" w:tplc="49D83A5A">
      <w:numFmt w:val="none"/>
      <w:lvlText w:val=""/>
      <w:lvlJc w:val="left"/>
      <w:pPr>
        <w:tabs>
          <w:tab w:val="num" w:pos="360"/>
        </w:tabs>
      </w:pPr>
    </w:lvl>
    <w:lvl w:ilvl="8" w:tplc="1EB42D94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70036BC"/>
    <w:multiLevelType w:val="hybridMultilevel"/>
    <w:tmpl w:val="0520F89A"/>
    <w:lvl w:ilvl="0" w:tplc="CDD61260">
      <w:start w:val="2"/>
      <w:numFmt w:val="decimal"/>
      <w:lvlText w:val="%1."/>
      <w:lvlJc w:val="left"/>
      <w:pPr>
        <w:ind w:left="420" w:hanging="420"/>
      </w:pPr>
    </w:lvl>
    <w:lvl w:ilvl="1" w:tplc="4476EF12">
      <w:numFmt w:val="none"/>
      <w:lvlText w:val=""/>
      <w:lvlJc w:val="left"/>
      <w:pPr>
        <w:tabs>
          <w:tab w:val="num" w:pos="360"/>
        </w:tabs>
      </w:pPr>
    </w:lvl>
    <w:lvl w:ilvl="2" w:tplc="29BA1C94">
      <w:numFmt w:val="none"/>
      <w:lvlText w:val=""/>
      <w:lvlJc w:val="left"/>
      <w:pPr>
        <w:tabs>
          <w:tab w:val="num" w:pos="360"/>
        </w:tabs>
      </w:pPr>
    </w:lvl>
    <w:lvl w:ilvl="3" w:tplc="DAB60356">
      <w:numFmt w:val="none"/>
      <w:lvlText w:val=""/>
      <w:lvlJc w:val="left"/>
      <w:pPr>
        <w:tabs>
          <w:tab w:val="num" w:pos="360"/>
        </w:tabs>
      </w:pPr>
    </w:lvl>
    <w:lvl w:ilvl="4" w:tplc="466E7814">
      <w:numFmt w:val="none"/>
      <w:lvlText w:val=""/>
      <w:lvlJc w:val="left"/>
      <w:pPr>
        <w:tabs>
          <w:tab w:val="num" w:pos="360"/>
        </w:tabs>
      </w:pPr>
    </w:lvl>
    <w:lvl w:ilvl="5" w:tplc="F3442D4C">
      <w:numFmt w:val="none"/>
      <w:lvlText w:val=""/>
      <w:lvlJc w:val="left"/>
      <w:pPr>
        <w:tabs>
          <w:tab w:val="num" w:pos="360"/>
        </w:tabs>
      </w:pPr>
    </w:lvl>
    <w:lvl w:ilvl="6" w:tplc="1E2CF6A8">
      <w:numFmt w:val="none"/>
      <w:lvlText w:val=""/>
      <w:lvlJc w:val="left"/>
      <w:pPr>
        <w:tabs>
          <w:tab w:val="num" w:pos="360"/>
        </w:tabs>
      </w:pPr>
    </w:lvl>
    <w:lvl w:ilvl="7" w:tplc="3FF86410">
      <w:numFmt w:val="none"/>
      <w:lvlText w:val=""/>
      <w:lvlJc w:val="left"/>
      <w:pPr>
        <w:tabs>
          <w:tab w:val="num" w:pos="360"/>
        </w:tabs>
      </w:pPr>
    </w:lvl>
    <w:lvl w:ilvl="8" w:tplc="56B24A12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8FA1084"/>
    <w:multiLevelType w:val="hybridMultilevel"/>
    <w:tmpl w:val="F9C22E04"/>
    <w:lvl w:ilvl="0" w:tplc="AA6ED4A4">
      <w:start w:val="2"/>
      <w:numFmt w:val="decimal"/>
      <w:lvlText w:val="%1."/>
      <w:lvlJc w:val="left"/>
      <w:pPr>
        <w:ind w:left="420" w:hanging="420"/>
      </w:pPr>
    </w:lvl>
    <w:lvl w:ilvl="1" w:tplc="2CFC3612">
      <w:numFmt w:val="none"/>
      <w:lvlText w:val=""/>
      <w:lvlJc w:val="left"/>
      <w:pPr>
        <w:tabs>
          <w:tab w:val="num" w:pos="360"/>
        </w:tabs>
      </w:pPr>
    </w:lvl>
    <w:lvl w:ilvl="2" w:tplc="D31A1F68">
      <w:numFmt w:val="none"/>
      <w:lvlText w:val=""/>
      <w:lvlJc w:val="left"/>
      <w:pPr>
        <w:tabs>
          <w:tab w:val="num" w:pos="360"/>
        </w:tabs>
      </w:pPr>
    </w:lvl>
    <w:lvl w:ilvl="3" w:tplc="1ED2CA02">
      <w:numFmt w:val="none"/>
      <w:lvlText w:val=""/>
      <w:lvlJc w:val="left"/>
      <w:pPr>
        <w:tabs>
          <w:tab w:val="num" w:pos="360"/>
        </w:tabs>
      </w:pPr>
    </w:lvl>
    <w:lvl w:ilvl="4" w:tplc="3B3A7F78">
      <w:numFmt w:val="none"/>
      <w:lvlText w:val=""/>
      <w:lvlJc w:val="left"/>
      <w:pPr>
        <w:tabs>
          <w:tab w:val="num" w:pos="360"/>
        </w:tabs>
      </w:pPr>
    </w:lvl>
    <w:lvl w:ilvl="5" w:tplc="C03690BE">
      <w:numFmt w:val="none"/>
      <w:lvlText w:val=""/>
      <w:lvlJc w:val="left"/>
      <w:pPr>
        <w:tabs>
          <w:tab w:val="num" w:pos="360"/>
        </w:tabs>
      </w:pPr>
    </w:lvl>
    <w:lvl w:ilvl="6" w:tplc="3A08A100">
      <w:numFmt w:val="none"/>
      <w:lvlText w:val=""/>
      <w:lvlJc w:val="left"/>
      <w:pPr>
        <w:tabs>
          <w:tab w:val="num" w:pos="360"/>
        </w:tabs>
      </w:pPr>
    </w:lvl>
    <w:lvl w:ilvl="7" w:tplc="ECE6D6C6">
      <w:numFmt w:val="none"/>
      <w:lvlText w:val=""/>
      <w:lvlJc w:val="left"/>
      <w:pPr>
        <w:tabs>
          <w:tab w:val="num" w:pos="360"/>
        </w:tabs>
      </w:pPr>
    </w:lvl>
    <w:lvl w:ilvl="8" w:tplc="EC588560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C3C11C6"/>
    <w:multiLevelType w:val="hybridMultilevel"/>
    <w:tmpl w:val="52120A7A"/>
    <w:lvl w:ilvl="0" w:tplc="6B3E9482">
      <w:start w:val="2"/>
      <w:numFmt w:val="decimal"/>
      <w:lvlText w:val="%1."/>
      <w:lvlJc w:val="left"/>
      <w:pPr>
        <w:ind w:left="420" w:hanging="420"/>
      </w:pPr>
    </w:lvl>
    <w:lvl w:ilvl="1" w:tplc="B3EE2642">
      <w:numFmt w:val="none"/>
      <w:lvlText w:val=""/>
      <w:lvlJc w:val="left"/>
      <w:pPr>
        <w:tabs>
          <w:tab w:val="num" w:pos="360"/>
        </w:tabs>
      </w:pPr>
    </w:lvl>
    <w:lvl w:ilvl="2" w:tplc="259AF3EA">
      <w:numFmt w:val="none"/>
      <w:lvlText w:val=""/>
      <w:lvlJc w:val="left"/>
      <w:pPr>
        <w:tabs>
          <w:tab w:val="num" w:pos="360"/>
        </w:tabs>
      </w:pPr>
    </w:lvl>
    <w:lvl w:ilvl="3" w:tplc="1D9AE574">
      <w:numFmt w:val="none"/>
      <w:lvlText w:val=""/>
      <w:lvlJc w:val="left"/>
      <w:pPr>
        <w:tabs>
          <w:tab w:val="num" w:pos="360"/>
        </w:tabs>
      </w:pPr>
    </w:lvl>
    <w:lvl w:ilvl="4" w:tplc="304664BE">
      <w:numFmt w:val="none"/>
      <w:lvlText w:val=""/>
      <w:lvlJc w:val="left"/>
      <w:pPr>
        <w:tabs>
          <w:tab w:val="num" w:pos="360"/>
        </w:tabs>
      </w:pPr>
    </w:lvl>
    <w:lvl w:ilvl="5" w:tplc="6A524796">
      <w:numFmt w:val="none"/>
      <w:lvlText w:val=""/>
      <w:lvlJc w:val="left"/>
      <w:pPr>
        <w:tabs>
          <w:tab w:val="num" w:pos="360"/>
        </w:tabs>
      </w:pPr>
    </w:lvl>
    <w:lvl w:ilvl="6" w:tplc="A1C81720">
      <w:numFmt w:val="none"/>
      <w:lvlText w:val=""/>
      <w:lvlJc w:val="left"/>
      <w:pPr>
        <w:tabs>
          <w:tab w:val="num" w:pos="360"/>
        </w:tabs>
      </w:pPr>
    </w:lvl>
    <w:lvl w:ilvl="7" w:tplc="7BFCD34C">
      <w:numFmt w:val="none"/>
      <w:lvlText w:val=""/>
      <w:lvlJc w:val="left"/>
      <w:pPr>
        <w:tabs>
          <w:tab w:val="num" w:pos="360"/>
        </w:tabs>
      </w:pPr>
    </w:lvl>
    <w:lvl w:ilvl="8" w:tplc="B93CD79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0F24021F"/>
    <w:multiLevelType w:val="hybridMultilevel"/>
    <w:tmpl w:val="DD50CD00"/>
    <w:lvl w:ilvl="0" w:tplc="F7D40AC6">
      <w:start w:val="2"/>
      <w:numFmt w:val="decimal"/>
      <w:lvlText w:val="%1."/>
      <w:lvlJc w:val="left"/>
      <w:pPr>
        <w:ind w:left="420" w:hanging="420"/>
      </w:pPr>
    </w:lvl>
    <w:lvl w:ilvl="1" w:tplc="CA745B96">
      <w:numFmt w:val="none"/>
      <w:lvlText w:val=""/>
      <w:lvlJc w:val="left"/>
      <w:pPr>
        <w:tabs>
          <w:tab w:val="num" w:pos="360"/>
        </w:tabs>
      </w:pPr>
    </w:lvl>
    <w:lvl w:ilvl="2" w:tplc="236A2348">
      <w:numFmt w:val="none"/>
      <w:lvlText w:val=""/>
      <w:lvlJc w:val="left"/>
      <w:pPr>
        <w:tabs>
          <w:tab w:val="num" w:pos="360"/>
        </w:tabs>
      </w:pPr>
    </w:lvl>
    <w:lvl w:ilvl="3" w:tplc="D8E217F2">
      <w:numFmt w:val="none"/>
      <w:lvlText w:val=""/>
      <w:lvlJc w:val="left"/>
      <w:pPr>
        <w:tabs>
          <w:tab w:val="num" w:pos="360"/>
        </w:tabs>
      </w:pPr>
    </w:lvl>
    <w:lvl w:ilvl="4" w:tplc="EAE8654E">
      <w:numFmt w:val="none"/>
      <w:lvlText w:val=""/>
      <w:lvlJc w:val="left"/>
      <w:pPr>
        <w:tabs>
          <w:tab w:val="num" w:pos="360"/>
        </w:tabs>
      </w:pPr>
    </w:lvl>
    <w:lvl w:ilvl="5" w:tplc="E5324E86">
      <w:numFmt w:val="none"/>
      <w:lvlText w:val=""/>
      <w:lvlJc w:val="left"/>
      <w:pPr>
        <w:tabs>
          <w:tab w:val="num" w:pos="360"/>
        </w:tabs>
      </w:pPr>
    </w:lvl>
    <w:lvl w:ilvl="6" w:tplc="E6DC482E">
      <w:numFmt w:val="none"/>
      <w:lvlText w:val=""/>
      <w:lvlJc w:val="left"/>
      <w:pPr>
        <w:tabs>
          <w:tab w:val="num" w:pos="360"/>
        </w:tabs>
      </w:pPr>
    </w:lvl>
    <w:lvl w:ilvl="7" w:tplc="A528590A">
      <w:numFmt w:val="none"/>
      <w:lvlText w:val=""/>
      <w:lvlJc w:val="left"/>
      <w:pPr>
        <w:tabs>
          <w:tab w:val="num" w:pos="360"/>
        </w:tabs>
      </w:pPr>
    </w:lvl>
    <w:lvl w:ilvl="8" w:tplc="61381074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5BF67A0"/>
    <w:multiLevelType w:val="hybridMultilevel"/>
    <w:tmpl w:val="A68CF1E8"/>
    <w:lvl w:ilvl="0" w:tplc="E48A30EA">
      <w:start w:val="2"/>
      <w:numFmt w:val="decimal"/>
      <w:lvlText w:val="%1."/>
      <w:lvlJc w:val="left"/>
      <w:pPr>
        <w:ind w:left="420" w:hanging="420"/>
      </w:pPr>
    </w:lvl>
    <w:lvl w:ilvl="1" w:tplc="FAA09392">
      <w:numFmt w:val="none"/>
      <w:lvlText w:val=""/>
      <w:lvlJc w:val="left"/>
      <w:pPr>
        <w:tabs>
          <w:tab w:val="num" w:pos="360"/>
        </w:tabs>
      </w:pPr>
    </w:lvl>
    <w:lvl w:ilvl="2" w:tplc="CE0C6082">
      <w:numFmt w:val="none"/>
      <w:lvlText w:val=""/>
      <w:lvlJc w:val="left"/>
      <w:pPr>
        <w:tabs>
          <w:tab w:val="num" w:pos="360"/>
        </w:tabs>
      </w:pPr>
    </w:lvl>
    <w:lvl w:ilvl="3" w:tplc="BD3AF16E">
      <w:numFmt w:val="none"/>
      <w:lvlText w:val=""/>
      <w:lvlJc w:val="left"/>
      <w:pPr>
        <w:tabs>
          <w:tab w:val="num" w:pos="360"/>
        </w:tabs>
      </w:pPr>
    </w:lvl>
    <w:lvl w:ilvl="4" w:tplc="A358020C">
      <w:numFmt w:val="none"/>
      <w:lvlText w:val=""/>
      <w:lvlJc w:val="left"/>
      <w:pPr>
        <w:tabs>
          <w:tab w:val="num" w:pos="360"/>
        </w:tabs>
      </w:pPr>
    </w:lvl>
    <w:lvl w:ilvl="5" w:tplc="E02E066C">
      <w:numFmt w:val="none"/>
      <w:lvlText w:val=""/>
      <w:lvlJc w:val="left"/>
      <w:pPr>
        <w:tabs>
          <w:tab w:val="num" w:pos="360"/>
        </w:tabs>
      </w:pPr>
    </w:lvl>
    <w:lvl w:ilvl="6" w:tplc="ADEEF4E8">
      <w:numFmt w:val="none"/>
      <w:lvlText w:val=""/>
      <w:lvlJc w:val="left"/>
      <w:pPr>
        <w:tabs>
          <w:tab w:val="num" w:pos="360"/>
        </w:tabs>
      </w:pPr>
    </w:lvl>
    <w:lvl w:ilvl="7" w:tplc="10ACFA52">
      <w:numFmt w:val="none"/>
      <w:lvlText w:val=""/>
      <w:lvlJc w:val="left"/>
      <w:pPr>
        <w:tabs>
          <w:tab w:val="num" w:pos="360"/>
        </w:tabs>
      </w:pPr>
    </w:lvl>
    <w:lvl w:ilvl="8" w:tplc="E19CBF6A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7D04AA8"/>
    <w:multiLevelType w:val="hybridMultilevel"/>
    <w:tmpl w:val="E78EAF5E"/>
    <w:lvl w:ilvl="0" w:tplc="27CACEE8">
      <w:start w:val="2"/>
      <w:numFmt w:val="decimal"/>
      <w:lvlText w:val="%1."/>
      <w:lvlJc w:val="left"/>
      <w:pPr>
        <w:ind w:left="420" w:hanging="420"/>
      </w:pPr>
    </w:lvl>
    <w:lvl w:ilvl="1" w:tplc="36F26EC4">
      <w:numFmt w:val="none"/>
      <w:lvlText w:val=""/>
      <w:lvlJc w:val="left"/>
      <w:pPr>
        <w:tabs>
          <w:tab w:val="num" w:pos="360"/>
        </w:tabs>
      </w:pPr>
    </w:lvl>
    <w:lvl w:ilvl="2" w:tplc="DB7485D0">
      <w:numFmt w:val="none"/>
      <w:lvlText w:val=""/>
      <w:lvlJc w:val="left"/>
      <w:pPr>
        <w:tabs>
          <w:tab w:val="num" w:pos="360"/>
        </w:tabs>
      </w:pPr>
    </w:lvl>
    <w:lvl w:ilvl="3" w:tplc="25B27864">
      <w:numFmt w:val="none"/>
      <w:lvlText w:val=""/>
      <w:lvlJc w:val="left"/>
      <w:pPr>
        <w:tabs>
          <w:tab w:val="num" w:pos="360"/>
        </w:tabs>
      </w:pPr>
    </w:lvl>
    <w:lvl w:ilvl="4" w:tplc="02BA1CCC">
      <w:numFmt w:val="none"/>
      <w:lvlText w:val=""/>
      <w:lvlJc w:val="left"/>
      <w:pPr>
        <w:tabs>
          <w:tab w:val="num" w:pos="360"/>
        </w:tabs>
      </w:pPr>
    </w:lvl>
    <w:lvl w:ilvl="5" w:tplc="22AC7690">
      <w:numFmt w:val="none"/>
      <w:lvlText w:val=""/>
      <w:lvlJc w:val="left"/>
      <w:pPr>
        <w:tabs>
          <w:tab w:val="num" w:pos="360"/>
        </w:tabs>
      </w:pPr>
    </w:lvl>
    <w:lvl w:ilvl="6" w:tplc="1736D39A">
      <w:numFmt w:val="none"/>
      <w:lvlText w:val=""/>
      <w:lvlJc w:val="left"/>
      <w:pPr>
        <w:tabs>
          <w:tab w:val="num" w:pos="360"/>
        </w:tabs>
      </w:pPr>
    </w:lvl>
    <w:lvl w:ilvl="7" w:tplc="5C14E1F0">
      <w:numFmt w:val="none"/>
      <w:lvlText w:val=""/>
      <w:lvlJc w:val="left"/>
      <w:pPr>
        <w:tabs>
          <w:tab w:val="num" w:pos="360"/>
        </w:tabs>
      </w:pPr>
    </w:lvl>
    <w:lvl w:ilvl="8" w:tplc="726AAEAA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C97761D"/>
    <w:multiLevelType w:val="hybridMultilevel"/>
    <w:tmpl w:val="4FB4FCE4"/>
    <w:lvl w:ilvl="0" w:tplc="7B921412">
      <w:start w:val="2"/>
      <w:numFmt w:val="decimal"/>
      <w:lvlText w:val="%1."/>
      <w:lvlJc w:val="left"/>
      <w:pPr>
        <w:ind w:left="420" w:hanging="420"/>
      </w:pPr>
    </w:lvl>
    <w:lvl w:ilvl="1" w:tplc="7A4C16E0">
      <w:numFmt w:val="none"/>
      <w:lvlText w:val=""/>
      <w:lvlJc w:val="left"/>
      <w:pPr>
        <w:tabs>
          <w:tab w:val="num" w:pos="360"/>
        </w:tabs>
      </w:pPr>
    </w:lvl>
    <w:lvl w:ilvl="2" w:tplc="E21E22F4">
      <w:numFmt w:val="none"/>
      <w:lvlText w:val=""/>
      <w:lvlJc w:val="left"/>
      <w:pPr>
        <w:tabs>
          <w:tab w:val="num" w:pos="360"/>
        </w:tabs>
      </w:pPr>
    </w:lvl>
    <w:lvl w:ilvl="3" w:tplc="75280F46">
      <w:numFmt w:val="none"/>
      <w:lvlText w:val=""/>
      <w:lvlJc w:val="left"/>
      <w:pPr>
        <w:tabs>
          <w:tab w:val="num" w:pos="360"/>
        </w:tabs>
      </w:pPr>
    </w:lvl>
    <w:lvl w:ilvl="4" w:tplc="5D888184">
      <w:numFmt w:val="none"/>
      <w:lvlText w:val=""/>
      <w:lvlJc w:val="left"/>
      <w:pPr>
        <w:tabs>
          <w:tab w:val="num" w:pos="360"/>
        </w:tabs>
      </w:pPr>
    </w:lvl>
    <w:lvl w:ilvl="5" w:tplc="3076671A">
      <w:numFmt w:val="none"/>
      <w:lvlText w:val=""/>
      <w:lvlJc w:val="left"/>
      <w:pPr>
        <w:tabs>
          <w:tab w:val="num" w:pos="360"/>
        </w:tabs>
      </w:pPr>
    </w:lvl>
    <w:lvl w:ilvl="6" w:tplc="B66CD9B0">
      <w:numFmt w:val="none"/>
      <w:lvlText w:val=""/>
      <w:lvlJc w:val="left"/>
      <w:pPr>
        <w:tabs>
          <w:tab w:val="num" w:pos="360"/>
        </w:tabs>
      </w:pPr>
    </w:lvl>
    <w:lvl w:ilvl="7" w:tplc="DFB813D0">
      <w:numFmt w:val="none"/>
      <w:lvlText w:val=""/>
      <w:lvlJc w:val="left"/>
      <w:pPr>
        <w:tabs>
          <w:tab w:val="num" w:pos="360"/>
        </w:tabs>
      </w:pPr>
    </w:lvl>
    <w:lvl w:ilvl="8" w:tplc="82B01350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20592CC9"/>
    <w:multiLevelType w:val="hybridMultilevel"/>
    <w:tmpl w:val="AEE07A7A"/>
    <w:lvl w:ilvl="0" w:tplc="118C78A2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7DBCF818">
      <w:start w:val="1"/>
      <w:numFmt w:val="lowerLetter"/>
      <w:lvlText w:val="%2."/>
      <w:lvlJc w:val="left"/>
      <w:pPr>
        <w:ind w:left="1788" w:hanging="360"/>
      </w:pPr>
    </w:lvl>
    <w:lvl w:ilvl="2" w:tplc="5E5A2F76">
      <w:start w:val="1"/>
      <w:numFmt w:val="lowerRoman"/>
      <w:lvlText w:val="%3."/>
      <w:lvlJc w:val="right"/>
      <w:pPr>
        <w:ind w:left="2508" w:hanging="180"/>
      </w:pPr>
    </w:lvl>
    <w:lvl w:ilvl="3" w:tplc="2C8AF0A8">
      <w:start w:val="1"/>
      <w:numFmt w:val="decimal"/>
      <w:lvlText w:val="%4."/>
      <w:lvlJc w:val="left"/>
      <w:pPr>
        <w:ind w:left="3228" w:hanging="360"/>
      </w:pPr>
    </w:lvl>
    <w:lvl w:ilvl="4" w:tplc="24948ECA">
      <w:start w:val="1"/>
      <w:numFmt w:val="lowerLetter"/>
      <w:lvlText w:val="%5."/>
      <w:lvlJc w:val="left"/>
      <w:pPr>
        <w:ind w:left="3948" w:hanging="360"/>
      </w:pPr>
    </w:lvl>
    <w:lvl w:ilvl="5" w:tplc="5412966C">
      <w:start w:val="1"/>
      <w:numFmt w:val="lowerRoman"/>
      <w:lvlText w:val="%6."/>
      <w:lvlJc w:val="right"/>
      <w:pPr>
        <w:ind w:left="4668" w:hanging="180"/>
      </w:pPr>
    </w:lvl>
    <w:lvl w:ilvl="6" w:tplc="3AC855AE">
      <w:start w:val="1"/>
      <w:numFmt w:val="decimal"/>
      <w:lvlText w:val="%7."/>
      <w:lvlJc w:val="left"/>
      <w:pPr>
        <w:ind w:left="5388" w:hanging="360"/>
      </w:pPr>
    </w:lvl>
    <w:lvl w:ilvl="7" w:tplc="7350341A">
      <w:start w:val="1"/>
      <w:numFmt w:val="lowerLetter"/>
      <w:lvlText w:val="%8."/>
      <w:lvlJc w:val="left"/>
      <w:pPr>
        <w:ind w:left="6108" w:hanging="360"/>
      </w:pPr>
    </w:lvl>
    <w:lvl w:ilvl="8" w:tplc="11847608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11B3737"/>
    <w:multiLevelType w:val="hybridMultilevel"/>
    <w:tmpl w:val="4AAAE654"/>
    <w:lvl w:ilvl="0" w:tplc="A614E950">
      <w:start w:val="2"/>
      <w:numFmt w:val="decimal"/>
      <w:lvlText w:val="%1."/>
      <w:lvlJc w:val="left"/>
      <w:pPr>
        <w:ind w:left="420" w:hanging="420"/>
      </w:pPr>
    </w:lvl>
    <w:lvl w:ilvl="1" w:tplc="1F963FCA">
      <w:numFmt w:val="none"/>
      <w:lvlText w:val=""/>
      <w:lvlJc w:val="left"/>
      <w:pPr>
        <w:tabs>
          <w:tab w:val="num" w:pos="360"/>
        </w:tabs>
      </w:pPr>
    </w:lvl>
    <w:lvl w:ilvl="2" w:tplc="A94A158A">
      <w:numFmt w:val="none"/>
      <w:lvlText w:val=""/>
      <w:lvlJc w:val="left"/>
      <w:pPr>
        <w:tabs>
          <w:tab w:val="num" w:pos="360"/>
        </w:tabs>
      </w:pPr>
    </w:lvl>
    <w:lvl w:ilvl="3" w:tplc="B2BC57A6">
      <w:numFmt w:val="none"/>
      <w:lvlText w:val=""/>
      <w:lvlJc w:val="left"/>
      <w:pPr>
        <w:tabs>
          <w:tab w:val="num" w:pos="360"/>
        </w:tabs>
      </w:pPr>
    </w:lvl>
    <w:lvl w:ilvl="4" w:tplc="05AAA1E2">
      <w:numFmt w:val="none"/>
      <w:lvlText w:val=""/>
      <w:lvlJc w:val="left"/>
      <w:pPr>
        <w:tabs>
          <w:tab w:val="num" w:pos="360"/>
        </w:tabs>
      </w:pPr>
    </w:lvl>
    <w:lvl w:ilvl="5" w:tplc="E84E8474">
      <w:numFmt w:val="none"/>
      <w:lvlText w:val=""/>
      <w:lvlJc w:val="left"/>
      <w:pPr>
        <w:tabs>
          <w:tab w:val="num" w:pos="360"/>
        </w:tabs>
      </w:pPr>
    </w:lvl>
    <w:lvl w:ilvl="6" w:tplc="B434BBC0">
      <w:numFmt w:val="none"/>
      <w:lvlText w:val=""/>
      <w:lvlJc w:val="left"/>
      <w:pPr>
        <w:tabs>
          <w:tab w:val="num" w:pos="360"/>
        </w:tabs>
      </w:pPr>
    </w:lvl>
    <w:lvl w:ilvl="7" w:tplc="6CE4CD9A">
      <w:numFmt w:val="none"/>
      <w:lvlText w:val=""/>
      <w:lvlJc w:val="left"/>
      <w:pPr>
        <w:tabs>
          <w:tab w:val="num" w:pos="360"/>
        </w:tabs>
      </w:pPr>
    </w:lvl>
    <w:lvl w:ilvl="8" w:tplc="3BF0DB00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27286B51"/>
    <w:multiLevelType w:val="hybridMultilevel"/>
    <w:tmpl w:val="1D5E0A04"/>
    <w:lvl w:ilvl="0" w:tplc="B524A698">
      <w:start w:val="2"/>
      <w:numFmt w:val="decimal"/>
      <w:lvlText w:val="%1."/>
      <w:lvlJc w:val="left"/>
      <w:pPr>
        <w:ind w:left="420" w:hanging="420"/>
      </w:pPr>
    </w:lvl>
    <w:lvl w:ilvl="1" w:tplc="A98C006C">
      <w:numFmt w:val="none"/>
      <w:lvlText w:val=""/>
      <w:lvlJc w:val="left"/>
      <w:pPr>
        <w:tabs>
          <w:tab w:val="num" w:pos="360"/>
        </w:tabs>
      </w:pPr>
    </w:lvl>
    <w:lvl w:ilvl="2" w:tplc="94644FE2">
      <w:numFmt w:val="none"/>
      <w:lvlText w:val=""/>
      <w:lvlJc w:val="left"/>
      <w:pPr>
        <w:tabs>
          <w:tab w:val="num" w:pos="360"/>
        </w:tabs>
      </w:pPr>
    </w:lvl>
    <w:lvl w:ilvl="3" w:tplc="2B604CA2">
      <w:numFmt w:val="none"/>
      <w:lvlText w:val=""/>
      <w:lvlJc w:val="left"/>
      <w:pPr>
        <w:tabs>
          <w:tab w:val="num" w:pos="360"/>
        </w:tabs>
      </w:pPr>
    </w:lvl>
    <w:lvl w:ilvl="4" w:tplc="440252A6">
      <w:numFmt w:val="none"/>
      <w:lvlText w:val=""/>
      <w:lvlJc w:val="left"/>
      <w:pPr>
        <w:tabs>
          <w:tab w:val="num" w:pos="360"/>
        </w:tabs>
      </w:pPr>
    </w:lvl>
    <w:lvl w:ilvl="5" w:tplc="25965DFC">
      <w:numFmt w:val="none"/>
      <w:lvlText w:val=""/>
      <w:lvlJc w:val="left"/>
      <w:pPr>
        <w:tabs>
          <w:tab w:val="num" w:pos="360"/>
        </w:tabs>
      </w:pPr>
    </w:lvl>
    <w:lvl w:ilvl="6" w:tplc="1E003808">
      <w:numFmt w:val="none"/>
      <w:lvlText w:val=""/>
      <w:lvlJc w:val="left"/>
      <w:pPr>
        <w:tabs>
          <w:tab w:val="num" w:pos="360"/>
        </w:tabs>
      </w:pPr>
    </w:lvl>
    <w:lvl w:ilvl="7" w:tplc="D7BCD704">
      <w:numFmt w:val="none"/>
      <w:lvlText w:val=""/>
      <w:lvlJc w:val="left"/>
      <w:pPr>
        <w:tabs>
          <w:tab w:val="num" w:pos="360"/>
        </w:tabs>
      </w:pPr>
    </w:lvl>
    <w:lvl w:ilvl="8" w:tplc="74C061FC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2A0B2041"/>
    <w:multiLevelType w:val="hybridMultilevel"/>
    <w:tmpl w:val="08B8EFD2"/>
    <w:lvl w:ilvl="0" w:tplc="DCF08B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D6063882">
      <w:start w:val="1"/>
      <w:numFmt w:val="lowerLetter"/>
      <w:lvlText w:val="%2."/>
      <w:lvlJc w:val="left"/>
      <w:pPr>
        <w:ind w:left="1788" w:hanging="360"/>
      </w:pPr>
    </w:lvl>
    <w:lvl w:ilvl="2" w:tplc="4D2A9F66">
      <w:start w:val="1"/>
      <w:numFmt w:val="lowerRoman"/>
      <w:lvlText w:val="%3."/>
      <w:lvlJc w:val="right"/>
      <w:pPr>
        <w:ind w:left="2508" w:hanging="180"/>
      </w:pPr>
    </w:lvl>
    <w:lvl w:ilvl="3" w:tplc="B254D816">
      <w:start w:val="1"/>
      <w:numFmt w:val="decimal"/>
      <w:lvlText w:val="%4."/>
      <w:lvlJc w:val="left"/>
      <w:pPr>
        <w:ind w:left="3228" w:hanging="360"/>
      </w:pPr>
    </w:lvl>
    <w:lvl w:ilvl="4" w:tplc="8670EB2A">
      <w:start w:val="1"/>
      <w:numFmt w:val="lowerLetter"/>
      <w:lvlText w:val="%5."/>
      <w:lvlJc w:val="left"/>
      <w:pPr>
        <w:ind w:left="3948" w:hanging="360"/>
      </w:pPr>
    </w:lvl>
    <w:lvl w:ilvl="5" w:tplc="4E105584">
      <w:start w:val="1"/>
      <w:numFmt w:val="lowerRoman"/>
      <w:lvlText w:val="%6."/>
      <w:lvlJc w:val="right"/>
      <w:pPr>
        <w:ind w:left="4668" w:hanging="180"/>
      </w:pPr>
    </w:lvl>
    <w:lvl w:ilvl="6" w:tplc="31423794">
      <w:start w:val="1"/>
      <w:numFmt w:val="decimal"/>
      <w:lvlText w:val="%7."/>
      <w:lvlJc w:val="left"/>
      <w:pPr>
        <w:ind w:left="5388" w:hanging="360"/>
      </w:pPr>
    </w:lvl>
    <w:lvl w:ilvl="7" w:tplc="858CC22A">
      <w:start w:val="1"/>
      <w:numFmt w:val="lowerLetter"/>
      <w:lvlText w:val="%8."/>
      <w:lvlJc w:val="left"/>
      <w:pPr>
        <w:ind w:left="6108" w:hanging="360"/>
      </w:pPr>
    </w:lvl>
    <w:lvl w:ilvl="8" w:tplc="52DE8AEC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0810685"/>
    <w:multiLevelType w:val="hybridMultilevel"/>
    <w:tmpl w:val="79B8FF74"/>
    <w:lvl w:ilvl="0" w:tplc="AF721A34">
      <w:start w:val="1"/>
      <w:numFmt w:val="decimal"/>
      <w:lvlText w:val="%1."/>
      <w:lvlJc w:val="left"/>
      <w:pPr>
        <w:ind w:left="1069" w:hanging="360"/>
      </w:pPr>
    </w:lvl>
    <w:lvl w:ilvl="1" w:tplc="A7FCE348">
      <w:start w:val="1"/>
      <w:numFmt w:val="lowerLetter"/>
      <w:lvlText w:val="%2."/>
      <w:lvlJc w:val="left"/>
      <w:pPr>
        <w:ind w:left="1789" w:hanging="360"/>
      </w:pPr>
    </w:lvl>
    <w:lvl w:ilvl="2" w:tplc="E2DA78F4">
      <w:start w:val="1"/>
      <w:numFmt w:val="lowerRoman"/>
      <w:lvlText w:val="%3."/>
      <w:lvlJc w:val="right"/>
      <w:pPr>
        <w:ind w:left="2509" w:hanging="180"/>
      </w:pPr>
    </w:lvl>
    <w:lvl w:ilvl="3" w:tplc="988EFB06">
      <w:start w:val="1"/>
      <w:numFmt w:val="decimal"/>
      <w:lvlText w:val="%4."/>
      <w:lvlJc w:val="left"/>
      <w:pPr>
        <w:ind w:left="3229" w:hanging="360"/>
      </w:pPr>
    </w:lvl>
    <w:lvl w:ilvl="4" w:tplc="CCC06D88">
      <w:start w:val="1"/>
      <w:numFmt w:val="lowerLetter"/>
      <w:lvlText w:val="%5."/>
      <w:lvlJc w:val="left"/>
      <w:pPr>
        <w:ind w:left="3949" w:hanging="360"/>
      </w:pPr>
    </w:lvl>
    <w:lvl w:ilvl="5" w:tplc="8FBC8D66">
      <w:start w:val="1"/>
      <w:numFmt w:val="lowerRoman"/>
      <w:lvlText w:val="%6."/>
      <w:lvlJc w:val="right"/>
      <w:pPr>
        <w:ind w:left="4669" w:hanging="180"/>
      </w:pPr>
    </w:lvl>
    <w:lvl w:ilvl="6" w:tplc="0A54AE48">
      <w:start w:val="1"/>
      <w:numFmt w:val="decimal"/>
      <w:lvlText w:val="%7."/>
      <w:lvlJc w:val="left"/>
      <w:pPr>
        <w:ind w:left="5389" w:hanging="360"/>
      </w:pPr>
    </w:lvl>
    <w:lvl w:ilvl="7" w:tplc="72A0DCE2">
      <w:start w:val="1"/>
      <w:numFmt w:val="lowerLetter"/>
      <w:lvlText w:val="%8."/>
      <w:lvlJc w:val="left"/>
      <w:pPr>
        <w:ind w:left="6109" w:hanging="360"/>
      </w:pPr>
    </w:lvl>
    <w:lvl w:ilvl="8" w:tplc="8458A2CE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1DA3E33"/>
    <w:multiLevelType w:val="hybridMultilevel"/>
    <w:tmpl w:val="6FBE50FE"/>
    <w:lvl w:ilvl="0" w:tplc="ADD2BEDA">
      <w:start w:val="2"/>
      <w:numFmt w:val="decimal"/>
      <w:lvlText w:val="%1."/>
      <w:lvlJc w:val="left"/>
      <w:pPr>
        <w:ind w:left="420" w:hanging="420"/>
      </w:pPr>
    </w:lvl>
    <w:lvl w:ilvl="1" w:tplc="2E3AE43E">
      <w:numFmt w:val="none"/>
      <w:lvlText w:val=""/>
      <w:lvlJc w:val="left"/>
      <w:pPr>
        <w:tabs>
          <w:tab w:val="num" w:pos="360"/>
        </w:tabs>
      </w:pPr>
    </w:lvl>
    <w:lvl w:ilvl="2" w:tplc="A74A3B06">
      <w:numFmt w:val="none"/>
      <w:lvlText w:val=""/>
      <w:lvlJc w:val="left"/>
      <w:pPr>
        <w:tabs>
          <w:tab w:val="num" w:pos="360"/>
        </w:tabs>
      </w:pPr>
    </w:lvl>
    <w:lvl w:ilvl="3" w:tplc="AFA25EEA">
      <w:numFmt w:val="none"/>
      <w:lvlText w:val=""/>
      <w:lvlJc w:val="left"/>
      <w:pPr>
        <w:tabs>
          <w:tab w:val="num" w:pos="360"/>
        </w:tabs>
      </w:pPr>
    </w:lvl>
    <w:lvl w:ilvl="4" w:tplc="8C342BE8">
      <w:numFmt w:val="none"/>
      <w:lvlText w:val=""/>
      <w:lvlJc w:val="left"/>
      <w:pPr>
        <w:tabs>
          <w:tab w:val="num" w:pos="360"/>
        </w:tabs>
      </w:pPr>
    </w:lvl>
    <w:lvl w:ilvl="5" w:tplc="D3029FCC">
      <w:numFmt w:val="none"/>
      <w:lvlText w:val=""/>
      <w:lvlJc w:val="left"/>
      <w:pPr>
        <w:tabs>
          <w:tab w:val="num" w:pos="360"/>
        </w:tabs>
      </w:pPr>
    </w:lvl>
    <w:lvl w:ilvl="6" w:tplc="E2DCB07E">
      <w:numFmt w:val="none"/>
      <w:lvlText w:val=""/>
      <w:lvlJc w:val="left"/>
      <w:pPr>
        <w:tabs>
          <w:tab w:val="num" w:pos="360"/>
        </w:tabs>
      </w:pPr>
    </w:lvl>
    <w:lvl w:ilvl="7" w:tplc="63A636C6">
      <w:numFmt w:val="none"/>
      <w:lvlText w:val=""/>
      <w:lvlJc w:val="left"/>
      <w:pPr>
        <w:tabs>
          <w:tab w:val="num" w:pos="360"/>
        </w:tabs>
      </w:pPr>
    </w:lvl>
    <w:lvl w:ilvl="8" w:tplc="C63EBC58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35827629"/>
    <w:multiLevelType w:val="hybridMultilevel"/>
    <w:tmpl w:val="2C66A42A"/>
    <w:lvl w:ilvl="0" w:tplc="6658A734">
      <w:start w:val="2"/>
      <w:numFmt w:val="decimal"/>
      <w:lvlText w:val="%1."/>
      <w:lvlJc w:val="left"/>
      <w:pPr>
        <w:ind w:left="420" w:hanging="420"/>
      </w:pPr>
    </w:lvl>
    <w:lvl w:ilvl="1" w:tplc="2286D91A">
      <w:numFmt w:val="none"/>
      <w:lvlText w:val=""/>
      <w:lvlJc w:val="left"/>
      <w:pPr>
        <w:tabs>
          <w:tab w:val="num" w:pos="360"/>
        </w:tabs>
      </w:pPr>
    </w:lvl>
    <w:lvl w:ilvl="2" w:tplc="479C9E46">
      <w:numFmt w:val="none"/>
      <w:lvlText w:val=""/>
      <w:lvlJc w:val="left"/>
      <w:pPr>
        <w:tabs>
          <w:tab w:val="num" w:pos="360"/>
        </w:tabs>
      </w:pPr>
    </w:lvl>
    <w:lvl w:ilvl="3" w:tplc="670A47FA">
      <w:numFmt w:val="none"/>
      <w:lvlText w:val=""/>
      <w:lvlJc w:val="left"/>
      <w:pPr>
        <w:tabs>
          <w:tab w:val="num" w:pos="360"/>
        </w:tabs>
      </w:pPr>
    </w:lvl>
    <w:lvl w:ilvl="4" w:tplc="9EB2C0E8">
      <w:numFmt w:val="none"/>
      <w:lvlText w:val=""/>
      <w:lvlJc w:val="left"/>
      <w:pPr>
        <w:tabs>
          <w:tab w:val="num" w:pos="360"/>
        </w:tabs>
      </w:pPr>
    </w:lvl>
    <w:lvl w:ilvl="5" w:tplc="00FE8CD4">
      <w:numFmt w:val="none"/>
      <w:lvlText w:val=""/>
      <w:lvlJc w:val="left"/>
      <w:pPr>
        <w:tabs>
          <w:tab w:val="num" w:pos="360"/>
        </w:tabs>
      </w:pPr>
    </w:lvl>
    <w:lvl w:ilvl="6" w:tplc="3F3C7666">
      <w:numFmt w:val="none"/>
      <w:lvlText w:val=""/>
      <w:lvlJc w:val="left"/>
      <w:pPr>
        <w:tabs>
          <w:tab w:val="num" w:pos="360"/>
        </w:tabs>
      </w:pPr>
    </w:lvl>
    <w:lvl w:ilvl="7" w:tplc="9A1E0AB6">
      <w:numFmt w:val="none"/>
      <w:lvlText w:val=""/>
      <w:lvlJc w:val="left"/>
      <w:pPr>
        <w:tabs>
          <w:tab w:val="num" w:pos="360"/>
        </w:tabs>
      </w:pPr>
    </w:lvl>
    <w:lvl w:ilvl="8" w:tplc="2BE68A2A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37241BD2"/>
    <w:multiLevelType w:val="hybridMultilevel"/>
    <w:tmpl w:val="174E5DB4"/>
    <w:lvl w:ilvl="0" w:tplc="308833B4">
      <w:start w:val="2"/>
      <w:numFmt w:val="decimal"/>
      <w:lvlText w:val="%1."/>
      <w:lvlJc w:val="left"/>
      <w:pPr>
        <w:ind w:left="420" w:hanging="420"/>
      </w:pPr>
    </w:lvl>
    <w:lvl w:ilvl="1" w:tplc="075EFAC4">
      <w:numFmt w:val="none"/>
      <w:lvlText w:val=""/>
      <w:lvlJc w:val="left"/>
      <w:pPr>
        <w:tabs>
          <w:tab w:val="num" w:pos="360"/>
        </w:tabs>
      </w:pPr>
    </w:lvl>
    <w:lvl w:ilvl="2" w:tplc="B8A62A7E">
      <w:numFmt w:val="none"/>
      <w:lvlText w:val=""/>
      <w:lvlJc w:val="left"/>
      <w:pPr>
        <w:tabs>
          <w:tab w:val="num" w:pos="360"/>
        </w:tabs>
      </w:pPr>
    </w:lvl>
    <w:lvl w:ilvl="3" w:tplc="8F702D78">
      <w:numFmt w:val="none"/>
      <w:lvlText w:val=""/>
      <w:lvlJc w:val="left"/>
      <w:pPr>
        <w:tabs>
          <w:tab w:val="num" w:pos="360"/>
        </w:tabs>
      </w:pPr>
    </w:lvl>
    <w:lvl w:ilvl="4" w:tplc="AEDA9780">
      <w:numFmt w:val="none"/>
      <w:lvlText w:val=""/>
      <w:lvlJc w:val="left"/>
      <w:pPr>
        <w:tabs>
          <w:tab w:val="num" w:pos="360"/>
        </w:tabs>
      </w:pPr>
    </w:lvl>
    <w:lvl w:ilvl="5" w:tplc="9B76A438">
      <w:numFmt w:val="none"/>
      <w:lvlText w:val=""/>
      <w:lvlJc w:val="left"/>
      <w:pPr>
        <w:tabs>
          <w:tab w:val="num" w:pos="360"/>
        </w:tabs>
      </w:pPr>
    </w:lvl>
    <w:lvl w:ilvl="6" w:tplc="7812D578">
      <w:numFmt w:val="none"/>
      <w:lvlText w:val=""/>
      <w:lvlJc w:val="left"/>
      <w:pPr>
        <w:tabs>
          <w:tab w:val="num" w:pos="360"/>
        </w:tabs>
      </w:pPr>
    </w:lvl>
    <w:lvl w:ilvl="7" w:tplc="1CC2A66E">
      <w:numFmt w:val="none"/>
      <w:lvlText w:val=""/>
      <w:lvlJc w:val="left"/>
      <w:pPr>
        <w:tabs>
          <w:tab w:val="num" w:pos="360"/>
        </w:tabs>
      </w:pPr>
    </w:lvl>
    <w:lvl w:ilvl="8" w:tplc="65E09E8E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3A7009C1"/>
    <w:multiLevelType w:val="hybridMultilevel"/>
    <w:tmpl w:val="2D5A5506"/>
    <w:lvl w:ilvl="0" w:tplc="31807940">
      <w:start w:val="2"/>
      <w:numFmt w:val="decimal"/>
      <w:lvlText w:val="%1."/>
      <w:lvlJc w:val="left"/>
      <w:pPr>
        <w:ind w:left="420" w:hanging="420"/>
      </w:pPr>
    </w:lvl>
    <w:lvl w:ilvl="1" w:tplc="27E003D0">
      <w:numFmt w:val="none"/>
      <w:lvlText w:val=""/>
      <w:lvlJc w:val="left"/>
      <w:pPr>
        <w:tabs>
          <w:tab w:val="num" w:pos="360"/>
        </w:tabs>
      </w:pPr>
    </w:lvl>
    <w:lvl w:ilvl="2" w:tplc="A1FCE5DA">
      <w:numFmt w:val="none"/>
      <w:lvlText w:val=""/>
      <w:lvlJc w:val="left"/>
      <w:pPr>
        <w:tabs>
          <w:tab w:val="num" w:pos="360"/>
        </w:tabs>
      </w:pPr>
    </w:lvl>
    <w:lvl w:ilvl="3" w:tplc="947AB22E">
      <w:numFmt w:val="none"/>
      <w:lvlText w:val=""/>
      <w:lvlJc w:val="left"/>
      <w:pPr>
        <w:tabs>
          <w:tab w:val="num" w:pos="360"/>
        </w:tabs>
      </w:pPr>
    </w:lvl>
    <w:lvl w:ilvl="4" w:tplc="3EB8890E">
      <w:numFmt w:val="none"/>
      <w:lvlText w:val=""/>
      <w:lvlJc w:val="left"/>
      <w:pPr>
        <w:tabs>
          <w:tab w:val="num" w:pos="360"/>
        </w:tabs>
      </w:pPr>
    </w:lvl>
    <w:lvl w:ilvl="5" w:tplc="4DB4448E">
      <w:numFmt w:val="none"/>
      <w:lvlText w:val=""/>
      <w:lvlJc w:val="left"/>
      <w:pPr>
        <w:tabs>
          <w:tab w:val="num" w:pos="360"/>
        </w:tabs>
      </w:pPr>
    </w:lvl>
    <w:lvl w:ilvl="6" w:tplc="71486604">
      <w:numFmt w:val="none"/>
      <w:lvlText w:val=""/>
      <w:lvlJc w:val="left"/>
      <w:pPr>
        <w:tabs>
          <w:tab w:val="num" w:pos="360"/>
        </w:tabs>
      </w:pPr>
    </w:lvl>
    <w:lvl w:ilvl="7" w:tplc="4822AACE">
      <w:numFmt w:val="none"/>
      <w:lvlText w:val=""/>
      <w:lvlJc w:val="left"/>
      <w:pPr>
        <w:tabs>
          <w:tab w:val="num" w:pos="360"/>
        </w:tabs>
      </w:pPr>
    </w:lvl>
    <w:lvl w:ilvl="8" w:tplc="4C78E692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3F417019"/>
    <w:multiLevelType w:val="hybridMultilevel"/>
    <w:tmpl w:val="F60CBE54"/>
    <w:lvl w:ilvl="0" w:tplc="56825402">
      <w:start w:val="2"/>
      <w:numFmt w:val="decimal"/>
      <w:lvlText w:val="%1."/>
      <w:lvlJc w:val="left"/>
      <w:pPr>
        <w:ind w:left="420" w:hanging="420"/>
      </w:pPr>
    </w:lvl>
    <w:lvl w:ilvl="1" w:tplc="5AD61C16">
      <w:numFmt w:val="none"/>
      <w:lvlText w:val=""/>
      <w:lvlJc w:val="left"/>
      <w:pPr>
        <w:tabs>
          <w:tab w:val="num" w:pos="360"/>
        </w:tabs>
      </w:pPr>
    </w:lvl>
    <w:lvl w:ilvl="2" w:tplc="F81CE2DE">
      <w:numFmt w:val="none"/>
      <w:lvlText w:val=""/>
      <w:lvlJc w:val="left"/>
      <w:pPr>
        <w:tabs>
          <w:tab w:val="num" w:pos="360"/>
        </w:tabs>
      </w:pPr>
    </w:lvl>
    <w:lvl w:ilvl="3" w:tplc="20024CA0">
      <w:numFmt w:val="none"/>
      <w:lvlText w:val=""/>
      <w:lvlJc w:val="left"/>
      <w:pPr>
        <w:tabs>
          <w:tab w:val="num" w:pos="360"/>
        </w:tabs>
      </w:pPr>
    </w:lvl>
    <w:lvl w:ilvl="4" w:tplc="0A1655AC">
      <w:numFmt w:val="none"/>
      <w:lvlText w:val=""/>
      <w:lvlJc w:val="left"/>
      <w:pPr>
        <w:tabs>
          <w:tab w:val="num" w:pos="360"/>
        </w:tabs>
      </w:pPr>
    </w:lvl>
    <w:lvl w:ilvl="5" w:tplc="39001C36">
      <w:numFmt w:val="none"/>
      <w:lvlText w:val=""/>
      <w:lvlJc w:val="left"/>
      <w:pPr>
        <w:tabs>
          <w:tab w:val="num" w:pos="360"/>
        </w:tabs>
      </w:pPr>
    </w:lvl>
    <w:lvl w:ilvl="6" w:tplc="A0FC6FCC">
      <w:numFmt w:val="none"/>
      <w:lvlText w:val=""/>
      <w:lvlJc w:val="left"/>
      <w:pPr>
        <w:tabs>
          <w:tab w:val="num" w:pos="360"/>
        </w:tabs>
      </w:pPr>
    </w:lvl>
    <w:lvl w:ilvl="7" w:tplc="3D881052">
      <w:numFmt w:val="none"/>
      <w:lvlText w:val=""/>
      <w:lvlJc w:val="left"/>
      <w:pPr>
        <w:tabs>
          <w:tab w:val="num" w:pos="360"/>
        </w:tabs>
      </w:pPr>
    </w:lvl>
    <w:lvl w:ilvl="8" w:tplc="948C325A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43CA5551"/>
    <w:multiLevelType w:val="hybridMultilevel"/>
    <w:tmpl w:val="F4922AE6"/>
    <w:lvl w:ilvl="0" w:tplc="2ABA9E58">
      <w:start w:val="2"/>
      <w:numFmt w:val="decimal"/>
      <w:lvlText w:val="%1."/>
      <w:lvlJc w:val="left"/>
      <w:pPr>
        <w:ind w:left="420" w:hanging="420"/>
      </w:pPr>
    </w:lvl>
    <w:lvl w:ilvl="1" w:tplc="2DB0FD7A">
      <w:numFmt w:val="none"/>
      <w:lvlText w:val=""/>
      <w:lvlJc w:val="left"/>
      <w:pPr>
        <w:tabs>
          <w:tab w:val="num" w:pos="360"/>
        </w:tabs>
      </w:pPr>
    </w:lvl>
    <w:lvl w:ilvl="2" w:tplc="C582C730">
      <w:numFmt w:val="none"/>
      <w:lvlText w:val=""/>
      <w:lvlJc w:val="left"/>
      <w:pPr>
        <w:tabs>
          <w:tab w:val="num" w:pos="360"/>
        </w:tabs>
      </w:pPr>
    </w:lvl>
    <w:lvl w:ilvl="3" w:tplc="22C2BA84">
      <w:numFmt w:val="none"/>
      <w:lvlText w:val=""/>
      <w:lvlJc w:val="left"/>
      <w:pPr>
        <w:tabs>
          <w:tab w:val="num" w:pos="360"/>
        </w:tabs>
      </w:pPr>
    </w:lvl>
    <w:lvl w:ilvl="4" w:tplc="DCF68096">
      <w:numFmt w:val="none"/>
      <w:lvlText w:val=""/>
      <w:lvlJc w:val="left"/>
      <w:pPr>
        <w:tabs>
          <w:tab w:val="num" w:pos="360"/>
        </w:tabs>
      </w:pPr>
    </w:lvl>
    <w:lvl w:ilvl="5" w:tplc="74844D10">
      <w:numFmt w:val="none"/>
      <w:lvlText w:val=""/>
      <w:lvlJc w:val="left"/>
      <w:pPr>
        <w:tabs>
          <w:tab w:val="num" w:pos="360"/>
        </w:tabs>
      </w:pPr>
    </w:lvl>
    <w:lvl w:ilvl="6" w:tplc="AF26F14E">
      <w:numFmt w:val="none"/>
      <w:lvlText w:val=""/>
      <w:lvlJc w:val="left"/>
      <w:pPr>
        <w:tabs>
          <w:tab w:val="num" w:pos="360"/>
        </w:tabs>
      </w:pPr>
    </w:lvl>
    <w:lvl w:ilvl="7" w:tplc="D7B4D286">
      <w:numFmt w:val="none"/>
      <w:lvlText w:val=""/>
      <w:lvlJc w:val="left"/>
      <w:pPr>
        <w:tabs>
          <w:tab w:val="num" w:pos="360"/>
        </w:tabs>
      </w:pPr>
    </w:lvl>
    <w:lvl w:ilvl="8" w:tplc="EB66352A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4AE56DB4"/>
    <w:multiLevelType w:val="hybridMultilevel"/>
    <w:tmpl w:val="EC320110"/>
    <w:lvl w:ilvl="0" w:tplc="0478E94C">
      <w:start w:val="2"/>
      <w:numFmt w:val="decimal"/>
      <w:lvlText w:val="%1."/>
      <w:lvlJc w:val="left"/>
      <w:pPr>
        <w:ind w:left="420" w:hanging="420"/>
      </w:pPr>
    </w:lvl>
    <w:lvl w:ilvl="1" w:tplc="A5E498D4">
      <w:numFmt w:val="none"/>
      <w:lvlText w:val=""/>
      <w:lvlJc w:val="left"/>
      <w:pPr>
        <w:tabs>
          <w:tab w:val="num" w:pos="360"/>
        </w:tabs>
      </w:pPr>
    </w:lvl>
    <w:lvl w:ilvl="2" w:tplc="6E3A3386">
      <w:numFmt w:val="none"/>
      <w:lvlText w:val=""/>
      <w:lvlJc w:val="left"/>
      <w:pPr>
        <w:tabs>
          <w:tab w:val="num" w:pos="360"/>
        </w:tabs>
      </w:pPr>
    </w:lvl>
    <w:lvl w:ilvl="3" w:tplc="04C8A5C6">
      <w:numFmt w:val="none"/>
      <w:lvlText w:val=""/>
      <w:lvlJc w:val="left"/>
      <w:pPr>
        <w:tabs>
          <w:tab w:val="num" w:pos="360"/>
        </w:tabs>
      </w:pPr>
    </w:lvl>
    <w:lvl w:ilvl="4" w:tplc="15F830FA">
      <w:numFmt w:val="none"/>
      <w:lvlText w:val=""/>
      <w:lvlJc w:val="left"/>
      <w:pPr>
        <w:tabs>
          <w:tab w:val="num" w:pos="360"/>
        </w:tabs>
      </w:pPr>
    </w:lvl>
    <w:lvl w:ilvl="5" w:tplc="50B45D12">
      <w:numFmt w:val="none"/>
      <w:lvlText w:val=""/>
      <w:lvlJc w:val="left"/>
      <w:pPr>
        <w:tabs>
          <w:tab w:val="num" w:pos="360"/>
        </w:tabs>
      </w:pPr>
    </w:lvl>
    <w:lvl w:ilvl="6" w:tplc="15689CD8">
      <w:numFmt w:val="none"/>
      <w:lvlText w:val=""/>
      <w:lvlJc w:val="left"/>
      <w:pPr>
        <w:tabs>
          <w:tab w:val="num" w:pos="360"/>
        </w:tabs>
      </w:pPr>
    </w:lvl>
    <w:lvl w:ilvl="7" w:tplc="B94AFF8E">
      <w:numFmt w:val="none"/>
      <w:lvlText w:val=""/>
      <w:lvlJc w:val="left"/>
      <w:pPr>
        <w:tabs>
          <w:tab w:val="num" w:pos="360"/>
        </w:tabs>
      </w:pPr>
    </w:lvl>
    <w:lvl w:ilvl="8" w:tplc="90909132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62884F92"/>
    <w:multiLevelType w:val="hybridMultilevel"/>
    <w:tmpl w:val="BC688D3C"/>
    <w:lvl w:ilvl="0" w:tplc="C4161422">
      <w:start w:val="2"/>
      <w:numFmt w:val="decimal"/>
      <w:lvlText w:val="%1."/>
      <w:lvlJc w:val="left"/>
      <w:pPr>
        <w:ind w:left="420" w:hanging="420"/>
      </w:pPr>
    </w:lvl>
    <w:lvl w:ilvl="1" w:tplc="CD1C2D0C">
      <w:numFmt w:val="none"/>
      <w:lvlText w:val=""/>
      <w:lvlJc w:val="left"/>
      <w:pPr>
        <w:tabs>
          <w:tab w:val="num" w:pos="360"/>
        </w:tabs>
      </w:pPr>
    </w:lvl>
    <w:lvl w:ilvl="2" w:tplc="6F709D56">
      <w:numFmt w:val="none"/>
      <w:lvlText w:val=""/>
      <w:lvlJc w:val="left"/>
      <w:pPr>
        <w:tabs>
          <w:tab w:val="num" w:pos="360"/>
        </w:tabs>
      </w:pPr>
    </w:lvl>
    <w:lvl w:ilvl="3" w:tplc="8F26178C">
      <w:numFmt w:val="none"/>
      <w:lvlText w:val=""/>
      <w:lvlJc w:val="left"/>
      <w:pPr>
        <w:tabs>
          <w:tab w:val="num" w:pos="360"/>
        </w:tabs>
      </w:pPr>
    </w:lvl>
    <w:lvl w:ilvl="4" w:tplc="D3D41A98">
      <w:numFmt w:val="none"/>
      <w:lvlText w:val=""/>
      <w:lvlJc w:val="left"/>
      <w:pPr>
        <w:tabs>
          <w:tab w:val="num" w:pos="360"/>
        </w:tabs>
      </w:pPr>
    </w:lvl>
    <w:lvl w:ilvl="5" w:tplc="B046F636">
      <w:numFmt w:val="none"/>
      <w:lvlText w:val=""/>
      <w:lvlJc w:val="left"/>
      <w:pPr>
        <w:tabs>
          <w:tab w:val="num" w:pos="360"/>
        </w:tabs>
      </w:pPr>
    </w:lvl>
    <w:lvl w:ilvl="6" w:tplc="41884A52">
      <w:numFmt w:val="none"/>
      <w:lvlText w:val=""/>
      <w:lvlJc w:val="left"/>
      <w:pPr>
        <w:tabs>
          <w:tab w:val="num" w:pos="360"/>
        </w:tabs>
      </w:pPr>
    </w:lvl>
    <w:lvl w:ilvl="7" w:tplc="79BEF84C">
      <w:numFmt w:val="none"/>
      <w:lvlText w:val=""/>
      <w:lvlJc w:val="left"/>
      <w:pPr>
        <w:tabs>
          <w:tab w:val="num" w:pos="360"/>
        </w:tabs>
      </w:pPr>
    </w:lvl>
    <w:lvl w:ilvl="8" w:tplc="41FAA958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67FD1271"/>
    <w:multiLevelType w:val="hybridMultilevel"/>
    <w:tmpl w:val="46B638D4"/>
    <w:lvl w:ilvl="0" w:tplc="6F50E71A">
      <w:start w:val="2"/>
      <w:numFmt w:val="decimal"/>
      <w:lvlText w:val="%1."/>
      <w:lvlJc w:val="left"/>
      <w:pPr>
        <w:ind w:left="420" w:hanging="420"/>
      </w:pPr>
    </w:lvl>
    <w:lvl w:ilvl="1" w:tplc="61D8F0F4">
      <w:numFmt w:val="none"/>
      <w:lvlText w:val=""/>
      <w:lvlJc w:val="left"/>
      <w:pPr>
        <w:tabs>
          <w:tab w:val="num" w:pos="360"/>
        </w:tabs>
      </w:pPr>
    </w:lvl>
    <w:lvl w:ilvl="2" w:tplc="6DBC50C4">
      <w:numFmt w:val="none"/>
      <w:lvlText w:val=""/>
      <w:lvlJc w:val="left"/>
      <w:pPr>
        <w:tabs>
          <w:tab w:val="num" w:pos="360"/>
        </w:tabs>
      </w:pPr>
    </w:lvl>
    <w:lvl w:ilvl="3" w:tplc="0016B1A4">
      <w:numFmt w:val="none"/>
      <w:lvlText w:val=""/>
      <w:lvlJc w:val="left"/>
      <w:pPr>
        <w:tabs>
          <w:tab w:val="num" w:pos="360"/>
        </w:tabs>
      </w:pPr>
    </w:lvl>
    <w:lvl w:ilvl="4" w:tplc="6B44968C">
      <w:numFmt w:val="none"/>
      <w:lvlText w:val=""/>
      <w:lvlJc w:val="left"/>
      <w:pPr>
        <w:tabs>
          <w:tab w:val="num" w:pos="360"/>
        </w:tabs>
      </w:pPr>
    </w:lvl>
    <w:lvl w:ilvl="5" w:tplc="F1F6226C">
      <w:numFmt w:val="none"/>
      <w:lvlText w:val=""/>
      <w:lvlJc w:val="left"/>
      <w:pPr>
        <w:tabs>
          <w:tab w:val="num" w:pos="360"/>
        </w:tabs>
      </w:pPr>
    </w:lvl>
    <w:lvl w:ilvl="6" w:tplc="0694A938">
      <w:numFmt w:val="none"/>
      <w:lvlText w:val=""/>
      <w:lvlJc w:val="left"/>
      <w:pPr>
        <w:tabs>
          <w:tab w:val="num" w:pos="360"/>
        </w:tabs>
      </w:pPr>
    </w:lvl>
    <w:lvl w:ilvl="7" w:tplc="37ECD90A">
      <w:numFmt w:val="none"/>
      <w:lvlText w:val=""/>
      <w:lvlJc w:val="left"/>
      <w:pPr>
        <w:tabs>
          <w:tab w:val="num" w:pos="360"/>
        </w:tabs>
      </w:pPr>
    </w:lvl>
    <w:lvl w:ilvl="8" w:tplc="02AA896C">
      <w:numFmt w:val="none"/>
      <w:lvlText w:val=""/>
      <w:lvlJc w:val="left"/>
      <w:pPr>
        <w:tabs>
          <w:tab w:val="num" w:pos="360"/>
        </w:tabs>
      </w:pPr>
    </w:lvl>
  </w:abstractNum>
  <w:abstractNum w:abstractNumId="22">
    <w:nsid w:val="6870620B"/>
    <w:multiLevelType w:val="hybridMultilevel"/>
    <w:tmpl w:val="65BC4D5C"/>
    <w:lvl w:ilvl="0" w:tplc="3104B428">
      <w:start w:val="2"/>
      <w:numFmt w:val="decimal"/>
      <w:lvlText w:val="%1."/>
      <w:lvlJc w:val="left"/>
      <w:pPr>
        <w:ind w:left="420" w:hanging="420"/>
      </w:pPr>
    </w:lvl>
    <w:lvl w:ilvl="1" w:tplc="17F68C84">
      <w:numFmt w:val="none"/>
      <w:lvlText w:val=""/>
      <w:lvlJc w:val="left"/>
      <w:pPr>
        <w:tabs>
          <w:tab w:val="num" w:pos="360"/>
        </w:tabs>
      </w:pPr>
    </w:lvl>
    <w:lvl w:ilvl="2" w:tplc="0D16810C">
      <w:numFmt w:val="none"/>
      <w:lvlText w:val=""/>
      <w:lvlJc w:val="left"/>
      <w:pPr>
        <w:tabs>
          <w:tab w:val="num" w:pos="360"/>
        </w:tabs>
      </w:pPr>
    </w:lvl>
    <w:lvl w:ilvl="3" w:tplc="0C8EF93C">
      <w:numFmt w:val="none"/>
      <w:lvlText w:val=""/>
      <w:lvlJc w:val="left"/>
      <w:pPr>
        <w:tabs>
          <w:tab w:val="num" w:pos="360"/>
        </w:tabs>
      </w:pPr>
    </w:lvl>
    <w:lvl w:ilvl="4" w:tplc="3F1ED490">
      <w:numFmt w:val="none"/>
      <w:lvlText w:val=""/>
      <w:lvlJc w:val="left"/>
      <w:pPr>
        <w:tabs>
          <w:tab w:val="num" w:pos="360"/>
        </w:tabs>
      </w:pPr>
    </w:lvl>
    <w:lvl w:ilvl="5" w:tplc="1FF2EC0A">
      <w:numFmt w:val="none"/>
      <w:lvlText w:val=""/>
      <w:lvlJc w:val="left"/>
      <w:pPr>
        <w:tabs>
          <w:tab w:val="num" w:pos="360"/>
        </w:tabs>
      </w:pPr>
    </w:lvl>
    <w:lvl w:ilvl="6" w:tplc="E06A0716">
      <w:numFmt w:val="none"/>
      <w:lvlText w:val=""/>
      <w:lvlJc w:val="left"/>
      <w:pPr>
        <w:tabs>
          <w:tab w:val="num" w:pos="360"/>
        </w:tabs>
      </w:pPr>
    </w:lvl>
    <w:lvl w:ilvl="7" w:tplc="28886DB4">
      <w:numFmt w:val="none"/>
      <w:lvlText w:val=""/>
      <w:lvlJc w:val="left"/>
      <w:pPr>
        <w:tabs>
          <w:tab w:val="num" w:pos="360"/>
        </w:tabs>
      </w:pPr>
    </w:lvl>
    <w:lvl w:ilvl="8" w:tplc="FAFC212C">
      <w:numFmt w:val="none"/>
      <w:lvlText w:val=""/>
      <w:lvlJc w:val="left"/>
      <w:pPr>
        <w:tabs>
          <w:tab w:val="num" w:pos="360"/>
        </w:tabs>
      </w:pPr>
    </w:lvl>
  </w:abstractNum>
  <w:abstractNum w:abstractNumId="23">
    <w:nsid w:val="696F093C"/>
    <w:multiLevelType w:val="hybridMultilevel"/>
    <w:tmpl w:val="CC624798"/>
    <w:lvl w:ilvl="0" w:tplc="E07440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B00A07A6">
      <w:start w:val="1"/>
      <w:numFmt w:val="lowerLetter"/>
      <w:lvlText w:val="%2."/>
      <w:lvlJc w:val="left"/>
      <w:pPr>
        <w:ind w:left="1788" w:hanging="360"/>
      </w:pPr>
    </w:lvl>
    <w:lvl w:ilvl="2" w:tplc="B828726A">
      <w:start w:val="1"/>
      <w:numFmt w:val="lowerRoman"/>
      <w:lvlText w:val="%3."/>
      <w:lvlJc w:val="right"/>
      <w:pPr>
        <w:ind w:left="2508" w:hanging="180"/>
      </w:pPr>
    </w:lvl>
    <w:lvl w:ilvl="3" w:tplc="A7087F86">
      <w:start w:val="1"/>
      <w:numFmt w:val="decimal"/>
      <w:lvlText w:val="%4."/>
      <w:lvlJc w:val="left"/>
      <w:pPr>
        <w:ind w:left="3228" w:hanging="360"/>
      </w:pPr>
    </w:lvl>
    <w:lvl w:ilvl="4" w:tplc="9C1EB162">
      <w:start w:val="1"/>
      <w:numFmt w:val="lowerLetter"/>
      <w:lvlText w:val="%5."/>
      <w:lvlJc w:val="left"/>
      <w:pPr>
        <w:ind w:left="3948" w:hanging="360"/>
      </w:pPr>
    </w:lvl>
    <w:lvl w:ilvl="5" w:tplc="B34C06AE">
      <w:start w:val="1"/>
      <w:numFmt w:val="lowerRoman"/>
      <w:lvlText w:val="%6."/>
      <w:lvlJc w:val="right"/>
      <w:pPr>
        <w:ind w:left="4668" w:hanging="180"/>
      </w:pPr>
    </w:lvl>
    <w:lvl w:ilvl="6" w:tplc="BF1E85D4">
      <w:start w:val="1"/>
      <w:numFmt w:val="decimal"/>
      <w:lvlText w:val="%7."/>
      <w:lvlJc w:val="left"/>
      <w:pPr>
        <w:ind w:left="5388" w:hanging="360"/>
      </w:pPr>
    </w:lvl>
    <w:lvl w:ilvl="7" w:tplc="87206282">
      <w:start w:val="1"/>
      <w:numFmt w:val="lowerLetter"/>
      <w:lvlText w:val="%8."/>
      <w:lvlJc w:val="left"/>
      <w:pPr>
        <w:ind w:left="6108" w:hanging="360"/>
      </w:pPr>
    </w:lvl>
    <w:lvl w:ilvl="8" w:tplc="AA7E0D28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73BA6FA8"/>
    <w:multiLevelType w:val="hybridMultilevel"/>
    <w:tmpl w:val="0ADAAFFE"/>
    <w:lvl w:ilvl="0" w:tplc="28AA8740">
      <w:start w:val="2"/>
      <w:numFmt w:val="decimal"/>
      <w:lvlText w:val="%1."/>
      <w:lvlJc w:val="left"/>
      <w:pPr>
        <w:ind w:left="420" w:hanging="420"/>
      </w:pPr>
    </w:lvl>
    <w:lvl w:ilvl="1" w:tplc="479EF51A">
      <w:numFmt w:val="none"/>
      <w:lvlText w:val=""/>
      <w:lvlJc w:val="left"/>
      <w:pPr>
        <w:tabs>
          <w:tab w:val="num" w:pos="360"/>
        </w:tabs>
      </w:pPr>
    </w:lvl>
    <w:lvl w:ilvl="2" w:tplc="AE3E347C">
      <w:numFmt w:val="none"/>
      <w:lvlText w:val=""/>
      <w:lvlJc w:val="left"/>
      <w:pPr>
        <w:tabs>
          <w:tab w:val="num" w:pos="360"/>
        </w:tabs>
      </w:pPr>
    </w:lvl>
    <w:lvl w:ilvl="3" w:tplc="F7A666CA">
      <w:numFmt w:val="none"/>
      <w:lvlText w:val=""/>
      <w:lvlJc w:val="left"/>
      <w:pPr>
        <w:tabs>
          <w:tab w:val="num" w:pos="360"/>
        </w:tabs>
      </w:pPr>
    </w:lvl>
    <w:lvl w:ilvl="4" w:tplc="F42E0832">
      <w:numFmt w:val="none"/>
      <w:lvlText w:val=""/>
      <w:lvlJc w:val="left"/>
      <w:pPr>
        <w:tabs>
          <w:tab w:val="num" w:pos="360"/>
        </w:tabs>
      </w:pPr>
    </w:lvl>
    <w:lvl w:ilvl="5" w:tplc="9FA4D0D6">
      <w:numFmt w:val="none"/>
      <w:lvlText w:val=""/>
      <w:lvlJc w:val="left"/>
      <w:pPr>
        <w:tabs>
          <w:tab w:val="num" w:pos="360"/>
        </w:tabs>
      </w:pPr>
    </w:lvl>
    <w:lvl w:ilvl="6" w:tplc="20B2AA56">
      <w:numFmt w:val="none"/>
      <w:lvlText w:val=""/>
      <w:lvlJc w:val="left"/>
      <w:pPr>
        <w:tabs>
          <w:tab w:val="num" w:pos="360"/>
        </w:tabs>
      </w:pPr>
    </w:lvl>
    <w:lvl w:ilvl="7" w:tplc="2D2665D4">
      <w:numFmt w:val="none"/>
      <w:lvlText w:val=""/>
      <w:lvlJc w:val="left"/>
      <w:pPr>
        <w:tabs>
          <w:tab w:val="num" w:pos="360"/>
        </w:tabs>
      </w:pPr>
    </w:lvl>
    <w:lvl w:ilvl="8" w:tplc="F006CB58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75BF6CD8"/>
    <w:multiLevelType w:val="hybridMultilevel"/>
    <w:tmpl w:val="7D886CAC"/>
    <w:lvl w:ilvl="0" w:tplc="974CD0EC">
      <w:start w:val="2"/>
      <w:numFmt w:val="decimal"/>
      <w:lvlText w:val="%1."/>
      <w:lvlJc w:val="left"/>
      <w:pPr>
        <w:ind w:left="420" w:hanging="420"/>
      </w:pPr>
    </w:lvl>
    <w:lvl w:ilvl="1" w:tplc="9A88CE2A">
      <w:numFmt w:val="none"/>
      <w:lvlText w:val=""/>
      <w:lvlJc w:val="left"/>
      <w:pPr>
        <w:tabs>
          <w:tab w:val="num" w:pos="360"/>
        </w:tabs>
      </w:pPr>
    </w:lvl>
    <w:lvl w:ilvl="2" w:tplc="A5B82784">
      <w:numFmt w:val="none"/>
      <w:lvlText w:val=""/>
      <w:lvlJc w:val="left"/>
      <w:pPr>
        <w:tabs>
          <w:tab w:val="num" w:pos="360"/>
        </w:tabs>
      </w:pPr>
    </w:lvl>
    <w:lvl w:ilvl="3" w:tplc="35B6ECB0">
      <w:numFmt w:val="none"/>
      <w:lvlText w:val=""/>
      <w:lvlJc w:val="left"/>
      <w:pPr>
        <w:tabs>
          <w:tab w:val="num" w:pos="360"/>
        </w:tabs>
      </w:pPr>
    </w:lvl>
    <w:lvl w:ilvl="4" w:tplc="9994441E">
      <w:numFmt w:val="none"/>
      <w:lvlText w:val=""/>
      <w:lvlJc w:val="left"/>
      <w:pPr>
        <w:tabs>
          <w:tab w:val="num" w:pos="360"/>
        </w:tabs>
      </w:pPr>
    </w:lvl>
    <w:lvl w:ilvl="5" w:tplc="C77205DA">
      <w:numFmt w:val="none"/>
      <w:lvlText w:val=""/>
      <w:lvlJc w:val="left"/>
      <w:pPr>
        <w:tabs>
          <w:tab w:val="num" w:pos="360"/>
        </w:tabs>
      </w:pPr>
    </w:lvl>
    <w:lvl w:ilvl="6" w:tplc="F9525CE8">
      <w:numFmt w:val="none"/>
      <w:lvlText w:val=""/>
      <w:lvlJc w:val="left"/>
      <w:pPr>
        <w:tabs>
          <w:tab w:val="num" w:pos="360"/>
        </w:tabs>
      </w:pPr>
    </w:lvl>
    <w:lvl w:ilvl="7" w:tplc="831C6B0A">
      <w:numFmt w:val="none"/>
      <w:lvlText w:val=""/>
      <w:lvlJc w:val="left"/>
      <w:pPr>
        <w:tabs>
          <w:tab w:val="num" w:pos="360"/>
        </w:tabs>
      </w:pPr>
    </w:lvl>
    <w:lvl w:ilvl="8" w:tplc="F11424A6">
      <w:numFmt w:val="none"/>
      <w:lvlText w:val=""/>
      <w:lvlJc w:val="left"/>
      <w:pPr>
        <w:tabs>
          <w:tab w:val="num" w:pos="360"/>
        </w:tabs>
      </w:pPr>
    </w:lvl>
  </w:abstractNum>
  <w:abstractNum w:abstractNumId="26">
    <w:nsid w:val="7A0B4F03"/>
    <w:multiLevelType w:val="hybridMultilevel"/>
    <w:tmpl w:val="481E1A40"/>
    <w:lvl w:ilvl="0" w:tplc="546E7FBC">
      <w:start w:val="2"/>
      <w:numFmt w:val="decimal"/>
      <w:lvlText w:val="%1."/>
      <w:lvlJc w:val="left"/>
      <w:pPr>
        <w:ind w:left="420" w:hanging="420"/>
      </w:pPr>
    </w:lvl>
    <w:lvl w:ilvl="1" w:tplc="CFD23BC0">
      <w:numFmt w:val="none"/>
      <w:lvlText w:val=""/>
      <w:lvlJc w:val="left"/>
      <w:pPr>
        <w:tabs>
          <w:tab w:val="num" w:pos="360"/>
        </w:tabs>
      </w:pPr>
    </w:lvl>
    <w:lvl w:ilvl="2" w:tplc="7DEEB88C">
      <w:numFmt w:val="none"/>
      <w:lvlText w:val=""/>
      <w:lvlJc w:val="left"/>
      <w:pPr>
        <w:tabs>
          <w:tab w:val="num" w:pos="360"/>
        </w:tabs>
      </w:pPr>
    </w:lvl>
    <w:lvl w:ilvl="3" w:tplc="7AEC53E6">
      <w:numFmt w:val="none"/>
      <w:lvlText w:val=""/>
      <w:lvlJc w:val="left"/>
      <w:pPr>
        <w:tabs>
          <w:tab w:val="num" w:pos="360"/>
        </w:tabs>
      </w:pPr>
    </w:lvl>
    <w:lvl w:ilvl="4" w:tplc="24B0D940">
      <w:numFmt w:val="none"/>
      <w:lvlText w:val=""/>
      <w:lvlJc w:val="left"/>
      <w:pPr>
        <w:tabs>
          <w:tab w:val="num" w:pos="360"/>
        </w:tabs>
      </w:pPr>
    </w:lvl>
    <w:lvl w:ilvl="5" w:tplc="FEC45F30">
      <w:numFmt w:val="none"/>
      <w:lvlText w:val=""/>
      <w:lvlJc w:val="left"/>
      <w:pPr>
        <w:tabs>
          <w:tab w:val="num" w:pos="360"/>
        </w:tabs>
      </w:pPr>
    </w:lvl>
    <w:lvl w:ilvl="6" w:tplc="51EE87E4">
      <w:numFmt w:val="none"/>
      <w:lvlText w:val=""/>
      <w:lvlJc w:val="left"/>
      <w:pPr>
        <w:tabs>
          <w:tab w:val="num" w:pos="360"/>
        </w:tabs>
      </w:pPr>
    </w:lvl>
    <w:lvl w:ilvl="7" w:tplc="B70238BC">
      <w:numFmt w:val="none"/>
      <w:lvlText w:val=""/>
      <w:lvlJc w:val="left"/>
      <w:pPr>
        <w:tabs>
          <w:tab w:val="num" w:pos="360"/>
        </w:tabs>
      </w:pPr>
    </w:lvl>
    <w:lvl w:ilvl="8" w:tplc="F1D633AA">
      <w:numFmt w:val="none"/>
      <w:lvlText w:val=""/>
      <w:lvlJc w:val="left"/>
      <w:pPr>
        <w:tabs>
          <w:tab w:val="num" w:pos="360"/>
        </w:tabs>
      </w:pPr>
    </w:lvl>
  </w:abstractNum>
  <w:abstractNum w:abstractNumId="27">
    <w:nsid w:val="7CC85442"/>
    <w:multiLevelType w:val="hybridMultilevel"/>
    <w:tmpl w:val="758885B4"/>
    <w:lvl w:ilvl="0" w:tplc="B7E0A2C8">
      <w:start w:val="2"/>
      <w:numFmt w:val="decimal"/>
      <w:lvlText w:val="%1."/>
      <w:lvlJc w:val="left"/>
      <w:pPr>
        <w:ind w:left="420" w:hanging="420"/>
      </w:pPr>
    </w:lvl>
    <w:lvl w:ilvl="1" w:tplc="5E569CD0">
      <w:numFmt w:val="none"/>
      <w:lvlText w:val=""/>
      <w:lvlJc w:val="left"/>
      <w:pPr>
        <w:tabs>
          <w:tab w:val="num" w:pos="360"/>
        </w:tabs>
      </w:pPr>
    </w:lvl>
    <w:lvl w:ilvl="2" w:tplc="571E8BA4">
      <w:numFmt w:val="none"/>
      <w:lvlText w:val=""/>
      <w:lvlJc w:val="left"/>
      <w:pPr>
        <w:tabs>
          <w:tab w:val="num" w:pos="360"/>
        </w:tabs>
      </w:pPr>
    </w:lvl>
    <w:lvl w:ilvl="3" w:tplc="A5BE1E68">
      <w:numFmt w:val="none"/>
      <w:lvlText w:val=""/>
      <w:lvlJc w:val="left"/>
      <w:pPr>
        <w:tabs>
          <w:tab w:val="num" w:pos="360"/>
        </w:tabs>
      </w:pPr>
    </w:lvl>
    <w:lvl w:ilvl="4" w:tplc="C270E26E">
      <w:numFmt w:val="none"/>
      <w:lvlText w:val=""/>
      <w:lvlJc w:val="left"/>
      <w:pPr>
        <w:tabs>
          <w:tab w:val="num" w:pos="360"/>
        </w:tabs>
      </w:pPr>
    </w:lvl>
    <w:lvl w:ilvl="5" w:tplc="20A00428">
      <w:numFmt w:val="none"/>
      <w:lvlText w:val=""/>
      <w:lvlJc w:val="left"/>
      <w:pPr>
        <w:tabs>
          <w:tab w:val="num" w:pos="360"/>
        </w:tabs>
      </w:pPr>
    </w:lvl>
    <w:lvl w:ilvl="6" w:tplc="BD7823D2">
      <w:numFmt w:val="none"/>
      <w:lvlText w:val=""/>
      <w:lvlJc w:val="left"/>
      <w:pPr>
        <w:tabs>
          <w:tab w:val="num" w:pos="360"/>
        </w:tabs>
      </w:pPr>
    </w:lvl>
    <w:lvl w:ilvl="7" w:tplc="A79EE676">
      <w:numFmt w:val="none"/>
      <w:lvlText w:val=""/>
      <w:lvlJc w:val="left"/>
      <w:pPr>
        <w:tabs>
          <w:tab w:val="num" w:pos="360"/>
        </w:tabs>
      </w:pPr>
    </w:lvl>
    <w:lvl w:ilvl="8" w:tplc="0290ACC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2"/>
  </w:num>
  <w:num w:numId="2">
    <w:abstractNumId w:val="14"/>
  </w:num>
  <w:num w:numId="3">
    <w:abstractNumId w:val="9"/>
  </w:num>
  <w:num w:numId="4">
    <w:abstractNumId w:val="1"/>
  </w:num>
  <w:num w:numId="5">
    <w:abstractNumId w:val="24"/>
  </w:num>
  <w:num w:numId="6">
    <w:abstractNumId w:val="10"/>
  </w:num>
  <w:num w:numId="7">
    <w:abstractNumId w:val="13"/>
  </w:num>
  <w:num w:numId="8">
    <w:abstractNumId w:val="2"/>
  </w:num>
  <w:num w:numId="9">
    <w:abstractNumId w:val="5"/>
  </w:num>
  <w:num w:numId="10">
    <w:abstractNumId w:val="3"/>
  </w:num>
  <w:num w:numId="11">
    <w:abstractNumId w:val="7"/>
  </w:num>
  <w:num w:numId="12">
    <w:abstractNumId w:val="6"/>
  </w:num>
  <w:num w:numId="13">
    <w:abstractNumId w:val="22"/>
  </w:num>
  <w:num w:numId="14">
    <w:abstractNumId w:val="16"/>
  </w:num>
  <w:num w:numId="15">
    <w:abstractNumId w:val="25"/>
  </w:num>
  <w:num w:numId="16">
    <w:abstractNumId w:val="26"/>
  </w:num>
  <w:num w:numId="17">
    <w:abstractNumId w:val="0"/>
  </w:num>
  <w:num w:numId="18">
    <w:abstractNumId w:val="20"/>
  </w:num>
  <w:num w:numId="19">
    <w:abstractNumId w:val="27"/>
  </w:num>
  <w:num w:numId="20">
    <w:abstractNumId w:val="17"/>
  </w:num>
  <w:num w:numId="21">
    <w:abstractNumId w:val="15"/>
  </w:num>
  <w:num w:numId="22">
    <w:abstractNumId w:val="19"/>
  </w:num>
  <w:num w:numId="23">
    <w:abstractNumId w:val="21"/>
  </w:num>
  <w:num w:numId="24">
    <w:abstractNumId w:val="4"/>
  </w:num>
  <w:num w:numId="25">
    <w:abstractNumId w:val="11"/>
  </w:num>
  <w:num w:numId="26">
    <w:abstractNumId w:val="23"/>
  </w:num>
  <w:num w:numId="27">
    <w:abstractNumId w:val="8"/>
  </w:num>
  <w:num w:numId="2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79D7"/>
    <w:rsid w:val="0046306B"/>
    <w:rsid w:val="00A204F8"/>
    <w:rsid w:val="00AB79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9D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AB79D7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AB79D7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Heading3"/>
    <w:uiPriority w:val="9"/>
    <w:rsid w:val="00AB79D7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Heading4"/>
    <w:uiPriority w:val="9"/>
    <w:rsid w:val="00AB79D7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link w:val="Heading5"/>
    <w:uiPriority w:val="9"/>
    <w:rsid w:val="00AB79D7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link w:val="Heading6"/>
    <w:uiPriority w:val="9"/>
    <w:rsid w:val="00AB79D7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AB79D7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AB79D7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link w:val="Heading9"/>
    <w:uiPriority w:val="9"/>
    <w:rsid w:val="00AB79D7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link w:val="a3"/>
    <w:uiPriority w:val="10"/>
    <w:rsid w:val="00AB79D7"/>
    <w:rPr>
      <w:sz w:val="48"/>
      <w:szCs w:val="48"/>
    </w:rPr>
  </w:style>
  <w:style w:type="character" w:customStyle="1" w:styleId="SubtitleChar">
    <w:name w:val="Subtitle Char"/>
    <w:basedOn w:val="a0"/>
    <w:link w:val="a4"/>
    <w:uiPriority w:val="11"/>
    <w:rsid w:val="00AB79D7"/>
    <w:rPr>
      <w:sz w:val="24"/>
      <w:szCs w:val="24"/>
    </w:rPr>
  </w:style>
  <w:style w:type="character" w:customStyle="1" w:styleId="QuoteChar">
    <w:name w:val="Quote Char"/>
    <w:link w:val="2"/>
    <w:uiPriority w:val="29"/>
    <w:rsid w:val="00AB79D7"/>
    <w:rPr>
      <w:i/>
    </w:rPr>
  </w:style>
  <w:style w:type="character" w:customStyle="1" w:styleId="IntenseQuoteChar">
    <w:name w:val="Intense Quote Char"/>
    <w:link w:val="a5"/>
    <w:uiPriority w:val="30"/>
    <w:rsid w:val="00AB79D7"/>
    <w:rPr>
      <w:i/>
    </w:rPr>
  </w:style>
  <w:style w:type="character" w:customStyle="1" w:styleId="HeaderChar">
    <w:name w:val="Header Char"/>
    <w:basedOn w:val="a0"/>
    <w:link w:val="Header"/>
    <w:uiPriority w:val="99"/>
    <w:rsid w:val="00AB79D7"/>
  </w:style>
  <w:style w:type="character" w:customStyle="1" w:styleId="CaptionChar">
    <w:name w:val="Caption Char"/>
    <w:link w:val="Footer"/>
    <w:uiPriority w:val="99"/>
    <w:rsid w:val="00AB79D7"/>
  </w:style>
  <w:style w:type="character" w:customStyle="1" w:styleId="FootnoteTextChar">
    <w:name w:val="Footnote Text Char"/>
    <w:link w:val="a6"/>
    <w:uiPriority w:val="99"/>
    <w:rsid w:val="00AB79D7"/>
    <w:rPr>
      <w:sz w:val="18"/>
    </w:rPr>
  </w:style>
  <w:style w:type="character" w:customStyle="1" w:styleId="EndnoteTextChar">
    <w:name w:val="Endnote Text Char"/>
    <w:link w:val="a7"/>
    <w:uiPriority w:val="99"/>
    <w:rsid w:val="00AB79D7"/>
    <w:rPr>
      <w:sz w:val="20"/>
    </w:rPr>
  </w:style>
  <w:style w:type="paragraph" w:customStyle="1" w:styleId="Heading1">
    <w:name w:val="Heading 1"/>
    <w:basedOn w:val="a"/>
    <w:next w:val="a"/>
    <w:link w:val="1"/>
    <w:uiPriority w:val="9"/>
    <w:qFormat/>
    <w:rsid w:val="00AB79D7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20"/>
    <w:uiPriority w:val="9"/>
    <w:unhideWhenUsed/>
    <w:qFormat/>
    <w:rsid w:val="00AB79D7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3"/>
    <w:uiPriority w:val="9"/>
    <w:unhideWhenUsed/>
    <w:qFormat/>
    <w:rsid w:val="00AB79D7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4"/>
    <w:uiPriority w:val="9"/>
    <w:unhideWhenUsed/>
    <w:qFormat/>
    <w:rsid w:val="00AB79D7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5"/>
    <w:uiPriority w:val="9"/>
    <w:unhideWhenUsed/>
    <w:qFormat/>
    <w:rsid w:val="00AB79D7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customStyle="1" w:styleId="Heading6">
    <w:name w:val="Heading 6"/>
    <w:basedOn w:val="a"/>
    <w:next w:val="a"/>
    <w:link w:val="6"/>
    <w:uiPriority w:val="9"/>
    <w:unhideWhenUsed/>
    <w:qFormat/>
    <w:rsid w:val="00AB79D7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7"/>
    <w:uiPriority w:val="9"/>
    <w:unhideWhenUsed/>
    <w:qFormat/>
    <w:rsid w:val="00AB79D7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8"/>
    <w:uiPriority w:val="9"/>
    <w:unhideWhenUsed/>
    <w:qFormat/>
    <w:rsid w:val="00AB79D7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9"/>
    <w:uiPriority w:val="9"/>
    <w:unhideWhenUsed/>
    <w:qFormat/>
    <w:rsid w:val="00AB79D7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1">
    <w:name w:val="Заголовок 1 Знак"/>
    <w:link w:val="Heading1"/>
    <w:uiPriority w:val="9"/>
    <w:rsid w:val="00AB79D7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Heading2"/>
    <w:uiPriority w:val="9"/>
    <w:rsid w:val="00AB79D7"/>
    <w:rPr>
      <w:rFonts w:ascii="Arial" w:eastAsia="Arial" w:hAnsi="Arial" w:cs="Arial"/>
      <w:sz w:val="34"/>
    </w:rPr>
  </w:style>
  <w:style w:type="character" w:customStyle="1" w:styleId="3">
    <w:name w:val="Заголовок 3 Знак"/>
    <w:link w:val="Heading3"/>
    <w:uiPriority w:val="9"/>
    <w:rsid w:val="00AB79D7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link w:val="Heading4"/>
    <w:uiPriority w:val="9"/>
    <w:rsid w:val="00AB79D7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link w:val="Heading5"/>
    <w:uiPriority w:val="9"/>
    <w:rsid w:val="00AB79D7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link w:val="Heading6"/>
    <w:uiPriority w:val="9"/>
    <w:rsid w:val="00AB79D7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link w:val="Heading7"/>
    <w:uiPriority w:val="9"/>
    <w:rsid w:val="00AB79D7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link w:val="Heading8"/>
    <w:uiPriority w:val="9"/>
    <w:rsid w:val="00AB79D7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link w:val="Heading9"/>
    <w:uiPriority w:val="9"/>
    <w:rsid w:val="00AB79D7"/>
    <w:rPr>
      <w:rFonts w:ascii="Arial" w:eastAsia="Arial" w:hAnsi="Arial" w:cs="Arial"/>
      <w:i/>
      <w:iCs/>
      <w:sz w:val="21"/>
      <w:szCs w:val="21"/>
    </w:rPr>
  </w:style>
  <w:style w:type="paragraph" w:styleId="a8">
    <w:name w:val="List Paragraph"/>
    <w:basedOn w:val="a"/>
    <w:uiPriority w:val="34"/>
    <w:qFormat/>
    <w:rsid w:val="00AB79D7"/>
    <w:pPr>
      <w:ind w:left="720"/>
      <w:contextualSpacing/>
    </w:pPr>
  </w:style>
  <w:style w:type="paragraph" w:styleId="a9">
    <w:name w:val="No Spacing"/>
    <w:uiPriority w:val="1"/>
    <w:qFormat/>
    <w:rsid w:val="00AB79D7"/>
    <w:rPr>
      <w:lang w:eastAsia="zh-CN"/>
    </w:rPr>
  </w:style>
  <w:style w:type="paragraph" w:styleId="a3">
    <w:name w:val="Title"/>
    <w:basedOn w:val="a"/>
    <w:next w:val="a"/>
    <w:link w:val="aa"/>
    <w:uiPriority w:val="10"/>
    <w:qFormat/>
    <w:rsid w:val="00AB79D7"/>
    <w:pPr>
      <w:spacing w:before="300" w:after="200"/>
      <w:contextualSpacing/>
    </w:pPr>
    <w:rPr>
      <w:sz w:val="48"/>
      <w:szCs w:val="48"/>
    </w:rPr>
  </w:style>
  <w:style w:type="character" w:customStyle="1" w:styleId="aa">
    <w:name w:val="Название Знак"/>
    <w:link w:val="a3"/>
    <w:uiPriority w:val="10"/>
    <w:rsid w:val="00AB79D7"/>
    <w:rPr>
      <w:sz w:val="48"/>
      <w:szCs w:val="48"/>
    </w:rPr>
  </w:style>
  <w:style w:type="paragraph" w:styleId="a4">
    <w:name w:val="Subtitle"/>
    <w:basedOn w:val="a"/>
    <w:next w:val="a"/>
    <w:link w:val="ab"/>
    <w:uiPriority w:val="11"/>
    <w:qFormat/>
    <w:rsid w:val="00AB79D7"/>
    <w:pPr>
      <w:spacing w:before="200" w:after="200"/>
    </w:pPr>
  </w:style>
  <w:style w:type="character" w:customStyle="1" w:styleId="ab">
    <w:name w:val="Подзаголовок Знак"/>
    <w:link w:val="a4"/>
    <w:uiPriority w:val="11"/>
    <w:rsid w:val="00AB79D7"/>
    <w:rPr>
      <w:sz w:val="24"/>
      <w:szCs w:val="24"/>
    </w:rPr>
  </w:style>
  <w:style w:type="paragraph" w:styleId="2">
    <w:name w:val="Quote"/>
    <w:basedOn w:val="a"/>
    <w:next w:val="a"/>
    <w:link w:val="21"/>
    <w:uiPriority w:val="29"/>
    <w:qFormat/>
    <w:rsid w:val="00AB79D7"/>
    <w:pPr>
      <w:ind w:left="720" w:right="720"/>
    </w:pPr>
    <w:rPr>
      <w:i/>
    </w:rPr>
  </w:style>
  <w:style w:type="character" w:customStyle="1" w:styleId="21">
    <w:name w:val="Цитата 2 Знак"/>
    <w:link w:val="2"/>
    <w:uiPriority w:val="29"/>
    <w:rsid w:val="00AB79D7"/>
    <w:rPr>
      <w:i/>
    </w:rPr>
  </w:style>
  <w:style w:type="paragraph" w:styleId="a5">
    <w:name w:val="Intense Quote"/>
    <w:basedOn w:val="a"/>
    <w:next w:val="a"/>
    <w:link w:val="ac"/>
    <w:uiPriority w:val="30"/>
    <w:qFormat/>
    <w:rsid w:val="00AB79D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Выделенная цитата Знак"/>
    <w:link w:val="a5"/>
    <w:uiPriority w:val="30"/>
    <w:rsid w:val="00AB79D7"/>
    <w:rPr>
      <w:i/>
    </w:rPr>
  </w:style>
  <w:style w:type="paragraph" w:customStyle="1" w:styleId="Header">
    <w:name w:val="Header"/>
    <w:basedOn w:val="a"/>
    <w:link w:val="ad"/>
    <w:uiPriority w:val="99"/>
    <w:unhideWhenUsed/>
    <w:rsid w:val="00AB79D7"/>
    <w:pPr>
      <w:tabs>
        <w:tab w:val="center" w:pos="7143"/>
        <w:tab w:val="right" w:pos="14287"/>
      </w:tabs>
    </w:pPr>
  </w:style>
  <w:style w:type="character" w:customStyle="1" w:styleId="ad">
    <w:name w:val="Верхний колонтитул Знак"/>
    <w:link w:val="Header"/>
    <w:uiPriority w:val="99"/>
    <w:rsid w:val="00AB79D7"/>
  </w:style>
  <w:style w:type="paragraph" w:customStyle="1" w:styleId="Footer">
    <w:name w:val="Footer"/>
    <w:basedOn w:val="a"/>
    <w:link w:val="ae"/>
    <w:uiPriority w:val="99"/>
    <w:unhideWhenUsed/>
    <w:rsid w:val="00AB79D7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AB79D7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AB79D7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e">
    <w:name w:val="Нижний колонтитул Знак"/>
    <w:link w:val="Footer"/>
    <w:uiPriority w:val="99"/>
    <w:rsid w:val="00AB79D7"/>
  </w:style>
  <w:style w:type="table" w:styleId="af">
    <w:name w:val="Table Grid"/>
    <w:uiPriority w:val="59"/>
    <w:rsid w:val="00AB79D7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AB79D7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AB79D7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AB79D7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AB79D7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AB79D7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AB79D7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AB79D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AB79D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AB79D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AB79D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AB79D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AB79D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AB79D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AB79D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AB79D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AB79D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AB79D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AB79D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AB79D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AB79D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AB79D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AB79D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AB79D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AB79D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AB79D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AB79D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AB79D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AB79D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AB79D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AB79D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AB79D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AB79D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AB79D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AB79D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AB79D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AB79D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AB79D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AB79D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AB79D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AB79D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AB79D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AB79D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AB79D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AB79D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AB79D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AB79D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AB79D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AB79D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AB79D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AB79D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AB79D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AB79D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AB79D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AB79D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AB79D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AB79D7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AB79D7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AB79D7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AB79D7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AB79D7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AB79D7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AB79D7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AB79D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AB79D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AB79D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AB79D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AB79D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AB79D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AB79D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AB79D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AB79D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AB79D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AB79D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AB79D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AB79D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AB79D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AB79D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AB79D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AB79D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AB79D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AB79D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AB79D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AB79D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AB79D7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AB79D7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AB79D7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AB79D7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AB79D7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AB79D7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link w:val="22"/>
    <w:uiPriority w:val="99"/>
    <w:rsid w:val="00AB79D7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AB79D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AB79D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AB79D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AB79D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AB79D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AB79D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AB79D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AB79D7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AB79D7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AB79D7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AB79D7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AB79D7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AB79D7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AB79D7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AB79D7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AB79D7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AB79D7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AB79D7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AB79D7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AB79D7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AB79D7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AB79D7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AB79D7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AB79D7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AB79D7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AB79D7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AB79D7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AB79D7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AB79D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AB79D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AB79D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AB79D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AB79D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AB79D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AB79D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uiPriority w:val="99"/>
    <w:unhideWhenUsed/>
    <w:rsid w:val="00AB79D7"/>
    <w:rPr>
      <w:color w:val="0000FF"/>
      <w:u w:val="single"/>
    </w:rPr>
  </w:style>
  <w:style w:type="paragraph" w:styleId="a6">
    <w:name w:val="footnote text"/>
    <w:basedOn w:val="a"/>
    <w:link w:val="af1"/>
    <w:uiPriority w:val="99"/>
    <w:semiHidden/>
    <w:unhideWhenUsed/>
    <w:rsid w:val="00AB79D7"/>
    <w:pPr>
      <w:spacing w:after="40"/>
    </w:pPr>
    <w:rPr>
      <w:sz w:val="18"/>
    </w:rPr>
  </w:style>
  <w:style w:type="character" w:customStyle="1" w:styleId="af1">
    <w:name w:val="Текст сноски Знак"/>
    <w:link w:val="a6"/>
    <w:uiPriority w:val="99"/>
    <w:rsid w:val="00AB79D7"/>
    <w:rPr>
      <w:sz w:val="18"/>
    </w:rPr>
  </w:style>
  <w:style w:type="character" w:styleId="af2">
    <w:name w:val="footnote reference"/>
    <w:uiPriority w:val="99"/>
    <w:unhideWhenUsed/>
    <w:rsid w:val="00AB79D7"/>
    <w:rPr>
      <w:vertAlign w:val="superscript"/>
    </w:rPr>
  </w:style>
  <w:style w:type="paragraph" w:styleId="a7">
    <w:name w:val="endnote text"/>
    <w:basedOn w:val="a"/>
    <w:link w:val="af3"/>
    <w:uiPriority w:val="99"/>
    <w:semiHidden/>
    <w:unhideWhenUsed/>
    <w:rsid w:val="00AB79D7"/>
    <w:rPr>
      <w:sz w:val="20"/>
    </w:rPr>
  </w:style>
  <w:style w:type="character" w:customStyle="1" w:styleId="af3">
    <w:name w:val="Текст концевой сноски Знак"/>
    <w:link w:val="a7"/>
    <w:uiPriority w:val="99"/>
    <w:rsid w:val="00AB79D7"/>
    <w:rPr>
      <w:sz w:val="20"/>
    </w:rPr>
  </w:style>
  <w:style w:type="character" w:styleId="af4">
    <w:name w:val="endnote reference"/>
    <w:uiPriority w:val="99"/>
    <w:semiHidden/>
    <w:unhideWhenUsed/>
    <w:rsid w:val="00AB79D7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AB79D7"/>
    <w:pPr>
      <w:spacing w:after="57"/>
    </w:pPr>
  </w:style>
  <w:style w:type="paragraph" w:styleId="23">
    <w:name w:val="toc 2"/>
    <w:basedOn w:val="a"/>
    <w:next w:val="a"/>
    <w:uiPriority w:val="39"/>
    <w:unhideWhenUsed/>
    <w:rsid w:val="00AB79D7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AB79D7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AB79D7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AB79D7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AB79D7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AB79D7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AB79D7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AB79D7"/>
    <w:pPr>
      <w:spacing w:after="57"/>
      <w:ind w:left="2268"/>
    </w:pPr>
  </w:style>
  <w:style w:type="paragraph" w:styleId="af5">
    <w:name w:val="TOC Heading"/>
    <w:uiPriority w:val="39"/>
    <w:unhideWhenUsed/>
    <w:rsid w:val="00AB79D7"/>
    <w:rPr>
      <w:lang w:eastAsia="zh-CN"/>
    </w:rPr>
  </w:style>
  <w:style w:type="paragraph" w:styleId="af6">
    <w:name w:val="table of figures"/>
    <w:basedOn w:val="a"/>
    <w:next w:val="a"/>
    <w:uiPriority w:val="99"/>
    <w:unhideWhenUsed/>
    <w:rsid w:val="00AB79D7"/>
  </w:style>
  <w:style w:type="paragraph" w:customStyle="1" w:styleId="ConsPlusNormal">
    <w:name w:val="ConsPlusNormal"/>
    <w:rsid w:val="00AB79D7"/>
    <w:pPr>
      <w:widowControl w:val="0"/>
      <w:ind w:firstLine="720"/>
    </w:pPr>
    <w:rPr>
      <w:rFonts w:ascii="Arial" w:hAnsi="Arial" w:cs="Arial"/>
    </w:rPr>
  </w:style>
  <w:style w:type="paragraph" w:customStyle="1" w:styleId="11">
    <w:name w:val="Абзац списка1"/>
    <w:rsid w:val="00AB79D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/>
      <w:contextualSpacing/>
    </w:pPr>
    <w:rPr>
      <w:sz w:val="24"/>
      <w:szCs w:val="24"/>
    </w:rPr>
  </w:style>
  <w:style w:type="paragraph" w:customStyle="1" w:styleId="22">
    <w:name w:val="Абзац списка2"/>
    <w:link w:val="ListTable5Dark-Accent6"/>
    <w:rsid w:val="00AB79D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ind w:left="720"/>
      <w:contextualSpacing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351829-6BEF-4B71-9836-8AC454119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19</Pages>
  <Words>6280</Words>
  <Characters>35800</Characters>
  <Application>Microsoft Office Word</Application>
  <DocSecurity>0</DocSecurity>
  <Lines>298</Lines>
  <Paragraphs>83</Paragraphs>
  <ScaleCrop>false</ScaleCrop>
  <Company>Минэк</Company>
  <LinksUpToDate>false</LinksUpToDate>
  <CharactersWithSpaces>41997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Старшему помощнику прокурора</dc:title>
  <dc:creator>u533-1-1</dc:creator>
  <cp:lastModifiedBy>Карпенко</cp:lastModifiedBy>
  <cp:revision>17</cp:revision>
  <dcterms:created xsi:type="dcterms:W3CDTF">2021-10-25T12:44:00Z</dcterms:created>
  <dcterms:modified xsi:type="dcterms:W3CDTF">2024-01-29T07:40:00Z</dcterms:modified>
  <cp:version>786432</cp:version>
</cp:coreProperties>
</file>