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3878" w:leader="none"/>
        </w:tabs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ПОЯСНИТЕЛЬНАЯ ЗАПИСКА</w:t>
      </w:r>
    </w:p>
    <w:p>
      <w:pPr>
        <w:pStyle w:val="Normal"/>
        <w:tabs>
          <w:tab w:val="clear" w:pos="708"/>
          <w:tab w:val="left" w:pos="3878" w:leader="none"/>
        </w:tabs>
        <w:spacing w:lineRule="exact" w:line="240" w:before="0" w:after="0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3878" w:leader="none"/>
        </w:tabs>
        <w:spacing w:lineRule="exact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  <w:t>к проекту постановления администрации города Ставрополя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</w:t>
      </w:r>
      <w:r>
        <w:rPr>
          <w:rFonts w:eastAsia="Times New Roman" w:cs="Times New Roman" w:ascii="Times New Roman" w:hAnsi="Times New Roman"/>
          <w:sz w:val="28"/>
        </w:rPr>
        <w:t>»</w:t>
      </w:r>
    </w:p>
    <w:p>
      <w:pPr>
        <w:pStyle w:val="Normal"/>
        <w:tabs>
          <w:tab w:val="clear" w:pos="708"/>
          <w:tab w:val="left" w:pos="3878" w:leader="none"/>
        </w:tabs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ConsPlusNormal"/>
        <w:widowControl w:val="false"/>
        <w:tabs>
          <w:tab w:val="clear" w:pos="708"/>
          <w:tab w:val="left" w:pos="567" w:leader="none"/>
        </w:tabs>
        <w:ind w:firstLine="709"/>
        <w:jc w:val="both"/>
        <w:rPr>
          <w:rFonts w:ascii="Times New Roman" w:hAnsi="Times New Roman" w:eastAsia="Calibri" w:cs="Times New Roman" w:eastAsiaTheme="minorHAnsi"/>
          <w:sz w:val="28"/>
          <w:szCs w:val="28"/>
          <w:lang w:eastAsia="en-US"/>
        </w:rPr>
      </w:pPr>
      <w:r>
        <w:rPr>
          <w:rFonts w:cs="Times New Roman" w:ascii="Times New Roman" w:hAnsi="Times New Roman"/>
          <w:sz w:val="28"/>
        </w:rPr>
        <w:t>Проект постановления администрации города Ставрополя «</w:t>
      </w:r>
      <w:r>
        <w:rPr>
          <w:rFonts w:cs="Times New Roman" w:ascii="Times New Roman" w:hAnsi="Times New Roman"/>
          <w:sz w:val="28"/>
          <w:szCs w:val="28"/>
        </w:rPr>
        <w:t>О внесении изменений в муниципальную программу «Обеспечение жильем населения города Ставрополя», утвержденную постановлением администрации города Ставрополя от 09.11.2022 № 2403»</w:t>
      </w:r>
      <w:r>
        <w:rPr>
          <w:rFonts w:cs="Times New Roman" w:ascii="Times New Roman" w:hAnsi="Times New Roman"/>
          <w:sz w:val="28"/>
        </w:rPr>
        <w:t xml:space="preserve"> (далее соответственно – проект постановления, Программа) разработан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с Бюджетным </w:t>
      </w:r>
      <w:r>
        <w:rPr>
          <w:rStyle w:val="Hyperlink"/>
          <w:rFonts w:eastAsia="Calibri" w:cs="Times New Roman" w:ascii="Times New Roman" w:hAnsi="Times New Roman" w:eastAsiaTheme="minorHAnsi"/>
          <w:color w:themeColor="text1" w:val="000000"/>
          <w:sz w:val="28"/>
          <w:szCs w:val="28"/>
          <w:u w:val="none"/>
          <w:lang w:eastAsia="en-US"/>
        </w:rPr>
        <w:t>кодексом</w:t>
      </w:r>
      <w:r>
        <w:rPr>
          <w:rFonts w:eastAsia="Calibri" w:cs="Times New Roman" w:ascii="Times New Roman" w:hAnsi="Times New Roman" w:eastAsiaTheme="minorHAnsi"/>
          <w:color w:themeColor="text1"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Российской Федерации, федеральными законами от 06 октября                   2003 г. </w:t>
      </w:r>
      <w:r>
        <w:rPr>
          <w:rStyle w:val="Hyperlink"/>
          <w:rFonts w:eastAsia="Calibri" w:cs="Times New Roman" w:ascii="Times New Roman" w:hAnsi="Times New Roman" w:eastAsiaTheme="minorHAnsi"/>
          <w:color w:themeColor="text1" w:val="000000"/>
          <w:sz w:val="28"/>
          <w:szCs w:val="28"/>
          <w:u w:val="none"/>
          <w:lang w:eastAsia="en-US"/>
        </w:rPr>
        <w:t>№ 131-ФЗ</w:t>
      </w:r>
      <w:r>
        <w:rPr>
          <w:rFonts w:eastAsia="Calibri" w:cs="Times New Roman" w:ascii="Times New Roman" w:hAnsi="Times New Roman" w:eastAsiaTheme="minorHAnsi"/>
          <w:color w:themeColor="text1" w:val="000000"/>
          <w:sz w:val="28"/>
          <w:szCs w:val="28"/>
          <w:lang w:eastAsia="en-US"/>
        </w:rPr>
        <w:t xml:space="preserve"> «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Федерации», от 28 июня 2014 г. № 172-ФЗ                         «О стратегическом планировании в Российской Федерации», решением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  <w:shd w:fill="FFFF00" w:val="clear"/>
          <w:lang w:eastAsia="en-US"/>
        </w:rPr>
        <w:t xml:space="preserve"> </w:t>
      </w:r>
      <w:r>
        <w:rPr>
          <w:rFonts w:eastAsia="Calibri" w:cs="Times New Roman" w:ascii="Times New Roman" w:hAnsi="Times New Roman"/>
          <w:color w:themeColor="text1" w:val="000000"/>
          <w:sz w:val="28"/>
          <w:szCs w:val="28"/>
          <w:shd w:fill="FFFFFF" w:val="clear"/>
          <w:lang w:eastAsia="en-US"/>
        </w:rPr>
        <w:t>Ставропольской Городской Думы от 06 декабря 2024  № 354 «О бюджете города Ставрополя на 2025 год и плановый период 2026 и 2027 годов»</w:t>
      </w:r>
      <w:r>
        <w:rPr>
          <w:rFonts w:eastAsia="Calibri" w:cs="Times New Roman" w:ascii="Times New Roman" w:hAnsi="Times New Roman" w:eastAsiaTheme="minorHAnsi"/>
          <w:sz w:val="28"/>
          <w:szCs w:val="28"/>
          <w:shd w:fill="FFFFFF" w:val="clear"/>
          <w:lang w:eastAsia="en-US"/>
        </w:rPr>
        <w:t>,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 xml:space="preserve"> </w:t>
      </w:r>
      <w:r>
        <w:rPr>
          <w:rStyle w:val="Hyperlink"/>
          <w:rFonts w:eastAsia="Calibri" w:cs="Times New Roman" w:ascii="Times New Roman" w:hAnsi="Times New Roman" w:eastAsiaTheme="minorHAnsi"/>
          <w:color w:themeColor="text1" w:val="000000"/>
          <w:sz w:val="28"/>
          <w:szCs w:val="28"/>
          <w:u w:val="none"/>
          <w:lang w:eastAsia="en-US"/>
        </w:rPr>
        <w:t>постановлением</w:t>
      </w:r>
      <w:r>
        <w:rPr>
          <w:rFonts w:eastAsia="Calibri" w:cs="Times New Roman" w:ascii="Times New Roman" w:hAnsi="Times New Roman" w:eastAsiaTheme="minorHAnsi"/>
          <w:color w:themeColor="text1" w:val="000000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 w:eastAsiaTheme="minorHAnsi"/>
          <w:sz w:val="28"/>
          <w:szCs w:val="28"/>
          <w:lang w:eastAsia="en-US"/>
        </w:rPr>
        <w:t>администрации города Ставрополя от 26.08.2019 № 2382                   «О Порядке принятия решения о разработке муниципальных программ, их формирования и реализации».</w:t>
      </w:r>
    </w:p>
    <w:p>
      <w:pPr>
        <w:pStyle w:val="Normal"/>
        <w:tabs>
          <w:tab w:val="clear" w:pos="708"/>
          <w:tab w:val="left" w:pos="3878" w:leader="none"/>
        </w:tabs>
        <w:spacing w:lineRule="auto" w:line="240" w:before="0" w:after="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sz w:val="28"/>
        </w:rPr>
        <w:t xml:space="preserve">Проект постановления предусматривает изменения в части уточнения </w:t>
      </w:r>
      <w:r>
        <w:rPr>
          <w:rFonts w:cs="Times New Roman" w:ascii="Times New Roman" w:hAnsi="Times New Roman"/>
          <w:sz w:val="28"/>
          <w:szCs w:val="28"/>
        </w:rPr>
        <w:t>финансирования подпрограммы «Обеспечение жильем молодых семей в городе Ставрополе» и подпрограммы «Переселение граждан из аварийного жилищного фонда в городе Ставрополе» муниципальной программы «Обеспечение жильем населения города Ставрополя» (далее – Подпрограмма), в целях ее приведения в соответствие с бюджетом города Ставрополя 2023-2028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годы включительно.</w:t>
      </w:r>
      <w:r>
        <w:rPr>
          <w:szCs w:val="28"/>
        </w:rPr>
        <w:t xml:space="preserve"> 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firstLine="850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Проект постановления прив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нормативную базу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подпрограммы «Обеспечение жильем молодых семей в городе Ставрополе» </w:t>
      </w:r>
      <w:r>
        <w:rPr>
          <w:rFonts w:ascii="Times New Roman" w:hAnsi="Times New Roman"/>
          <w:color w:val="000000"/>
          <w:sz w:val="28"/>
          <w:szCs w:val="28"/>
        </w:rPr>
        <w:t>в соответствие с требованиями федерального законодательства.</w:t>
      </w:r>
    </w:p>
    <w:p>
      <w:pPr>
        <w:pStyle w:val="Normal"/>
        <w:tabs>
          <w:tab w:val="clear" w:pos="708"/>
          <w:tab w:val="left" w:pos="3878" w:leader="none"/>
        </w:tabs>
        <w:spacing w:lineRule="auto" w:line="240" w:before="0" w:after="0"/>
        <w:ind w:firstLine="709"/>
        <w:jc w:val="both"/>
        <w:rPr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Принятие данного проекта постановления не повлечет внесение</w:t>
      </w:r>
      <w:r>
        <w:rPr>
          <w:rFonts w:eastAsia="Times New Roman" w:cs="Times New Roman" w:ascii="Times New Roman" w:hAnsi="Times New Roman"/>
          <w:sz w:val="28"/>
        </w:rPr>
        <w:t xml:space="preserve"> изменений в другие правовые акты.</w:t>
      </w:r>
    </w:p>
    <w:p>
      <w:pPr>
        <w:pStyle w:val="Normal"/>
        <w:tabs>
          <w:tab w:val="clear" w:pos="708"/>
          <w:tab w:val="left" w:pos="387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p>
      <w:pPr>
        <w:pStyle w:val="Normal"/>
        <w:tabs>
          <w:tab w:val="clear" w:pos="708"/>
          <w:tab w:val="left" w:pos="3878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eastAsia="Times New Roman" w:cs="Times New Roman" w:ascii="Times New Roman" w:hAnsi="Times New Roman"/>
          <w:sz w:val="28"/>
        </w:rPr>
      </w:r>
    </w:p>
    <w:tbl>
      <w:tblPr>
        <w:tblW w:w="924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603"/>
        <w:gridCol w:w="1118"/>
        <w:gridCol w:w="2525"/>
      </w:tblGrid>
      <w:tr>
        <w:trPr>
          <w:trHeight w:val="656" w:hRule="atLeast"/>
        </w:trPr>
        <w:tc>
          <w:tcPr>
            <w:tcW w:w="5603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Исполняющий обязанности заместителя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главы администрации города Ставрополя,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руководителя комитета по управлению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муниципальным имуществом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города Ставрополя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заместитель руководителя комитета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по управлению муниципальным</w:t>
            </w:r>
          </w:p>
          <w:p>
            <w:pPr>
              <w:pStyle w:val="Normal"/>
              <w:widowControl/>
              <w:suppressAutoHyphens w:val="true"/>
              <w:spacing w:lineRule="exact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имуществом города Ставрополя</w:t>
            </w:r>
          </w:p>
        </w:tc>
        <w:tc>
          <w:tcPr>
            <w:tcW w:w="1118" w:type="dxa"/>
            <w:tcBorders/>
          </w:tcPr>
          <w:p>
            <w:pPr>
              <w:pStyle w:val="Normal"/>
              <w:spacing w:lineRule="auto" w:line="240" w:before="0" w:after="0"/>
              <w:ind w:left="-108"/>
              <w:rPr>
                <w:rFonts w:ascii="Times New Roman" w:hAnsi="Times New Roman" w:eastAsia="Times New Roman" w:cs="Times New Roman"/>
                <w:color w:val="000000"/>
                <w:sz w:val="28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0"/>
              </w:rPr>
            </w:r>
          </w:p>
        </w:tc>
        <w:tc>
          <w:tcPr>
            <w:tcW w:w="2525" w:type="dxa"/>
            <w:tcBorders/>
            <w:shd w:color="auto" w:fill="auto" w:val="clear"/>
            <w:vAlign w:val="bottom"/>
          </w:tcPr>
          <w:p>
            <w:pPr>
              <w:pStyle w:val="Normal"/>
              <w:widowControl/>
              <w:suppressAutoHyphens w:val="true"/>
              <w:spacing w:before="0" w:after="0"/>
              <w:ind w:hanging="0" w:left="0" w:right="0"/>
              <w:jc w:val="right"/>
              <w:rPr>
                <w:color w:val="000000"/>
                <w:spacing w:val="0"/>
                <w:kern w:val="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pacing w:val="0"/>
                <w:kern w:val="0"/>
                <w:sz w:val="28"/>
                <w:szCs w:val="20"/>
              </w:rPr>
              <w:t>Е.С. Морозова</w:t>
            </w:r>
            <w:bookmarkStart w:id="1" w:name="_GoBack_Копия_1"/>
            <w:bookmarkEnd w:id="1"/>
          </w:p>
        </w:tc>
      </w:tr>
    </w:tbl>
    <w:p>
      <w:pPr>
        <w:pStyle w:val="Normal"/>
        <w:widowControl w:val="false"/>
        <w:tabs>
          <w:tab w:val="clear" w:pos="708"/>
          <w:tab w:val="left" w:pos="-851" w:leader="none"/>
          <w:tab w:val="left" w:pos="2579" w:leader="none"/>
          <w:tab w:val="left" w:pos="5812" w:leader="none"/>
        </w:tabs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0"/>
          <w:szCs w:val="20"/>
        </w:rPr>
        <w:t>А. А. Чехин, 74-76-06 (доб. 2275)</w:t>
      </w:r>
    </w:p>
    <w:sectPr>
      <w:headerReference w:type="default" r:id="rId2"/>
      <w:type w:val="nextPage"/>
      <w:pgSz w:w="11906" w:h="16838"/>
      <w:pgMar w:left="1985" w:right="567" w:gutter="0" w:header="709" w:top="1418" w:footer="0" w:bottom="28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991327988"/>
    </w:sdtPr>
    <w:sdtContent>
      <w:p>
        <w:pPr>
          <w:pStyle w:val="Header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cs="Times New Roman" w:ascii="Times New Roman" w:hAnsi="Times New Roman"/>
            <w:sz w:val="28"/>
            <w:szCs w:val="28"/>
          </w:rPr>
          <w:fldChar w:fldCharType="begin"/>
        </w:r>
        <w:r>
          <w:rPr>
            <w:sz w:val="28"/>
            <w:szCs w:val="28"/>
            <w:rFonts w:cs="Times New Roman" w:ascii="Times New Roman" w:hAnsi="Times New Roman"/>
          </w:rPr>
          <w:instrText xml:space="preserve"> PAGE </w:instrText>
        </w:r>
        <w:r>
          <w:rPr>
            <w:sz w:val="28"/>
            <w:szCs w:val="28"/>
            <w:rFonts w:cs="Times New Roman" w:ascii="Times New Roman" w:hAnsi="Times New Roman"/>
          </w:rPr>
          <w:fldChar w:fldCharType="separate"/>
        </w:r>
        <w:r>
          <w:rPr>
            <w:sz w:val="28"/>
            <w:szCs w:val="28"/>
            <w:rFonts w:cs="Times New Roman" w:ascii="Times New Roman" w:hAnsi="Times New Roman"/>
          </w:rPr>
          <w:t>2</w:t>
        </w:r>
        <w:r>
          <w:rPr>
            <w:sz w:val="28"/>
            <w:szCs w:val="28"/>
            <w:rFonts w:cs="Times New Roman" w:ascii="Times New Roman" w:hAnsi="Times New Roman"/>
          </w:rPr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50f6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8f50f6"/>
    <w:rPr>
      <w:rFonts w:eastAsia="" w:eastAsiaTheme="minorEastAsia"/>
      <w:lang w:eastAsia="ru-RU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6d1b0e"/>
    <w:rPr>
      <w:rFonts w:ascii="Segoe UI" w:hAnsi="Segoe UI" w:eastAsia="" w:cs="Segoe UI" w:eastAsiaTheme="minorEastAsia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ba31d7"/>
    <w:rPr>
      <w:color w:val="0000FF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rsid w:val="008f50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6d1b0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ba31d7"/>
    <w:pPr>
      <w:widowControl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5b44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Application>LibreOffice/7.6.6.3$Linux_X86_64 LibreOffice_project/60$Build-3</Application>
  <AppVersion>15.0000</AppVersion>
  <Pages>1</Pages>
  <Words>254</Words>
  <Characters>1878</Characters>
  <CharactersWithSpaces>2179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2022-12-28T13:25:00Z</dcterms:created>
  <dc:creator>Шипилова Галина Алексеевна</dc:creator>
  <dc:description/>
  <dc:language>ru-RU</dc:language>
  <cp:lastModifiedBy/>
  <cp:lastPrinted>2023-12-23T09:34:00Z</cp:lastPrinted>
  <dcterms:modified xsi:type="dcterms:W3CDTF">2025-02-10T14:08:57Z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