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106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19</w:t>
      </w:r>
      <w:r>
        <w:rPr>
          <w:sz w:val="28"/>
        </w:rPr>
        <w:t xml:space="preserve"> 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1364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1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</w:t>
            </w:r>
            <w:r>
              <w:rPr>
                <w:sz w:val="28"/>
              </w:rPr>
              <w:t xml:space="preserve">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 председатель комиссии </w:t>
            </w:r>
          </w:p>
        </w:tc>
      </w:tr>
      <w:tr>
        <w:tc>
          <w:tcPr>
            <w:tcW w:type="dxa" w:w="3297"/>
            <w:gridSpan w:val="2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D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</w:t>
            </w:r>
            <w:r>
              <w:rPr>
                <w:sz w:val="28"/>
              </w:rPr>
              <w:t xml:space="preserve">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1E000000">
            <w:pPr>
              <w:ind/>
              <w:jc w:val="both"/>
              <w:rPr>
                <w:sz w:val="28"/>
              </w:rPr>
            </w:pP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rPr>
          <w:trHeight w:hRule="atLeast" w:val="1006"/>
        </w:trPr>
        <w:tc>
          <w:tcPr>
            <w:tcW w:type="dxa" w:w="2022"/>
            <w:shd w:fill="auto" w:val="clear"/>
          </w:tcPr>
          <w:p w14:paraId="2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2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2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</w:trPr>
        <w:tc>
          <w:tcPr>
            <w:tcW w:type="dxa" w:w="3297"/>
            <w:gridSpan w:val="2"/>
          </w:tcPr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3297"/>
            <w:gridSpan w:val="2"/>
            <w:shd w:fill="auto" w:val="clear"/>
          </w:tcPr>
          <w:p w14:paraId="2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9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2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правового обеспечения деятельности комитета по управлению муниципальным имуществом города Ставрополя</w:t>
            </w:r>
          </w:p>
          <w:p w14:paraId="2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2C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1380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>аже права на заключение договор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аренды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18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106-107</w:t>
      </w:r>
      <w:r>
        <w:rPr>
          <w:sz w:val="28"/>
        </w:rPr>
        <w:t xml:space="preserve"> (</w:t>
      </w:r>
      <w:r>
        <w:rPr>
          <w:sz w:val="28"/>
        </w:rPr>
        <w:t>7810-7811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20</w:t>
      </w:r>
      <w:r>
        <w:rPr>
          <w:sz w:val="28"/>
        </w:rPr>
        <w:t>.08</w:t>
      </w:r>
      <w:r>
        <w:rPr>
          <w:sz w:val="28"/>
        </w:rPr>
        <w:t>.2024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2D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г.о. г. Ставрополь, г. Ставрополь,                                     пр-д. 3 Юго-Западный, 24а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color w:val="000000"/>
          <w:sz w:val="28"/>
        </w:rPr>
        <w:t>, площадь                9400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«хранение автотранспорта</w:t>
      </w:r>
      <w:r>
        <w:rPr>
          <w:rFonts w:ascii="Times New Roman" w:hAnsi="Times New Roman"/>
          <w:sz w:val="28"/>
        </w:rPr>
        <w:t>».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2 442 975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2 320 826</w:t>
      </w:r>
      <w:r>
        <w:rPr>
          <w:rFonts w:ascii="Times New Roman" w:hAnsi="Times New Roman"/>
          <w:color w:val="111111"/>
          <w:sz w:val="28"/>
        </w:rPr>
        <w:t>,25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73 289</w:t>
      </w:r>
      <w:r>
        <w:rPr>
          <w:rFonts w:ascii="Times New Roman" w:hAnsi="Times New Roman"/>
          <w:color w:val="111111"/>
          <w:sz w:val="28"/>
        </w:rPr>
        <w:t>,25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линии электропередачи, водопровода.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охранная зона линии электропередачи ВЛ-110 кВ, Л-130 от ПС «Южная» до ПС «Заводская», расположенная в г. Ставрополе (6,3 процента), </w:t>
      </w:r>
      <w:r>
        <w:rPr>
          <w:rFonts w:ascii="Times New Roman" w:hAnsi="Times New Roman"/>
          <w:color w:val="000000"/>
          <w:sz w:val="28"/>
        </w:rPr>
        <w:t>26:12-6.11, охранная зона ВЛ-110кВ, Л-64 «ГЭС-4» – ПС «Южная» (9,9 процента), 26:09-6.640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128 месяцев. 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7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пр-д. 3 Юго-Западный, 24а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                      № 264/пр от 15.05.2020 к категории объектов капитального строительства площадью </w:t>
      </w:r>
      <w:r>
        <w:rPr>
          <w:rFonts w:ascii="Times New Roman" w:hAnsi="Times New Roman"/>
          <w:sz w:val="28"/>
        </w:rPr>
        <w:t>не более 43 245</w:t>
      </w:r>
      <w:r>
        <w:rPr>
          <w:rFonts w:ascii="Times New Roman" w:hAnsi="Times New Roman"/>
          <w:color w:val="111111"/>
          <w:sz w:val="28"/>
        </w:rPr>
        <w:t xml:space="preserve"> кв.м.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8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39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2</w:t>
      </w:r>
      <w:r>
        <w:rPr>
          <w:sz w:val="28"/>
        </w:rPr>
        <w:t xml:space="preserve"> </w:t>
      </w:r>
      <w:r>
        <w:rPr>
          <w:sz w:val="28"/>
        </w:rPr>
        <w:t>заяв</w:t>
      </w:r>
      <w:r>
        <w:rPr>
          <w:sz w:val="28"/>
        </w:rPr>
        <w:t>ки</w:t>
      </w:r>
      <w:r>
        <w:rPr>
          <w:sz w:val="28"/>
        </w:rPr>
        <w:t>:</w:t>
      </w:r>
    </w:p>
    <w:p w14:paraId="3A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3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  <w:p w14:paraId="4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22.07</w:t>
            </w:r>
            <w:r>
              <w:rPr>
                <w:color w:val="000000"/>
              </w:rPr>
              <w:t>.2024</w:t>
            </w:r>
          </w:p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2 320 826</w:t>
            </w:r>
            <w:r>
              <w:rPr>
                <w:rFonts w:ascii="Times New Roman" w:hAnsi="Times New Roman"/>
                <w:color w:val="111111"/>
                <w:sz w:val="24"/>
              </w:rPr>
              <w:t>,25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6236807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rPr>
                <w:color w:val="000000"/>
              </w:rPr>
              <w:t>16.08.2024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16.08</w:t>
            </w:r>
            <w:r>
              <w:rPr>
                <w:color w:val="000000"/>
              </w:rPr>
              <w:t>.2024</w:t>
            </w:r>
          </w:p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2 320 826</w:t>
            </w:r>
            <w:r>
              <w:rPr>
                <w:rFonts w:ascii="Times New Roman" w:hAnsi="Times New Roman"/>
                <w:color w:val="111111"/>
                <w:sz w:val="24"/>
              </w:rPr>
              <w:t>,25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2348050</w:t>
            </w:r>
          </w:p>
        </w:tc>
      </w:tr>
    </w:tbl>
    <w:p w14:paraId="4C000000">
      <w:pPr>
        <w:pStyle w:val="Style_3"/>
      </w:pPr>
      <w:r>
        <w:tab/>
      </w:r>
    </w:p>
    <w:p w14:paraId="4D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4E000000">
      <w:pPr>
        <w:pStyle w:val="Style_3"/>
        <w:ind w:firstLine="567" w:left="0"/>
        <w:rPr>
          <w:b w:val="1"/>
        </w:rPr>
      </w:pPr>
    </w:p>
    <w:p w14:paraId="4F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50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20</w:t>
      </w:r>
      <w:r>
        <w:rPr>
          <w:b w:val="1"/>
          <w:sz w:val="28"/>
        </w:rPr>
        <w:t>.08</w:t>
      </w:r>
      <w:r>
        <w:rPr>
          <w:b w:val="1"/>
          <w:sz w:val="28"/>
        </w:rPr>
        <w:t>.2024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51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6236807</w:t>
      </w:r>
    </w:p>
    <w:p w14:paraId="52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2348050</w:t>
      </w:r>
    </w:p>
    <w:p w14:paraId="53000000">
      <w:pPr>
        <w:ind w:firstLine="709" w:left="0"/>
        <w:rPr>
          <w:b w:val="1"/>
          <w:color w:val="000000"/>
          <w:sz w:val="28"/>
        </w:rPr>
      </w:pPr>
    </w:p>
    <w:p w14:paraId="54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 нет</w:t>
      </w:r>
    </w:p>
    <w:p w14:paraId="55000000">
      <w:pPr>
        <w:rPr>
          <w:color w:val="000000"/>
          <w:sz w:val="28"/>
        </w:rPr>
      </w:pPr>
    </w:p>
    <w:p w14:paraId="56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57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58000000">
      <w:pPr>
        <w:rPr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Н.В. Бенедюк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В.Ю. Ивашов _________________</w:t>
      </w:r>
    </w:p>
    <w:p w14:paraId="59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С.В. Холод</w:t>
            </w:r>
            <w:r>
              <w:rPr>
                <w:sz w:val="28"/>
              </w:rPr>
              <w:t>_____________________</w:t>
            </w:r>
          </w:p>
          <w:p w14:paraId="5B000000">
            <w:pPr>
              <w:rPr>
                <w:sz w:val="28"/>
              </w:rPr>
            </w:pPr>
          </w:p>
          <w:p w14:paraId="5C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>____________________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5D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  <w:p w14:paraId="5E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5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И.М. Филимонов</w:t>
                  </w:r>
                  <w:r>
                    <w:rPr>
                      <w:sz w:val="28"/>
                    </w:rPr>
                    <w:t>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60000000">
                  <w:pPr>
                    <w:rPr>
                      <w:sz w:val="28"/>
                    </w:rPr>
                  </w:pPr>
                </w:p>
              </w:tc>
            </w:tr>
          </w:tbl>
          <w:p w14:paraId="61000000">
            <w:pPr>
              <w:rPr>
                <w:color w:val="000000"/>
                <w:sz w:val="28"/>
              </w:rPr>
            </w:pPr>
          </w:p>
        </w:tc>
      </w:tr>
    </w:tbl>
    <w:p w14:paraId="62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63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397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5"/>
    <w:link w:val="Style_14_ch"/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5_ch"/>
    <w:link w:val="Style_20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2024-08-20T07:54:57Z</dcterms:modified>
</cp:coreProperties>
</file>