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98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    08</w:t>
      </w:r>
      <w:r>
        <w:rPr>
          <w:sz w:val="28"/>
        </w:rPr>
        <w:t xml:space="preserve"> июля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09.11.2023 № 809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22"/>
        <w:gridCol w:w="1275"/>
        <w:gridCol w:w="6624"/>
      </w:tblGrid>
      <w:tr>
        <w:trPr>
          <w:trHeight w:hRule="atLeast" w:val="1364"/>
          <w:hidden w:val="0"/>
        </w:trPr>
        <w:tc>
          <w:tcPr>
            <w:tcW w:type="dxa" w:w="3297"/>
            <w:gridSpan w:val="2"/>
            <w:shd w:fill="auto" w:val="clear"/>
          </w:tcPr>
          <w:p w14:paraId="0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0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1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первый заместитель</w:t>
            </w:r>
            <w:r>
              <w:rPr>
                <w:sz w:val="28"/>
              </w:rPr>
              <w:t xml:space="preserve">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 </w:t>
            </w:r>
          </w:p>
        </w:tc>
      </w:tr>
      <w:tr>
        <w:tc>
          <w:tcPr>
            <w:tcW w:type="dxa" w:w="3297"/>
            <w:gridSpan w:val="2"/>
            <w:shd w:fill="auto" w:val="clear"/>
          </w:tcPr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12000000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13000000">
            <w:pPr>
              <w:rPr>
                <w:sz w:val="28"/>
              </w:rPr>
            </w:pPr>
          </w:p>
          <w:p w14:paraId="14000000">
            <w:pPr>
              <w:rPr>
                <w:sz w:val="28"/>
              </w:rPr>
            </w:pPr>
          </w:p>
          <w:p w14:paraId="15000000">
            <w:pPr>
              <w:rPr>
                <w:sz w:val="28"/>
              </w:rPr>
            </w:pP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илимонов Иван Михайлович</w:t>
            </w:r>
          </w:p>
        </w:tc>
        <w:tc>
          <w:tcPr>
            <w:tcW w:type="dxa" w:w="6624"/>
            <w:shd w:fill="auto" w:val="clear"/>
          </w:tcPr>
          <w:p w14:paraId="17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аренды земельных участков комитета по управлению муниципаль</w:t>
            </w:r>
            <w:r>
              <w:rPr>
                <w:sz w:val="28"/>
              </w:rPr>
              <w:t>ным имуществом города Ставрополя, заместитель председателя комиссии</w:t>
            </w:r>
          </w:p>
          <w:p w14:paraId="18000000">
            <w:pPr>
              <w:ind/>
              <w:jc w:val="both"/>
              <w:rPr>
                <w:sz w:val="28"/>
              </w:rPr>
            </w:pPr>
          </w:p>
          <w:p w14:paraId="19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rPr>
          <w:trHeight w:hRule="atLeast" w:val="1006"/>
        </w:trPr>
        <w:tc>
          <w:tcPr>
            <w:tcW w:type="dxa" w:w="2022"/>
            <w:shd w:fill="auto" w:val="clear"/>
          </w:tcPr>
          <w:p w14:paraId="1A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7899"/>
            <w:gridSpan w:val="2"/>
            <w:shd w:fill="auto" w:val="clear"/>
          </w:tcPr>
          <w:p w14:paraId="1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  <w:p w14:paraId="1C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Члены комиссии:</w:t>
            </w:r>
          </w:p>
        </w:tc>
      </w:tr>
      <w:tr>
        <w:trPr>
          <w:trHeight w:hRule="atLeast" w:val="381"/>
        </w:trPr>
        <w:tc>
          <w:tcPr>
            <w:tcW w:type="dxa" w:w="3297"/>
            <w:gridSpan w:val="2"/>
          </w:tcPr>
          <w:p w14:paraId="1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1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2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1178"/>
        </w:trPr>
        <w:tc>
          <w:tcPr>
            <w:tcW w:type="dxa" w:w="3297"/>
            <w:gridSpan w:val="2"/>
            <w:shd w:fill="auto" w:val="clear"/>
          </w:tcPr>
          <w:p w14:paraId="2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24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консультант отдела правового обеспечения деятельности комитета по управлению муниципальным имуществом города Ставрополя</w:t>
            </w:r>
          </w:p>
          <w:p w14:paraId="2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26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03.</w:t>
      </w:r>
      <w:r>
        <w:rPr>
          <w:rFonts w:ascii="Times New Roman" w:hAnsi="Times New Roman"/>
          <w:sz w:val="28"/>
        </w:rPr>
        <w:t>06.2024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№ 1095</w:t>
      </w:r>
      <w:r>
        <w:rPr>
          <w:sz w:val="28"/>
        </w:rPr>
        <w:t xml:space="preserve"> </w:t>
      </w:r>
      <w:r>
        <w:rPr>
          <w:sz w:val="28"/>
        </w:rPr>
        <w:t>«О проведении аукциона по продаже права на заключение договор</w:t>
      </w:r>
      <w:r>
        <w:rPr>
          <w:sz w:val="28"/>
        </w:rPr>
        <w:t>а</w:t>
      </w:r>
      <w:r>
        <w:rPr>
          <w:sz w:val="28"/>
        </w:rPr>
        <w:t xml:space="preserve"> аренды земельн</w:t>
      </w:r>
      <w:r>
        <w:rPr>
          <w:sz w:val="28"/>
        </w:rPr>
        <w:t>ого</w:t>
      </w:r>
      <w:r>
        <w:rPr>
          <w:sz w:val="28"/>
        </w:rPr>
        <w:t xml:space="preserve"> участк</w:t>
      </w:r>
      <w:r>
        <w:rPr>
          <w:sz w:val="28"/>
        </w:rPr>
        <w:t>а для индивидуального жилищного строительства</w:t>
      </w:r>
      <w:r>
        <w:rPr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06</w:t>
      </w:r>
      <w:r>
        <w:rPr>
          <w:sz w:val="28"/>
        </w:rPr>
        <w:t>.06</w:t>
      </w:r>
      <w:r>
        <w:rPr>
          <w:sz w:val="28"/>
        </w:rPr>
        <w:t>.2024</w:t>
      </w:r>
      <w:r>
        <w:rPr>
          <w:sz w:val="28"/>
        </w:rPr>
        <w:t xml:space="preserve"> № 82-83</w:t>
      </w:r>
      <w:r>
        <w:rPr>
          <w:sz w:val="28"/>
        </w:rPr>
        <w:t xml:space="preserve"> (</w:t>
      </w:r>
      <w:r>
        <w:rPr>
          <w:sz w:val="28"/>
        </w:rPr>
        <w:t>7786-7787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>ии о проведении торгов, на 09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27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>Лот № 1.</w:t>
      </w:r>
      <w:r>
        <w:rPr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color w:val="111111"/>
          <w:sz w:val="28"/>
        </w:rPr>
        <w:t xml:space="preserve"> Российская Федерация,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г.о. г. Ставрополь,                         г. Ставрополь, </w:t>
      </w:r>
      <w:r>
        <w:rPr>
          <w:rFonts w:ascii="Times New Roman" w:hAnsi="Times New Roman"/>
          <w:color w:val="111111"/>
          <w:sz w:val="28"/>
        </w:rPr>
        <w:t>ул. Игнатьевская, з/у 1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26:12:020601:2914</w:t>
      </w:r>
      <w:r>
        <w:rPr>
          <w:rFonts w:ascii="Times New Roman" w:hAnsi="Times New Roman"/>
          <w:color w:val="111111"/>
          <w:sz w:val="28"/>
        </w:rPr>
        <w:t>, площадь</w:t>
      </w:r>
      <w:r>
        <w:rPr>
          <w:rFonts w:ascii="Times New Roman" w:hAnsi="Times New Roman"/>
          <w:color w:val="111111"/>
          <w:sz w:val="28"/>
        </w:rPr>
        <w:t>ю</w:t>
      </w:r>
      <w:r>
        <w:rPr>
          <w:rFonts w:ascii="Times New Roman" w:hAnsi="Times New Roman"/>
          <w:color w:val="111111"/>
          <w:sz w:val="28"/>
        </w:rPr>
        <w:t xml:space="preserve"> 30</w:t>
      </w:r>
      <w:r>
        <w:rPr>
          <w:rFonts w:ascii="Times New Roman" w:hAnsi="Times New Roman"/>
          <w:color w:val="111111"/>
          <w:sz w:val="28"/>
        </w:rPr>
        <w:t>9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кв.м</w:t>
      </w:r>
      <w:r>
        <w:rPr>
          <w:rFonts w:ascii="Times New Roman" w:hAnsi="Times New Roman"/>
          <w:color w:val="111111"/>
          <w:sz w:val="28"/>
        </w:rPr>
        <w:t>, категория земель -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земли населенных пунктов, вид разрешенного использования </w:t>
      </w:r>
      <w:r>
        <w:rPr>
          <w:rFonts w:ascii="Times New Roman" w:hAnsi="Times New Roman"/>
          <w:color w:val="111111"/>
          <w:sz w:val="28"/>
        </w:rPr>
        <w:t>–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для индивидуального жилищного строительства</w:t>
      </w:r>
      <w:r>
        <w:rPr>
          <w:rFonts w:ascii="Times New Roman" w:hAnsi="Times New Roman"/>
          <w:color w:val="111111"/>
          <w:sz w:val="28"/>
        </w:rPr>
        <w:t>.</w:t>
      </w:r>
    </w:p>
    <w:p w14:paraId="28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163 152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29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154 994</w:t>
      </w:r>
      <w:r>
        <w:rPr>
          <w:rFonts w:ascii="Times New Roman" w:hAnsi="Times New Roman"/>
          <w:color w:val="111111"/>
          <w:sz w:val="28"/>
        </w:rPr>
        <w:t>,40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A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Шаг аукциона (3% от начальной цены предмета аукциона) –                             </w:t>
      </w:r>
      <w:r>
        <w:rPr>
          <w:rFonts w:ascii="Times New Roman" w:hAnsi="Times New Roman"/>
          <w:color w:val="111111"/>
          <w:sz w:val="28"/>
        </w:rPr>
        <w:t>4 894</w:t>
      </w:r>
      <w:r>
        <w:rPr>
          <w:rFonts w:ascii="Times New Roman" w:hAnsi="Times New Roman"/>
          <w:color w:val="111111"/>
          <w:sz w:val="28"/>
        </w:rPr>
        <w:t>,56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B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 xml:space="preserve">в выписке из Единого государственного реестра недвижимости. </w:t>
      </w:r>
    </w:p>
    <w:p w14:paraId="2C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</w:t>
      </w:r>
      <w:r>
        <w:rPr>
          <w:rFonts w:ascii="Times New Roman" w:hAnsi="Times New Roman"/>
          <w:color w:val="111111"/>
          <w:sz w:val="28"/>
        </w:rPr>
        <w:t>троительство</w:t>
      </w:r>
      <w:r>
        <w:rPr>
          <w:rFonts w:ascii="Times New Roman" w:hAnsi="Times New Roman"/>
          <w:color w:val="111111"/>
          <w:sz w:val="28"/>
        </w:rPr>
        <w:t>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Вид права – аренда. Срок аренды – 20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лет</w:t>
      </w:r>
      <w:r>
        <w:rPr>
          <w:rFonts w:ascii="Times New Roman" w:hAnsi="Times New Roman"/>
          <w:color w:val="111111"/>
          <w:sz w:val="28"/>
        </w:rPr>
        <w:t>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color w:val="000000"/>
          <w:sz w:val="28"/>
        </w:rPr>
        <w:t>Наличие зон с особыми условиями использования территории: охранные зоны транспорта (26:11-6.1123, 2</w:t>
      </w:r>
      <w:r>
        <w:rPr>
          <w:rFonts w:ascii="Times New Roman" w:hAnsi="Times New Roman"/>
          <w:color w:val="000000"/>
          <w:sz w:val="28"/>
        </w:rPr>
        <w:t xml:space="preserve">6:11-6.1126, </w:t>
      </w:r>
      <w:r>
        <w:rPr>
          <w:rFonts w:ascii="Times New Roman" w:hAnsi="Times New Roman"/>
          <w:color w:val="000000"/>
          <w:sz w:val="28"/>
        </w:rPr>
        <w:t xml:space="preserve">26:11-6.1127, </w:t>
      </w:r>
      <w:r>
        <w:rPr>
          <w:rFonts w:ascii="Times New Roman" w:hAnsi="Times New Roman"/>
          <w:color w:val="000000"/>
          <w:sz w:val="28"/>
        </w:rPr>
        <w:t>26:11-6.1128,            2</w:t>
      </w:r>
      <w:r>
        <w:rPr>
          <w:rFonts w:ascii="Times New Roman" w:hAnsi="Times New Roman"/>
          <w:color w:val="000000"/>
          <w:sz w:val="28"/>
        </w:rPr>
        <w:t>6:11-6.1129</w:t>
      </w:r>
      <w:r>
        <w:rPr>
          <w:rFonts w:ascii="Times New Roman" w:hAnsi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3,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4 сектор 25</w:t>
      </w:r>
      <w:r>
        <w:rPr>
          <w:rFonts w:ascii="Times New Roman" w:hAnsi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подзоны</w:t>
      </w:r>
      <w:r>
        <w:rPr>
          <w:rFonts w:ascii="Times New Roman" w:hAnsi="Times New Roman"/>
          <w:color w:val="000000"/>
          <w:sz w:val="28"/>
        </w:rPr>
        <w:t xml:space="preserve"> 5, 6).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Условие обеспечения сохранности зеленых насаждений </w:t>
      </w:r>
      <w:r>
        <w:rPr>
          <w:rFonts w:ascii="Times New Roman" w:hAnsi="Times New Roman"/>
          <w:color w:val="000000"/>
          <w:sz w:val="28"/>
        </w:rPr>
        <w:t xml:space="preserve"> ясень – 2, </w:t>
      </w:r>
      <w:r>
        <w:rPr>
          <w:rFonts w:ascii="Times New Roman" w:hAnsi="Times New Roman"/>
          <w:color w:val="000000"/>
          <w:sz w:val="28"/>
        </w:rPr>
        <w:t>плодовое – 11</w:t>
      </w:r>
      <w:r>
        <w:rPr>
          <w:rFonts w:ascii="Times New Roman" w:hAnsi="Times New Roman"/>
          <w:color w:val="000000"/>
          <w:sz w:val="28"/>
        </w:rPr>
        <w:t xml:space="preserve"> шт.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0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Российская Федерация, </w:t>
      </w:r>
      <w:r>
        <w:rPr>
          <w:rFonts w:ascii="Times New Roman" w:hAnsi="Times New Roman"/>
          <w:color w:val="111111"/>
          <w:sz w:val="28"/>
        </w:rPr>
        <w:t xml:space="preserve">Ставропольский край, г.о. г. Ставрополь, г. Ставрополь, </w:t>
      </w:r>
      <w:r>
        <w:rPr>
          <w:rFonts w:ascii="Times New Roman" w:hAnsi="Times New Roman"/>
          <w:color w:val="111111"/>
          <w:sz w:val="28"/>
        </w:rPr>
        <w:t>ул. Игнатьевская, з/у 1</w:t>
      </w:r>
      <w:r>
        <w:rPr>
          <w:rFonts w:ascii="Times New Roman" w:hAnsi="Times New Roman"/>
          <w:color w:val="111111"/>
          <w:sz w:val="28"/>
        </w:rPr>
        <w:t>,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 xml:space="preserve">возможно размещение объекта капитального строительства максимальной площадью застройки </w:t>
      </w:r>
      <w:r>
        <w:rPr>
          <w:rFonts w:ascii="Times New Roman" w:hAnsi="Times New Roman"/>
          <w:color w:val="111111"/>
          <w:sz w:val="28"/>
        </w:rPr>
        <w:t>не более</w:t>
      </w:r>
      <w:r>
        <w:rPr>
          <w:rFonts w:ascii="Times New Roman" w:hAnsi="Times New Roman"/>
          <w:color w:val="111111"/>
          <w:sz w:val="28"/>
        </w:rPr>
        <w:t xml:space="preserve"> 742</w:t>
      </w:r>
      <w:r>
        <w:rPr>
          <w:rFonts w:ascii="Times New Roman" w:hAnsi="Times New Roman"/>
          <w:color w:val="111111"/>
          <w:sz w:val="28"/>
        </w:rPr>
        <w:t xml:space="preserve"> кв. м.</w:t>
      </w:r>
      <w:r>
        <w:rPr>
          <w:rFonts w:ascii="Times New Roman" w:hAnsi="Times New Roman"/>
          <w:color w:val="111111"/>
          <w:sz w:val="28"/>
        </w:rPr>
        <w:t xml:space="preserve"> </w:t>
      </w:r>
    </w:p>
    <w:p w14:paraId="31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32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11</w:t>
      </w:r>
      <w:r>
        <w:rPr>
          <w:sz w:val="28"/>
        </w:rPr>
        <w:t xml:space="preserve"> </w:t>
      </w:r>
      <w:r>
        <w:rPr>
          <w:sz w:val="28"/>
        </w:rPr>
        <w:t>заяво</w:t>
      </w:r>
      <w:r>
        <w:rPr>
          <w:sz w:val="28"/>
        </w:rPr>
        <w:t>к</w:t>
      </w:r>
      <w:r>
        <w:rPr>
          <w:sz w:val="28"/>
        </w:rPr>
        <w:t>:</w:t>
      </w:r>
    </w:p>
    <w:p w14:paraId="33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2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3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3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Порядковый номер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03.07</w:t>
            </w:r>
            <w:r>
              <w:rPr>
                <w:color w:val="000000"/>
              </w:rPr>
              <w:t>.2024</w:t>
            </w:r>
          </w:p>
          <w:p w14:paraId="3E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154 994,40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ind/>
              <w:jc w:val="center"/>
            </w:pPr>
            <w:r>
              <w:t>3070030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03.07</w:t>
            </w:r>
            <w:r>
              <w:rPr>
                <w:color w:val="000000"/>
              </w:rPr>
              <w:t>.2024</w:t>
            </w:r>
          </w:p>
          <w:p w14:paraId="43000000">
            <w:pPr>
              <w:ind/>
              <w:jc w:val="center"/>
            </w:pPr>
            <w:r>
              <w:rPr>
                <w:rFonts w:ascii="Times New Roman" w:hAnsi="Times New Roman"/>
                <w:color w:val="111111"/>
                <w:sz w:val="24"/>
              </w:rPr>
              <w:t>154 994,40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</w:pPr>
            <w:r>
              <w:t>3983501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rPr>
                <w:color w:val="000000"/>
              </w:rPr>
              <w:t>04.07.2024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04.07</w:t>
            </w:r>
            <w:r>
              <w:rPr>
                <w:color w:val="000000"/>
              </w:rPr>
              <w:t>.2024</w:t>
            </w:r>
          </w:p>
          <w:p w14:paraId="48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154 994,40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</w:pPr>
            <w:r>
              <w:t>4253541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03.07.2024</w:t>
            </w:r>
          </w:p>
          <w:p w14:paraId="4C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03.07</w:t>
            </w:r>
            <w:r>
              <w:rPr>
                <w:color w:val="000000"/>
              </w:rPr>
              <w:t>.2024</w:t>
            </w:r>
          </w:p>
          <w:p w14:paraId="4E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154 994,40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</w:pPr>
            <w:r>
              <w:t>4325716</w:t>
            </w:r>
          </w:p>
          <w:p w14:paraId="50000000">
            <w:pPr>
              <w:ind/>
              <w:jc w:val="center"/>
            </w:pP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04.07.2024</w:t>
            </w:r>
          </w:p>
          <w:p w14:paraId="53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04.07</w:t>
            </w:r>
            <w:r>
              <w:rPr>
                <w:color w:val="000000"/>
              </w:rPr>
              <w:t>.2024</w:t>
            </w:r>
          </w:p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154 994,40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</w:pPr>
            <w:r>
              <w:t>4840329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04.07</w:t>
            </w:r>
            <w:r>
              <w:rPr>
                <w:color w:val="000000"/>
              </w:rPr>
              <w:t>.2024</w:t>
            </w:r>
          </w:p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154 994,40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</w:pPr>
            <w:r>
              <w:t>5254061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01.07</w:t>
            </w:r>
            <w:r>
              <w:rPr>
                <w:color w:val="000000"/>
              </w:rPr>
              <w:t>.2024</w:t>
            </w:r>
          </w:p>
          <w:p w14:paraId="5F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154 994,40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</w:pPr>
            <w:r>
              <w:t>5318358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17.06.2024</w:t>
            </w:r>
          </w:p>
          <w:p w14:paraId="63000000">
            <w:pPr>
              <w:ind/>
              <w:jc w:val="center"/>
              <w:rPr>
                <w:color w:val="000000"/>
              </w:rPr>
            </w:pP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17.06</w:t>
            </w:r>
            <w:r>
              <w:rPr>
                <w:color w:val="000000"/>
              </w:rPr>
              <w:t>.2024</w:t>
            </w:r>
          </w:p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154 994,40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6000000">
            <w:pPr>
              <w:ind/>
              <w:jc w:val="center"/>
            </w:pPr>
            <w:r>
              <w:t>5753958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04.07</w:t>
            </w:r>
            <w:r>
              <w:rPr>
                <w:color w:val="000000"/>
              </w:rPr>
              <w:t>.2024</w:t>
            </w:r>
          </w:p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154 994,40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B000000">
            <w:pPr>
              <w:ind/>
              <w:jc w:val="center"/>
            </w:pPr>
            <w:r>
              <w:t>6672690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03.07.2024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05.07</w:t>
            </w:r>
            <w:r>
              <w:rPr>
                <w:color w:val="000000"/>
              </w:rPr>
              <w:t>.2024</w:t>
            </w:r>
          </w:p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154 994,40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0000000">
            <w:pPr>
              <w:ind/>
              <w:jc w:val="center"/>
            </w:pPr>
            <w:r>
              <w:t>7687962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04.07.2024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04.07</w:t>
            </w:r>
            <w:r>
              <w:rPr>
                <w:color w:val="000000"/>
              </w:rPr>
              <w:t>.2024</w:t>
            </w:r>
          </w:p>
          <w:p w14:paraId="74000000">
            <w:pPr>
              <w:ind/>
              <w:jc w:val="center"/>
              <w:rPr>
                <w:color w:val="000000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154 994,40</w:t>
            </w:r>
            <w:r>
              <w:rPr>
                <w:color w:val="000000"/>
              </w:rPr>
              <w:t xml:space="preserve"> руб.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5000000">
            <w:pPr>
              <w:ind/>
              <w:jc w:val="center"/>
            </w:pPr>
            <w:r>
              <w:t>8689058</w:t>
            </w:r>
          </w:p>
        </w:tc>
      </w:tr>
    </w:tbl>
    <w:p w14:paraId="76000000">
      <w:pPr>
        <w:pStyle w:val="Style_3"/>
      </w:pPr>
      <w:r>
        <w:tab/>
      </w:r>
    </w:p>
    <w:p w14:paraId="77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78000000">
      <w:pPr>
        <w:pStyle w:val="Style_3"/>
        <w:ind w:firstLine="567" w:left="0"/>
        <w:rPr>
          <w:b w:val="1"/>
        </w:rPr>
      </w:pPr>
    </w:p>
    <w:p w14:paraId="79000000">
      <w:pPr>
        <w:pStyle w:val="Style_3"/>
        <w:ind w:firstLine="567" w:left="0"/>
        <w:rPr>
          <w:b w:val="1"/>
        </w:rPr>
      </w:pPr>
      <w:r>
        <w:rPr>
          <w:b w:val="1"/>
        </w:rPr>
        <w:t xml:space="preserve">  Решение комиссии:</w:t>
      </w:r>
    </w:p>
    <w:p w14:paraId="7A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>аукциона, объявленного на 09</w:t>
      </w:r>
      <w:r>
        <w:rPr>
          <w:b w:val="1"/>
          <w:sz w:val="28"/>
        </w:rPr>
        <w:t>.07</w:t>
      </w:r>
      <w:r>
        <w:rPr>
          <w:b w:val="1"/>
          <w:sz w:val="28"/>
        </w:rPr>
        <w:t>.2024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7B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sz w:val="28"/>
        </w:rPr>
        <w:t>3070030</w:t>
      </w:r>
    </w:p>
    <w:p w14:paraId="7C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2. </w:t>
      </w:r>
      <w:r>
        <w:rPr>
          <w:sz w:val="28"/>
        </w:rPr>
        <w:t>3983501</w:t>
      </w:r>
    </w:p>
    <w:p w14:paraId="7D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sz w:val="28"/>
        </w:rPr>
        <w:t>4253541</w:t>
      </w:r>
    </w:p>
    <w:p w14:paraId="7E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4. </w:t>
      </w:r>
      <w:r>
        <w:rPr>
          <w:sz w:val="28"/>
        </w:rPr>
        <w:t>4325716</w:t>
      </w:r>
    </w:p>
    <w:p w14:paraId="7F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5. </w:t>
      </w:r>
      <w:r>
        <w:rPr>
          <w:sz w:val="28"/>
        </w:rPr>
        <w:t>4840329</w:t>
      </w:r>
    </w:p>
    <w:p w14:paraId="80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6. </w:t>
      </w:r>
      <w:r>
        <w:rPr>
          <w:sz w:val="28"/>
        </w:rPr>
        <w:t>5254061</w:t>
      </w:r>
    </w:p>
    <w:p w14:paraId="81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>7.</w:t>
      </w:r>
      <w:r>
        <w:rPr>
          <w:color w:val="000000"/>
          <w:sz w:val="28"/>
        </w:rPr>
        <w:t xml:space="preserve"> </w:t>
      </w:r>
      <w:r>
        <w:rPr>
          <w:sz w:val="28"/>
        </w:rPr>
        <w:t>5318358</w:t>
      </w:r>
    </w:p>
    <w:p w14:paraId="82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8. </w:t>
      </w:r>
      <w:r>
        <w:rPr>
          <w:sz w:val="28"/>
        </w:rPr>
        <w:t>5753958</w:t>
      </w:r>
    </w:p>
    <w:p w14:paraId="83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sz w:val="28"/>
        </w:rPr>
        <w:t>6672690</w:t>
      </w:r>
    </w:p>
    <w:p w14:paraId="84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sz w:val="28"/>
        </w:rPr>
        <w:t>7687962</w:t>
      </w:r>
    </w:p>
    <w:p w14:paraId="85000000">
      <w:pPr>
        <w:pStyle w:val="Style_4"/>
        <w:tabs>
          <w:tab w:leader="none" w:pos="9781" w:val="left"/>
        </w:tabs>
        <w:ind w:firstLine="0" w:left="1084" w:right="61"/>
        <w:jc w:val="both"/>
      </w:pPr>
      <w:r>
        <w:rPr>
          <w:sz w:val="28"/>
        </w:rPr>
        <w:t>11</w:t>
      </w:r>
      <w:r>
        <w:rPr>
          <w:sz w:val="28"/>
        </w:rPr>
        <w:t xml:space="preserve">. </w:t>
      </w:r>
      <w:r>
        <w:rPr>
          <w:sz w:val="28"/>
        </w:rPr>
        <w:t>8689058</w:t>
      </w:r>
    </w:p>
    <w:p w14:paraId="86000000">
      <w:pPr>
        <w:ind w:firstLine="709" w:left="0"/>
        <w:rPr>
          <w:b w:val="1"/>
          <w:color w:val="000000"/>
          <w:sz w:val="28"/>
        </w:rPr>
      </w:pPr>
    </w:p>
    <w:p w14:paraId="87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</w:t>
      </w:r>
      <w:r>
        <w:rPr>
          <w:b w:val="1"/>
          <w:color w:val="000000"/>
          <w:sz w:val="28"/>
        </w:rPr>
        <w:t xml:space="preserve"> нет</w:t>
      </w:r>
    </w:p>
    <w:p w14:paraId="88000000">
      <w:pPr>
        <w:rPr>
          <w:color w:val="000000"/>
          <w:sz w:val="28"/>
        </w:rPr>
      </w:pPr>
    </w:p>
    <w:p w14:paraId="89000000">
      <w:pPr>
        <w:rPr>
          <w:color w:val="000000"/>
          <w:sz w:val="28"/>
        </w:rPr>
      </w:pPr>
    </w:p>
    <w:p w14:paraId="8A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Комиссия:   </w:t>
      </w:r>
    </w:p>
    <w:p w14:paraId="8B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8C000000">
      <w:pPr>
        <w:rPr>
          <w:sz w:val="28"/>
        </w:rPr>
      </w:pPr>
      <w:r>
        <w:rPr>
          <w:color w:val="000000"/>
          <w:sz w:val="28"/>
        </w:rPr>
        <w:t xml:space="preserve">  </w:t>
      </w:r>
      <w:r>
        <w:rPr>
          <w:sz w:val="28"/>
        </w:rPr>
        <w:t>Н.В. Бенедюк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В.Ю. Ивашов _________________</w:t>
      </w:r>
    </w:p>
    <w:p w14:paraId="8D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8E000000">
            <w:pPr>
              <w:rPr>
                <w:sz w:val="28"/>
              </w:rPr>
            </w:pPr>
            <w:r>
              <w:rPr>
                <w:sz w:val="28"/>
              </w:rPr>
              <w:t>И.М. Филимонов</w:t>
            </w:r>
            <w:r>
              <w:rPr>
                <w:sz w:val="28"/>
              </w:rPr>
              <w:t>_________________</w:t>
            </w:r>
          </w:p>
          <w:p w14:paraId="8F000000">
            <w:pPr>
              <w:rPr>
                <w:sz w:val="28"/>
              </w:rPr>
            </w:pPr>
          </w:p>
          <w:p w14:paraId="90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>____________________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9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Е.В. Кнотько</w:t>
                  </w:r>
                  <w:r>
                    <w:rPr>
                      <w:sz w:val="28"/>
                    </w:rPr>
                    <w:t>__________________</w:t>
                  </w:r>
                </w:p>
                <w:p w14:paraId="92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93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94000000">
                  <w:pPr>
                    <w:rPr>
                      <w:sz w:val="28"/>
                    </w:rPr>
                  </w:pPr>
                </w:p>
              </w:tc>
            </w:tr>
          </w:tbl>
          <w:p w14:paraId="95000000">
            <w:pPr>
              <w:rPr>
                <w:color w:val="000000"/>
                <w:sz w:val="28"/>
              </w:rPr>
            </w:pPr>
          </w:p>
        </w:tc>
      </w:tr>
      <w:tr>
        <w:tc>
          <w:tcPr>
            <w:tcW w:type="dxa" w:w="4715"/>
            <w:shd w:fill="auto" w:val="clear"/>
          </w:tcPr>
          <w:p w14:paraId="96000000">
            <w:pPr>
              <w:rPr>
                <w:sz w:val="28"/>
              </w:rPr>
            </w:pPr>
          </w:p>
        </w:tc>
        <w:tc>
          <w:tcPr>
            <w:tcW w:type="dxa" w:w="4640"/>
            <w:shd w:fill="auto" w:val="clear"/>
          </w:tcPr>
          <w:p w14:paraId="97000000">
            <w:pPr>
              <w:rPr>
                <w:sz w:val="28"/>
              </w:rPr>
            </w:pPr>
          </w:p>
        </w:tc>
      </w:tr>
    </w:tbl>
    <w:p w14:paraId="98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</w:p>
    <w:p w14:paraId="99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295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11" w:type="paragraph">
    <w:name w:val="Balloon Text"/>
    <w:basedOn w:val="Style_5"/>
    <w:link w:val="Style_11_ch"/>
    <w:rPr>
      <w:rFonts w:ascii="Segoe UI" w:hAnsi="Segoe UI"/>
      <w:sz w:val="18"/>
    </w:rPr>
  </w:style>
  <w:style w:styleId="Style_11_ch" w:type="character">
    <w:name w:val="Balloon Text"/>
    <w:basedOn w:val="Style_5_ch"/>
    <w:link w:val="Style_11"/>
    <w:rPr>
      <w:rFonts w:ascii="Segoe UI" w:hAnsi="Segoe UI"/>
      <w:sz w:val="18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15" w:type="paragraph">
    <w:name w:val="Hyperlink"/>
    <w:basedOn w:val="Style_16"/>
    <w:link w:val="Style_15_ch"/>
    <w:rPr>
      <w:color w:themeColor="hyperlink" w:val="0563C1"/>
      <w:u w:val="single"/>
    </w:rPr>
  </w:style>
  <w:style w:styleId="Style_15_ch" w:type="character">
    <w:name w:val="Hyperlink"/>
    <w:basedOn w:val="Style_16_ch"/>
    <w:link w:val="Style_15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6" w:type="paragraph">
    <w:name w:val="Default Paragraph Font"/>
    <w:link w:val="Style_16_ch"/>
  </w:style>
  <w:style w:styleId="Style_16_ch" w:type="character">
    <w:name w:val="Default Paragraph Font"/>
    <w:link w:val="Style_16"/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footer"/>
    <w:basedOn w:val="Style_5"/>
    <w:link w:val="Style_20_ch"/>
    <w:pPr>
      <w:tabs>
        <w:tab w:leader="none" w:pos="4677" w:val="center"/>
        <w:tab w:leader="none" w:pos="9355" w:val="right"/>
      </w:tabs>
      <w:ind/>
    </w:pPr>
  </w:style>
  <w:style w:styleId="Style_20_ch" w:type="character">
    <w:name w:val="footer"/>
    <w:basedOn w:val="Style_5_ch"/>
    <w:link w:val="Style_20"/>
  </w:style>
  <w:style w:styleId="Style_21" w:type="paragraph">
    <w:name w:val="toc 9"/>
    <w:next w:val="Style_5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2024-07-08T08:36:47Z</dcterms:modified>
</cp:coreProperties>
</file>