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keepNext w:val="1"/>
        <w:spacing w:after="0" w:line="240" w:lineRule="exact"/>
        <w:ind w:firstLine="567" w:left="0" w:right="425"/>
        <w:jc w:val="center"/>
        <w:outlineLvl w:val="3"/>
        <w:rPr>
          <w:rFonts w:ascii="Times New Roman" w:hAnsi="Times New Roman"/>
          <w:b w:val="1"/>
          <w:i w:val="1"/>
          <w:sz w:val="28"/>
        </w:rPr>
      </w:pPr>
      <w:r>
        <w:rPr>
          <w:rFonts w:ascii="Times New Roman" w:hAnsi="Times New Roman"/>
          <w:b w:val="1"/>
          <w:i w:val="1"/>
          <w:sz w:val="28"/>
        </w:rPr>
        <w:t>ИЗВЕЩЕНИЕ</w:t>
      </w:r>
    </w:p>
    <w:p w14:paraId="04000000">
      <w:pPr>
        <w:keepNext w:val="1"/>
        <w:spacing w:after="0" w:line="240" w:lineRule="exact"/>
        <w:ind w:firstLine="567" w:left="0" w:right="425"/>
        <w:jc w:val="center"/>
        <w:outlineLvl w:val="3"/>
        <w:rPr>
          <w:rFonts w:ascii="Times New Roman" w:hAnsi="Times New Roman"/>
          <w:b w:val="1"/>
          <w:i w:val="1"/>
          <w:sz w:val="28"/>
        </w:rPr>
      </w:pPr>
      <w:r>
        <w:rPr>
          <w:rFonts w:ascii="Times New Roman" w:hAnsi="Times New Roman"/>
          <w:b w:val="1"/>
          <w:i w:val="1"/>
          <w:sz w:val="28"/>
        </w:rPr>
        <w:t>о проведении</w:t>
      </w:r>
      <w:r>
        <w:rPr>
          <w:rFonts w:ascii="Times New Roman" w:hAnsi="Times New Roman"/>
          <w:b w:val="1"/>
          <w:i w:val="1"/>
          <w:sz w:val="28"/>
        </w:rPr>
        <w:t xml:space="preserve"> </w:t>
      </w:r>
      <w:r>
        <w:rPr>
          <w:rFonts w:ascii="Times New Roman" w:hAnsi="Times New Roman"/>
          <w:b w:val="1"/>
          <w:i w:val="1"/>
          <w:sz w:val="28"/>
        </w:rPr>
        <w:t>аукциона</w:t>
      </w:r>
      <w:r>
        <w:rPr>
          <w:rFonts w:ascii="Times New Roman" w:hAnsi="Times New Roman"/>
          <w:b w:val="1"/>
          <w:i w:val="1"/>
          <w:sz w:val="28"/>
        </w:rPr>
        <w:t xml:space="preserve"> в электронной форме</w:t>
      </w:r>
      <w:r>
        <w:rPr>
          <w:rFonts w:ascii="Times New Roman" w:hAnsi="Times New Roman"/>
          <w:b w:val="1"/>
          <w:i w:val="1"/>
          <w:sz w:val="28"/>
        </w:rPr>
        <w:t xml:space="preserve"> по продаже права </w:t>
      </w:r>
    </w:p>
    <w:p w14:paraId="05000000">
      <w:pPr>
        <w:keepNext w:val="1"/>
        <w:spacing w:after="0" w:line="240" w:lineRule="exact"/>
        <w:ind w:firstLine="567" w:left="0" w:right="425"/>
        <w:jc w:val="center"/>
        <w:outlineLvl w:val="3"/>
        <w:rPr>
          <w:rFonts w:ascii="Times New Roman" w:hAnsi="Times New Roman"/>
          <w:b w:val="1"/>
          <w:i w:val="1"/>
          <w:sz w:val="28"/>
        </w:rPr>
      </w:pPr>
      <w:r>
        <w:rPr>
          <w:rFonts w:ascii="Times New Roman" w:hAnsi="Times New Roman"/>
          <w:b w:val="1"/>
          <w:i w:val="1"/>
          <w:sz w:val="28"/>
        </w:rPr>
        <w:t>на заключение договор</w:t>
      </w:r>
      <w:r>
        <w:rPr>
          <w:rFonts w:ascii="Times New Roman" w:hAnsi="Times New Roman"/>
          <w:b w:val="1"/>
          <w:i w:val="1"/>
          <w:sz w:val="28"/>
        </w:rPr>
        <w:t>а</w:t>
      </w:r>
      <w:r>
        <w:rPr>
          <w:rFonts w:ascii="Times New Roman" w:hAnsi="Times New Roman"/>
          <w:b w:val="1"/>
          <w:i w:val="1"/>
          <w:sz w:val="28"/>
        </w:rPr>
        <w:t xml:space="preserve"> аренды земельн</w:t>
      </w:r>
      <w:r>
        <w:rPr>
          <w:rFonts w:ascii="Times New Roman" w:hAnsi="Times New Roman"/>
          <w:b w:val="1"/>
          <w:i w:val="1"/>
          <w:sz w:val="28"/>
        </w:rPr>
        <w:t>ого</w:t>
      </w:r>
      <w:r>
        <w:rPr>
          <w:rFonts w:ascii="Times New Roman" w:hAnsi="Times New Roman"/>
          <w:b w:val="1"/>
          <w:i w:val="1"/>
          <w:sz w:val="28"/>
        </w:rPr>
        <w:t xml:space="preserve"> участк</w:t>
      </w:r>
      <w:r>
        <w:rPr>
          <w:rFonts w:ascii="Times New Roman" w:hAnsi="Times New Roman"/>
          <w:b w:val="1"/>
          <w:i w:val="1"/>
          <w:sz w:val="28"/>
        </w:rPr>
        <w:t>а</w:t>
      </w:r>
      <w:r>
        <w:rPr>
          <w:rFonts w:ascii="Times New Roman" w:hAnsi="Times New Roman"/>
          <w:b w:val="1"/>
          <w:i w:val="1"/>
          <w:sz w:val="28"/>
        </w:rPr>
        <w:t xml:space="preserve"> </w:t>
      </w:r>
    </w:p>
    <w:p w14:paraId="06000000">
      <w:pPr>
        <w:spacing w:after="0" w:line="240" w:lineRule="auto"/>
        <w:ind w:firstLine="567" w:left="0" w:right="427"/>
        <w:rPr>
          <w:rFonts w:ascii="Times New Roman" w:hAnsi="Times New Roman"/>
          <w:sz w:val="16"/>
        </w:rPr>
      </w:pPr>
    </w:p>
    <w:p w14:paraId="07000000">
      <w:pPr>
        <w:spacing w:after="0" w:line="240" w:lineRule="auto"/>
        <w:ind w:firstLine="567" w:left="0"/>
        <w:jc w:val="both"/>
        <w:rPr>
          <w:rFonts w:ascii="Times New Roman" w:hAnsi="Times New Roman"/>
          <w:sz w:val="28"/>
        </w:rPr>
      </w:pPr>
      <w:r>
        <w:rPr>
          <w:rFonts w:ascii="Times New Roman" w:hAnsi="Times New Roman"/>
          <w:sz w:val="28"/>
        </w:rPr>
        <w:t>Комитет</w:t>
      </w:r>
      <w:r>
        <w:rPr>
          <w:rFonts w:ascii="Times New Roman" w:hAnsi="Times New Roman"/>
          <w:b w:val="1"/>
          <w:sz w:val="28"/>
        </w:rPr>
        <w:t xml:space="preserve"> </w:t>
      </w:r>
      <w:r>
        <w:rPr>
          <w:rFonts w:ascii="Times New Roman" w:hAnsi="Times New Roman"/>
          <w:sz w:val="28"/>
        </w:rPr>
        <w:t>по управлению муниципальным имуществом города Ставрополя</w:t>
      </w:r>
      <w:r>
        <w:rPr>
          <w:rFonts w:ascii="Times New Roman" w:hAnsi="Times New Roman"/>
          <w:sz w:val="28"/>
        </w:rPr>
        <w:t xml:space="preserve"> </w:t>
      </w:r>
      <w:r>
        <w:rPr>
          <w:rFonts w:ascii="Times New Roman" w:hAnsi="Times New Roman"/>
          <w:sz w:val="28"/>
        </w:rPr>
        <w:t xml:space="preserve">на </w:t>
      </w:r>
      <w:r>
        <w:rPr>
          <w:rFonts w:ascii="Times New Roman" w:hAnsi="Times New Roman"/>
          <w:sz w:val="28"/>
        </w:rPr>
        <w:t>основании постановлени</w:t>
      </w:r>
      <w:r>
        <w:rPr>
          <w:rFonts w:ascii="Times New Roman" w:hAnsi="Times New Roman"/>
          <w:sz w:val="28"/>
        </w:rPr>
        <w:t>я</w:t>
      </w:r>
      <w:r>
        <w:rPr>
          <w:rFonts w:ascii="Times New Roman" w:hAnsi="Times New Roman"/>
          <w:sz w:val="28"/>
        </w:rPr>
        <w:t xml:space="preserve"> администрации города Ставрополя от </w:t>
      </w:r>
      <w:r>
        <w:rPr>
          <w:rFonts w:ascii="Times New Roman" w:hAnsi="Times New Roman"/>
          <w:sz w:val="28"/>
        </w:rPr>
        <w:t>26</w:t>
      </w:r>
      <w:r>
        <w:rPr>
          <w:rFonts w:ascii="Times New Roman" w:hAnsi="Times New Roman"/>
          <w:sz w:val="28"/>
        </w:rPr>
        <w:t>.02</w:t>
      </w:r>
      <w:r>
        <w:rPr>
          <w:rFonts w:ascii="Times New Roman" w:hAnsi="Times New Roman"/>
          <w:sz w:val="28"/>
        </w:rPr>
        <w:t>.2024</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307</w:t>
      </w:r>
      <w:r>
        <w:rPr>
          <w:rFonts w:ascii="Times New Roman" w:hAnsi="Times New Roman"/>
          <w:sz w:val="28"/>
        </w:rPr>
        <w:t xml:space="preserve"> </w:t>
      </w:r>
      <w:r>
        <w:rPr>
          <w:rFonts w:ascii="Times New Roman" w:hAnsi="Times New Roman"/>
          <w:sz w:val="28"/>
        </w:rPr>
        <w:t>«О проведении аукциона по прод</w:t>
      </w:r>
      <w:r>
        <w:rPr>
          <w:rFonts w:ascii="Times New Roman" w:hAnsi="Times New Roman"/>
          <w:sz w:val="28"/>
        </w:rPr>
        <w:t>аже права на заключение договор</w:t>
      </w:r>
      <w:r>
        <w:rPr>
          <w:rFonts w:ascii="Times New Roman" w:hAnsi="Times New Roman"/>
          <w:sz w:val="28"/>
        </w:rPr>
        <w:t>а</w:t>
      </w:r>
      <w:r>
        <w:rPr>
          <w:rFonts w:ascii="Times New Roman" w:hAnsi="Times New Roman"/>
          <w:sz w:val="28"/>
        </w:rPr>
        <w:t xml:space="preserve"> аренды земельн</w:t>
      </w:r>
      <w:r>
        <w:rPr>
          <w:rFonts w:ascii="Times New Roman" w:hAnsi="Times New Roman"/>
          <w:sz w:val="28"/>
        </w:rPr>
        <w:t>ого</w:t>
      </w:r>
      <w:r>
        <w:rPr>
          <w:rFonts w:ascii="Times New Roman" w:hAnsi="Times New Roman"/>
          <w:sz w:val="28"/>
        </w:rPr>
        <w:t xml:space="preserve"> участк</w:t>
      </w:r>
      <w:r>
        <w:rPr>
          <w:rFonts w:ascii="Times New Roman" w:hAnsi="Times New Roman"/>
          <w:sz w:val="28"/>
        </w:rPr>
        <w:t>а</w:t>
      </w:r>
      <w:r>
        <w:rPr>
          <w:rFonts w:ascii="Times New Roman" w:hAnsi="Times New Roman"/>
          <w:sz w:val="28"/>
        </w:rPr>
        <w:t>»</w:t>
      </w:r>
      <w:r>
        <w:rPr>
          <w:rFonts w:ascii="Times New Roman" w:hAnsi="Times New Roman"/>
          <w:sz w:val="28"/>
        </w:rPr>
        <w:t xml:space="preserve">, </w:t>
      </w:r>
      <w:r>
        <w:rPr>
          <w:rFonts w:ascii="Times New Roman" w:hAnsi="Times New Roman"/>
          <w:sz w:val="28"/>
        </w:rPr>
        <w:t>проводит торги в форме</w:t>
      </w:r>
      <w:r>
        <w:rPr>
          <w:rFonts w:ascii="Times New Roman" w:hAnsi="Times New Roman"/>
          <w:sz w:val="28"/>
        </w:rPr>
        <w:t xml:space="preserve"> электронного</w:t>
      </w:r>
      <w:r>
        <w:rPr>
          <w:rFonts w:ascii="Times New Roman" w:hAnsi="Times New Roman"/>
          <w:sz w:val="28"/>
        </w:rPr>
        <w:t xml:space="preserve"> аукциона открытого по форме</w:t>
      </w:r>
      <w:r>
        <w:rPr>
          <w:rFonts w:ascii="Times New Roman" w:hAnsi="Times New Roman"/>
          <w:sz w:val="28"/>
        </w:rPr>
        <w:t xml:space="preserve"> подачи предложений о цене. </w:t>
      </w:r>
    </w:p>
    <w:p w14:paraId="08000000">
      <w:pPr>
        <w:spacing w:after="0" w:line="240" w:lineRule="auto"/>
        <w:ind w:firstLine="567" w:left="0"/>
        <w:jc w:val="both"/>
        <w:rPr>
          <w:rFonts w:ascii="Times New Roman" w:hAnsi="Times New Roman"/>
          <w:sz w:val="28"/>
        </w:rPr>
      </w:pPr>
      <w:r>
        <w:rPr>
          <w:rFonts w:ascii="Times New Roman" w:hAnsi="Times New Roman"/>
          <w:sz w:val="28"/>
        </w:rPr>
        <w:t>Организатор аукциона и Продавец – комитет по управлению муниципальным имуществом города Ставрополя.</w:t>
      </w:r>
    </w:p>
    <w:p w14:paraId="09000000">
      <w:pPr>
        <w:spacing w:after="0" w:line="240" w:lineRule="auto"/>
        <w:ind w:firstLine="567" w:left="0"/>
        <w:jc w:val="both"/>
        <w:rPr>
          <w:rFonts w:ascii="Times New Roman" w:hAnsi="Times New Roman"/>
          <w:sz w:val="28"/>
        </w:rPr>
      </w:pPr>
      <w:r>
        <w:rPr>
          <w:rFonts w:ascii="Times New Roman" w:hAnsi="Times New Roman"/>
          <w:sz w:val="28"/>
        </w:rPr>
        <w:t>Дата и место проведения аукциона</w:t>
      </w:r>
      <w:r>
        <w:rPr>
          <w:rFonts w:ascii="Times New Roman" w:hAnsi="Times New Roman"/>
          <w:sz w:val="28"/>
        </w:rPr>
        <w:t xml:space="preserve"> </w:t>
      </w:r>
      <w:r>
        <w:rPr>
          <w:rFonts w:ascii="Times New Roman" w:hAnsi="Times New Roman"/>
          <w:sz w:val="28"/>
        </w:rPr>
        <w:t>в электронной форме</w:t>
      </w:r>
      <w:r>
        <w:rPr>
          <w:rFonts w:ascii="Times New Roman" w:hAnsi="Times New Roman"/>
          <w:sz w:val="28"/>
        </w:rPr>
        <w:t xml:space="preserve">: </w:t>
      </w:r>
      <w:r>
        <w:rPr>
          <w:rFonts w:ascii="Times New Roman" w:hAnsi="Times New Roman"/>
          <w:b w:val="1"/>
          <w:sz w:val="28"/>
        </w:rPr>
        <w:t>08.</w:t>
      </w:r>
      <w:r>
        <w:rPr>
          <w:rFonts w:ascii="Times New Roman" w:hAnsi="Times New Roman"/>
          <w:b w:val="1"/>
          <w:sz w:val="28"/>
        </w:rPr>
        <w:t>04</w:t>
      </w:r>
      <w:r>
        <w:rPr>
          <w:rFonts w:ascii="Times New Roman" w:hAnsi="Times New Roman"/>
          <w:b w:val="1"/>
          <w:sz w:val="28"/>
        </w:rPr>
        <w:t>.2024</w:t>
      </w:r>
      <w:r>
        <w:rPr>
          <w:rFonts w:ascii="Times New Roman" w:hAnsi="Times New Roman"/>
          <w:b w:val="1"/>
          <w:sz w:val="28"/>
        </w:rPr>
        <w:t xml:space="preserve"> </w:t>
      </w:r>
      <w:r>
        <w:rPr>
          <w:rFonts w:ascii="Times New Roman" w:hAnsi="Times New Roman"/>
          <w:b w:val="1"/>
          <w:sz w:val="28"/>
        </w:rPr>
        <w:t>в 1</w:t>
      </w:r>
      <w:r>
        <w:rPr>
          <w:rFonts w:ascii="Times New Roman" w:hAnsi="Times New Roman"/>
          <w:b w:val="1"/>
          <w:sz w:val="28"/>
        </w:rPr>
        <w:t>0</w:t>
      </w:r>
      <w:r>
        <w:rPr>
          <w:rFonts w:ascii="Times New Roman" w:hAnsi="Times New Roman"/>
          <w:b w:val="1"/>
          <w:sz w:val="28"/>
        </w:rPr>
        <w:t>.00</w:t>
      </w:r>
      <w:r>
        <w:rPr>
          <w:rFonts w:ascii="Times New Roman" w:hAnsi="Times New Roman"/>
          <w:sz w:val="28"/>
        </w:rPr>
        <w:t xml:space="preserve"> часов </w:t>
      </w:r>
      <w:r>
        <w:rPr>
          <w:rFonts w:ascii="Times New Roman" w:hAnsi="Times New Roman"/>
          <w:sz w:val="28"/>
        </w:rPr>
        <w:t xml:space="preserve">на электронной торговой площадке АО «ЕЭТП» в информационно-телекоммуникационной сети «Интернет» по адресу: </w:t>
      </w:r>
      <w:r>
        <w:rPr>
          <w:rFonts w:ascii="Times New Roman" w:hAnsi="Times New Roman"/>
          <w:b w:val="1"/>
          <w:sz w:val="28"/>
        </w:rPr>
        <w:t>https://178fz.roseltorg.ru.</w:t>
      </w:r>
      <w:r>
        <w:rPr>
          <w:rFonts w:ascii="Times New Roman" w:hAnsi="Times New Roman"/>
          <w:sz w:val="28"/>
        </w:rPr>
        <w:t xml:space="preserve"> </w:t>
      </w:r>
    </w:p>
    <w:p w14:paraId="0A000000">
      <w:pPr>
        <w:spacing w:after="0" w:line="240" w:lineRule="auto"/>
        <w:ind w:firstLine="567" w:left="0"/>
        <w:jc w:val="both"/>
        <w:rPr>
          <w:rFonts w:ascii="Times New Roman" w:hAnsi="Times New Roman"/>
          <w:sz w:val="28"/>
        </w:rPr>
      </w:pPr>
      <w:r>
        <w:rPr>
          <w:rFonts w:ascii="Times New Roman" w:hAnsi="Times New Roman"/>
          <w:sz w:val="28"/>
        </w:rPr>
        <w:t xml:space="preserve">Указанное в настоящем информационном сообщении время – московское. </w:t>
      </w:r>
    </w:p>
    <w:p w14:paraId="0B000000">
      <w:pPr>
        <w:spacing w:after="0" w:line="240" w:lineRule="auto"/>
        <w:ind w:firstLine="567" w:left="0"/>
        <w:jc w:val="both"/>
        <w:rPr>
          <w:rFonts w:ascii="Times New Roman" w:hAnsi="Times New Roman"/>
          <w:sz w:val="28"/>
        </w:rPr>
      </w:pPr>
      <w:r>
        <w:rPr>
          <w:rFonts w:ascii="Times New Roman" w:hAnsi="Times New Roman"/>
          <w:sz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0C000000">
      <w:pPr>
        <w:spacing w:after="0" w:line="240" w:lineRule="auto"/>
        <w:ind w:firstLine="567" w:left="0"/>
        <w:jc w:val="both"/>
        <w:rPr>
          <w:rFonts w:ascii="Times New Roman" w:hAnsi="Times New Roman"/>
          <w:sz w:val="28"/>
        </w:rPr>
      </w:pPr>
      <w:r>
        <w:rPr>
          <w:rFonts w:ascii="Times New Roman" w:hAnsi="Times New Roman"/>
          <w:b w:val="1"/>
          <w:sz w:val="28"/>
        </w:rPr>
        <w:t xml:space="preserve">Дата начала приема заявок на участие в </w:t>
      </w:r>
      <w:r>
        <w:rPr>
          <w:rFonts w:ascii="Times New Roman" w:hAnsi="Times New Roman"/>
          <w:b w:val="1"/>
          <w:sz w:val="28"/>
        </w:rPr>
        <w:t>аукционе в электронной форме: 0</w:t>
      </w:r>
      <w:r>
        <w:rPr>
          <w:rFonts w:ascii="Times New Roman" w:hAnsi="Times New Roman"/>
          <w:b w:val="1"/>
          <w:sz w:val="28"/>
        </w:rPr>
        <w:t>5</w:t>
      </w:r>
      <w:r>
        <w:rPr>
          <w:rFonts w:ascii="Times New Roman" w:hAnsi="Times New Roman"/>
          <w:b w:val="1"/>
          <w:sz w:val="28"/>
        </w:rPr>
        <w:t>.</w:t>
      </w:r>
      <w:r>
        <w:rPr>
          <w:rFonts w:ascii="Times New Roman" w:hAnsi="Times New Roman"/>
          <w:b w:val="1"/>
          <w:sz w:val="28"/>
        </w:rPr>
        <w:t>03</w:t>
      </w:r>
      <w:r>
        <w:rPr>
          <w:rFonts w:ascii="Times New Roman" w:hAnsi="Times New Roman"/>
          <w:b w:val="1"/>
          <w:sz w:val="28"/>
        </w:rPr>
        <w:t>.2024</w:t>
      </w:r>
      <w:r>
        <w:rPr>
          <w:rFonts w:ascii="Times New Roman" w:hAnsi="Times New Roman"/>
          <w:b w:val="1"/>
          <w:sz w:val="28"/>
        </w:rPr>
        <w:t xml:space="preserve"> года в 09-00 час.</w:t>
      </w:r>
    </w:p>
    <w:p w14:paraId="0D000000">
      <w:pPr>
        <w:spacing w:after="0" w:line="240" w:lineRule="auto"/>
        <w:ind w:firstLine="567" w:left="0"/>
        <w:jc w:val="both"/>
        <w:rPr>
          <w:rFonts w:ascii="Times New Roman" w:hAnsi="Times New Roman"/>
          <w:b w:val="1"/>
          <w:sz w:val="28"/>
        </w:rPr>
      </w:pPr>
      <w:r>
        <w:rPr>
          <w:rFonts w:ascii="Times New Roman" w:hAnsi="Times New Roman"/>
          <w:b w:val="1"/>
          <w:sz w:val="28"/>
        </w:rPr>
        <w:t>Дата окончания приема заявок</w:t>
      </w:r>
      <w:r>
        <w:rPr>
          <w:rFonts w:ascii="Times New Roman" w:hAnsi="Times New Roman"/>
          <w:b w:val="1"/>
          <w:sz w:val="28"/>
        </w:rPr>
        <w:t xml:space="preserve"> на участие в аукционе в электронной форме</w:t>
      </w:r>
      <w:r>
        <w:rPr>
          <w:rFonts w:ascii="Times New Roman" w:hAnsi="Times New Roman"/>
          <w:b w:val="1"/>
          <w:sz w:val="28"/>
        </w:rPr>
        <w:t xml:space="preserve"> 03</w:t>
      </w:r>
      <w:r>
        <w:rPr>
          <w:rFonts w:ascii="Times New Roman" w:hAnsi="Times New Roman"/>
          <w:b w:val="1"/>
          <w:sz w:val="28"/>
        </w:rPr>
        <w:t>.</w:t>
      </w:r>
      <w:r>
        <w:rPr>
          <w:rFonts w:ascii="Times New Roman" w:hAnsi="Times New Roman"/>
          <w:b w:val="1"/>
          <w:sz w:val="28"/>
        </w:rPr>
        <w:t>04</w:t>
      </w:r>
      <w:r>
        <w:rPr>
          <w:rFonts w:ascii="Times New Roman" w:hAnsi="Times New Roman"/>
          <w:b w:val="1"/>
          <w:sz w:val="28"/>
        </w:rPr>
        <w:t>.2024</w:t>
      </w:r>
      <w:r>
        <w:rPr>
          <w:rFonts w:ascii="Times New Roman" w:hAnsi="Times New Roman"/>
          <w:b w:val="1"/>
          <w:sz w:val="28"/>
        </w:rPr>
        <w:t>, 18-</w:t>
      </w:r>
      <w:r>
        <w:rPr>
          <w:rFonts w:ascii="Times New Roman" w:hAnsi="Times New Roman"/>
          <w:b w:val="1"/>
          <w:sz w:val="28"/>
        </w:rPr>
        <w:t>00</w:t>
      </w:r>
      <w:r>
        <w:rPr>
          <w:rFonts w:ascii="Times New Roman" w:hAnsi="Times New Roman"/>
          <w:b w:val="1"/>
          <w:sz w:val="28"/>
        </w:rPr>
        <w:t xml:space="preserve"> час</w:t>
      </w:r>
      <w:r>
        <w:rPr>
          <w:rFonts w:ascii="Times New Roman" w:hAnsi="Times New Roman"/>
          <w:b w:val="1"/>
          <w:sz w:val="28"/>
        </w:rPr>
        <w:t>.</w:t>
      </w:r>
    </w:p>
    <w:p w14:paraId="0E00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Дата рассмотрения заявок на участие в </w:t>
      </w:r>
      <w:r>
        <w:rPr>
          <w:rFonts w:ascii="Times New Roman" w:hAnsi="Times New Roman"/>
          <w:b w:val="1"/>
          <w:sz w:val="28"/>
        </w:rPr>
        <w:t>аукционе в электронной форме: 0</w:t>
      </w:r>
      <w:r>
        <w:rPr>
          <w:rFonts w:ascii="Times New Roman" w:hAnsi="Times New Roman"/>
          <w:b w:val="1"/>
          <w:sz w:val="28"/>
        </w:rPr>
        <w:t>5</w:t>
      </w:r>
      <w:r>
        <w:rPr>
          <w:rFonts w:ascii="Times New Roman" w:hAnsi="Times New Roman"/>
          <w:b w:val="1"/>
          <w:sz w:val="28"/>
        </w:rPr>
        <w:t>.</w:t>
      </w:r>
      <w:r>
        <w:rPr>
          <w:rFonts w:ascii="Times New Roman" w:hAnsi="Times New Roman"/>
          <w:b w:val="1"/>
          <w:sz w:val="28"/>
        </w:rPr>
        <w:t>04</w:t>
      </w:r>
      <w:r>
        <w:rPr>
          <w:rFonts w:ascii="Times New Roman" w:hAnsi="Times New Roman"/>
          <w:b w:val="1"/>
          <w:sz w:val="28"/>
        </w:rPr>
        <w:t>.2024</w:t>
      </w:r>
      <w:r>
        <w:rPr>
          <w:rFonts w:ascii="Times New Roman" w:hAnsi="Times New Roman"/>
          <w:b w:val="1"/>
          <w:sz w:val="28"/>
        </w:rPr>
        <w:t>, 12-00 час.</w:t>
      </w:r>
    </w:p>
    <w:p w14:paraId="0F00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Время приема заявок: круглосуточно по адресу </w:t>
      </w:r>
      <w:r>
        <w:rPr>
          <w:rStyle w:val="Style_2_ch"/>
          <w:rFonts w:ascii="Times New Roman" w:hAnsi="Times New Roman"/>
          <w:b w:val="1"/>
          <w:sz w:val="28"/>
        </w:rPr>
        <w:fldChar w:fldCharType="begin"/>
      </w:r>
      <w:r>
        <w:rPr>
          <w:rStyle w:val="Style_2_ch"/>
          <w:rFonts w:ascii="Times New Roman" w:hAnsi="Times New Roman"/>
          <w:b w:val="1"/>
          <w:sz w:val="28"/>
        </w:rPr>
        <w:instrText>HYPERLINK "https://178fz.roseltorg.ru"</w:instrText>
      </w:r>
      <w:r>
        <w:rPr>
          <w:rStyle w:val="Style_2_ch"/>
          <w:rFonts w:ascii="Times New Roman" w:hAnsi="Times New Roman"/>
          <w:b w:val="1"/>
          <w:sz w:val="28"/>
        </w:rPr>
        <w:fldChar w:fldCharType="separate"/>
      </w:r>
      <w:r>
        <w:rPr>
          <w:rStyle w:val="Style_2_ch"/>
          <w:rFonts w:ascii="Times New Roman" w:hAnsi="Times New Roman"/>
          <w:b w:val="1"/>
          <w:sz w:val="28"/>
        </w:rPr>
        <w:t>https://178fz.roseltorg.ru</w:t>
      </w:r>
      <w:r>
        <w:rPr>
          <w:rStyle w:val="Style_2_ch"/>
          <w:rFonts w:ascii="Times New Roman" w:hAnsi="Times New Roman"/>
          <w:b w:val="1"/>
          <w:sz w:val="28"/>
        </w:rPr>
        <w:fldChar w:fldCharType="end"/>
      </w:r>
      <w:r>
        <w:rPr>
          <w:rFonts w:ascii="Times New Roman" w:hAnsi="Times New Roman"/>
          <w:b w:val="1"/>
          <w:sz w:val="28"/>
        </w:rPr>
        <w:t>.</w:t>
      </w:r>
    </w:p>
    <w:p w14:paraId="1000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Оператор электронной площадки (далее – оператор электронной площадки): Акционерное общество «Единая электронная торговая площадка» (далее - АО «ЕЭТП»), www.roseltorg.ru, адрес местонахождения: 115114, г. Москва, ул. </w:t>
      </w:r>
      <w:r>
        <w:rPr>
          <w:rFonts w:ascii="Times New Roman" w:hAnsi="Times New Roman"/>
          <w:b w:val="1"/>
          <w:sz w:val="28"/>
        </w:rPr>
        <w:t>Кожевническая</w:t>
      </w:r>
      <w:r>
        <w:rPr>
          <w:rFonts w:ascii="Times New Roman" w:hAnsi="Times New Roman"/>
          <w:b w:val="1"/>
          <w:sz w:val="28"/>
        </w:rPr>
        <w:t>, д. 14, стр. 5, тел.: 8 (495) 150-20-20, факс 8 (495) 730-59-07.</w:t>
      </w:r>
    </w:p>
    <w:p w14:paraId="11000000">
      <w:pPr>
        <w:spacing w:after="0" w:line="240" w:lineRule="auto"/>
        <w:ind w:firstLine="567" w:left="0"/>
        <w:jc w:val="center"/>
        <w:rPr>
          <w:rFonts w:ascii="Times New Roman" w:hAnsi="Times New Roman"/>
          <w:b w:val="1"/>
          <w:i w:val="1"/>
          <w:sz w:val="28"/>
        </w:rPr>
      </w:pPr>
    </w:p>
    <w:p w14:paraId="12000000">
      <w:pPr>
        <w:spacing w:after="0" w:line="240" w:lineRule="auto"/>
        <w:ind w:firstLine="567" w:left="0"/>
        <w:jc w:val="center"/>
        <w:rPr>
          <w:rFonts w:ascii="Times New Roman" w:hAnsi="Times New Roman"/>
          <w:b w:val="1"/>
          <w:i w:val="1"/>
          <w:sz w:val="28"/>
        </w:rPr>
      </w:pPr>
      <w:r>
        <w:rPr>
          <w:rFonts w:ascii="Times New Roman" w:hAnsi="Times New Roman"/>
          <w:b w:val="1"/>
          <w:i w:val="1"/>
          <w:sz w:val="28"/>
        </w:rPr>
        <w:t>Предмет аукциона</w:t>
      </w:r>
    </w:p>
    <w:p w14:paraId="13000000">
      <w:pPr>
        <w:spacing w:after="0" w:line="240" w:lineRule="auto"/>
        <w:ind w:firstLine="567" w:left="0"/>
        <w:jc w:val="both"/>
        <w:rPr>
          <w:rFonts w:ascii="Times New Roman" w:hAnsi="Times New Roman"/>
          <w:color w:val="111111"/>
          <w:sz w:val="28"/>
        </w:rPr>
      </w:pPr>
      <w:r>
        <w:rPr>
          <w:rFonts w:ascii="Times New Roman" w:hAnsi="Times New Roman"/>
          <w:b w:val="1"/>
          <w:color w:val="111111"/>
          <w:sz w:val="28"/>
        </w:rPr>
        <w:t>Лот № 1</w:t>
      </w:r>
      <w:r>
        <w:rPr>
          <w:rFonts w:ascii="Times New Roman" w:hAnsi="Times New Roman"/>
          <w:b w:val="1"/>
          <w:color w:val="111111"/>
          <w:sz w:val="28"/>
        </w:rPr>
        <w:t>.</w:t>
      </w:r>
      <w:r>
        <w:rPr>
          <w:rFonts w:ascii="Times New Roman" w:hAnsi="Times New Roman"/>
          <w:color w:val="111111"/>
          <w:sz w:val="28"/>
        </w:rPr>
        <w:t xml:space="preserve"> </w:t>
      </w:r>
      <w:r>
        <w:rPr>
          <w:rFonts w:ascii="Times New Roman" w:hAnsi="Times New Roman"/>
          <w:color w:val="111111"/>
          <w:sz w:val="28"/>
        </w:rPr>
        <w:t>Право на заключение договора аренды земельного участка, государственная собственность на который не разграничена, расположенного по адресу:</w:t>
      </w:r>
      <w:r>
        <w:rPr>
          <w:rFonts w:ascii="Times New Roman" w:hAnsi="Times New Roman"/>
          <w:color w:val="111111"/>
          <w:sz w:val="28"/>
        </w:rPr>
        <w:t xml:space="preserve"> </w:t>
      </w:r>
      <w:r>
        <w:rPr>
          <w:rFonts w:ascii="Times New Roman" w:hAnsi="Times New Roman"/>
          <w:sz w:val="28"/>
        </w:rPr>
        <w:t>Российская Федерация, Ставропольский край,</w:t>
      </w:r>
      <w:r>
        <w:rPr>
          <w:rFonts w:ascii="Times New Roman" w:hAnsi="Times New Roman"/>
          <w:sz w:val="28"/>
        </w:rPr>
        <w:t xml:space="preserve"> </w:t>
      </w:r>
      <w:r>
        <w:rPr>
          <w:rFonts w:ascii="Times New Roman" w:hAnsi="Times New Roman"/>
          <w:sz w:val="28"/>
        </w:rPr>
        <w:t>г.о</w:t>
      </w:r>
      <w:r>
        <w:rPr>
          <w:rFonts w:ascii="Times New Roman" w:hAnsi="Times New Roman"/>
          <w:sz w:val="28"/>
        </w:rPr>
        <w:t>. г.</w:t>
      </w:r>
      <w:r>
        <w:rPr>
          <w:rFonts w:ascii="Times New Roman" w:hAnsi="Times New Roman"/>
          <w:sz w:val="28"/>
        </w:rPr>
        <w:t xml:space="preserve"> </w:t>
      </w:r>
      <w:r>
        <w:rPr>
          <w:rFonts w:ascii="Times New Roman" w:hAnsi="Times New Roman"/>
          <w:sz w:val="28"/>
        </w:rPr>
        <w:t>Ставрополь,</w:t>
      </w:r>
      <w:r>
        <w:rPr>
          <w:rFonts w:ascii="Times New Roman" w:hAnsi="Times New Roman"/>
          <w:sz w:val="28"/>
        </w:rPr>
        <w:t xml:space="preserve">   </w:t>
      </w:r>
      <w:r>
        <w:rPr>
          <w:rFonts w:ascii="Times New Roman" w:hAnsi="Times New Roman"/>
          <w:sz w:val="28"/>
        </w:rPr>
        <w:t xml:space="preserve">                                     г. Ставрополь, </w:t>
      </w:r>
      <w:r>
        <w:rPr>
          <w:rFonts w:ascii="Times New Roman" w:hAnsi="Times New Roman"/>
          <w:sz w:val="28"/>
        </w:rPr>
        <w:t>ул</w:t>
      </w:r>
      <w:r>
        <w:rPr>
          <w:rFonts w:ascii="Times New Roman" w:hAnsi="Times New Roman"/>
          <w:sz w:val="28"/>
        </w:rPr>
        <w:t>.</w:t>
      </w:r>
      <w:r>
        <w:rPr>
          <w:rFonts w:ascii="Times New Roman" w:hAnsi="Times New Roman"/>
          <w:sz w:val="28"/>
        </w:rPr>
        <w:t xml:space="preserve"> Заводская</w:t>
      </w:r>
      <w:r>
        <w:rPr>
          <w:rFonts w:ascii="Times New Roman" w:hAnsi="Times New Roman"/>
          <w:sz w:val="28"/>
        </w:rPr>
        <w:t>,</w:t>
      </w:r>
      <w:r>
        <w:rPr>
          <w:rFonts w:ascii="Times New Roman" w:hAnsi="Times New Roman"/>
          <w:sz w:val="28"/>
        </w:rPr>
        <w:t xml:space="preserve"> </w:t>
      </w:r>
      <w:r>
        <w:rPr>
          <w:rFonts w:ascii="Times New Roman" w:hAnsi="Times New Roman"/>
          <w:sz w:val="28"/>
        </w:rPr>
        <w:t>з/у</w:t>
      </w:r>
      <w:r>
        <w:rPr>
          <w:rFonts w:ascii="Times New Roman" w:hAnsi="Times New Roman"/>
          <w:sz w:val="28"/>
        </w:rPr>
        <w:t xml:space="preserve"> 15в</w:t>
      </w:r>
      <w:r>
        <w:rPr>
          <w:rFonts w:ascii="Times New Roman" w:hAnsi="Times New Roman"/>
          <w:color w:val="111111"/>
          <w:sz w:val="28"/>
        </w:rPr>
        <w:t>,</w:t>
      </w:r>
      <w:r>
        <w:rPr>
          <w:rFonts w:ascii="Times New Roman" w:hAnsi="Times New Roman"/>
          <w:color w:val="111111"/>
          <w:sz w:val="28"/>
        </w:rPr>
        <w:t xml:space="preserve"> </w:t>
      </w:r>
      <w:r>
        <w:rPr>
          <w:rFonts w:ascii="Times New Roman" w:hAnsi="Times New Roman"/>
          <w:color w:val="111111"/>
          <w:sz w:val="28"/>
        </w:rPr>
        <w:t xml:space="preserve">кадастровый номер </w:t>
      </w:r>
      <w:r>
        <w:rPr>
          <w:rFonts w:ascii="Times New Roman" w:hAnsi="Times New Roman"/>
          <w:sz w:val="28"/>
        </w:rPr>
        <w:t>26:12:022505</w:t>
      </w:r>
      <w:r>
        <w:rPr>
          <w:rFonts w:ascii="Times New Roman" w:hAnsi="Times New Roman"/>
          <w:sz w:val="28"/>
        </w:rPr>
        <w:t>:1546</w:t>
      </w:r>
      <w:r>
        <w:rPr>
          <w:rFonts w:ascii="Times New Roman" w:hAnsi="Times New Roman"/>
          <w:color w:val="111111"/>
          <w:sz w:val="28"/>
        </w:rPr>
        <w:t>, площадь</w:t>
      </w:r>
      <w:r>
        <w:rPr>
          <w:rFonts w:ascii="Times New Roman" w:hAnsi="Times New Roman"/>
          <w:color w:val="111111"/>
          <w:sz w:val="28"/>
        </w:rPr>
        <w:t>ю</w:t>
      </w:r>
      <w:r>
        <w:rPr>
          <w:rFonts w:ascii="Times New Roman" w:hAnsi="Times New Roman"/>
          <w:color w:val="111111"/>
          <w:sz w:val="28"/>
        </w:rPr>
        <w:t xml:space="preserve"> </w:t>
      </w:r>
      <w:r>
        <w:rPr>
          <w:rFonts w:ascii="Times New Roman" w:hAnsi="Times New Roman"/>
          <w:color w:val="111111"/>
          <w:sz w:val="28"/>
        </w:rPr>
        <w:t>505</w:t>
      </w:r>
      <w:r>
        <w:rPr>
          <w:rFonts w:ascii="Times New Roman" w:hAnsi="Times New Roman"/>
          <w:color w:val="111111"/>
          <w:sz w:val="28"/>
        </w:rPr>
        <w:t xml:space="preserve"> </w:t>
      </w:r>
      <w:r>
        <w:rPr>
          <w:rFonts w:ascii="Times New Roman" w:hAnsi="Times New Roman"/>
          <w:color w:val="111111"/>
          <w:sz w:val="28"/>
        </w:rPr>
        <w:t>кв.м</w:t>
      </w:r>
      <w:r>
        <w:rPr>
          <w:rFonts w:ascii="Times New Roman" w:hAnsi="Times New Roman"/>
          <w:color w:val="111111"/>
          <w:sz w:val="28"/>
        </w:rPr>
        <w:t>, категория земель -</w:t>
      </w:r>
      <w:r>
        <w:rPr>
          <w:rFonts w:ascii="Times New Roman" w:hAnsi="Times New Roman"/>
          <w:color w:val="111111"/>
          <w:sz w:val="28"/>
        </w:rPr>
        <w:t xml:space="preserve"> </w:t>
      </w:r>
      <w:r>
        <w:rPr>
          <w:rFonts w:ascii="Times New Roman" w:hAnsi="Times New Roman"/>
          <w:color w:val="111111"/>
          <w:sz w:val="28"/>
        </w:rPr>
        <w:t xml:space="preserve">земли населенных пунктов, вид разрешенного использования </w:t>
      </w:r>
      <w:r>
        <w:rPr>
          <w:rFonts w:ascii="Times New Roman" w:hAnsi="Times New Roman"/>
          <w:color w:val="111111"/>
          <w:sz w:val="28"/>
        </w:rPr>
        <w:t>–</w:t>
      </w:r>
      <w:r>
        <w:rPr>
          <w:rFonts w:ascii="Times New Roman" w:hAnsi="Times New Roman"/>
          <w:color w:val="111111"/>
          <w:sz w:val="28"/>
        </w:rPr>
        <w:t xml:space="preserve"> стоянка транспортных средств</w:t>
      </w:r>
      <w:r>
        <w:rPr>
          <w:rFonts w:ascii="Times New Roman" w:hAnsi="Times New Roman"/>
          <w:color w:val="111111"/>
          <w:sz w:val="28"/>
        </w:rPr>
        <w:t>.</w:t>
      </w:r>
    </w:p>
    <w:p w14:paraId="14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 xml:space="preserve">Начальная цена предмета аукциона (начальный размер ежегодной арендной платы) – </w:t>
      </w:r>
      <w:r>
        <w:rPr>
          <w:rFonts w:ascii="Times New Roman" w:hAnsi="Times New Roman"/>
          <w:color w:val="111111"/>
          <w:sz w:val="28"/>
        </w:rPr>
        <w:t>125 240</w:t>
      </w:r>
      <w:r>
        <w:rPr>
          <w:rFonts w:ascii="Times New Roman" w:hAnsi="Times New Roman"/>
          <w:color w:val="111111"/>
          <w:sz w:val="28"/>
        </w:rPr>
        <w:t>,00</w:t>
      </w:r>
      <w:r>
        <w:rPr>
          <w:rFonts w:ascii="Times New Roman" w:hAnsi="Times New Roman"/>
          <w:color w:val="111111"/>
          <w:sz w:val="28"/>
        </w:rPr>
        <w:t xml:space="preserve"> </w:t>
      </w:r>
      <w:r>
        <w:rPr>
          <w:rFonts w:ascii="Times New Roman" w:hAnsi="Times New Roman"/>
          <w:color w:val="111111"/>
          <w:sz w:val="28"/>
        </w:rPr>
        <w:t>руб.</w:t>
      </w:r>
    </w:p>
    <w:p w14:paraId="15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 xml:space="preserve">Сумма задатка (95% от начальной цены предмета аукциона) –          </w:t>
      </w:r>
      <w:r>
        <w:rPr>
          <w:rFonts w:ascii="Times New Roman" w:hAnsi="Times New Roman"/>
          <w:color w:val="111111"/>
          <w:sz w:val="28"/>
        </w:rPr>
        <w:br/>
      </w:r>
      <w:r>
        <w:rPr>
          <w:rFonts w:ascii="Times New Roman" w:hAnsi="Times New Roman"/>
          <w:color w:val="111111"/>
          <w:sz w:val="28"/>
        </w:rPr>
        <w:t>118 978</w:t>
      </w:r>
      <w:r>
        <w:rPr>
          <w:rFonts w:ascii="Times New Roman" w:hAnsi="Times New Roman"/>
          <w:color w:val="111111"/>
          <w:sz w:val="28"/>
        </w:rPr>
        <w:t>,00</w:t>
      </w:r>
      <w:r>
        <w:rPr>
          <w:rFonts w:ascii="Times New Roman" w:hAnsi="Times New Roman"/>
          <w:color w:val="111111"/>
          <w:sz w:val="28"/>
        </w:rPr>
        <w:t xml:space="preserve"> руб.</w:t>
      </w:r>
    </w:p>
    <w:p w14:paraId="16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 xml:space="preserve">Шаг аукциона (3% от начальной цены предмета аукциона) –                             </w:t>
      </w:r>
      <w:r>
        <w:rPr>
          <w:rFonts w:ascii="Times New Roman" w:hAnsi="Times New Roman"/>
          <w:color w:val="111111"/>
          <w:sz w:val="28"/>
        </w:rPr>
        <w:t>3 757</w:t>
      </w:r>
      <w:r>
        <w:rPr>
          <w:rFonts w:ascii="Times New Roman" w:hAnsi="Times New Roman"/>
          <w:color w:val="111111"/>
          <w:sz w:val="28"/>
        </w:rPr>
        <w:t>,20</w:t>
      </w:r>
      <w:r>
        <w:rPr>
          <w:rFonts w:ascii="Times New Roman" w:hAnsi="Times New Roman"/>
          <w:color w:val="111111"/>
          <w:sz w:val="28"/>
        </w:rPr>
        <w:t xml:space="preserve"> руб.</w:t>
      </w:r>
    </w:p>
    <w:p w14:paraId="17000000">
      <w:pPr>
        <w:spacing w:after="0" w:line="240" w:lineRule="auto"/>
        <w:ind w:firstLine="567" w:left="0"/>
        <w:jc w:val="both"/>
        <w:rPr>
          <w:rFonts w:ascii="Times New Roman" w:hAnsi="Times New Roman"/>
          <w:sz w:val="28"/>
        </w:rPr>
      </w:pPr>
      <w:r>
        <w:rPr>
          <w:rFonts w:ascii="Times New Roman" w:hAnsi="Times New Roman"/>
          <w:color w:val="111111"/>
          <w:sz w:val="28"/>
        </w:rPr>
        <w:t xml:space="preserve">Границы земельного участка определены </w:t>
      </w:r>
      <w:r>
        <w:rPr>
          <w:rFonts w:ascii="Times New Roman" w:hAnsi="Times New Roman"/>
          <w:sz w:val="28"/>
        </w:rPr>
        <w:t xml:space="preserve">в выписке из Единого государственного реестра недвижимости. </w:t>
      </w:r>
    </w:p>
    <w:p w14:paraId="18000000">
      <w:pPr>
        <w:spacing w:after="0" w:line="240" w:lineRule="auto"/>
        <w:ind w:firstLine="567" w:left="0"/>
        <w:jc w:val="both"/>
        <w:rPr>
          <w:rFonts w:ascii="Times New Roman" w:hAnsi="Times New Roman"/>
          <w:color w:val="111111"/>
          <w:sz w:val="28"/>
        </w:rPr>
      </w:pPr>
      <w:r>
        <w:rPr>
          <w:rFonts w:ascii="Times New Roman" w:hAnsi="Times New Roman"/>
          <w:color w:val="000000"/>
          <w:sz w:val="28"/>
        </w:rPr>
        <w:t xml:space="preserve">Обременение земельного участка правами организаций, эксплуатирующих коммуникации, производить ремонтные работы в связи с необходимостью эксплуатации </w:t>
      </w:r>
      <w:r>
        <w:rPr>
          <w:rFonts w:ascii="Times New Roman" w:hAnsi="Times New Roman"/>
          <w:color w:val="000000"/>
          <w:sz w:val="28"/>
        </w:rPr>
        <w:t>линий</w:t>
      </w:r>
      <w:r>
        <w:rPr>
          <w:rFonts w:ascii="Times New Roman" w:hAnsi="Times New Roman"/>
          <w:color w:val="000000"/>
          <w:sz w:val="28"/>
        </w:rPr>
        <w:t xml:space="preserve"> электропередачи</w:t>
      </w:r>
      <w:r>
        <w:rPr>
          <w:rFonts w:ascii="Times New Roman" w:hAnsi="Times New Roman"/>
          <w:color w:val="000000"/>
          <w:sz w:val="28"/>
        </w:rPr>
        <w:t>, водопровода, ливневой канализации, газопровода</w:t>
      </w:r>
      <w:r>
        <w:rPr>
          <w:rFonts w:ascii="Times New Roman" w:hAnsi="Times New Roman"/>
          <w:color w:val="000000"/>
          <w:sz w:val="28"/>
        </w:rPr>
        <w:t>.</w:t>
      </w:r>
      <w:r>
        <w:rPr>
          <w:rFonts w:ascii="Times New Roman" w:hAnsi="Times New Roman"/>
          <w:color w:val="000000"/>
          <w:sz w:val="28"/>
        </w:rPr>
        <w:t xml:space="preserve"> Наличие зон с особыми усл</w:t>
      </w:r>
      <w:r>
        <w:rPr>
          <w:rFonts w:ascii="Times New Roman" w:hAnsi="Times New Roman"/>
          <w:color w:val="000000"/>
          <w:sz w:val="28"/>
        </w:rPr>
        <w:t>овиями использования терр</w:t>
      </w:r>
      <w:r>
        <w:rPr>
          <w:rFonts w:ascii="Times New Roman" w:hAnsi="Times New Roman"/>
          <w:color w:val="000000"/>
          <w:sz w:val="28"/>
        </w:rPr>
        <w:t>итории: охранная зона инженерных коммуникаций (0.1 процента) 26:11-6.1123,</w:t>
      </w:r>
      <w:r>
        <w:rPr>
          <w:rFonts w:ascii="Times New Roman" w:hAnsi="Times New Roman"/>
          <w:color w:val="000000"/>
          <w:sz w:val="28"/>
        </w:rPr>
        <w:t xml:space="preserve"> </w:t>
      </w:r>
      <w:r>
        <w:rPr>
          <w:rFonts w:ascii="Times New Roman" w:hAnsi="Times New Roman"/>
          <w:color w:val="000000"/>
          <w:sz w:val="28"/>
        </w:rPr>
        <w:t>приаэродромная</w:t>
      </w:r>
      <w:r>
        <w:rPr>
          <w:rFonts w:ascii="Times New Roman" w:hAnsi="Times New Roman"/>
          <w:color w:val="000000"/>
          <w:sz w:val="28"/>
        </w:rPr>
        <w:t xml:space="preserve"> территория</w:t>
      </w:r>
      <w:r>
        <w:rPr>
          <w:rFonts w:ascii="Times New Roman" w:hAnsi="Times New Roman"/>
          <w:color w:val="000000"/>
          <w:sz w:val="28"/>
        </w:rPr>
        <w:t xml:space="preserve"> </w:t>
      </w:r>
      <w:r>
        <w:rPr>
          <w:rFonts w:ascii="Times New Roman" w:hAnsi="Times New Roman"/>
          <w:color w:val="000000"/>
          <w:sz w:val="28"/>
        </w:rPr>
        <w:t>аэродрома Ставрополь (Шпаковское):</w:t>
      </w:r>
      <w:r>
        <w:rPr>
          <w:rFonts w:ascii="Times New Roman" w:hAnsi="Times New Roman"/>
          <w:color w:val="000000"/>
          <w:sz w:val="28"/>
        </w:rPr>
        <w:t xml:space="preserve"> </w:t>
      </w:r>
      <w:r>
        <w:rPr>
          <w:rFonts w:ascii="Times New Roman" w:hAnsi="Times New Roman"/>
          <w:color w:val="000000"/>
          <w:sz w:val="28"/>
        </w:rPr>
        <w:t>по</w:t>
      </w:r>
      <w:r>
        <w:rPr>
          <w:rFonts w:ascii="Times New Roman" w:hAnsi="Times New Roman"/>
          <w:color w:val="000000"/>
          <w:sz w:val="28"/>
        </w:rPr>
        <w:t>дзона</w:t>
      </w:r>
      <w:r>
        <w:rPr>
          <w:rFonts w:ascii="Times New Roman" w:hAnsi="Times New Roman"/>
          <w:color w:val="000000"/>
          <w:sz w:val="28"/>
        </w:rPr>
        <w:t xml:space="preserve"> 3 (сектор</w:t>
      </w:r>
      <w:r>
        <w:rPr>
          <w:rFonts w:ascii="Times New Roman" w:hAnsi="Times New Roman"/>
          <w:color w:val="000000"/>
          <w:sz w:val="28"/>
        </w:rPr>
        <w:t xml:space="preserve"> 3), </w:t>
      </w:r>
      <w:r>
        <w:rPr>
          <w:rFonts w:ascii="Times New Roman" w:hAnsi="Times New Roman"/>
          <w:color w:val="000000"/>
          <w:sz w:val="28"/>
        </w:rPr>
        <w:t>подзона</w:t>
      </w:r>
      <w:r>
        <w:rPr>
          <w:rFonts w:ascii="Times New Roman" w:hAnsi="Times New Roman"/>
          <w:color w:val="000000"/>
          <w:sz w:val="28"/>
        </w:rPr>
        <w:t xml:space="preserve"> 4 (сектор 31</w:t>
      </w:r>
      <w:r>
        <w:rPr>
          <w:rFonts w:ascii="Times New Roman" w:hAnsi="Times New Roman"/>
          <w:color w:val="000000"/>
          <w:sz w:val="28"/>
        </w:rPr>
        <w:t xml:space="preserve">), </w:t>
      </w:r>
      <w:r>
        <w:rPr>
          <w:rFonts w:ascii="Times New Roman" w:hAnsi="Times New Roman"/>
          <w:color w:val="000000"/>
          <w:sz w:val="28"/>
        </w:rPr>
        <w:t>подзоны</w:t>
      </w:r>
      <w:r>
        <w:rPr>
          <w:rFonts w:ascii="Times New Roman" w:hAnsi="Times New Roman"/>
          <w:color w:val="000000"/>
          <w:sz w:val="28"/>
        </w:rPr>
        <w:t xml:space="preserve"> 5, 6</w:t>
      </w:r>
      <w:r>
        <w:rPr>
          <w:rFonts w:ascii="Times New Roman" w:hAnsi="Times New Roman"/>
          <w:color w:val="111111"/>
          <w:sz w:val="28"/>
        </w:rPr>
        <w:t xml:space="preserve"> </w:t>
      </w:r>
      <w:r>
        <w:rPr>
          <w:rFonts w:ascii="Times New Roman" w:hAnsi="Times New Roman"/>
          <w:color w:val="111111"/>
          <w:sz w:val="28"/>
        </w:rPr>
        <w:t xml:space="preserve"> </w:t>
      </w:r>
    </w:p>
    <w:p w14:paraId="19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 xml:space="preserve">Цель предоставления – </w:t>
      </w:r>
      <w:r>
        <w:rPr>
          <w:rFonts w:ascii="Times New Roman" w:hAnsi="Times New Roman"/>
          <w:color w:val="111111"/>
          <w:sz w:val="28"/>
        </w:rPr>
        <w:t xml:space="preserve">без права капитального </w:t>
      </w:r>
      <w:r>
        <w:rPr>
          <w:rFonts w:ascii="Times New Roman" w:hAnsi="Times New Roman"/>
          <w:color w:val="111111"/>
          <w:sz w:val="28"/>
        </w:rPr>
        <w:t>строительства</w:t>
      </w:r>
      <w:r>
        <w:rPr>
          <w:rFonts w:ascii="Times New Roman" w:hAnsi="Times New Roman"/>
          <w:color w:val="111111"/>
          <w:sz w:val="28"/>
        </w:rPr>
        <w:t>.</w:t>
      </w:r>
    </w:p>
    <w:p w14:paraId="1A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 xml:space="preserve">Вид права – аренда. Срок аренды – </w:t>
      </w:r>
      <w:r>
        <w:rPr>
          <w:rFonts w:ascii="Times New Roman" w:hAnsi="Times New Roman"/>
          <w:color w:val="111111"/>
          <w:sz w:val="28"/>
        </w:rPr>
        <w:t xml:space="preserve">5 </w:t>
      </w:r>
      <w:r>
        <w:rPr>
          <w:rFonts w:ascii="Times New Roman" w:hAnsi="Times New Roman"/>
          <w:color w:val="111111"/>
          <w:sz w:val="28"/>
        </w:rPr>
        <w:t>лет</w:t>
      </w:r>
      <w:r>
        <w:rPr>
          <w:rFonts w:ascii="Times New Roman" w:hAnsi="Times New Roman"/>
          <w:color w:val="111111"/>
          <w:sz w:val="28"/>
        </w:rPr>
        <w:t>.</w:t>
      </w:r>
    </w:p>
    <w:p w14:paraId="1B000000">
      <w:pPr>
        <w:tabs>
          <w:tab w:leader="none" w:pos="0" w:val="left"/>
        </w:tabs>
        <w:spacing w:after="0" w:line="240" w:lineRule="auto"/>
        <w:ind w:firstLine="284" w:left="0"/>
        <w:contextualSpacing w:val="1"/>
        <w:jc w:val="both"/>
        <w:rPr>
          <w:rFonts w:ascii="Times New Roman" w:hAnsi="Times New Roman"/>
          <w:color w:val="000000"/>
          <w:sz w:val="24"/>
        </w:rPr>
      </w:pPr>
    </w:p>
    <w:p w14:paraId="1C000000">
      <w:pPr>
        <w:spacing w:after="0" w:line="240" w:lineRule="auto"/>
        <w:ind w:firstLine="567" w:left="0"/>
        <w:jc w:val="center"/>
        <w:rPr>
          <w:rFonts w:ascii="Times New Roman" w:hAnsi="Times New Roman"/>
          <w:b w:val="1"/>
          <w:color w:val="000000"/>
          <w:sz w:val="28"/>
        </w:rPr>
      </w:pPr>
      <w:r>
        <w:rPr>
          <w:rFonts w:ascii="Times New Roman" w:hAnsi="Times New Roman"/>
          <w:b w:val="1"/>
          <w:color w:val="000000"/>
          <w:sz w:val="28"/>
        </w:rPr>
        <w:t xml:space="preserve"> Порядок регистрации на электронной площадке и подачи заявки на участие в аукционе в электронной форме:</w:t>
      </w:r>
    </w:p>
    <w:p w14:paraId="1D000000">
      <w:pPr>
        <w:spacing w:after="0" w:line="240" w:lineRule="auto"/>
        <w:ind w:firstLine="709" w:left="0"/>
        <w:contextualSpacing w:val="1"/>
        <w:jc w:val="both"/>
        <w:rPr>
          <w:rFonts w:ascii="Times New Roman" w:hAnsi="Times New Roman"/>
          <w:color w:val="000000"/>
          <w:sz w:val="28"/>
        </w:rPr>
      </w:pPr>
      <w:r>
        <w:rPr>
          <w:rFonts w:ascii="Times New Roman" w:hAnsi="Times New Roman"/>
          <w:color w:val="000000"/>
          <w:sz w:val="28"/>
        </w:rPr>
        <w:t xml:space="preserve">Для обеспечения доступа к участию в электронном аукционе </w:t>
      </w:r>
      <w:r>
        <w:rPr>
          <w:rFonts w:ascii="Times New Roman" w:hAnsi="Times New Roman"/>
          <w:color w:val="000000"/>
          <w:sz w:val="28"/>
        </w:rPr>
        <w:t>заявителем</w:t>
      </w:r>
      <w:r>
        <w:rPr>
          <w:rFonts w:ascii="Times New Roman" w:hAnsi="Times New Roman"/>
          <w:color w:val="000000"/>
          <w:sz w:val="28"/>
        </w:rPr>
        <w:t xml:space="preserve">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14:paraId="1E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Необходимо заполнить электронную форму заявки, приведенную в Приложении № 1 к настоящему информационному сообщению.</w:t>
      </w:r>
    </w:p>
    <w:p w14:paraId="1F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Задаток для участия в аукционе служит обеспечением исполнения обязательства победителя </w:t>
      </w:r>
      <w:r>
        <w:rPr>
          <w:rFonts w:ascii="Times New Roman" w:hAnsi="Times New Roman"/>
          <w:color w:val="000000"/>
          <w:sz w:val="28"/>
        </w:rPr>
        <w:t>аукциона по заключению договора</w:t>
      </w:r>
      <w:r>
        <w:rPr>
          <w:rFonts w:ascii="Times New Roman" w:hAnsi="Times New Roman"/>
          <w:color w:val="000000"/>
          <w:sz w:val="28"/>
        </w:rPr>
        <w:t xml:space="preserve"> </w:t>
      </w:r>
      <w:r>
        <w:rPr>
          <w:rFonts w:ascii="Times New Roman" w:hAnsi="Times New Roman"/>
          <w:color w:val="000000"/>
          <w:sz w:val="28"/>
        </w:rPr>
        <w:t>аренды земельного участка</w:t>
      </w:r>
      <w:r>
        <w:rPr>
          <w:rFonts w:ascii="Times New Roman" w:hAnsi="Times New Roman"/>
          <w:color w:val="000000"/>
          <w:sz w:val="28"/>
        </w:rPr>
        <w:t>, вносится</w:t>
      </w:r>
      <w:r>
        <w:rPr>
          <w:rFonts w:ascii="Times New Roman" w:hAnsi="Times New Roman"/>
          <w:color w:val="000000"/>
          <w:sz w:val="28"/>
        </w:rPr>
        <w:t xml:space="preserve"> единым платежом</w:t>
      </w:r>
      <w:r>
        <w:rPr>
          <w:rFonts w:ascii="Times New Roman" w:hAnsi="Times New Roman"/>
          <w:color w:val="000000"/>
          <w:sz w:val="28"/>
        </w:rPr>
        <w:t xml:space="preserve"> на расчетный счет </w:t>
      </w:r>
      <w:r>
        <w:rPr>
          <w:rFonts w:ascii="Times New Roman" w:hAnsi="Times New Roman"/>
          <w:color w:val="000000"/>
          <w:sz w:val="28"/>
        </w:rPr>
        <w:t>Заявителя</w:t>
      </w:r>
      <w:r>
        <w:rPr>
          <w:rFonts w:ascii="Times New Roman" w:hAnsi="Times New Roman"/>
          <w:color w:val="000000"/>
          <w:sz w:val="28"/>
        </w:rPr>
        <w:t>, открытый при регистрации на электронной площадке в порядке, установленном Регламентом электронной площадки.</w:t>
      </w:r>
    </w:p>
    <w:p w14:paraId="20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Платежи по перечислению задатка для участия в аукционе, и порядок возврата осуществляется в соответствии с Регламентом электронной площадки.</w:t>
      </w:r>
    </w:p>
    <w:p w14:paraId="21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Условия о задатке, которые содержатся в настоящем извещении </w:t>
      </w:r>
      <w:r>
        <w:rPr>
          <w:rFonts w:ascii="Times New Roman" w:hAnsi="Times New Roman"/>
          <w:color w:val="000000"/>
          <w:sz w:val="28"/>
        </w:rPr>
        <w:t>является публичной офертой для заключения договора о задатке в соответствии со ст. 437 Гражданского кодекса Российской Федерации</w:t>
      </w:r>
      <w:r>
        <w:rPr>
          <w:rFonts w:ascii="Times New Roman" w:hAnsi="Times New Roman"/>
          <w:color w:val="000000"/>
          <w:sz w:val="28"/>
        </w:rPr>
        <w:t>, а подача заявителем</w:t>
      </w:r>
      <w:r>
        <w:rPr>
          <w:rFonts w:ascii="Times New Roman" w:hAnsi="Times New Roman"/>
          <w:color w:val="000000"/>
          <w:sz w:val="28"/>
        </w:rPr>
        <w:t xml:space="preserve"> заявки и перечисление задатка является акцептом такой оферты</w:t>
      </w:r>
      <w:r>
        <w:rPr>
          <w:rFonts w:ascii="Times New Roman" w:hAnsi="Times New Roman"/>
          <w:color w:val="000000"/>
          <w:sz w:val="28"/>
        </w:rPr>
        <w:t>, и соглашение</w:t>
      </w:r>
      <w:r>
        <w:rPr>
          <w:rFonts w:ascii="Times New Roman" w:hAnsi="Times New Roman"/>
          <w:color w:val="000000"/>
          <w:sz w:val="28"/>
        </w:rPr>
        <w:t xml:space="preserve"> договор о задатке считается заключенным в </w:t>
      </w:r>
      <w:r>
        <w:rPr>
          <w:rFonts w:ascii="Times New Roman" w:hAnsi="Times New Roman"/>
          <w:color w:val="000000"/>
          <w:sz w:val="28"/>
        </w:rPr>
        <w:t>установленном порядке</w:t>
      </w:r>
      <w:r>
        <w:rPr>
          <w:rFonts w:ascii="Times New Roman" w:hAnsi="Times New Roman"/>
          <w:color w:val="000000"/>
          <w:sz w:val="28"/>
        </w:rPr>
        <w:t>.</w:t>
      </w:r>
    </w:p>
    <w:p w14:paraId="22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Лицам, перечислившим задаток для участия в </w:t>
      </w:r>
      <w:r>
        <w:rPr>
          <w:rFonts w:ascii="Times New Roman" w:hAnsi="Times New Roman"/>
          <w:color w:val="000000"/>
          <w:sz w:val="28"/>
        </w:rPr>
        <w:t>аукционе</w:t>
      </w:r>
      <w:r>
        <w:rPr>
          <w:rFonts w:ascii="Times New Roman" w:hAnsi="Times New Roman"/>
          <w:color w:val="000000"/>
          <w:sz w:val="28"/>
        </w:rPr>
        <w:t>, денежные средства возвращаются в следующем порядке:</w:t>
      </w:r>
    </w:p>
    <w:p w14:paraId="23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14:paraId="24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14:paraId="25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14:paraId="26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14:paraId="27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14:paraId="28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 Задаток, перечисленный победителем аукциона, засчитывается в сумму платежа по договору </w:t>
      </w:r>
      <w:r>
        <w:rPr>
          <w:rFonts w:ascii="Times New Roman" w:hAnsi="Times New Roman"/>
          <w:color w:val="000000"/>
          <w:sz w:val="28"/>
        </w:rPr>
        <w:t>аренды земельного участка</w:t>
      </w:r>
      <w:r>
        <w:rPr>
          <w:rFonts w:ascii="Times New Roman" w:hAnsi="Times New Roman"/>
          <w:color w:val="000000"/>
          <w:sz w:val="28"/>
        </w:rPr>
        <w:t>.</w:t>
      </w:r>
    </w:p>
    <w:p w14:paraId="29000000">
      <w:pPr>
        <w:tabs>
          <w:tab w:leader="none" w:pos="1418" w:val="left"/>
        </w:tabs>
        <w:spacing w:after="0" w:line="240" w:lineRule="auto"/>
        <w:ind w:firstLine="709" w:left="0"/>
        <w:jc w:val="both"/>
        <w:rPr>
          <w:rFonts w:ascii="Times New Roman" w:hAnsi="Times New Roman"/>
          <w:color w:val="030000"/>
          <w:sz w:val="28"/>
        </w:rPr>
      </w:pPr>
      <w:r>
        <w:rPr>
          <w:rFonts w:ascii="Times New Roman" w:hAnsi="Times New Roman"/>
          <w:color w:val="000000"/>
          <w:sz w:val="28"/>
        </w:rPr>
        <w:t xml:space="preserve"> </w:t>
      </w:r>
      <w:r>
        <w:rPr>
          <w:rFonts w:ascii="Times New Roman" w:hAnsi="Times New Roman"/>
          <w:color w:val="030000"/>
          <w:sz w:val="28"/>
        </w:rPr>
        <w:t xml:space="preserve">При уклонении или отказе победителя аукциона от заключения в установленный срок договора </w:t>
      </w:r>
      <w:r>
        <w:rPr>
          <w:rFonts w:ascii="Times New Roman" w:hAnsi="Times New Roman"/>
          <w:color w:val="030000"/>
          <w:sz w:val="28"/>
        </w:rPr>
        <w:t>аренды</w:t>
      </w:r>
      <w:r>
        <w:rPr>
          <w:rFonts w:ascii="Times New Roman" w:hAnsi="Times New Roman"/>
          <w:color w:val="030000"/>
          <w:sz w:val="28"/>
        </w:rPr>
        <w:t xml:space="preserve"> земельного участка задаток ему не возвращается.</w:t>
      </w:r>
    </w:p>
    <w:p w14:paraId="2A000000">
      <w:pPr>
        <w:tabs>
          <w:tab w:leader="none" w:pos="1418" w:val="left"/>
        </w:tabs>
        <w:spacing w:after="0" w:line="240" w:lineRule="auto"/>
        <w:ind w:firstLine="709" w:left="0"/>
        <w:jc w:val="both"/>
        <w:rPr>
          <w:rFonts w:ascii="Times New Roman" w:hAnsi="Times New Roman"/>
          <w:color w:val="030000"/>
          <w:sz w:val="28"/>
        </w:rPr>
      </w:pPr>
    </w:p>
    <w:p w14:paraId="2B000000">
      <w:pPr>
        <w:spacing w:after="0" w:line="240" w:lineRule="auto"/>
        <w:ind w:firstLine="709" w:left="0"/>
        <w:jc w:val="center"/>
        <w:rPr>
          <w:rFonts w:ascii="Times New Roman" w:hAnsi="Times New Roman"/>
          <w:b w:val="1"/>
          <w:color w:val="000000"/>
          <w:sz w:val="28"/>
        </w:rPr>
      </w:pPr>
      <w:r>
        <w:rPr>
          <w:rFonts w:ascii="Times New Roman" w:hAnsi="Times New Roman"/>
          <w:b w:val="1"/>
          <w:color w:val="000000"/>
          <w:sz w:val="28"/>
        </w:rPr>
        <w:t>Внесение и возврат задатков:</w:t>
      </w:r>
    </w:p>
    <w:p w14:paraId="2C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Срок внесения задатка, т.е. поступления суммы задатка на счет оператора электронной площадки: не позднее </w:t>
      </w:r>
      <w:r>
        <w:rPr>
          <w:rFonts w:ascii="Times New Roman" w:hAnsi="Times New Roman"/>
          <w:b w:val="1"/>
          <w:color w:val="000000"/>
          <w:sz w:val="28"/>
        </w:rPr>
        <w:t>03.</w:t>
      </w:r>
      <w:r>
        <w:rPr>
          <w:rFonts w:ascii="Times New Roman" w:hAnsi="Times New Roman"/>
          <w:b w:val="1"/>
          <w:color w:val="000000"/>
          <w:sz w:val="28"/>
        </w:rPr>
        <w:t>04</w:t>
      </w:r>
      <w:r>
        <w:rPr>
          <w:rFonts w:ascii="Times New Roman" w:hAnsi="Times New Roman"/>
          <w:b w:val="1"/>
          <w:color w:val="000000"/>
          <w:sz w:val="28"/>
        </w:rPr>
        <w:t>.202</w:t>
      </w:r>
      <w:r>
        <w:rPr>
          <w:rFonts w:ascii="Times New Roman" w:hAnsi="Times New Roman"/>
          <w:b w:val="1"/>
          <w:color w:val="000000"/>
          <w:sz w:val="28"/>
        </w:rPr>
        <w:t>3 года 18</w:t>
      </w:r>
      <w:r>
        <w:rPr>
          <w:rFonts w:ascii="Times New Roman" w:hAnsi="Times New Roman"/>
          <w:b w:val="1"/>
          <w:color w:val="000000"/>
          <w:sz w:val="28"/>
        </w:rPr>
        <w:t xml:space="preserve"> час. 00 мин.</w:t>
      </w:r>
    </w:p>
    <w:p w14:paraId="2D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Задаток для участия в аукционе служит обеспечением исполнения обязательства победителя аукциона по продаже</w:t>
      </w:r>
      <w:r>
        <w:rPr>
          <w:rFonts w:ascii="Times New Roman" w:hAnsi="Times New Roman"/>
          <w:color w:val="000000"/>
          <w:sz w:val="28"/>
        </w:rPr>
        <w:t xml:space="preserve"> права на заключение договора аренды</w:t>
      </w:r>
      <w:r>
        <w:rPr>
          <w:rFonts w:ascii="Times New Roman" w:hAnsi="Times New Roman"/>
          <w:color w:val="000000"/>
          <w:sz w:val="28"/>
        </w:rPr>
        <w:t xml:space="preserve"> земельного участка, вносится на расчетный счет </w:t>
      </w:r>
      <w:r>
        <w:rPr>
          <w:rFonts w:ascii="Times New Roman" w:hAnsi="Times New Roman"/>
          <w:color w:val="000000"/>
          <w:sz w:val="28"/>
        </w:rPr>
        <w:t>Заявителя</w:t>
      </w:r>
      <w:r>
        <w:rPr>
          <w:rFonts w:ascii="Times New Roman" w:hAnsi="Times New Roman"/>
          <w:color w:val="000000"/>
          <w:sz w:val="28"/>
        </w:rPr>
        <w:t>, открытый при регистрации на электронной площадке в порядке, установленном Регламентом электронной площадки.</w:t>
      </w:r>
    </w:p>
    <w:p w14:paraId="2E000000">
      <w:pPr>
        <w:tabs>
          <w:tab w:leader="none" w:pos="540"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Оператор электронной площадки проверяет наличие достаточной суммы в размере задатка на лицевом счете </w:t>
      </w:r>
      <w:r>
        <w:rPr>
          <w:rFonts w:ascii="Times New Roman" w:hAnsi="Times New Roman"/>
          <w:color w:val="000000"/>
          <w:sz w:val="28"/>
        </w:rPr>
        <w:t>Заявителя</w:t>
      </w:r>
      <w:r>
        <w:rPr>
          <w:rFonts w:ascii="Times New Roman" w:hAnsi="Times New Roman"/>
          <w:color w:val="000000"/>
          <w:sz w:val="28"/>
        </w:rPr>
        <w:t xml:space="preserve"> и осуществляет блокирование необходимой суммы. Если денежных средств на лицевом счете </w:t>
      </w:r>
      <w:r>
        <w:rPr>
          <w:rFonts w:ascii="Times New Roman" w:hAnsi="Times New Roman"/>
          <w:color w:val="000000"/>
          <w:sz w:val="28"/>
        </w:rPr>
        <w:t>Заявителя</w:t>
      </w:r>
      <w:r>
        <w:rPr>
          <w:rFonts w:ascii="Times New Roman" w:hAnsi="Times New Roman"/>
          <w:color w:val="000000"/>
          <w:sz w:val="28"/>
        </w:rPr>
        <w:t xml:space="preserve"> недостаточно для произведения операции блокирования, то </w:t>
      </w:r>
      <w:r>
        <w:rPr>
          <w:rFonts w:ascii="Times New Roman" w:hAnsi="Times New Roman"/>
          <w:color w:val="000000"/>
          <w:sz w:val="28"/>
        </w:rPr>
        <w:t>Заявителю</w:t>
      </w:r>
      <w:r>
        <w:rPr>
          <w:rFonts w:ascii="Times New Roman" w:hAnsi="Times New Roman"/>
          <w:color w:val="000000"/>
          <w:sz w:val="28"/>
        </w:rPr>
        <w:t xml:space="preserve">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Денежные средства, перечисленные за </w:t>
      </w:r>
      <w:r>
        <w:rPr>
          <w:rFonts w:ascii="Times New Roman" w:hAnsi="Times New Roman"/>
          <w:color w:val="000000"/>
          <w:sz w:val="28"/>
        </w:rPr>
        <w:t>Заявителя</w:t>
      </w:r>
      <w:r>
        <w:rPr>
          <w:rFonts w:ascii="Times New Roman" w:hAnsi="Times New Roman"/>
          <w:color w:val="000000"/>
          <w:sz w:val="28"/>
        </w:rPr>
        <w:t xml:space="preserve"> третьим лицом, не зачисляются на счет такого </w:t>
      </w:r>
      <w:r>
        <w:rPr>
          <w:rFonts w:ascii="Times New Roman" w:hAnsi="Times New Roman"/>
          <w:color w:val="000000"/>
          <w:sz w:val="28"/>
        </w:rPr>
        <w:t>Заявителя</w:t>
      </w:r>
      <w:r>
        <w:rPr>
          <w:rFonts w:ascii="Times New Roman" w:hAnsi="Times New Roman"/>
          <w:color w:val="000000"/>
          <w:sz w:val="28"/>
        </w:rPr>
        <w:t xml:space="preserve"> на универсальной торговой платформе.</w:t>
      </w:r>
    </w:p>
    <w:p w14:paraId="2F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Назначение платежа – задаток для участия в аукционе </w:t>
      </w:r>
      <w:r>
        <w:rPr>
          <w:rFonts w:ascii="Times New Roman" w:hAnsi="Times New Roman"/>
          <w:color w:val="000000"/>
          <w:sz w:val="28"/>
        </w:rPr>
        <w:t xml:space="preserve">на право заключения договора аренды </w:t>
      </w:r>
      <w:r>
        <w:rPr>
          <w:rFonts w:ascii="Times New Roman" w:hAnsi="Times New Roman"/>
          <w:color w:val="000000"/>
          <w:sz w:val="28"/>
        </w:rPr>
        <w:t>з</w:t>
      </w:r>
      <w:r>
        <w:rPr>
          <w:rFonts w:ascii="Times New Roman" w:hAnsi="Times New Roman"/>
          <w:color w:val="000000"/>
          <w:sz w:val="28"/>
        </w:rPr>
        <w:t>емельного участка (№ лота, кадастровый №______ или адрес земельного участка _____________________________).</w:t>
      </w:r>
    </w:p>
    <w:p w14:paraId="30000000">
      <w:pPr>
        <w:widowControl w:val="0"/>
        <w:spacing w:after="0" w:line="240" w:lineRule="auto"/>
        <w:ind w:firstLine="709" w:left="0"/>
        <w:jc w:val="both"/>
        <w:rPr>
          <w:rFonts w:ascii="Times New Roman" w:hAnsi="Times New Roman"/>
          <w:color w:val="000000"/>
          <w:sz w:val="28"/>
        </w:rPr>
      </w:pPr>
    </w:p>
    <w:p w14:paraId="31000000">
      <w:pPr>
        <w:tabs>
          <w:tab w:leader="none" w:pos="540" w:val="left"/>
        </w:tabs>
        <w:spacing w:after="0" w:line="240" w:lineRule="auto"/>
        <w:ind w:firstLine="709" w:left="0"/>
        <w:jc w:val="center"/>
        <w:outlineLvl w:val="0"/>
        <w:rPr>
          <w:rFonts w:ascii="Times New Roman" w:hAnsi="Times New Roman"/>
          <w:b w:val="1"/>
          <w:color w:val="000000"/>
          <w:sz w:val="28"/>
        </w:rPr>
      </w:pPr>
      <w:r>
        <w:rPr>
          <w:rFonts w:ascii="Times New Roman" w:hAnsi="Times New Roman"/>
          <w:b w:val="1"/>
          <w:color w:val="000000"/>
          <w:sz w:val="28"/>
        </w:rPr>
        <w:t xml:space="preserve"> Перечень представляемых </w:t>
      </w:r>
      <w:r>
        <w:rPr>
          <w:rFonts w:ascii="Times New Roman" w:hAnsi="Times New Roman"/>
          <w:b w:val="1"/>
          <w:color w:val="000000"/>
          <w:sz w:val="28"/>
        </w:rPr>
        <w:t>заявителями</w:t>
      </w:r>
      <w:r>
        <w:rPr>
          <w:rFonts w:ascii="Times New Roman" w:hAnsi="Times New Roman"/>
          <w:b w:val="1"/>
          <w:color w:val="000000"/>
          <w:sz w:val="28"/>
        </w:rPr>
        <w:t xml:space="preserve"> на участие в аукционе в электронной форме документов и требования к их оформлению:</w:t>
      </w:r>
    </w:p>
    <w:p w14:paraId="32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Заявка подается путем заполнения ее электронной формы с приложением электронных образов необходимых документов. </w:t>
      </w:r>
    </w:p>
    <w:p w14:paraId="33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w:t>
      </w:r>
      <w:r>
        <w:rPr>
          <w:rFonts w:ascii="Times New Roman" w:hAnsi="Times New Roman"/>
          <w:color w:val="000000"/>
          <w:sz w:val="28"/>
        </w:rPr>
        <w:t>заявителя</w:t>
      </w:r>
      <w:r>
        <w:rPr>
          <w:rFonts w:ascii="Times New Roman" w:hAnsi="Times New Roman"/>
          <w:color w:val="000000"/>
          <w:sz w:val="28"/>
        </w:rPr>
        <w:t xml:space="preserve"> либо лица, имеющего право действовать от имени </w:t>
      </w:r>
      <w:r>
        <w:rPr>
          <w:rFonts w:ascii="Times New Roman" w:hAnsi="Times New Roman"/>
          <w:color w:val="000000"/>
          <w:sz w:val="28"/>
        </w:rPr>
        <w:t>заявителя</w:t>
      </w:r>
      <w:r>
        <w:rPr>
          <w:rFonts w:ascii="Times New Roman" w:hAnsi="Times New Roman"/>
          <w:color w:val="000000"/>
          <w:sz w:val="28"/>
        </w:rPr>
        <w:t>.</w:t>
      </w:r>
    </w:p>
    <w:p w14:paraId="34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С заявкой претенденты представляют следующие документы:</w:t>
      </w:r>
    </w:p>
    <w:p w14:paraId="35000000">
      <w:pPr>
        <w:spacing w:after="0" w:line="240" w:lineRule="auto"/>
        <w:ind w:firstLine="567" w:left="0"/>
        <w:jc w:val="both"/>
        <w:rPr>
          <w:rFonts w:ascii="Times New Roman" w:hAnsi="Times New Roman"/>
          <w:sz w:val="28"/>
        </w:rPr>
      </w:pPr>
      <w:r>
        <w:rPr>
          <w:rFonts w:ascii="Times New Roman" w:hAnsi="Times New Roman"/>
          <w:sz w:val="28"/>
        </w:rPr>
        <w:t>1. Для участия в аукционе заявители представляют в установленный в извещении о проведении аукциона срок следующие документы:</w:t>
      </w:r>
    </w:p>
    <w:p w14:paraId="36000000">
      <w:pPr>
        <w:spacing w:after="0" w:line="240" w:lineRule="auto"/>
        <w:ind w:firstLine="567" w:left="0"/>
        <w:jc w:val="both"/>
        <w:rPr>
          <w:rFonts w:ascii="Times New Roman" w:hAnsi="Times New Roman"/>
          <w:sz w:val="28"/>
        </w:rPr>
      </w:pPr>
      <w:r>
        <w:rPr>
          <w:rFonts w:ascii="Times New Roman" w:hAnsi="Times New Roman"/>
          <w:sz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37000000">
      <w:pPr>
        <w:spacing w:after="0" w:line="240" w:lineRule="auto"/>
        <w:ind w:firstLine="567" w:left="0"/>
        <w:jc w:val="both"/>
        <w:rPr>
          <w:rFonts w:ascii="Times New Roman" w:hAnsi="Times New Roman"/>
          <w:sz w:val="28"/>
        </w:rPr>
      </w:pPr>
      <w:r>
        <w:rPr>
          <w:rFonts w:ascii="Times New Roman" w:hAnsi="Times New Roman"/>
          <w:sz w:val="28"/>
        </w:rPr>
        <w:t>2) копии документов, удостоверяющих личность заявителя (для граждан);</w:t>
      </w:r>
    </w:p>
    <w:p w14:paraId="38000000">
      <w:pPr>
        <w:spacing w:after="0" w:line="240" w:lineRule="auto"/>
        <w:ind w:firstLine="567" w:left="0"/>
        <w:jc w:val="both"/>
        <w:rPr>
          <w:rFonts w:ascii="Times New Roman" w:hAnsi="Times New Roman"/>
          <w:sz w:val="28"/>
        </w:rPr>
      </w:pPr>
      <w:r>
        <w:rPr>
          <w:rFonts w:ascii="Times New Roman" w:hAnsi="Times New Roman"/>
          <w:sz w:val="28"/>
        </w:rPr>
        <w:t>3) надлежащим образом</w:t>
      </w:r>
      <w:r>
        <w:rPr>
          <w:rFonts w:ascii="Times New Roman" w:hAnsi="Times New Roman"/>
          <w:sz w:val="28"/>
        </w:rPr>
        <w:t>,</w:t>
      </w:r>
      <w:r>
        <w:rPr>
          <w:rFonts w:ascii="Times New Roman" w:hAnsi="Times New Roman"/>
          <w:sz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9000000">
      <w:pPr>
        <w:spacing w:after="0" w:line="240" w:lineRule="auto"/>
        <w:ind w:firstLine="567" w:left="0"/>
        <w:jc w:val="both"/>
        <w:rPr>
          <w:rFonts w:ascii="Times New Roman" w:hAnsi="Times New Roman"/>
          <w:sz w:val="28"/>
        </w:rPr>
      </w:pPr>
    </w:p>
    <w:p w14:paraId="3A000000">
      <w:pPr>
        <w:spacing w:after="0" w:line="240" w:lineRule="auto"/>
        <w:ind w:firstLine="567" w:left="0"/>
        <w:jc w:val="both"/>
        <w:rPr>
          <w:rFonts w:ascii="Times New Roman" w:hAnsi="Times New Roman"/>
          <w:sz w:val="28"/>
        </w:rPr>
      </w:pPr>
    </w:p>
    <w:p w14:paraId="3B000000">
      <w:pPr>
        <w:spacing w:after="0" w:line="240" w:lineRule="auto"/>
        <w:ind w:firstLine="567" w:left="0"/>
        <w:jc w:val="both"/>
        <w:rPr>
          <w:rFonts w:ascii="Times New Roman" w:hAnsi="Times New Roman"/>
          <w:sz w:val="28"/>
        </w:rPr>
      </w:pPr>
      <w:r>
        <w:rPr>
          <w:rFonts w:ascii="Times New Roman" w:hAnsi="Times New Roman"/>
          <w:sz w:val="28"/>
        </w:rPr>
        <w:t>2</w:t>
      </w:r>
      <w:r>
        <w:rPr>
          <w:rFonts w:ascii="Times New Roman" w:hAnsi="Times New Roman"/>
          <w:sz w:val="28"/>
        </w:rPr>
        <w:t>. Представление документов, подтверждающих внесение задатка, признается заключением соглашения о задатке.</w:t>
      </w:r>
    </w:p>
    <w:p w14:paraId="3C000000">
      <w:pPr>
        <w:spacing w:after="0" w:line="240" w:lineRule="auto"/>
        <w:ind w:firstLine="567" w:left="0"/>
        <w:jc w:val="both"/>
        <w:rPr>
          <w:rFonts w:ascii="Times New Roman" w:hAnsi="Times New Roman"/>
          <w:sz w:val="28"/>
        </w:rPr>
      </w:pPr>
      <w:r>
        <w:rPr>
          <w:rFonts w:ascii="Times New Roman" w:hAnsi="Times New Roman"/>
          <w:sz w:val="28"/>
        </w:rPr>
        <w:t>3</w:t>
      </w:r>
      <w:r>
        <w:rPr>
          <w:rFonts w:ascii="Times New Roman" w:hAnsi="Times New Roman"/>
          <w:sz w:val="28"/>
        </w:rPr>
        <w:t>.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14:paraId="3D000000">
      <w:pPr>
        <w:spacing w:after="0" w:line="240" w:lineRule="auto"/>
        <w:ind w:firstLine="567" w:left="0"/>
        <w:jc w:val="both"/>
        <w:rPr>
          <w:rFonts w:ascii="Times New Roman" w:hAnsi="Times New Roman"/>
          <w:sz w:val="28"/>
        </w:rPr>
      </w:pPr>
      <w:r>
        <w:rPr>
          <w:rFonts w:ascii="Times New Roman" w:hAnsi="Times New Roman"/>
          <w:sz w:val="28"/>
        </w:rPr>
        <w:t>4</w:t>
      </w:r>
      <w:r>
        <w:rPr>
          <w:rFonts w:ascii="Times New Roman" w:hAnsi="Times New Roman"/>
          <w:sz w:val="28"/>
        </w:rPr>
        <w:t>. Один заявитель вправе подать только одну заявку на участие в аукционе.</w:t>
      </w:r>
    </w:p>
    <w:p w14:paraId="3E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Все листы документов, представляемых одновременно с заявкой, должны быть пронумерованы. </w:t>
      </w:r>
    </w:p>
    <w:p w14:paraId="3F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14:paraId="40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41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При приеме заявок от </w:t>
      </w:r>
      <w:r>
        <w:rPr>
          <w:rFonts w:ascii="Times New Roman" w:hAnsi="Times New Roman"/>
          <w:color w:val="000000"/>
          <w:sz w:val="28"/>
        </w:rPr>
        <w:t>заявителей</w:t>
      </w:r>
      <w:r>
        <w:rPr>
          <w:rFonts w:ascii="Times New Roman" w:hAnsi="Times New Roman"/>
          <w:color w:val="000000"/>
          <w:sz w:val="28"/>
        </w:rPr>
        <w:t xml:space="preserve"> оператор электронной площадки регистрирует заявки и прилагаемые к ним документы в журнале приема заявок и обеспечивает конфиденциальность данных о </w:t>
      </w:r>
      <w:r>
        <w:rPr>
          <w:rFonts w:ascii="Times New Roman" w:hAnsi="Times New Roman"/>
          <w:color w:val="000000"/>
          <w:sz w:val="28"/>
        </w:rPr>
        <w:t>заявителях</w:t>
      </w:r>
      <w:r>
        <w:rPr>
          <w:rFonts w:ascii="Times New Roman" w:hAnsi="Times New Roman"/>
          <w:color w:val="000000"/>
          <w:sz w:val="28"/>
        </w:rPr>
        <w:t xml:space="preserve"> и участниках, за исключением случая направления электронных документов продавцу. </w:t>
      </w:r>
    </w:p>
    <w:p w14:paraId="42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В течение одного часа со времени поступления заявки оператор электронной площадки сообщает </w:t>
      </w:r>
      <w:r>
        <w:rPr>
          <w:rFonts w:ascii="Times New Roman" w:hAnsi="Times New Roman"/>
          <w:color w:val="000000"/>
          <w:sz w:val="28"/>
        </w:rPr>
        <w:t>заявителю</w:t>
      </w:r>
      <w:r>
        <w:rPr>
          <w:rFonts w:ascii="Times New Roman" w:hAnsi="Times New Roman"/>
          <w:color w:val="000000"/>
          <w:sz w:val="28"/>
        </w:rPr>
        <w:t xml:space="preserve"> о ее поступлении путем направления уведомления.</w:t>
      </w:r>
    </w:p>
    <w:p w14:paraId="43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Заявитель</w:t>
      </w:r>
      <w:r>
        <w:rPr>
          <w:rFonts w:ascii="Times New Roman" w:hAnsi="Times New Roman"/>
          <w:color w:val="000000"/>
          <w:sz w:val="28"/>
        </w:rPr>
        <w:t xml:space="preserve"> вправе не позднее дня окончания приема заявок отозвать заявку путем направления уведомления об отзыве заявки на электронную площадку.</w:t>
      </w:r>
    </w:p>
    <w:p w14:paraId="44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Изменение заявки допускается только путем подачи </w:t>
      </w:r>
      <w:r>
        <w:rPr>
          <w:rFonts w:ascii="Times New Roman" w:hAnsi="Times New Roman"/>
          <w:color w:val="000000"/>
          <w:sz w:val="28"/>
        </w:rPr>
        <w:t>заявителем</w:t>
      </w:r>
      <w:r>
        <w:rPr>
          <w:rFonts w:ascii="Times New Roman" w:hAnsi="Times New Roman"/>
          <w:color w:val="000000"/>
          <w:sz w:val="28"/>
        </w:rPr>
        <w:t xml:space="preserve"> новой заявки в установленные в информационном сообщении сроки о проведении аукциона, при этом первоначальная заявка должна быть отозвана.</w:t>
      </w:r>
    </w:p>
    <w:p w14:paraId="45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Соблюдение заявителем</w:t>
      </w:r>
      <w:r>
        <w:rPr>
          <w:rFonts w:ascii="Times New Roman" w:hAnsi="Times New Roman"/>
          <w:color w:val="000000"/>
          <w:sz w:val="28"/>
        </w:rPr>
        <w:t xml:space="preserve"> указанных требований означает, что заявка и документы, представляемые одновременно с заяв</w:t>
      </w:r>
      <w:r>
        <w:rPr>
          <w:rFonts w:ascii="Times New Roman" w:hAnsi="Times New Roman"/>
          <w:color w:val="000000"/>
          <w:sz w:val="28"/>
        </w:rPr>
        <w:t>кой, поданы от имени заявителя</w:t>
      </w:r>
      <w:r>
        <w:rPr>
          <w:rFonts w:ascii="Times New Roman" w:hAnsi="Times New Roman"/>
          <w:color w:val="000000"/>
          <w:sz w:val="28"/>
        </w:rPr>
        <w:t>.</w:t>
      </w:r>
    </w:p>
    <w:p w14:paraId="46000000">
      <w:pPr>
        <w:widowControl w:val="0"/>
        <w:spacing w:after="0" w:line="240" w:lineRule="auto"/>
        <w:ind/>
        <w:jc w:val="center"/>
        <w:rPr>
          <w:rFonts w:ascii="Times New Roman" w:hAnsi="Times New Roman"/>
          <w:color w:val="000000"/>
          <w:sz w:val="28"/>
        </w:rPr>
      </w:pPr>
    </w:p>
    <w:p w14:paraId="47000000">
      <w:pPr>
        <w:widowControl w:val="0"/>
        <w:spacing w:after="0" w:line="240" w:lineRule="auto"/>
        <w:ind/>
        <w:jc w:val="center"/>
        <w:rPr>
          <w:rFonts w:ascii="Times New Roman" w:hAnsi="Times New Roman"/>
          <w:b w:val="1"/>
          <w:color w:val="000000"/>
          <w:sz w:val="28"/>
        </w:rPr>
      </w:pPr>
      <w:r>
        <w:rPr>
          <w:rFonts w:ascii="Times New Roman" w:hAnsi="Times New Roman"/>
          <w:b w:val="1"/>
          <w:color w:val="000000"/>
          <w:sz w:val="28"/>
        </w:rPr>
        <w:t>Заявитель</w:t>
      </w:r>
      <w:r>
        <w:rPr>
          <w:rFonts w:ascii="Times New Roman" w:hAnsi="Times New Roman"/>
          <w:b w:val="1"/>
          <w:color w:val="000000"/>
          <w:sz w:val="28"/>
        </w:rPr>
        <w:t xml:space="preserve"> не допускается к участию в аукционе по следующим основаниям:</w:t>
      </w:r>
    </w:p>
    <w:p w14:paraId="48000000">
      <w:pPr>
        <w:widowControl w:val="0"/>
        <w:spacing w:after="0" w:line="240" w:lineRule="auto"/>
        <w:ind/>
        <w:jc w:val="center"/>
        <w:rPr>
          <w:rFonts w:ascii="Times New Roman" w:hAnsi="Times New Roman"/>
          <w:b w:val="1"/>
          <w:color w:val="000000"/>
          <w:sz w:val="28"/>
        </w:rPr>
      </w:pPr>
    </w:p>
    <w:p w14:paraId="49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14:paraId="4A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Заявитель не допускается к участию в аукционе в следующих случаях:</w:t>
      </w:r>
    </w:p>
    <w:p w14:paraId="4B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1) непредставление необходимых для участия в аукционе документов или представление недостоверных сведений;</w:t>
      </w:r>
    </w:p>
    <w:p w14:paraId="4C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 xml:space="preserve">2) </w:t>
      </w:r>
      <w:r>
        <w:rPr>
          <w:rFonts w:ascii="Times New Roman" w:hAnsi="Times New Roman"/>
          <w:color w:val="000000"/>
          <w:sz w:val="28"/>
        </w:rPr>
        <w:t>непоступление</w:t>
      </w:r>
      <w:r>
        <w:rPr>
          <w:rFonts w:ascii="Times New Roman" w:hAnsi="Times New Roman"/>
          <w:color w:val="000000"/>
          <w:sz w:val="28"/>
        </w:rPr>
        <w:t xml:space="preserve"> задатка на дату рассмотрения заявок на участие в аукционе;</w:t>
      </w:r>
    </w:p>
    <w:p w14:paraId="4D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3) подача заявки на участие в аукционе лицом, которое в соответствии с настоящим</w:t>
      </w:r>
      <w:r>
        <w:rPr>
          <w:rFonts w:ascii="Times New Roman" w:hAnsi="Times New Roman"/>
          <w:color w:val="000000"/>
          <w:sz w:val="28"/>
        </w:rPr>
        <w:t xml:space="preserve"> Земельным </w:t>
      </w:r>
      <w:r>
        <w:rPr>
          <w:rFonts w:ascii="Times New Roman" w:hAnsi="Times New Roman"/>
          <w:color w:val="000000"/>
          <w:sz w:val="28"/>
        </w:rPr>
        <w:t>Кодексом</w:t>
      </w:r>
      <w:r>
        <w:rPr>
          <w:rFonts w:ascii="Times New Roman" w:hAnsi="Times New Roman"/>
          <w:color w:val="000000"/>
          <w:sz w:val="28"/>
        </w:rPr>
        <w:t xml:space="preserve"> РФ</w:t>
      </w:r>
      <w:r>
        <w:rPr>
          <w:rFonts w:ascii="Times New Roman" w:hAnsi="Times New Roman"/>
          <w:color w:val="000000"/>
          <w:sz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4E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4F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Заявители</w:t>
      </w:r>
      <w:r>
        <w:rPr>
          <w:rFonts w:ascii="Times New Roman" w:hAnsi="Times New Roman"/>
          <w:color w:val="000000"/>
          <w:sz w:val="28"/>
        </w:rPr>
        <w:t xml:space="preserve">, признанные участниками аукциона, и </w:t>
      </w:r>
      <w:r>
        <w:rPr>
          <w:rFonts w:ascii="Times New Roman" w:hAnsi="Times New Roman"/>
          <w:color w:val="000000"/>
          <w:sz w:val="28"/>
        </w:rPr>
        <w:t>заявители</w:t>
      </w:r>
      <w:r>
        <w:rPr>
          <w:rFonts w:ascii="Times New Roman" w:hAnsi="Times New Roman"/>
          <w:color w:val="000000"/>
          <w:sz w:val="28"/>
        </w:rPr>
        <w:t xml:space="preserve">,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w:t>
      </w:r>
      <w:r>
        <w:rPr>
          <w:rFonts w:ascii="Times New Roman" w:hAnsi="Times New Roman"/>
          <w:color w:val="000000"/>
          <w:sz w:val="28"/>
        </w:rPr>
        <w:t>заявителя</w:t>
      </w:r>
      <w:r>
        <w:rPr>
          <w:rFonts w:ascii="Times New Roman" w:hAnsi="Times New Roman"/>
          <w:color w:val="000000"/>
          <w:sz w:val="28"/>
        </w:rPr>
        <w:t>.</w:t>
      </w:r>
    </w:p>
    <w:p w14:paraId="50000000">
      <w:pPr>
        <w:spacing w:after="0" w:line="240" w:lineRule="auto"/>
        <w:ind w:firstLine="1418" w:left="0"/>
        <w:jc w:val="center"/>
        <w:rPr>
          <w:rFonts w:ascii="Times New Roman" w:hAnsi="Times New Roman"/>
          <w:b w:val="1"/>
          <w:color w:val="000000"/>
          <w:sz w:val="28"/>
        </w:rPr>
      </w:pPr>
    </w:p>
    <w:p w14:paraId="51000000">
      <w:pPr>
        <w:spacing w:after="0" w:line="240" w:lineRule="auto"/>
        <w:ind w:firstLine="1418" w:left="0"/>
        <w:jc w:val="center"/>
        <w:rPr>
          <w:rFonts w:ascii="Times New Roman" w:hAnsi="Times New Roman"/>
          <w:b w:val="1"/>
          <w:color w:val="000000"/>
          <w:sz w:val="28"/>
        </w:rPr>
      </w:pPr>
      <w:r>
        <w:rPr>
          <w:rFonts w:ascii="Times New Roman" w:hAnsi="Times New Roman"/>
          <w:b w:val="1"/>
          <w:color w:val="000000"/>
          <w:sz w:val="28"/>
        </w:rPr>
        <w:t xml:space="preserve"> Порядок рассмотрения заявок на участие в аукционе</w:t>
      </w:r>
    </w:p>
    <w:p w14:paraId="52000000">
      <w:pPr>
        <w:spacing w:after="0" w:line="240" w:lineRule="auto"/>
        <w:ind w:firstLine="1418" w:left="0"/>
        <w:jc w:val="both"/>
        <w:rPr>
          <w:rFonts w:ascii="Times New Roman" w:hAnsi="Times New Roman"/>
          <w:b w:val="1"/>
          <w:color w:val="000000"/>
          <w:sz w:val="28"/>
        </w:rPr>
      </w:pPr>
    </w:p>
    <w:p w14:paraId="53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54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14:paraId="55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56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В случае, если аукцион признан несостоявшимся и только один заявитель признан участником аукциона, </w:t>
      </w:r>
      <w:r>
        <w:rPr>
          <w:rFonts w:ascii="Times New Roman" w:hAnsi="Times New Roman"/>
          <w:color w:val="000000"/>
          <w:sz w:val="28"/>
        </w:rPr>
        <w:t>организатор аукциона</w:t>
      </w:r>
      <w:r>
        <w:rPr>
          <w:rFonts w:ascii="Times New Roman" w:hAnsi="Times New Roman"/>
          <w:color w:val="000000"/>
          <w:sz w:val="28"/>
        </w:rPr>
        <w:t xml:space="preserve">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14:paraId="57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14:paraId="58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По результатам аукциона на право заключения договора аренды земельного участка определяется размер ежегодной арендной платы </w:t>
      </w:r>
      <w:r>
        <w:rPr>
          <w:rFonts w:ascii="Times New Roman" w:hAnsi="Times New Roman"/>
          <w:color w:val="000000"/>
          <w:sz w:val="28"/>
        </w:rPr>
        <w:t>за  земельный</w:t>
      </w:r>
      <w:r>
        <w:rPr>
          <w:rFonts w:ascii="Times New Roman" w:hAnsi="Times New Roman"/>
          <w:color w:val="000000"/>
          <w:sz w:val="28"/>
        </w:rPr>
        <w:t xml:space="preserve"> участок.</w:t>
      </w:r>
    </w:p>
    <w:p w14:paraId="59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комитета по управлению муниципальным имуществом </w:t>
      </w:r>
      <w:r>
        <w:rPr>
          <w:rFonts w:ascii="Times New Roman" w:hAnsi="Times New Roman"/>
          <w:color w:val="000000"/>
          <w:sz w:val="28"/>
        </w:rPr>
        <w:t>города Ставрополя</w:t>
      </w:r>
      <w:r>
        <w:rPr>
          <w:rFonts w:ascii="Times New Roman" w:hAnsi="Times New Roman"/>
          <w:color w:val="000000"/>
          <w:sz w:val="28"/>
        </w:rPr>
        <w:t>.</w:t>
      </w:r>
    </w:p>
    <w:p w14:paraId="5A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Протокол о результатах аукциона размещается на сайтах ГИС Торги (http://new.torgi.gov.ru), Единой электронной торговой площадке (http://178fz.rosel</w:t>
      </w:r>
      <w:r>
        <w:rPr>
          <w:rFonts w:ascii="Times New Roman" w:hAnsi="Times New Roman"/>
          <w:color w:val="000000"/>
          <w:sz w:val="28"/>
        </w:rPr>
        <w:t>torg.ru), на официальном сайте а</w:t>
      </w:r>
      <w:r>
        <w:rPr>
          <w:rFonts w:ascii="Times New Roman" w:hAnsi="Times New Roman"/>
          <w:color w:val="000000"/>
          <w:sz w:val="28"/>
        </w:rPr>
        <w:t xml:space="preserve">дминистрации </w:t>
      </w:r>
      <w:r>
        <w:rPr>
          <w:rFonts w:ascii="Times New Roman" w:hAnsi="Times New Roman"/>
          <w:color w:val="000000"/>
          <w:sz w:val="28"/>
        </w:rPr>
        <w:t>города Ставрополя</w:t>
      </w:r>
      <w:r>
        <w:rPr>
          <w:rFonts w:ascii="Times New Roman" w:hAnsi="Times New Roman"/>
          <w:color w:val="000000"/>
          <w:sz w:val="28"/>
        </w:rPr>
        <w:t>, в течение одного рабочего дня со дня подписания.</w:t>
      </w:r>
    </w:p>
    <w:p w14:paraId="5B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 Победителем аукциона признается участник аукциона, предложивший наибольший размер ежегодной арендной платы за земельный участок.</w:t>
      </w:r>
    </w:p>
    <w:p w14:paraId="5C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14:paraId="5D000000">
      <w:pPr>
        <w:tabs>
          <w:tab w:leader="none" w:pos="1418" w:val="left"/>
        </w:tabs>
        <w:spacing w:after="0" w:line="240" w:lineRule="auto"/>
        <w:ind w:firstLine="0" w:left="540"/>
        <w:jc w:val="center"/>
        <w:rPr>
          <w:rFonts w:ascii="Times New Roman" w:hAnsi="Times New Roman"/>
          <w:b w:val="1"/>
          <w:color w:val="000000"/>
          <w:sz w:val="28"/>
        </w:rPr>
      </w:pPr>
    </w:p>
    <w:p w14:paraId="5E000000">
      <w:pPr>
        <w:tabs>
          <w:tab w:leader="none" w:pos="1418" w:val="left"/>
        </w:tabs>
        <w:spacing w:after="0" w:line="240" w:lineRule="auto"/>
        <w:ind w:firstLine="0" w:left="540"/>
        <w:jc w:val="center"/>
        <w:rPr>
          <w:rFonts w:ascii="Times New Roman" w:hAnsi="Times New Roman"/>
          <w:b w:val="1"/>
          <w:color w:val="000000"/>
          <w:sz w:val="28"/>
        </w:rPr>
      </w:pPr>
      <w:r>
        <w:rPr>
          <w:rFonts w:ascii="Times New Roman" w:hAnsi="Times New Roman"/>
          <w:b w:val="1"/>
          <w:color w:val="000000"/>
          <w:sz w:val="28"/>
        </w:rPr>
        <w:t>Порядок проведения аукциона в электронной форме</w:t>
      </w:r>
    </w:p>
    <w:p w14:paraId="5F000000">
      <w:pPr>
        <w:tabs>
          <w:tab w:leader="none" w:pos="1418" w:val="left"/>
        </w:tabs>
        <w:spacing w:after="0" w:line="240" w:lineRule="auto"/>
        <w:ind w:firstLine="851" w:left="0"/>
        <w:jc w:val="both"/>
        <w:rPr>
          <w:rFonts w:ascii="Times New Roman" w:hAnsi="Times New Roman"/>
          <w:color w:val="000000"/>
          <w:sz w:val="28"/>
        </w:rPr>
      </w:pPr>
    </w:p>
    <w:p w14:paraId="60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14:paraId="61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«Шаг аукциона» устанавливается в фиксированной сумме, составляющей 3 (три) процента</w:t>
      </w:r>
      <w:r>
        <w:rPr>
          <w:rFonts w:ascii="Times New Roman" w:hAnsi="Times New Roman"/>
          <w:color w:val="000000"/>
          <w:sz w:val="28"/>
        </w:rPr>
        <w:t xml:space="preserve"> начальной цены аукциона</w:t>
      </w:r>
      <w:r>
        <w:rPr>
          <w:rFonts w:ascii="Times New Roman" w:hAnsi="Times New Roman"/>
          <w:color w:val="000000"/>
          <w:sz w:val="28"/>
        </w:rPr>
        <w:t>, и не изменяется в течение всего аукциона.</w:t>
      </w:r>
    </w:p>
    <w:p w14:paraId="62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14:paraId="63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Со времени начала проведения процедуры аукциона Организатором торгов размещается:</w:t>
      </w:r>
    </w:p>
    <w:p w14:paraId="64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14:paraId="65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имущества.</w:t>
      </w:r>
    </w:p>
    <w:p w14:paraId="66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14:paraId="67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поступило предложение о начальной цене</w:t>
      </w:r>
      <w:r>
        <w:rPr>
          <w:rFonts w:ascii="Times New Roman" w:hAnsi="Times New Roman"/>
          <w:color w:val="000000"/>
          <w:sz w:val="28"/>
        </w:rPr>
        <w:t xml:space="preserve"> права на заключение договора аренды </w:t>
      </w:r>
      <w:r>
        <w:rPr>
          <w:rFonts w:ascii="Times New Roman" w:hAnsi="Times New Roman"/>
          <w:color w:val="000000"/>
          <w:sz w:val="28"/>
        </w:rPr>
        <w:t>земельного участка, то время для представления следующих предложений об увеличенной на «шаг аукциона» цене</w:t>
      </w:r>
      <w:r>
        <w:rPr>
          <w:rFonts w:ascii="Times New Roman" w:hAnsi="Times New Roman"/>
          <w:color w:val="000000"/>
          <w:sz w:val="28"/>
        </w:rPr>
        <w:t xml:space="preserve">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w:t>
      </w:r>
      <w:r>
        <w:rPr>
          <w:rFonts w:ascii="Times New Roman" w:hAnsi="Times New Roman"/>
          <w:color w:val="000000"/>
          <w:sz w:val="28"/>
        </w:rPr>
        <w:t xml:space="preserve">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w:t>
      </w:r>
      <w:r>
        <w:rPr>
          <w:rFonts w:ascii="Times New Roman" w:hAnsi="Times New Roman"/>
          <w:color w:val="000000"/>
          <w:sz w:val="28"/>
        </w:rPr>
        <w:t>земельного участка</w:t>
      </w:r>
      <w:r>
        <w:rPr>
          <w:rFonts w:ascii="Times New Roman" w:hAnsi="Times New Roman"/>
          <w:color w:val="000000"/>
          <w:sz w:val="28"/>
        </w:rPr>
        <w:t xml:space="preserve"> следующее предложение не поступило, аукцион с помощью программно-аппаратных средств электронной площадки завершается;</w:t>
      </w:r>
    </w:p>
    <w:p w14:paraId="68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является время завершения аукциона.</w:t>
      </w:r>
    </w:p>
    <w:p w14:paraId="69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При этом программными средствами электронной площадки обеспечивается:</w:t>
      </w:r>
    </w:p>
    <w:p w14:paraId="6A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исключение возможности подачи участником предложения о цене</w:t>
      </w:r>
      <w:r>
        <w:rPr>
          <w:rFonts w:ascii="Times New Roman" w:hAnsi="Times New Roman"/>
          <w:color w:val="000000"/>
          <w:sz w:val="28"/>
        </w:rPr>
        <w:t xml:space="preserve">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w:t>
      </w:r>
      <w:r>
        <w:rPr>
          <w:rFonts w:ascii="Times New Roman" w:hAnsi="Times New Roman"/>
          <w:color w:val="000000"/>
          <w:sz w:val="28"/>
        </w:rPr>
        <w:t>земельного участка, не соответствующего увеличению текущей цены на величину «шага аукциона»;</w:t>
      </w:r>
    </w:p>
    <w:p w14:paraId="6B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уведомление участника в случае, если предложение этого участника о цене</w:t>
      </w:r>
      <w:r>
        <w:rPr>
          <w:rFonts w:ascii="Times New Roman" w:hAnsi="Times New Roman"/>
          <w:color w:val="000000"/>
          <w:sz w:val="28"/>
        </w:rPr>
        <w:t xml:space="preserve"> на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земельного участка не может быть принято в связи с подачей аналогичного предложения ранее другим участником.</w:t>
      </w:r>
    </w:p>
    <w:p w14:paraId="6C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Ход проведения процедуры аукциона фиксируется Оператором в электронном журнале, который направляется </w:t>
      </w:r>
      <w:r>
        <w:rPr>
          <w:rFonts w:ascii="Times New Roman" w:hAnsi="Times New Roman"/>
          <w:color w:val="000000"/>
          <w:sz w:val="28"/>
        </w:rPr>
        <w:t>Оператором</w:t>
      </w:r>
      <w:r>
        <w:rPr>
          <w:rFonts w:ascii="Times New Roman" w:hAnsi="Times New Roman"/>
          <w:color w:val="000000"/>
          <w:sz w:val="28"/>
        </w:rPr>
        <w:t xml:space="preserve"> аукциона в течении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в электронной форме. Один экземпляр </w:t>
      </w:r>
      <w:r>
        <w:rPr>
          <w:rFonts w:ascii="Times New Roman" w:hAnsi="Times New Roman"/>
          <w:color w:val="000000"/>
          <w:sz w:val="28"/>
        </w:rPr>
        <w:t>Протокола о результатах аукциона в электронной форме</w:t>
      </w:r>
      <w:r>
        <w:rPr>
          <w:rFonts w:ascii="Times New Roman" w:hAnsi="Times New Roman"/>
          <w:color w:val="000000"/>
          <w:sz w:val="28"/>
        </w:rPr>
        <w:t xml:space="preserve"> оформляется О</w:t>
      </w:r>
      <w:r>
        <w:rPr>
          <w:rFonts w:ascii="Times New Roman" w:hAnsi="Times New Roman"/>
          <w:color w:val="000000"/>
          <w:sz w:val="28"/>
        </w:rPr>
        <w:t>ператором</w:t>
      </w:r>
      <w:r>
        <w:rPr>
          <w:rFonts w:ascii="Times New Roman" w:hAnsi="Times New Roman"/>
          <w:color w:val="000000"/>
          <w:sz w:val="28"/>
        </w:rPr>
        <w:t xml:space="preserve"> аукциона и передается Победителю аукциона.</w:t>
      </w:r>
    </w:p>
    <w:p w14:paraId="6D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Победителем аукциона признается участник, предложивший наиболее высокую цену на право заключения договора аренды земельного участка.</w:t>
      </w:r>
      <w:r>
        <w:rPr>
          <w:rFonts w:ascii="Times New Roman" w:hAnsi="Times New Roman"/>
          <w:color w:val="000000"/>
          <w:sz w:val="28"/>
        </w:rPr>
        <w:t xml:space="preserve">  </w:t>
      </w:r>
    </w:p>
    <w:p w14:paraId="6E000000">
      <w:pPr>
        <w:spacing w:after="0" w:line="240" w:lineRule="auto"/>
        <w:ind w:firstLine="851" w:left="0"/>
        <w:jc w:val="both"/>
        <w:rPr>
          <w:rFonts w:ascii="Times New Roman" w:hAnsi="Times New Roman"/>
          <w:b w:val="1"/>
          <w:color w:val="000000"/>
          <w:sz w:val="28"/>
        </w:rPr>
      </w:pPr>
    </w:p>
    <w:p w14:paraId="6F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 xml:space="preserve">Заключение договора </w:t>
      </w:r>
      <w:r>
        <w:rPr>
          <w:rFonts w:ascii="Times New Roman" w:hAnsi="Times New Roman"/>
          <w:b w:val="1"/>
          <w:color w:val="000000"/>
          <w:sz w:val="28"/>
        </w:rPr>
        <w:t>аренды земельного участка</w:t>
      </w:r>
      <w:r>
        <w:rPr>
          <w:rFonts w:ascii="Times New Roman" w:hAnsi="Times New Roman"/>
          <w:sz w:val="40"/>
        </w:rPr>
        <w:t xml:space="preserve"> </w:t>
      </w:r>
      <w:r>
        <w:rPr>
          <w:rFonts w:ascii="Times New Roman" w:hAnsi="Times New Roman"/>
          <w:b w:val="1"/>
          <w:color w:val="000000"/>
          <w:sz w:val="28"/>
        </w:rPr>
        <w:t xml:space="preserve">в границах земель </w:t>
      </w:r>
    </w:p>
    <w:p w14:paraId="70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 xml:space="preserve"> муниципального образования города Ставрополя</w:t>
      </w:r>
    </w:p>
    <w:p w14:paraId="71000000">
      <w:pPr>
        <w:spacing w:after="0" w:line="240" w:lineRule="auto"/>
        <w:ind/>
        <w:jc w:val="center"/>
        <w:rPr>
          <w:rFonts w:ascii="Times New Roman" w:hAnsi="Times New Roman"/>
          <w:color w:val="000000"/>
          <w:sz w:val="28"/>
        </w:rPr>
      </w:pPr>
      <w:r>
        <w:rPr>
          <w:rFonts w:ascii="Times New Roman" w:hAnsi="Times New Roman"/>
          <w:b w:val="1"/>
          <w:color w:val="000000"/>
          <w:sz w:val="28"/>
        </w:rPr>
        <w:t>Ставропольского края</w:t>
      </w:r>
      <w:r>
        <w:rPr>
          <w:rFonts w:ascii="Times New Roman" w:hAnsi="Times New Roman"/>
          <w:b w:val="1"/>
          <w:color w:val="000000"/>
          <w:sz w:val="28"/>
        </w:rPr>
        <w:t xml:space="preserve"> </w:t>
      </w:r>
    </w:p>
    <w:p w14:paraId="72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Договор аренды заключается не ранее чем через десять дней со дня размещения информации о результатах аукциона на сайте </w:t>
      </w:r>
      <w:r>
        <w:rPr>
          <w:rFonts w:ascii="Times New Roman" w:hAnsi="Times New Roman"/>
          <w:color w:val="000000"/>
          <w:sz w:val="28"/>
          <w:u w:val="single"/>
        </w:rPr>
        <w:fldChar w:fldCharType="begin"/>
      </w:r>
      <w:r>
        <w:rPr>
          <w:rFonts w:ascii="Times New Roman" w:hAnsi="Times New Roman"/>
          <w:color w:val="000000"/>
          <w:sz w:val="28"/>
          <w:u w:val="single"/>
        </w:rPr>
        <w:instrText>HYPERLINK "http://www.torgi.gov.ru/"</w:instrText>
      </w:r>
      <w:r>
        <w:rPr>
          <w:rFonts w:ascii="Times New Roman" w:hAnsi="Times New Roman"/>
          <w:color w:val="000000"/>
          <w:sz w:val="28"/>
          <w:u w:val="single"/>
        </w:rPr>
        <w:fldChar w:fldCharType="separate"/>
      </w:r>
      <w:r>
        <w:rPr>
          <w:rFonts w:ascii="Times New Roman" w:hAnsi="Times New Roman"/>
          <w:color w:val="000000"/>
          <w:sz w:val="28"/>
          <w:u w:val="single"/>
        </w:rPr>
        <w:t>www.torgi.gov.ru</w:t>
      </w:r>
      <w:r>
        <w:rPr>
          <w:rFonts w:ascii="Times New Roman" w:hAnsi="Times New Roman"/>
          <w:color w:val="000000"/>
          <w:sz w:val="28"/>
          <w:u w:val="single"/>
        </w:rPr>
        <w:fldChar w:fldCharType="end"/>
      </w:r>
      <w:r>
        <w:rPr>
          <w:rFonts w:ascii="Times New Roman" w:hAnsi="Times New Roman"/>
          <w:color w:val="000000"/>
          <w:sz w:val="28"/>
        </w:rPr>
        <w:t>.</w:t>
      </w:r>
    </w:p>
    <w:p w14:paraId="73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Договор аренды с победителем аукциона заключается по цене, установленной по результатам аукциона.</w:t>
      </w:r>
    </w:p>
    <w:p w14:paraId="74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Договор аренды заключается по начальной цене предмета аукциона:</w:t>
      </w:r>
    </w:p>
    <w:p w14:paraId="75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14:paraId="76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с заявителем, признанным единственным участником аукциона,</w:t>
      </w:r>
    </w:p>
    <w:p w14:paraId="77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с единственным принявшим участие в аукционе его участником.</w:t>
      </w:r>
    </w:p>
    <w:p w14:paraId="78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79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14:paraId="7A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14:paraId="7B000000">
      <w:pPr>
        <w:spacing w:after="0" w:line="240" w:lineRule="auto"/>
        <w:ind/>
        <w:jc w:val="both"/>
        <w:rPr>
          <w:rFonts w:ascii="Times New Roman" w:hAnsi="Times New Roman"/>
          <w:color w:val="000000"/>
          <w:sz w:val="28"/>
        </w:rPr>
      </w:pPr>
    </w:p>
    <w:p w14:paraId="7C000000">
      <w:pPr>
        <w:spacing w:after="0" w:line="240" w:lineRule="auto"/>
        <w:ind w:firstLine="1418" w:left="0"/>
        <w:rPr>
          <w:rFonts w:ascii="Times New Roman" w:hAnsi="Times New Roman"/>
          <w:b w:val="1"/>
          <w:color w:val="000000"/>
          <w:sz w:val="28"/>
        </w:rPr>
      </w:pPr>
      <w:r>
        <w:rPr>
          <w:rFonts w:ascii="Times New Roman" w:hAnsi="Times New Roman"/>
          <w:b w:val="1"/>
          <w:color w:val="000000"/>
          <w:sz w:val="28"/>
        </w:rPr>
        <w:t xml:space="preserve">             </w:t>
      </w:r>
      <w:r>
        <w:rPr>
          <w:rFonts w:ascii="Times New Roman" w:hAnsi="Times New Roman"/>
          <w:b w:val="1"/>
          <w:color w:val="000000"/>
          <w:sz w:val="28"/>
        </w:rPr>
        <w:t xml:space="preserve"> Порядок отказа от проведения торгов</w:t>
      </w:r>
    </w:p>
    <w:p w14:paraId="7D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Организатор аукциона вправе отказаться от проведения аукциона в любое время, но не позднее, чем за три дня до наступления даты его проведения.</w:t>
      </w:r>
    </w:p>
    <w:p w14:paraId="7E000000">
      <w:pPr>
        <w:widowControl w:val="0"/>
        <w:tabs>
          <w:tab w:leader="none" w:pos="0" w:val="left"/>
        </w:tabs>
        <w:spacing w:after="0" w:line="240" w:lineRule="auto"/>
        <w:ind w:firstLine="567" w:left="0"/>
        <w:jc w:val="both"/>
        <w:outlineLvl w:val="0"/>
        <w:rPr>
          <w:rFonts w:ascii="Times New Roman" w:hAnsi="Times New Roman"/>
          <w:color w:val="000000"/>
          <w:sz w:val="28"/>
          <w:highlight w:val="white"/>
        </w:rPr>
      </w:pPr>
      <w:r>
        <w:rPr>
          <w:rFonts w:ascii="Times New Roman" w:hAnsi="Times New Roman"/>
          <w:color w:val="000000"/>
          <w:sz w:val="28"/>
        </w:rPr>
        <w:t xml:space="preserve">В случае отказа от проведения торгов Организатором торгов размещает соответствующее извещение на </w:t>
      </w:r>
      <w:r>
        <w:rPr>
          <w:rFonts w:ascii="Times New Roman" w:hAnsi="Times New Roman"/>
          <w:color w:val="0000FF"/>
          <w:sz w:val="28"/>
          <w:u w:val="single"/>
        </w:rPr>
        <w:fldChar w:fldCharType="begin"/>
      </w:r>
      <w:r>
        <w:rPr>
          <w:rFonts w:ascii="Times New Roman" w:hAnsi="Times New Roman"/>
          <w:color w:val="0000FF"/>
          <w:sz w:val="28"/>
          <w:u w:val="single"/>
        </w:rPr>
        <w:instrText>HYPERLINK "http://torgi.gov.ru"</w:instrText>
      </w:r>
      <w:r>
        <w:rPr>
          <w:rFonts w:ascii="Times New Roman" w:hAnsi="Times New Roman"/>
          <w:color w:val="0000FF"/>
          <w:sz w:val="28"/>
          <w:u w:val="single"/>
        </w:rPr>
        <w:fldChar w:fldCharType="separate"/>
      </w:r>
      <w:r>
        <w:rPr>
          <w:rFonts w:ascii="Times New Roman" w:hAnsi="Times New Roman"/>
          <w:color w:val="0000FF"/>
          <w:sz w:val="28"/>
          <w:u w:val="single"/>
        </w:rPr>
        <w:t>http://</w:t>
      </w:r>
      <w:r>
        <w:rPr>
          <w:rFonts w:ascii="Times New Roman" w:hAnsi="Times New Roman"/>
          <w:color w:val="0000FF"/>
          <w:sz w:val="28"/>
          <w:highlight w:val="white"/>
          <w:u w:val="single"/>
        </w:rPr>
        <w:t>torgi.gov.ru</w:t>
      </w:r>
      <w:r>
        <w:rPr>
          <w:rFonts w:ascii="Times New Roman" w:hAnsi="Times New Roman"/>
          <w:color w:val="0000FF"/>
          <w:sz w:val="28"/>
          <w:u w:val="single"/>
        </w:rPr>
        <w:fldChar w:fldCharType="end"/>
      </w:r>
      <w:r>
        <w:rPr>
          <w:rFonts w:ascii="Times New Roman" w:hAnsi="Times New Roman"/>
          <w:color w:val="000000"/>
          <w:sz w:val="28"/>
          <w:highlight w:val="white"/>
        </w:rPr>
        <w:t xml:space="preserve">, </w:t>
      </w:r>
      <w:r>
        <w:rPr>
          <w:rFonts w:ascii="Times New Roman" w:hAnsi="Times New Roman"/>
          <w:color w:val="000000"/>
          <w:sz w:val="28"/>
        </w:rPr>
        <w:t xml:space="preserve">на официальном сайте Администрации </w:t>
      </w:r>
      <w:r>
        <w:rPr>
          <w:rFonts w:ascii="Times New Roman" w:hAnsi="Times New Roman"/>
          <w:color w:val="000000"/>
          <w:sz w:val="28"/>
        </w:rPr>
        <w:t>города Ставрополя</w:t>
      </w:r>
      <w:r>
        <w:rPr>
          <w:rFonts w:ascii="Times New Roman" w:hAnsi="Times New Roman"/>
          <w:color w:val="000000"/>
          <w:sz w:val="28"/>
        </w:rPr>
        <w:t xml:space="preserve">: </w:t>
      </w:r>
      <w:r>
        <w:rPr>
          <w:rFonts w:ascii="Times New Roman" w:hAnsi="Times New Roman"/>
          <w:color w:val="000000"/>
          <w:sz w:val="28"/>
        </w:rPr>
        <w:t>Ставрополь.РФ</w:t>
      </w:r>
    </w:p>
    <w:p w14:paraId="7F000000">
      <w:pPr>
        <w:spacing w:after="0" w:line="240" w:lineRule="auto"/>
        <w:ind w:firstLine="567" w:left="0"/>
        <w:jc w:val="both"/>
        <w:rPr>
          <w:rFonts w:ascii="Times New Roman" w:hAnsi="Times New Roman"/>
          <w:color w:val="000000"/>
          <w:sz w:val="28"/>
        </w:rPr>
      </w:pPr>
      <w:r>
        <w:rPr>
          <w:rFonts w:ascii="Times New Roman" w:hAnsi="Times New Roman"/>
          <w:color w:val="000000"/>
          <w:sz w:val="28"/>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14:paraId="80000000">
      <w:pPr>
        <w:spacing w:after="0" w:line="240" w:lineRule="auto"/>
        <w:ind w:firstLine="567" w:left="0"/>
        <w:jc w:val="both"/>
        <w:rPr>
          <w:rFonts w:ascii="Times New Roman" w:hAnsi="Times New Roman"/>
          <w:sz w:val="28"/>
        </w:rPr>
      </w:pPr>
    </w:p>
    <w:p w14:paraId="81000000">
      <w:pPr>
        <w:spacing w:after="0" w:line="240" w:lineRule="auto"/>
        <w:ind w:firstLine="567" w:left="0"/>
        <w:jc w:val="both"/>
        <w:rPr>
          <w:rFonts w:ascii="Times New Roman" w:hAnsi="Times New Roman"/>
          <w:b w:val="1"/>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b w:val="1"/>
          <w:sz w:val="28"/>
        </w:rPr>
        <w:t>Заключительные положения</w:t>
      </w:r>
    </w:p>
    <w:p w14:paraId="82000000">
      <w:pPr>
        <w:spacing w:after="0" w:line="240" w:lineRule="auto"/>
        <w:ind w:firstLine="567" w:left="0"/>
        <w:jc w:val="both"/>
        <w:rPr>
          <w:rFonts w:ascii="Times New Roman" w:hAnsi="Times New Roman"/>
          <w:sz w:val="28"/>
        </w:rPr>
      </w:pPr>
      <w:r>
        <w:rPr>
          <w:rFonts w:ascii="Times New Roman" w:hAnsi="Times New Roman"/>
          <w:b w:val="1"/>
          <w:sz w:val="28"/>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 и Регламентом электронной площадки АО «ЕЭТП».</w:t>
      </w:r>
    </w:p>
    <w:p w14:paraId="83000000">
      <w:pPr>
        <w:spacing w:after="0" w:line="240" w:lineRule="exact"/>
        <w:ind w:right="427"/>
        <w:jc w:val="center"/>
        <w:rPr>
          <w:rFonts w:ascii="Times New Roman" w:hAnsi="Times New Roman"/>
          <w:b w:val="1"/>
          <w:color w:val="000000"/>
          <w:sz w:val="26"/>
        </w:rPr>
      </w:pPr>
    </w:p>
    <w:p w14:paraId="84000000">
      <w:pPr>
        <w:spacing w:after="0" w:line="240" w:lineRule="exact"/>
        <w:ind w:right="427"/>
        <w:jc w:val="center"/>
        <w:rPr>
          <w:rFonts w:ascii="Times New Roman" w:hAnsi="Times New Roman"/>
          <w:b w:val="1"/>
          <w:color w:val="000000"/>
          <w:sz w:val="26"/>
        </w:rPr>
      </w:pPr>
      <w:r>
        <w:rPr>
          <w:rFonts w:ascii="Times New Roman" w:hAnsi="Times New Roman"/>
          <w:b w:val="1"/>
          <w:color w:val="000000"/>
          <w:sz w:val="26"/>
        </w:rPr>
        <w:t>ЗАЯВКА</w:t>
      </w:r>
    </w:p>
    <w:p w14:paraId="85000000">
      <w:pPr>
        <w:spacing w:after="0" w:line="240" w:lineRule="exact"/>
        <w:ind w:right="425"/>
        <w:jc w:val="center"/>
        <w:rPr>
          <w:rFonts w:ascii="Times New Roman" w:hAnsi="Times New Roman"/>
          <w:b w:val="1"/>
          <w:color w:val="000000"/>
          <w:sz w:val="26"/>
        </w:rPr>
      </w:pPr>
      <w:r>
        <w:rPr>
          <w:rFonts w:ascii="Times New Roman" w:hAnsi="Times New Roman"/>
          <w:b w:val="1"/>
          <w:color w:val="000000"/>
          <w:sz w:val="26"/>
        </w:rPr>
        <w:t>на участие в аукционе на право заключения договора аренды земельного участка (для физических лиц и индивидуальных предпринимателей)</w:t>
      </w:r>
    </w:p>
    <w:p w14:paraId="86000000">
      <w:pPr>
        <w:spacing w:after="0" w:line="240" w:lineRule="exact"/>
        <w:ind w:right="425"/>
        <w:jc w:val="center"/>
        <w:rPr>
          <w:rFonts w:ascii="Times New Roman" w:hAnsi="Times New Roman"/>
          <w:b w:val="1"/>
          <w:color w:val="000000"/>
          <w:sz w:val="26"/>
        </w:rPr>
      </w:pPr>
    </w:p>
    <w:p w14:paraId="87000000">
      <w:pPr>
        <w:spacing w:after="0" w:line="240" w:lineRule="auto"/>
        <w:ind/>
        <w:jc w:val="both"/>
        <w:rPr>
          <w:rFonts w:ascii="Times New Roman" w:hAnsi="Times New Roman"/>
          <w:sz w:val="26"/>
        </w:rPr>
      </w:pPr>
      <w:r>
        <w:rPr>
          <w:rFonts w:ascii="Times New Roman" w:hAnsi="Times New Roman"/>
          <w:sz w:val="26"/>
        </w:rPr>
        <w:t>1.__________________________________________________________________________</w:t>
      </w:r>
    </w:p>
    <w:p w14:paraId="88000000">
      <w:pPr>
        <w:spacing w:after="0" w:line="240" w:lineRule="auto"/>
        <w:ind/>
        <w:jc w:val="center"/>
        <w:rPr>
          <w:rFonts w:ascii="Times New Roman" w:hAnsi="Times New Roman"/>
          <w:sz w:val="26"/>
        </w:rPr>
      </w:pPr>
      <w:r>
        <w:rPr>
          <w:rFonts w:ascii="Times New Roman" w:hAnsi="Times New Roman"/>
          <w:sz w:val="26"/>
        </w:rPr>
        <w:t>(Ф.И.О.  физического лица, подающего заявку)</w:t>
      </w:r>
    </w:p>
    <w:p w14:paraId="89000000">
      <w:pPr>
        <w:spacing w:after="0" w:line="240" w:lineRule="auto"/>
        <w:ind/>
        <w:rPr>
          <w:rFonts w:ascii="Times New Roman" w:hAnsi="Times New Roman"/>
          <w:color w:val="000000"/>
          <w:sz w:val="26"/>
        </w:rPr>
      </w:pPr>
      <w:r>
        <w:rPr>
          <w:rFonts w:ascii="Times New Roman" w:hAnsi="Times New Roman"/>
          <w:color w:val="000000"/>
          <w:sz w:val="26"/>
        </w:rPr>
        <w:t xml:space="preserve">Документ, удостоверяющий </w:t>
      </w:r>
      <w:r>
        <w:rPr>
          <w:rFonts w:ascii="Times New Roman" w:hAnsi="Times New Roman"/>
          <w:color w:val="000000"/>
          <w:sz w:val="26"/>
        </w:rPr>
        <w:t>личность:_</w:t>
      </w:r>
      <w:r>
        <w:rPr>
          <w:rFonts w:ascii="Times New Roman" w:hAnsi="Times New Roman"/>
          <w:color w:val="000000"/>
          <w:sz w:val="26"/>
        </w:rPr>
        <w:t>_______________________________________</w:t>
      </w:r>
    </w:p>
    <w:p w14:paraId="8A000000">
      <w:pPr>
        <w:spacing w:after="0" w:line="240" w:lineRule="auto"/>
        <w:ind/>
        <w:rPr>
          <w:rFonts w:ascii="Times New Roman" w:hAnsi="Times New Roman"/>
          <w:color w:val="000000"/>
          <w:sz w:val="26"/>
        </w:rPr>
      </w:pPr>
      <w:r>
        <w:rPr>
          <w:rFonts w:ascii="Times New Roman" w:hAnsi="Times New Roman"/>
          <w:color w:val="000000"/>
          <w:sz w:val="26"/>
        </w:rPr>
        <w:t>серия ______, № ______________, выдан «____» __________ ______ г.</w:t>
      </w:r>
    </w:p>
    <w:p w14:paraId="8B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 (кем выдан)</w:t>
      </w:r>
    </w:p>
    <w:p w14:paraId="8C000000">
      <w:pPr>
        <w:spacing w:after="0" w:line="240" w:lineRule="auto"/>
        <w:ind/>
        <w:rPr>
          <w:rFonts w:ascii="Times New Roman" w:hAnsi="Times New Roman"/>
          <w:color w:val="000000"/>
          <w:sz w:val="26"/>
        </w:rPr>
      </w:pPr>
      <w:r>
        <w:rPr>
          <w:rFonts w:ascii="Times New Roman" w:hAnsi="Times New Roman"/>
          <w:color w:val="000000"/>
          <w:sz w:val="26"/>
        </w:rPr>
        <w:t>ИНН____________________дата</w:t>
      </w:r>
      <w:r>
        <w:rPr>
          <w:rFonts w:ascii="Times New Roman" w:hAnsi="Times New Roman"/>
          <w:color w:val="000000"/>
          <w:sz w:val="26"/>
        </w:rPr>
        <w:t xml:space="preserve"> </w:t>
      </w:r>
      <w:r>
        <w:rPr>
          <w:rFonts w:ascii="Times New Roman" w:hAnsi="Times New Roman"/>
          <w:color w:val="000000"/>
          <w:sz w:val="26"/>
        </w:rPr>
        <w:t>рождения_____________телефон</w:t>
      </w:r>
      <w:r>
        <w:rPr>
          <w:rFonts w:ascii="Times New Roman" w:hAnsi="Times New Roman"/>
          <w:color w:val="000000"/>
          <w:sz w:val="26"/>
        </w:rPr>
        <w:t xml:space="preserve"> __________________</w:t>
      </w:r>
    </w:p>
    <w:p w14:paraId="8D000000">
      <w:pPr>
        <w:spacing w:after="0" w:line="240" w:lineRule="auto"/>
        <w:ind/>
        <w:rPr>
          <w:rFonts w:ascii="Times New Roman" w:hAnsi="Times New Roman"/>
          <w:color w:val="000000"/>
          <w:sz w:val="26"/>
        </w:rPr>
      </w:pPr>
      <w:r>
        <w:rPr>
          <w:rFonts w:ascii="Times New Roman" w:hAnsi="Times New Roman"/>
          <w:color w:val="000000"/>
          <w:sz w:val="26"/>
        </w:rPr>
        <w:t>адрес регистрации____________________________________________________________</w:t>
      </w:r>
    </w:p>
    <w:p w14:paraId="8E000000">
      <w:pPr>
        <w:spacing w:after="0" w:line="240" w:lineRule="auto"/>
        <w:ind/>
        <w:rPr>
          <w:rFonts w:ascii="Times New Roman" w:hAnsi="Times New Roman"/>
          <w:color w:val="000000"/>
          <w:sz w:val="26"/>
        </w:rPr>
      </w:pPr>
      <w:r>
        <w:rPr>
          <w:rFonts w:ascii="Times New Roman" w:hAnsi="Times New Roman"/>
          <w:color w:val="000000"/>
          <w:sz w:val="26"/>
        </w:rPr>
        <w:t>адрес проживания____________________________________________________________</w:t>
      </w:r>
    </w:p>
    <w:p w14:paraId="8F000000">
      <w:pPr>
        <w:spacing w:after="0" w:line="240" w:lineRule="auto"/>
        <w:ind/>
        <w:rPr>
          <w:rFonts w:ascii="Times New Roman" w:hAnsi="Times New Roman"/>
          <w:i w:val="1"/>
          <w:color w:val="000000"/>
          <w:sz w:val="26"/>
          <w:u w:val="single"/>
        </w:rPr>
      </w:pPr>
    </w:p>
    <w:p w14:paraId="90000000">
      <w:pPr>
        <w:spacing w:after="0" w:line="240" w:lineRule="auto"/>
        <w:ind/>
        <w:rPr>
          <w:rFonts w:ascii="Times New Roman" w:hAnsi="Times New Roman"/>
          <w:i w:val="1"/>
          <w:color w:val="000000"/>
          <w:sz w:val="26"/>
        </w:rPr>
      </w:pPr>
      <w:r>
        <w:rPr>
          <w:rFonts w:ascii="Times New Roman" w:hAnsi="Times New Roman"/>
          <w:i w:val="1"/>
          <w:color w:val="000000"/>
          <w:sz w:val="26"/>
        </w:rPr>
        <w:t>Дополнительно для индивидуальных предпринимателей:</w:t>
      </w:r>
    </w:p>
    <w:p w14:paraId="91000000">
      <w:pPr>
        <w:spacing w:after="0" w:line="240" w:lineRule="auto"/>
        <w:ind/>
        <w:rPr>
          <w:rFonts w:ascii="Times New Roman" w:hAnsi="Times New Roman"/>
          <w:color w:val="000000"/>
          <w:sz w:val="26"/>
        </w:rPr>
      </w:pPr>
      <w:r>
        <w:rPr>
          <w:rFonts w:ascii="Times New Roman" w:hAnsi="Times New Roman"/>
          <w:color w:val="000000"/>
          <w:sz w:val="26"/>
        </w:rPr>
        <w:t>ОГРНИП ___________________________</w:t>
      </w:r>
    </w:p>
    <w:p w14:paraId="92000000">
      <w:pPr>
        <w:spacing w:after="0" w:line="240" w:lineRule="auto"/>
        <w:ind/>
        <w:rPr>
          <w:rFonts w:ascii="Times New Roman" w:hAnsi="Times New Roman"/>
          <w:i w:val="1"/>
          <w:color w:val="000000"/>
          <w:sz w:val="26"/>
          <w:u w:val="single"/>
        </w:rPr>
      </w:pPr>
    </w:p>
    <w:p w14:paraId="93000000">
      <w:pPr>
        <w:spacing w:after="0" w:line="240" w:lineRule="auto"/>
        <w:ind/>
        <w:rPr>
          <w:rFonts w:ascii="Times New Roman" w:hAnsi="Times New Roman"/>
          <w:color w:val="000000"/>
          <w:sz w:val="26"/>
        </w:rPr>
      </w:pPr>
      <w:r>
        <w:rPr>
          <w:rFonts w:ascii="Times New Roman" w:hAnsi="Times New Roman"/>
          <w:color w:val="000000"/>
          <w:sz w:val="26"/>
        </w:rPr>
        <w:t>2. Банковские реквизиты заявителя</w:t>
      </w:r>
      <w:r>
        <w:rPr>
          <w:rFonts w:ascii="Times New Roman" w:hAnsi="Times New Roman"/>
          <w:color w:val="000000"/>
          <w:sz w:val="26"/>
        </w:rPr>
        <w:t> (реквизиты для возврата задатка):</w:t>
      </w:r>
    </w:p>
    <w:p w14:paraId="94000000">
      <w:pPr>
        <w:spacing w:after="0" w:line="240" w:lineRule="auto"/>
        <w:ind/>
        <w:rPr>
          <w:rFonts w:ascii="Times New Roman" w:hAnsi="Times New Roman"/>
          <w:color w:val="000000"/>
          <w:sz w:val="26"/>
        </w:rPr>
      </w:pPr>
      <w:r>
        <w:rPr>
          <w:rFonts w:ascii="Times New Roman" w:hAnsi="Times New Roman"/>
          <w:color w:val="000000"/>
          <w:sz w:val="26"/>
        </w:rPr>
        <w:t>расчетный счет №____________________________ лицевой счет № __________________</w:t>
      </w:r>
    </w:p>
    <w:p w14:paraId="95000000">
      <w:pPr>
        <w:spacing w:after="0" w:line="240" w:lineRule="auto"/>
        <w:ind/>
        <w:rPr>
          <w:rFonts w:ascii="Times New Roman" w:hAnsi="Times New Roman"/>
          <w:color w:val="000000"/>
          <w:sz w:val="26"/>
        </w:rPr>
      </w:pPr>
      <w:r>
        <w:rPr>
          <w:rFonts w:ascii="Times New Roman" w:hAnsi="Times New Roman"/>
          <w:color w:val="000000"/>
          <w:sz w:val="26"/>
        </w:rPr>
        <w:t>в___________________________________________________________________________</w:t>
      </w:r>
    </w:p>
    <w:p w14:paraId="96000000">
      <w:pPr>
        <w:spacing w:after="0" w:line="240" w:lineRule="auto"/>
        <w:ind/>
        <w:rPr>
          <w:rFonts w:ascii="Times New Roman" w:hAnsi="Times New Roman"/>
          <w:color w:val="000000"/>
          <w:sz w:val="26"/>
        </w:rPr>
      </w:pPr>
      <w:r>
        <w:rPr>
          <w:rFonts w:ascii="Times New Roman" w:hAnsi="Times New Roman"/>
          <w:color w:val="000000"/>
          <w:sz w:val="26"/>
        </w:rPr>
        <w:t>корр. счет № _______________________________ БИК ____________________________</w:t>
      </w:r>
    </w:p>
    <w:p w14:paraId="97000000">
      <w:pPr>
        <w:spacing w:after="0" w:line="240" w:lineRule="auto"/>
        <w:ind/>
        <w:rPr>
          <w:rFonts w:ascii="Times New Roman" w:hAnsi="Times New Roman"/>
          <w:color w:val="000000"/>
          <w:sz w:val="26"/>
        </w:rPr>
      </w:pPr>
      <w:r>
        <w:rPr>
          <w:rFonts w:ascii="Times New Roman" w:hAnsi="Times New Roman"/>
          <w:color w:val="000000"/>
          <w:sz w:val="26"/>
        </w:rPr>
        <w:t>ИНН банка ________________________________ КПП банка _______________________</w:t>
      </w:r>
    </w:p>
    <w:p w14:paraId="98000000">
      <w:pPr>
        <w:tabs>
          <w:tab w:leader="none" w:pos="3015" w:val="left"/>
        </w:tabs>
        <w:spacing w:after="0" w:line="240" w:lineRule="auto"/>
        <w:ind/>
        <w:rPr>
          <w:rFonts w:ascii="Times New Roman" w:hAnsi="Times New Roman"/>
          <w:color w:val="000000"/>
          <w:sz w:val="26"/>
        </w:rPr>
      </w:pPr>
      <w:r>
        <w:rPr>
          <w:rFonts w:ascii="Times New Roman" w:hAnsi="Times New Roman"/>
          <w:color w:val="000000"/>
          <w:sz w:val="26"/>
        </w:rPr>
        <w:tab/>
      </w:r>
    </w:p>
    <w:p w14:paraId="99000000">
      <w:pPr>
        <w:spacing w:after="0" w:line="240" w:lineRule="auto"/>
        <w:ind/>
        <w:rPr>
          <w:rFonts w:ascii="Times New Roman" w:hAnsi="Times New Roman"/>
          <w:i w:val="1"/>
          <w:color w:val="000000"/>
          <w:sz w:val="26"/>
        </w:rPr>
      </w:pPr>
      <w:r>
        <w:rPr>
          <w:rFonts w:ascii="Times New Roman" w:hAnsi="Times New Roman"/>
          <w:color w:val="000000"/>
          <w:sz w:val="26"/>
        </w:rPr>
        <w:t xml:space="preserve">3. </w:t>
      </w:r>
      <w:r>
        <w:rPr>
          <w:rFonts w:ascii="Times New Roman" w:hAnsi="Times New Roman"/>
          <w:i w:val="1"/>
          <w:color w:val="000000"/>
          <w:sz w:val="26"/>
        </w:rPr>
        <w:t>В случае, если заявление подается представителем заявителя:</w:t>
      </w:r>
    </w:p>
    <w:p w14:paraId="9A000000">
      <w:pPr>
        <w:spacing w:after="0" w:line="240" w:lineRule="auto"/>
        <w:ind/>
        <w:rPr>
          <w:rFonts w:ascii="Times New Roman" w:hAnsi="Times New Roman"/>
          <w:color w:val="000000"/>
          <w:sz w:val="26"/>
        </w:rPr>
      </w:pPr>
      <w:r>
        <w:rPr>
          <w:rFonts w:ascii="Times New Roman" w:hAnsi="Times New Roman"/>
          <w:color w:val="000000"/>
          <w:sz w:val="26"/>
        </w:rPr>
        <w:t>Представитель заявителя _____________________________________________(Ф.И.О.)</w:t>
      </w:r>
    </w:p>
    <w:p w14:paraId="9B000000">
      <w:pPr>
        <w:spacing w:after="0" w:line="240" w:lineRule="auto"/>
        <w:ind/>
        <w:rPr>
          <w:rFonts w:ascii="Times New Roman" w:hAnsi="Times New Roman"/>
          <w:color w:val="000000"/>
          <w:sz w:val="26"/>
        </w:rPr>
      </w:pPr>
      <w:r>
        <w:rPr>
          <w:rFonts w:ascii="Times New Roman" w:hAnsi="Times New Roman"/>
          <w:color w:val="000000"/>
          <w:sz w:val="26"/>
        </w:rPr>
        <w:t>Действует на основании доверенности № ______________ серия ____________________,</w:t>
      </w:r>
    </w:p>
    <w:p w14:paraId="9C000000">
      <w:pPr>
        <w:spacing w:after="0" w:line="240" w:lineRule="auto"/>
        <w:ind/>
        <w:rPr>
          <w:rFonts w:ascii="Times New Roman" w:hAnsi="Times New Roman"/>
          <w:color w:val="000000"/>
          <w:sz w:val="26"/>
        </w:rPr>
      </w:pPr>
      <w:r>
        <w:rPr>
          <w:rFonts w:ascii="Times New Roman" w:hAnsi="Times New Roman"/>
          <w:color w:val="000000"/>
          <w:sz w:val="26"/>
        </w:rPr>
        <w:t>удостоверенной «___» ___________________ 20____ г. ____________________________</w:t>
      </w:r>
    </w:p>
    <w:p w14:paraId="9D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____________________________________________________________________________</w:t>
      </w:r>
    </w:p>
    <w:p w14:paraId="9E000000">
      <w:pPr>
        <w:spacing w:after="0" w:line="240" w:lineRule="auto"/>
        <w:ind/>
        <w:jc w:val="center"/>
        <w:rPr>
          <w:rFonts w:ascii="Times New Roman" w:hAnsi="Times New Roman"/>
          <w:color w:val="000000"/>
          <w:sz w:val="26"/>
        </w:rPr>
      </w:pPr>
      <w:r>
        <w:rPr>
          <w:rFonts w:ascii="Times New Roman" w:hAnsi="Times New Roman"/>
          <w:color w:val="000000"/>
          <w:sz w:val="26"/>
        </w:rPr>
        <w:t>(кем)</w:t>
      </w:r>
    </w:p>
    <w:p w14:paraId="9F000000">
      <w:pPr>
        <w:spacing w:after="0" w:line="240" w:lineRule="auto"/>
        <w:ind/>
        <w:rPr>
          <w:rFonts w:ascii="Times New Roman" w:hAnsi="Times New Roman"/>
          <w:color w:val="000000"/>
          <w:sz w:val="26"/>
        </w:rPr>
      </w:pPr>
      <w:r>
        <w:rPr>
          <w:rFonts w:ascii="Times New Roman" w:hAnsi="Times New Roman"/>
          <w:color w:val="000000"/>
          <w:sz w:val="26"/>
        </w:rPr>
        <w:t>Документ, удостоверяющий личность доверенного лица ____________________________________________________________________________</w:t>
      </w:r>
    </w:p>
    <w:p w14:paraId="A0000000">
      <w:pPr>
        <w:spacing w:after="0" w:line="240" w:lineRule="auto"/>
        <w:ind/>
        <w:jc w:val="center"/>
        <w:rPr>
          <w:rFonts w:ascii="Times New Roman" w:hAnsi="Times New Roman"/>
          <w:color w:val="000000"/>
          <w:sz w:val="26"/>
        </w:rPr>
      </w:pPr>
      <w:r>
        <w:rPr>
          <w:rFonts w:ascii="Times New Roman" w:hAnsi="Times New Roman"/>
          <w:color w:val="000000"/>
          <w:sz w:val="26"/>
        </w:rPr>
        <w:t>(наименование документа, ____________________________________________________________________________</w:t>
      </w:r>
    </w:p>
    <w:p w14:paraId="A1000000">
      <w:pPr>
        <w:spacing w:after="0" w:line="240" w:lineRule="auto"/>
        <w:ind/>
        <w:jc w:val="center"/>
        <w:rPr>
          <w:rFonts w:ascii="Times New Roman" w:hAnsi="Times New Roman"/>
          <w:color w:val="000000"/>
          <w:sz w:val="26"/>
        </w:rPr>
      </w:pPr>
      <w:r>
        <w:rPr>
          <w:rFonts w:ascii="Times New Roman" w:hAnsi="Times New Roman"/>
          <w:color w:val="000000"/>
          <w:sz w:val="26"/>
        </w:rPr>
        <w:t>серия, номер, дата, кем выдан)</w:t>
      </w:r>
    </w:p>
    <w:p w14:paraId="A2000000">
      <w:pPr>
        <w:spacing w:after="0" w:line="240" w:lineRule="auto"/>
        <w:ind/>
        <w:jc w:val="both"/>
        <w:rPr>
          <w:rFonts w:ascii="Times New Roman" w:hAnsi="Times New Roman"/>
          <w:color w:val="000000"/>
          <w:sz w:val="26"/>
        </w:rPr>
      </w:pPr>
      <w:r>
        <w:rPr>
          <w:rFonts w:ascii="Times New Roman" w:hAnsi="Times New Roman"/>
          <w:color w:val="000000"/>
          <w:sz w:val="26"/>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14:paraId="A3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w:t>
      </w:r>
    </w:p>
    <w:p w14:paraId="A4000000">
      <w:pPr>
        <w:spacing w:after="0" w:line="240" w:lineRule="auto"/>
        <w:ind/>
        <w:rPr>
          <w:rFonts w:ascii="Times New Roman" w:hAnsi="Times New Roman"/>
          <w:color w:val="000000"/>
          <w:sz w:val="26"/>
        </w:rPr>
      </w:pPr>
      <w:r>
        <w:rPr>
          <w:rFonts w:ascii="Times New Roman" w:hAnsi="Times New Roman"/>
          <w:color w:val="000000"/>
          <w:sz w:val="26"/>
        </w:rPr>
        <w:t>с кадастровым номером ________________________, площадью ________________</w:t>
      </w:r>
      <w:r>
        <w:rPr>
          <w:rFonts w:ascii="Times New Roman" w:hAnsi="Times New Roman"/>
          <w:color w:val="000000"/>
          <w:sz w:val="26"/>
        </w:rPr>
        <w:t>кв.м</w:t>
      </w:r>
      <w:r>
        <w:rPr>
          <w:rFonts w:ascii="Times New Roman" w:hAnsi="Times New Roman"/>
          <w:color w:val="000000"/>
          <w:sz w:val="26"/>
        </w:rPr>
        <w:t>,</w:t>
      </w:r>
    </w:p>
    <w:p w14:paraId="A5000000">
      <w:pPr>
        <w:spacing w:after="0" w:line="240" w:lineRule="auto"/>
        <w:ind/>
        <w:rPr>
          <w:rFonts w:ascii="Times New Roman" w:hAnsi="Times New Roman"/>
          <w:color w:val="000000"/>
          <w:sz w:val="26"/>
        </w:rPr>
      </w:pPr>
      <w:r>
        <w:rPr>
          <w:rFonts w:ascii="Times New Roman" w:hAnsi="Times New Roman"/>
          <w:color w:val="000000"/>
          <w:sz w:val="26"/>
        </w:rPr>
        <w:t>обязуюсь:</w:t>
      </w:r>
    </w:p>
    <w:p w14:paraId="A6000000">
      <w:pPr>
        <w:numPr>
          <w:ilvl w:val="0"/>
          <w:numId w:val="1"/>
        </w:numPr>
        <w:spacing w:after="0" w:line="240" w:lineRule="auto"/>
        <w:ind w:firstLine="708" w:left="0"/>
        <w:contextualSpacing w:val="1"/>
        <w:jc w:val="both"/>
        <w:rPr>
          <w:rFonts w:ascii="Times New Roman" w:hAnsi="Times New Roman"/>
          <w:color w:val="000000"/>
          <w:sz w:val="26"/>
        </w:rPr>
      </w:pPr>
      <w:r>
        <w:rPr>
          <w:rFonts w:ascii="Times New Roman" w:hAnsi="Times New Roman"/>
          <w:color w:val="000000"/>
          <w:sz w:val="26"/>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Pr>
          <w:rFonts w:ascii="Times New Roman" w:hAnsi="Times New Roman"/>
          <w:sz w:val="26"/>
        </w:rPr>
        <w:t>www</w:t>
      </w:r>
      <w:r>
        <w:rPr>
          <w:rFonts w:ascii="Times New Roman" w:hAnsi="Times New Roman"/>
          <w:sz w:val="26"/>
        </w:rPr>
        <w:t>.</w:t>
      </w:r>
      <w:r>
        <w:rPr>
          <w:rFonts w:ascii="Times New Roman" w:hAnsi="Times New Roman"/>
          <w:sz w:val="26"/>
        </w:rPr>
        <w:t>torgi</w:t>
      </w:r>
      <w:r>
        <w:rPr>
          <w:rFonts w:ascii="Times New Roman" w:hAnsi="Times New Roman"/>
          <w:sz w:val="26"/>
        </w:rPr>
        <w:t>.</w:t>
      </w:r>
      <w:r>
        <w:rPr>
          <w:rFonts w:ascii="Times New Roman" w:hAnsi="Times New Roman"/>
          <w:sz w:val="26"/>
        </w:rPr>
        <w:t>gov</w:t>
      </w:r>
      <w:r>
        <w:rPr>
          <w:rFonts w:ascii="Times New Roman" w:hAnsi="Times New Roman"/>
          <w:sz w:val="26"/>
        </w:rPr>
        <w:t>.</w:t>
      </w:r>
      <w:r>
        <w:rPr>
          <w:rFonts w:ascii="Times New Roman" w:hAnsi="Times New Roman"/>
          <w:sz w:val="26"/>
        </w:rPr>
        <w:t>ru</w:t>
      </w:r>
      <w:r>
        <w:rPr>
          <w:rFonts w:ascii="Times New Roman" w:hAnsi="Times New Roman"/>
          <w:color w:val="000000"/>
          <w:sz w:val="26"/>
        </w:rPr>
        <w:t>.</w:t>
      </w:r>
    </w:p>
    <w:p w14:paraId="A7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xml:space="preserve">2) </w:t>
      </w:r>
      <w:r>
        <w:rPr>
          <w:rFonts w:ascii="Times New Roman" w:hAnsi="Times New Roman"/>
          <w:color w:val="000000"/>
          <w:sz w:val="26"/>
        </w:rPr>
        <w:t>В</w:t>
      </w:r>
      <w:r>
        <w:rPr>
          <w:rFonts w:ascii="Times New Roman" w:hAnsi="Times New Roman"/>
          <w:color w:val="000000"/>
          <w:sz w:val="26"/>
        </w:rPr>
        <w:t xml:space="preserve"> случае признания победителем аукциона:</w:t>
      </w:r>
    </w:p>
    <w:p w14:paraId="A8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заключить с Продавцом договор аренды земельного участка в срок</w:t>
      </w:r>
      <w:r>
        <w:rPr>
          <w:rFonts w:ascii="Times New Roman" w:hAnsi="Times New Roman"/>
          <w:color w:val="000000"/>
          <w:sz w:val="26"/>
        </w:rPr>
        <w:t>,</w:t>
      </w:r>
      <w:r>
        <w:rPr>
          <w:rFonts w:ascii="Times New Roman" w:hAnsi="Times New Roman"/>
          <w:color w:val="000000"/>
          <w:sz w:val="26"/>
        </w:rPr>
        <w:t xml:space="preserve"> установленный действующим законодательством;</w:t>
      </w:r>
    </w:p>
    <w:p w14:paraId="A9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оплатить Продавцу в сроки, определенные договором, размер арендной платы, установленный по результатам аукциона.</w:t>
      </w:r>
    </w:p>
    <w:p w14:paraId="AA000000">
      <w:pPr>
        <w:spacing w:after="0" w:line="240" w:lineRule="auto"/>
        <w:ind w:firstLine="708" w:left="0"/>
        <w:jc w:val="both"/>
        <w:rPr>
          <w:rFonts w:ascii="Times New Roman" w:hAnsi="Times New Roman"/>
          <w:sz w:val="26"/>
        </w:rPr>
      </w:pPr>
    </w:p>
    <w:p w14:paraId="AB000000">
      <w:pPr>
        <w:spacing w:after="0" w:line="240" w:lineRule="auto"/>
        <w:ind w:firstLine="708" w:left="0"/>
        <w:jc w:val="both"/>
        <w:rPr>
          <w:rFonts w:ascii="Times New Roman" w:hAnsi="Times New Roman"/>
          <w:sz w:val="26"/>
        </w:rPr>
      </w:pPr>
      <w:r>
        <w:rPr>
          <w:rFonts w:ascii="Times New Roman" w:hAnsi="Times New Roman"/>
          <w:sz w:val="26"/>
        </w:rPr>
        <w:t xml:space="preserve">Даю согласие на обработку персональных данных в целях, предусмотренных статьями 39.11, 39.12 Земельного кодекса Российской Федерации. </w:t>
      </w:r>
    </w:p>
    <w:p w14:paraId="AC000000">
      <w:pPr>
        <w:spacing w:after="0" w:line="240" w:lineRule="auto"/>
        <w:ind/>
        <w:jc w:val="both"/>
        <w:rPr>
          <w:rFonts w:ascii="Times New Roman" w:hAnsi="Times New Roman"/>
          <w:color w:val="000000"/>
          <w:sz w:val="26"/>
        </w:rPr>
      </w:pPr>
    </w:p>
    <w:p w14:paraId="AD000000">
      <w:pPr>
        <w:spacing w:after="0" w:line="240" w:lineRule="auto"/>
        <w:ind/>
        <w:jc w:val="both"/>
        <w:rPr>
          <w:rFonts w:ascii="Times New Roman" w:hAnsi="Times New Roman"/>
          <w:color w:val="000000"/>
          <w:sz w:val="26"/>
        </w:rPr>
      </w:pPr>
      <w:r>
        <w:rPr>
          <w:rFonts w:ascii="Times New Roman" w:hAnsi="Times New Roman"/>
          <w:color w:val="000000"/>
          <w:sz w:val="26"/>
        </w:rPr>
        <w:t xml:space="preserve">Подпись заявителя _______________ (___________________)                                                                                                                                                         </w:t>
      </w:r>
    </w:p>
    <w:p w14:paraId="AE000000">
      <w:pPr>
        <w:spacing w:after="0" w:line="240" w:lineRule="auto"/>
        <w:ind/>
        <w:jc w:val="both"/>
        <w:rPr>
          <w:rFonts w:ascii="Times New Roman" w:hAnsi="Times New Roman"/>
          <w:color w:val="000000"/>
          <w:sz w:val="26"/>
        </w:rPr>
      </w:pPr>
      <w:r>
        <w:rPr>
          <w:rFonts w:ascii="Times New Roman" w:hAnsi="Times New Roman"/>
          <w:color w:val="000000"/>
          <w:sz w:val="26"/>
        </w:rPr>
        <w:t xml:space="preserve">                                                                    (расшифровка подписи)</w:t>
      </w:r>
    </w:p>
    <w:p w14:paraId="AF000000">
      <w:pPr>
        <w:spacing w:after="0" w:line="240" w:lineRule="auto"/>
        <w:ind/>
        <w:jc w:val="both"/>
        <w:rPr>
          <w:rFonts w:ascii="Times New Roman" w:hAnsi="Times New Roman"/>
          <w:i w:val="1"/>
          <w:color w:val="000000"/>
          <w:sz w:val="26"/>
        </w:rPr>
      </w:pPr>
      <w:r>
        <w:rPr>
          <w:rFonts w:ascii="Times New Roman" w:hAnsi="Times New Roman"/>
          <w:i w:val="1"/>
          <w:color w:val="000000"/>
          <w:sz w:val="26"/>
        </w:rPr>
        <w:t>или</w:t>
      </w:r>
    </w:p>
    <w:p w14:paraId="B0000000">
      <w:pPr>
        <w:spacing w:after="0" w:line="240" w:lineRule="auto"/>
        <w:ind/>
        <w:jc w:val="both"/>
        <w:rPr>
          <w:rFonts w:ascii="Times New Roman" w:hAnsi="Times New Roman"/>
          <w:color w:val="000000"/>
          <w:sz w:val="26"/>
        </w:rPr>
      </w:pPr>
      <w:r>
        <w:rPr>
          <w:rFonts w:ascii="Times New Roman" w:hAnsi="Times New Roman"/>
          <w:color w:val="000000"/>
          <w:sz w:val="26"/>
        </w:rPr>
        <w:t xml:space="preserve">Подпись представителя заявителя </w:t>
      </w:r>
      <w:r>
        <w:rPr>
          <w:rFonts w:ascii="Times New Roman" w:hAnsi="Times New Roman"/>
          <w:i w:val="1"/>
          <w:color w:val="000000"/>
          <w:sz w:val="26"/>
        </w:rPr>
        <w:t xml:space="preserve">(заполняется в случае, если заявление подается представителем </w:t>
      </w:r>
      <w:r>
        <w:rPr>
          <w:rFonts w:ascii="Times New Roman" w:hAnsi="Times New Roman"/>
          <w:i w:val="1"/>
          <w:color w:val="000000"/>
          <w:sz w:val="26"/>
        </w:rPr>
        <w:t xml:space="preserve">заявителя)   </w:t>
      </w:r>
      <w:r>
        <w:rPr>
          <w:rFonts w:ascii="Times New Roman" w:hAnsi="Times New Roman"/>
          <w:i w:val="1"/>
          <w:color w:val="000000"/>
          <w:sz w:val="26"/>
        </w:rPr>
        <w:t xml:space="preserve">                     </w:t>
      </w:r>
      <w:r>
        <w:rPr>
          <w:rFonts w:ascii="Times New Roman" w:hAnsi="Times New Roman"/>
          <w:color w:val="000000"/>
          <w:sz w:val="26"/>
        </w:rPr>
        <w:t xml:space="preserve"> _______________ (___________________)                                                                                                                                                         </w:t>
      </w:r>
    </w:p>
    <w:p w14:paraId="B1000000">
      <w:pPr>
        <w:spacing w:after="0" w:line="240" w:lineRule="auto"/>
        <w:ind/>
        <w:jc w:val="both"/>
        <w:rPr>
          <w:rFonts w:ascii="Times New Roman" w:hAnsi="Times New Roman"/>
          <w:color w:val="000000"/>
          <w:sz w:val="26"/>
        </w:rPr>
      </w:pPr>
      <w:r>
        <w:rPr>
          <w:rFonts w:ascii="Times New Roman" w:hAnsi="Times New Roman"/>
          <w:color w:val="000000"/>
          <w:sz w:val="26"/>
        </w:rPr>
        <w:t xml:space="preserve">                                                                                                          (расшифровка подписи)</w:t>
      </w:r>
    </w:p>
    <w:p w14:paraId="B2000000">
      <w:pPr>
        <w:spacing w:after="0" w:line="240" w:lineRule="auto"/>
        <w:ind/>
        <w:rPr>
          <w:rFonts w:ascii="Times New Roman" w:hAnsi="Times New Roman"/>
          <w:color w:val="000000"/>
          <w:sz w:val="26"/>
        </w:rPr>
      </w:pPr>
      <w:r>
        <w:rPr>
          <w:rFonts w:ascii="Times New Roman" w:hAnsi="Times New Roman"/>
          <w:color w:val="000000"/>
          <w:sz w:val="26"/>
        </w:rPr>
        <w:t xml:space="preserve">«____» ___________ 201__г. </w:t>
      </w:r>
    </w:p>
    <w:p w14:paraId="B3000000">
      <w:pPr>
        <w:spacing w:after="0" w:line="240" w:lineRule="auto"/>
        <w:ind/>
        <w:rPr>
          <w:rFonts w:ascii="Times New Roman" w:hAnsi="Times New Roman"/>
          <w:color w:val="000000"/>
          <w:sz w:val="26"/>
        </w:rPr>
      </w:pPr>
    </w:p>
    <w:p w14:paraId="B4000000">
      <w:pPr>
        <w:spacing w:after="0" w:line="240" w:lineRule="auto"/>
        <w:ind/>
        <w:rPr>
          <w:rFonts w:ascii="Times New Roman" w:hAnsi="Times New Roman"/>
          <w:color w:val="000000"/>
          <w:sz w:val="26"/>
        </w:rPr>
      </w:pPr>
      <w:r>
        <w:rPr>
          <w:rFonts w:ascii="Times New Roman" w:hAnsi="Times New Roman"/>
          <w:color w:val="000000"/>
          <w:sz w:val="26"/>
        </w:rPr>
        <w:t>Заявка принята:</w:t>
      </w:r>
    </w:p>
    <w:p w14:paraId="B5000000">
      <w:pPr>
        <w:spacing w:after="0" w:line="240" w:lineRule="auto"/>
        <w:ind/>
        <w:rPr>
          <w:rFonts w:ascii="Times New Roman" w:hAnsi="Times New Roman"/>
          <w:color w:val="000000"/>
          <w:sz w:val="26"/>
        </w:rPr>
      </w:pPr>
      <w:r>
        <w:rPr>
          <w:rFonts w:ascii="Times New Roman" w:hAnsi="Times New Roman"/>
          <w:color w:val="000000"/>
          <w:sz w:val="26"/>
        </w:rPr>
        <w:t>«_____» ______________ 201__г. ______ ч. _____ мин. под № __________</w:t>
      </w:r>
    </w:p>
    <w:p w14:paraId="B6000000">
      <w:pPr>
        <w:spacing w:after="0" w:line="240" w:lineRule="auto"/>
        <w:ind/>
        <w:rPr>
          <w:rFonts w:ascii="Times New Roman" w:hAnsi="Times New Roman"/>
          <w:color w:val="000000"/>
          <w:sz w:val="26"/>
        </w:rPr>
      </w:pPr>
    </w:p>
    <w:p w14:paraId="B7000000">
      <w:pPr>
        <w:spacing w:after="0" w:line="240" w:lineRule="auto"/>
        <w:ind/>
        <w:rPr>
          <w:rFonts w:ascii="Times New Roman" w:hAnsi="Times New Roman"/>
          <w:color w:val="000000"/>
          <w:sz w:val="26"/>
        </w:rPr>
      </w:pPr>
      <w:r>
        <w:rPr>
          <w:rFonts w:ascii="Times New Roman" w:hAnsi="Times New Roman"/>
          <w:color w:val="000000"/>
          <w:sz w:val="26"/>
        </w:rPr>
        <w:t>Подпись лица, принявшего заявку</w:t>
      </w:r>
    </w:p>
    <w:p w14:paraId="B8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w:t>
      </w:r>
    </w:p>
    <w:p w14:paraId="B9000000">
      <w:pPr>
        <w:spacing w:after="0" w:line="240" w:lineRule="auto"/>
        <w:ind/>
        <w:rPr>
          <w:rFonts w:ascii="Times New Roman" w:hAnsi="Times New Roman"/>
          <w:color w:val="000000"/>
          <w:sz w:val="26"/>
        </w:rPr>
      </w:pPr>
      <w:r>
        <w:rPr>
          <w:rFonts w:ascii="Times New Roman" w:hAnsi="Times New Roman"/>
          <w:color w:val="000000"/>
          <w:sz w:val="26"/>
        </w:rPr>
        <w:t xml:space="preserve">                                               (расшифровка подписи)</w:t>
      </w:r>
    </w:p>
    <w:p w14:paraId="BA000000">
      <w:pPr>
        <w:spacing w:after="0" w:line="240" w:lineRule="exact"/>
        <w:ind w:right="427"/>
        <w:rPr>
          <w:rFonts w:ascii="Times New Roman" w:hAnsi="Times New Roman"/>
          <w:b w:val="1"/>
          <w:color w:val="000000"/>
          <w:sz w:val="26"/>
        </w:rPr>
      </w:pPr>
    </w:p>
    <w:p w14:paraId="BB000000">
      <w:pPr>
        <w:spacing w:after="0" w:line="240" w:lineRule="exact"/>
        <w:ind w:right="427"/>
        <w:jc w:val="center"/>
        <w:rPr>
          <w:rFonts w:ascii="Times New Roman" w:hAnsi="Times New Roman"/>
          <w:b w:val="1"/>
          <w:color w:val="000000"/>
          <w:sz w:val="26"/>
        </w:rPr>
      </w:pPr>
    </w:p>
    <w:p w14:paraId="BC000000">
      <w:pPr>
        <w:spacing w:after="0" w:line="240" w:lineRule="exact"/>
        <w:ind w:right="427"/>
        <w:jc w:val="center"/>
        <w:rPr>
          <w:rFonts w:ascii="Times New Roman" w:hAnsi="Times New Roman"/>
          <w:b w:val="1"/>
          <w:color w:val="000000"/>
          <w:sz w:val="26"/>
        </w:rPr>
      </w:pPr>
      <w:r>
        <w:rPr>
          <w:rFonts w:ascii="Times New Roman" w:hAnsi="Times New Roman"/>
          <w:b w:val="1"/>
          <w:color w:val="000000"/>
          <w:sz w:val="26"/>
        </w:rPr>
        <w:t>ЗАЯВКА</w:t>
      </w:r>
    </w:p>
    <w:p w14:paraId="BD000000">
      <w:pPr>
        <w:spacing w:after="0" w:line="240" w:lineRule="exact"/>
        <w:ind w:right="425"/>
        <w:jc w:val="center"/>
        <w:rPr>
          <w:rFonts w:ascii="Times New Roman" w:hAnsi="Times New Roman"/>
          <w:b w:val="1"/>
          <w:color w:val="000000"/>
          <w:sz w:val="26"/>
        </w:rPr>
      </w:pPr>
      <w:r>
        <w:rPr>
          <w:rFonts w:ascii="Times New Roman" w:hAnsi="Times New Roman"/>
          <w:b w:val="1"/>
          <w:color w:val="000000"/>
          <w:sz w:val="26"/>
        </w:rPr>
        <w:t>на участие в аукционе на право заключения договора аренды земельного участка (для юридических лиц)</w:t>
      </w:r>
    </w:p>
    <w:p w14:paraId="BE000000">
      <w:pPr>
        <w:spacing w:after="0" w:line="240" w:lineRule="auto"/>
        <w:ind/>
        <w:jc w:val="both"/>
        <w:rPr>
          <w:rFonts w:ascii="Times New Roman" w:hAnsi="Times New Roman"/>
          <w:sz w:val="26"/>
        </w:rPr>
      </w:pPr>
      <w:r>
        <w:rPr>
          <w:rFonts w:ascii="Times New Roman" w:hAnsi="Times New Roman"/>
          <w:sz w:val="26"/>
        </w:rPr>
        <w:t>1.________________________________________________________________________</w:t>
      </w:r>
    </w:p>
    <w:p w14:paraId="BF000000">
      <w:pPr>
        <w:spacing w:after="0" w:line="240" w:lineRule="auto"/>
        <w:ind/>
        <w:jc w:val="center"/>
        <w:rPr>
          <w:rFonts w:ascii="Times New Roman" w:hAnsi="Times New Roman"/>
          <w:sz w:val="26"/>
        </w:rPr>
      </w:pPr>
      <w:r>
        <w:rPr>
          <w:rFonts w:ascii="Times New Roman" w:hAnsi="Times New Roman"/>
          <w:sz w:val="26"/>
        </w:rPr>
        <w:t>полное наименование</w:t>
      </w:r>
    </w:p>
    <w:p w14:paraId="C0000000">
      <w:pPr>
        <w:spacing w:after="0" w:line="240" w:lineRule="auto"/>
        <w:ind/>
        <w:rPr>
          <w:rFonts w:ascii="Times New Roman" w:hAnsi="Times New Roman"/>
          <w:sz w:val="26"/>
        </w:rPr>
      </w:pPr>
      <w:r>
        <w:rPr>
          <w:rFonts w:ascii="Times New Roman" w:hAnsi="Times New Roman"/>
          <w:sz w:val="26"/>
        </w:rPr>
        <w:t>___________________________________________________________________________,</w:t>
      </w:r>
    </w:p>
    <w:p w14:paraId="C1000000">
      <w:pPr>
        <w:spacing w:after="0" w:line="240" w:lineRule="auto"/>
        <w:ind/>
        <w:jc w:val="center"/>
        <w:rPr>
          <w:rFonts w:ascii="Times New Roman" w:hAnsi="Times New Roman"/>
          <w:sz w:val="26"/>
        </w:rPr>
      </w:pPr>
      <w:r>
        <w:rPr>
          <w:rFonts w:ascii="Times New Roman" w:hAnsi="Times New Roman"/>
          <w:sz w:val="26"/>
        </w:rPr>
        <w:t>юридического лица, подающего заявку)</w:t>
      </w:r>
    </w:p>
    <w:p w14:paraId="C2000000">
      <w:pPr>
        <w:spacing w:after="0" w:line="240" w:lineRule="auto"/>
        <w:ind/>
        <w:rPr>
          <w:rFonts w:ascii="Times New Roman" w:hAnsi="Times New Roman"/>
          <w:color w:val="000000"/>
          <w:sz w:val="26"/>
        </w:rPr>
      </w:pPr>
      <w:r>
        <w:rPr>
          <w:rFonts w:ascii="Times New Roman" w:hAnsi="Times New Roman"/>
          <w:color w:val="000000"/>
          <w:sz w:val="26"/>
        </w:rPr>
        <w:t>Основной государственный регистрационный номер ______________________________</w:t>
      </w:r>
    </w:p>
    <w:p w14:paraId="C3000000">
      <w:pPr>
        <w:spacing w:after="0" w:line="240" w:lineRule="auto"/>
        <w:ind/>
        <w:rPr>
          <w:rFonts w:ascii="Times New Roman" w:hAnsi="Times New Roman"/>
          <w:color w:val="000000"/>
          <w:sz w:val="26"/>
        </w:rPr>
      </w:pPr>
      <w:r>
        <w:rPr>
          <w:rFonts w:ascii="Times New Roman" w:hAnsi="Times New Roman"/>
          <w:color w:val="000000"/>
          <w:sz w:val="26"/>
        </w:rPr>
        <w:t>Дата регистрации: ______________________</w:t>
      </w:r>
    </w:p>
    <w:p w14:paraId="C4000000">
      <w:pPr>
        <w:spacing w:after="0" w:line="240" w:lineRule="auto"/>
        <w:ind/>
        <w:rPr>
          <w:rFonts w:ascii="Times New Roman" w:hAnsi="Times New Roman"/>
          <w:color w:val="000000"/>
          <w:sz w:val="26"/>
        </w:rPr>
      </w:pPr>
      <w:r>
        <w:rPr>
          <w:rFonts w:ascii="Times New Roman" w:hAnsi="Times New Roman"/>
          <w:color w:val="000000"/>
          <w:sz w:val="26"/>
        </w:rPr>
        <w:t>Должность, ФИО руководителя_________________________________________________</w:t>
      </w:r>
    </w:p>
    <w:p w14:paraId="C5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____________________________________________________________________________</w:t>
      </w:r>
    </w:p>
    <w:p w14:paraId="C6000000">
      <w:pPr>
        <w:spacing w:after="0" w:line="240" w:lineRule="auto"/>
        <w:ind/>
        <w:rPr>
          <w:rFonts w:ascii="Times New Roman" w:hAnsi="Times New Roman"/>
          <w:color w:val="000000"/>
          <w:sz w:val="26"/>
        </w:rPr>
      </w:pPr>
      <w:r>
        <w:rPr>
          <w:rFonts w:ascii="Times New Roman" w:hAnsi="Times New Roman"/>
          <w:color w:val="000000"/>
          <w:sz w:val="26"/>
        </w:rPr>
        <w:t>Юридический адрес___________________________________________________________</w:t>
      </w:r>
    </w:p>
    <w:p w14:paraId="C7000000">
      <w:pPr>
        <w:spacing w:after="0" w:line="240" w:lineRule="auto"/>
        <w:ind/>
        <w:rPr>
          <w:rFonts w:ascii="Times New Roman" w:hAnsi="Times New Roman"/>
          <w:color w:val="000000"/>
          <w:sz w:val="26"/>
        </w:rPr>
      </w:pPr>
      <w:r>
        <w:rPr>
          <w:rFonts w:ascii="Times New Roman" w:hAnsi="Times New Roman"/>
          <w:color w:val="000000"/>
          <w:sz w:val="26"/>
        </w:rPr>
        <w:t>Фактический адрес___________________________________________________________</w:t>
      </w:r>
    </w:p>
    <w:p w14:paraId="C8000000">
      <w:pPr>
        <w:spacing w:after="0" w:line="240" w:lineRule="auto"/>
        <w:ind/>
        <w:rPr>
          <w:rFonts w:ascii="Times New Roman" w:hAnsi="Times New Roman"/>
          <w:color w:val="000000"/>
          <w:sz w:val="26"/>
        </w:rPr>
      </w:pPr>
      <w:r>
        <w:rPr>
          <w:rFonts w:ascii="Times New Roman" w:hAnsi="Times New Roman"/>
          <w:color w:val="000000"/>
          <w:sz w:val="26"/>
        </w:rPr>
        <w:t>ИНН__________________________________ КПП ________________________________</w:t>
      </w:r>
    </w:p>
    <w:p w14:paraId="C9000000">
      <w:pPr>
        <w:spacing w:after="0" w:line="240" w:lineRule="auto"/>
        <w:ind/>
        <w:rPr>
          <w:rFonts w:ascii="Times New Roman" w:hAnsi="Times New Roman"/>
          <w:color w:val="000000"/>
          <w:sz w:val="26"/>
        </w:rPr>
      </w:pPr>
      <w:r>
        <w:rPr>
          <w:rFonts w:ascii="Times New Roman" w:hAnsi="Times New Roman"/>
          <w:color w:val="000000"/>
          <w:sz w:val="26"/>
        </w:rPr>
        <w:t>Телефон __________________________________ Факс _____________________________</w:t>
      </w:r>
    </w:p>
    <w:p w14:paraId="CA000000">
      <w:pPr>
        <w:spacing w:after="0" w:line="240" w:lineRule="auto"/>
        <w:ind/>
        <w:rPr>
          <w:rFonts w:ascii="Times New Roman" w:hAnsi="Times New Roman"/>
          <w:i w:val="1"/>
          <w:color w:val="000000"/>
          <w:sz w:val="26"/>
          <w:u w:val="single"/>
        </w:rPr>
      </w:pPr>
    </w:p>
    <w:p w14:paraId="CB000000">
      <w:pPr>
        <w:spacing w:after="0" w:line="240" w:lineRule="auto"/>
        <w:ind/>
        <w:rPr>
          <w:rFonts w:ascii="Times New Roman" w:hAnsi="Times New Roman"/>
          <w:color w:val="000000"/>
          <w:sz w:val="26"/>
        </w:rPr>
      </w:pPr>
      <w:r>
        <w:rPr>
          <w:rFonts w:ascii="Times New Roman" w:hAnsi="Times New Roman"/>
          <w:color w:val="000000"/>
          <w:sz w:val="26"/>
        </w:rPr>
        <w:t>2. Банковские реквизиты заявителя</w:t>
      </w:r>
      <w:r>
        <w:rPr>
          <w:rFonts w:ascii="Times New Roman" w:hAnsi="Times New Roman"/>
          <w:color w:val="000000"/>
          <w:sz w:val="26"/>
        </w:rPr>
        <w:t> (реквизиты для возврата задатка):</w:t>
      </w:r>
    </w:p>
    <w:p w14:paraId="CC000000">
      <w:pPr>
        <w:spacing w:after="0" w:line="240" w:lineRule="auto"/>
        <w:ind/>
        <w:rPr>
          <w:rFonts w:ascii="Times New Roman" w:hAnsi="Times New Roman"/>
          <w:color w:val="000000"/>
          <w:sz w:val="26"/>
        </w:rPr>
      </w:pPr>
      <w:r>
        <w:rPr>
          <w:rFonts w:ascii="Times New Roman" w:hAnsi="Times New Roman"/>
          <w:color w:val="000000"/>
          <w:sz w:val="26"/>
        </w:rPr>
        <w:t>расчетный счет №____________________________ лицевой счет № __________________</w:t>
      </w:r>
    </w:p>
    <w:p w14:paraId="CD000000">
      <w:pPr>
        <w:spacing w:after="0" w:line="240" w:lineRule="auto"/>
        <w:ind/>
        <w:rPr>
          <w:rFonts w:ascii="Times New Roman" w:hAnsi="Times New Roman"/>
          <w:color w:val="000000"/>
          <w:sz w:val="26"/>
        </w:rPr>
      </w:pPr>
      <w:r>
        <w:rPr>
          <w:rFonts w:ascii="Times New Roman" w:hAnsi="Times New Roman"/>
          <w:color w:val="000000"/>
          <w:sz w:val="26"/>
        </w:rPr>
        <w:t>в___________________________________________________________________________</w:t>
      </w:r>
    </w:p>
    <w:p w14:paraId="CE000000">
      <w:pPr>
        <w:spacing w:after="0" w:line="240" w:lineRule="auto"/>
        <w:ind/>
        <w:rPr>
          <w:rFonts w:ascii="Times New Roman" w:hAnsi="Times New Roman"/>
          <w:color w:val="000000"/>
          <w:sz w:val="26"/>
        </w:rPr>
      </w:pPr>
      <w:r>
        <w:rPr>
          <w:rFonts w:ascii="Times New Roman" w:hAnsi="Times New Roman"/>
          <w:color w:val="000000"/>
          <w:sz w:val="26"/>
        </w:rPr>
        <w:t>корр. счет № _______________________________ БИК ____________________________</w:t>
      </w:r>
    </w:p>
    <w:p w14:paraId="CF000000">
      <w:pPr>
        <w:spacing w:after="0" w:line="240" w:lineRule="auto"/>
        <w:ind/>
        <w:rPr>
          <w:rFonts w:ascii="Times New Roman" w:hAnsi="Times New Roman"/>
          <w:color w:val="000000"/>
          <w:sz w:val="26"/>
        </w:rPr>
      </w:pPr>
      <w:r>
        <w:rPr>
          <w:rFonts w:ascii="Times New Roman" w:hAnsi="Times New Roman"/>
          <w:color w:val="000000"/>
          <w:sz w:val="26"/>
        </w:rPr>
        <w:t>ИНН банка ________________________________ КПП банка _______________________</w:t>
      </w:r>
    </w:p>
    <w:p w14:paraId="D0000000">
      <w:pPr>
        <w:spacing w:after="0" w:line="240" w:lineRule="auto"/>
        <w:ind/>
        <w:rPr>
          <w:rFonts w:ascii="Times New Roman" w:hAnsi="Times New Roman"/>
          <w:color w:val="000000"/>
          <w:sz w:val="26"/>
        </w:rPr>
      </w:pPr>
    </w:p>
    <w:p w14:paraId="D1000000">
      <w:pPr>
        <w:spacing w:after="0" w:line="240" w:lineRule="auto"/>
        <w:ind/>
        <w:rPr>
          <w:rFonts w:ascii="Times New Roman" w:hAnsi="Times New Roman"/>
          <w:i w:val="1"/>
          <w:color w:val="000000"/>
          <w:sz w:val="26"/>
        </w:rPr>
      </w:pPr>
      <w:r>
        <w:rPr>
          <w:rFonts w:ascii="Times New Roman" w:hAnsi="Times New Roman"/>
          <w:color w:val="000000"/>
          <w:sz w:val="26"/>
        </w:rPr>
        <w:t xml:space="preserve">3. </w:t>
      </w:r>
      <w:r>
        <w:rPr>
          <w:rFonts w:ascii="Times New Roman" w:hAnsi="Times New Roman"/>
          <w:i w:val="1"/>
          <w:color w:val="000000"/>
          <w:sz w:val="26"/>
        </w:rPr>
        <w:t>В случае, если заявление подается представителем заявителя:</w:t>
      </w:r>
    </w:p>
    <w:p w14:paraId="D2000000">
      <w:pPr>
        <w:spacing w:after="0" w:line="240" w:lineRule="auto"/>
        <w:ind/>
        <w:rPr>
          <w:rFonts w:ascii="Times New Roman" w:hAnsi="Times New Roman"/>
          <w:color w:val="000000"/>
          <w:sz w:val="26"/>
        </w:rPr>
      </w:pPr>
      <w:r>
        <w:rPr>
          <w:rFonts w:ascii="Times New Roman" w:hAnsi="Times New Roman"/>
          <w:color w:val="000000"/>
          <w:sz w:val="26"/>
        </w:rPr>
        <w:t>Представитель заявителя _____________________________________________________(Ф.И.О.)</w:t>
      </w:r>
    </w:p>
    <w:p w14:paraId="D3000000">
      <w:pPr>
        <w:spacing w:after="0" w:line="240" w:lineRule="auto"/>
        <w:ind/>
        <w:rPr>
          <w:rFonts w:ascii="Times New Roman" w:hAnsi="Times New Roman"/>
          <w:color w:val="000000"/>
          <w:sz w:val="26"/>
        </w:rPr>
      </w:pPr>
      <w:r>
        <w:rPr>
          <w:rFonts w:ascii="Times New Roman" w:hAnsi="Times New Roman"/>
          <w:color w:val="000000"/>
          <w:sz w:val="26"/>
        </w:rPr>
        <w:t>Действует на основании доверенности № ______________ серия ____________________,</w:t>
      </w:r>
    </w:p>
    <w:p w14:paraId="D4000000">
      <w:pPr>
        <w:spacing w:after="0" w:line="240" w:lineRule="auto"/>
        <w:ind/>
        <w:rPr>
          <w:rFonts w:ascii="Times New Roman" w:hAnsi="Times New Roman"/>
          <w:color w:val="000000"/>
          <w:sz w:val="26"/>
        </w:rPr>
      </w:pPr>
      <w:r>
        <w:rPr>
          <w:rFonts w:ascii="Times New Roman" w:hAnsi="Times New Roman"/>
          <w:color w:val="000000"/>
          <w:sz w:val="26"/>
        </w:rPr>
        <w:t>удостоверенной «___» ___________________ 20____ г. ____________________________</w:t>
      </w:r>
    </w:p>
    <w:p w14:paraId="D5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____________________________________________________________________________</w:t>
      </w:r>
    </w:p>
    <w:p w14:paraId="D6000000">
      <w:pPr>
        <w:spacing w:after="0" w:line="240" w:lineRule="auto"/>
        <w:ind/>
        <w:jc w:val="center"/>
        <w:rPr>
          <w:rFonts w:ascii="Times New Roman" w:hAnsi="Times New Roman"/>
          <w:color w:val="000000"/>
          <w:sz w:val="26"/>
        </w:rPr>
      </w:pPr>
      <w:r>
        <w:rPr>
          <w:rFonts w:ascii="Times New Roman" w:hAnsi="Times New Roman"/>
          <w:color w:val="000000"/>
          <w:sz w:val="26"/>
        </w:rPr>
        <w:t>(кем)</w:t>
      </w:r>
    </w:p>
    <w:p w14:paraId="D7000000">
      <w:pPr>
        <w:spacing w:after="0" w:line="240" w:lineRule="auto"/>
        <w:ind/>
        <w:rPr>
          <w:rFonts w:ascii="Times New Roman" w:hAnsi="Times New Roman"/>
          <w:color w:val="000000"/>
          <w:sz w:val="26"/>
        </w:rPr>
      </w:pPr>
      <w:r>
        <w:rPr>
          <w:rFonts w:ascii="Times New Roman" w:hAnsi="Times New Roman"/>
          <w:color w:val="000000"/>
          <w:sz w:val="26"/>
        </w:rPr>
        <w:t>Документ, удостоверяющий личность доверенного лица ____________________________________________________________________________</w:t>
      </w:r>
    </w:p>
    <w:p w14:paraId="D8000000">
      <w:pPr>
        <w:spacing w:after="0" w:line="240" w:lineRule="auto"/>
        <w:ind/>
        <w:jc w:val="center"/>
        <w:rPr>
          <w:rFonts w:ascii="Times New Roman" w:hAnsi="Times New Roman"/>
          <w:color w:val="000000"/>
          <w:sz w:val="26"/>
        </w:rPr>
      </w:pPr>
      <w:r>
        <w:rPr>
          <w:rFonts w:ascii="Times New Roman" w:hAnsi="Times New Roman"/>
          <w:color w:val="000000"/>
          <w:sz w:val="26"/>
        </w:rPr>
        <w:t>(наименование документа, ____________________________________________________________________________</w:t>
      </w:r>
    </w:p>
    <w:p w14:paraId="D9000000">
      <w:pPr>
        <w:spacing w:after="0" w:line="240" w:lineRule="auto"/>
        <w:ind/>
        <w:jc w:val="center"/>
        <w:rPr>
          <w:rFonts w:ascii="Times New Roman" w:hAnsi="Times New Roman"/>
          <w:color w:val="000000"/>
          <w:sz w:val="26"/>
        </w:rPr>
      </w:pPr>
      <w:r>
        <w:rPr>
          <w:rFonts w:ascii="Times New Roman" w:hAnsi="Times New Roman"/>
          <w:color w:val="000000"/>
          <w:sz w:val="26"/>
        </w:rPr>
        <w:t>серия, номер, дата, кем выдан)</w:t>
      </w:r>
    </w:p>
    <w:p w14:paraId="DA000000">
      <w:pPr>
        <w:spacing w:after="0" w:line="240" w:lineRule="auto"/>
        <w:ind/>
        <w:jc w:val="both"/>
        <w:rPr>
          <w:rFonts w:ascii="Times New Roman" w:hAnsi="Times New Roman"/>
          <w:color w:val="000000"/>
          <w:sz w:val="26"/>
        </w:rPr>
      </w:pPr>
      <w:r>
        <w:rPr>
          <w:rFonts w:ascii="Times New Roman" w:hAnsi="Times New Roman"/>
          <w:color w:val="000000"/>
          <w:sz w:val="26"/>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14:paraId="DB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w:t>
      </w:r>
    </w:p>
    <w:p w14:paraId="DC000000">
      <w:pPr>
        <w:spacing w:after="0" w:line="240" w:lineRule="auto"/>
        <w:ind/>
        <w:rPr>
          <w:rFonts w:ascii="Times New Roman" w:hAnsi="Times New Roman"/>
          <w:color w:val="000000"/>
          <w:sz w:val="26"/>
        </w:rPr>
      </w:pPr>
      <w:r>
        <w:rPr>
          <w:rFonts w:ascii="Times New Roman" w:hAnsi="Times New Roman"/>
          <w:color w:val="000000"/>
          <w:sz w:val="26"/>
        </w:rPr>
        <w:t>с кадастровым номером ________________________, площадью ________________</w:t>
      </w:r>
      <w:r>
        <w:rPr>
          <w:rFonts w:ascii="Times New Roman" w:hAnsi="Times New Roman"/>
          <w:color w:val="000000"/>
          <w:sz w:val="26"/>
        </w:rPr>
        <w:t>кв.м</w:t>
      </w:r>
      <w:r>
        <w:rPr>
          <w:rFonts w:ascii="Times New Roman" w:hAnsi="Times New Roman"/>
          <w:color w:val="000000"/>
          <w:sz w:val="26"/>
        </w:rPr>
        <w:t>,</w:t>
      </w:r>
    </w:p>
    <w:p w14:paraId="DD000000">
      <w:pPr>
        <w:spacing w:after="0" w:line="240" w:lineRule="auto"/>
        <w:ind/>
        <w:rPr>
          <w:rFonts w:ascii="Times New Roman" w:hAnsi="Times New Roman"/>
          <w:color w:val="000000"/>
          <w:sz w:val="26"/>
        </w:rPr>
      </w:pPr>
      <w:r>
        <w:rPr>
          <w:rFonts w:ascii="Times New Roman" w:hAnsi="Times New Roman"/>
          <w:color w:val="000000"/>
          <w:sz w:val="26"/>
        </w:rPr>
        <w:t>обязуюсь:</w:t>
      </w:r>
    </w:p>
    <w:p w14:paraId="DE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1)</w:t>
      </w:r>
      <w:r>
        <w:rPr>
          <w:rFonts w:ascii="Times New Roman" w:hAnsi="Times New Roman"/>
          <w:color w:val="000000"/>
          <w:sz w:val="26"/>
        </w:rPr>
        <w:tab/>
      </w:r>
      <w:r>
        <w:rPr>
          <w:rFonts w:ascii="Times New Roman" w:hAnsi="Times New Roman"/>
          <w:color w:val="000000"/>
          <w:sz w:val="26"/>
        </w:rPr>
        <w:t>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14:paraId="DF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xml:space="preserve">2) </w:t>
      </w:r>
      <w:r>
        <w:rPr>
          <w:rFonts w:ascii="Times New Roman" w:hAnsi="Times New Roman"/>
          <w:color w:val="000000"/>
          <w:sz w:val="26"/>
        </w:rPr>
        <w:t>В</w:t>
      </w:r>
      <w:r>
        <w:rPr>
          <w:rFonts w:ascii="Times New Roman" w:hAnsi="Times New Roman"/>
          <w:color w:val="000000"/>
          <w:sz w:val="26"/>
        </w:rPr>
        <w:t xml:space="preserve"> случае признания победителем аукциона:</w:t>
      </w:r>
    </w:p>
    <w:p w14:paraId="E0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xml:space="preserve">- заключить с Продавцом договор аренды земельного участка </w:t>
      </w:r>
      <w:r>
        <w:rPr>
          <w:rFonts w:ascii="Times New Roman" w:hAnsi="Times New Roman"/>
          <w:color w:val="000000"/>
          <w:sz w:val="26"/>
        </w:rPr>
        <w:t>в срок</w:t>
      </w:r>
      <w:r>
        <w:rPr>
          <w:rFonts w:ascii="Times New Roman" w:hAnsi="Times New Roman"/>
          <w:color w:val="000000"/>
          <w:sz w:val="26"/>
        </w:rPr>
        <w:t xml:space="preserve"> установленный действующим законодательством;</w:t>
      </w:r>
    </w:p>
    <w:p w14:paraId="E1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оплатить Продавцу в сроки, определенные договором, размер арендной платы, установленный по результатам аукциона.</w:t>
      </w:r>
    </w:p>
    <w:p w14:paraId="E2000000">
      <w:pPr>
        <w:spacing w:after="0" w:line="240" w:lineRule="auto"/>
        <w:ind/>
        <w:jc w:val="both"/>
        <w:rPr>
          <w:rFonts w:ascii="Times New Roman" w:hAnsi="Times New Roman"/>
          <w:color w:val="000000"/>
          <w:sz w:val="26"/>
        </w:rPr>
      </w:pPr>
    </w:p>
    <w:p w14:paraId="E3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Даю согласие на обработку персональных данных в целях, предусмотренных статьями 39.11, 39.12 Земельного кодекса Российской Федерации.</w:t>
      </w:r>
    </w:p>
    <w:p w14:paraId="E4000000">
      <w:pPr>
        <w:spacing w:after="0" w:line="240" w:lineRule="auto"/>
        <w:ind/>
        <w:jc w:val="both"/>
        <w:rPr>
          <w:rFonts w:ascii="Times New Roman" w:hAnsi="Times New Roman"/>
          <w:color w:val="000000"/>
          <w:sz w:val="26"/>
        </w:rPr>
      </w:pPr>
    </w:p>
    <w:p w14:paraId="E5000000">
      <w:pPr>
        <w:spacing w:after="0" w:line="240" w:lineRule="auto"/>
        <w:ind/>
        <w:jc w:val="both"/>
        <w:rPr>
          <w:rFonts w:ascii="Times New Roman" w:hAnsi="Times New Roman"/>
          <w:color w:val="000000"/>
          <w:sz w:val="26"/>
        </w:rPr>
      </w:pPr>
      <w:r>
        <w:rPr>
          <w:rFonts w:ascii="Times New Roman" w:hAnsi="Times New Roman"/>
          <w:color w:val="000000"/>
          <w:sz w:val="26"/>
        </w:rPr>
        <w:t xml:space="preserve">Подпись заявителя (представителя заявителя) _______________ (___________________)                                                                                                                                                         </w:t>
      </w:r>
    </w:p>
    <w:p w14:paraId="E6000000">
      <w:pPr>
        <w:spacing w:after="0" w:line="240" w:lineRule="auto"/>
        <w:ind/>
        <w:jc w:val="both"/>
        <w:rPr>
          <w:rFonts w:ascii="Times New Roman" w:hAnsi="Times New Roman"/>
          <w:color w:val="000000"/>
          <w:sz w:val="26"/>
        </w:rPr>
      </w:pPr>
      <w:r>
        <w:rPr>
          <w:rFonts w:ascii="Times New Roman" w:hAnsi="Times New Roman"/>
          <w:color w:val="000000"/>
          <w:sz w:val="26"/>
        </w:rPr>
        <w:t xml:space="preserve">                                                                                                               (расшифровка подписи)</w:t>
      </w:r>
    </w:p>
    <w:p w14:paraId="E7000000">
      <w:pPr>
        <w:spacing w:after="0" w:line="240" w:lineRule="auto"/>
        <w:ind/>
        <w:rPr>
          <w:rFonts w:ascii="Times New Roman" w:hAnsi="Times New Roman"/>
          <w:color w:val="000000"/>
          <w:sz w:val="26"/>
        </w:rPr>
      </w:pPr>
      <w:r>
        <w:rPr>
          <w:rFonts w:ascii="Times New Roman" w:hAnsi="Times New Roman"/>
          <w:color w:val="000000"/>
          <w:sz w:val="26"/>
        </w:rPr>
        <w:t>М.П. «____» ___________ 201__г.</w:t>
      </w:r>
    </w:p>
    <w:p w14:paraId="E8000000">
      <w:pPr>
        <w:spacing w:after="0" w:line="240" w:lineRule="auto"/>
        <w:ind/>
        <w:rPr>
          <w:rFonts w:ascii="Times New Roman" w:hAnsi="Times New Roman"/>
          <w:color w:val="000000"/>
          <w:sz w:val="26"/>
        </w:rPr>
      </w:pPr>
    </w:p>
    <w:p w14:paraId="E9000000">
      <w:pPr>
        <w:spacing w:after="0" w:line="240" w:lineRule="auto"/>
        <w:ind/>
        <w:rPr>
          <w:rFonts w:ascii="Times New Roman" w:hAnsi="Times New Roman"/>
          <w:color w:val="000000"/>
          <w:sz w:val="26"/>
        </w:rPr>
      </w:pPr>
      <w:r>
        <w:rPr>
          <w:rFonts w:ascii="Times New Roman" w:hAnsi="Times New Roman"/>
          <w:color w:val="000000"/>
          <w:sz w:val="26"/>
        </w:rPr>
        <w:t>Заявка принята:</w:t>
      </w:r>
    </w:p>
    <w:p w14:paraId="EA000000">
      <w:pPr>
        <w:spacing w:after="0" w:line="240" w:lineRule="auto"/>
        <w:ind/>
        <w:rPr>
          <w:rFonts w:ascii="Times New Roman" w:hAnsi="Times New Roman"/>
          <w:color w:val="000000"/>
          <w:sz w:val="26"/>
        </w:rPr>
      </w:pPr>
      <w:r>
        <w:rPr>
          <w:rFonts w:ascii="Times New Roman" w:hAnsi="Times New Roman"/>
          <w:color w:val="000000"/>
          <w:sz w:val="26"/>
        </w:rPr>
        <w:t>«_____» ______________ 201__г. ______ ч. _____ мин. под № __________</w:t>
      </w:r>
    </w:p>
    <w:p w14:paraId="EB000000">
      <w:pPr>
        <w:spacing w:after="0" w:line="240" w:lineRule="auto"/>
        <w:ind/>
        <w:rPr>
          <w:rFonts w:ascii="Times New Roman" w:hAnsi="Times New Roman"/>
          <w:color w:val="000000"/>
          <w:sz w:val="26"/>
        </w:rPr>
      </w:pPr>
    </w:p>
    <w:p w14:paraId="EC000000">
      <w:pPr>
        <w:spacing w:after="0" w:line="240" w:lineRule="auto"/>
        <w:ind/>
        <w:rPr>
          <w:rFonts w:ascii="Times New Roman" w:hAnsi="Times New Roman"/>
          <w:color w:val="000000"/>
          <w:sz w:val="26"/>
        </w:rPr>
      </w:pPr>
      <w:r>
        <w:rPr>
          <w:rFonts w:ascii="Times New Roman" w:hAnsi="Times New Roman"/>
          <w:color w:val="000000"/>
          <w:sz w:val="26"/>
        </w:rPr>
        <w:t>Подпись лица, принявшего заявку</w:t>
      </w:r>
    </w:p>
    <w:p w14:paraId="ED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w:t>
      </w:r>
    </w:p>
    <w:p w14:paraId="EE000000">
      <w:pPr>
        <w:spacing w:after="0" w:line="240" w:lineRule="auto"/>
        <w:ind/>
        <w:rPr>
          <w:rFonts w:ascii="Times New Roman" w:hAnsi="Times New Roman"/>
          <w:color w:val="000000"/>
          <w:sz w:val="26"/>
        </w:rPr>
      </w:pPr>
      <w:r>
        <w:rPr>
          <w:rFonts w:ascii="Times New Roman" w:hAnsi="Times New Roman"/>
          <w:color w:val="000000"/>
          <w:sz w:val="26"/>
        </w:rPr>
        <w:t xml:space="preserve">                                               (расшифровка подписи)</w:t>
      </w:r>
    </w:p>
    <w:p w14:paraId="EF000000">
      <w:pPr>
        <w:widowControl w:val="0"/>
        <w:spacing w:after="0" w:line="240" w:lineRule="auto"/>
        <w:ind w:firstLine="709" w:left="0"/>
        <w:jc w:val="right"/>
        <w:rPr>
          <w:rFonts w:ascii="Times New Roman" w:hAnsi="Times New Roman"/>
          <w:b w:val="1"/>
          <w:sz w:val="32"/>
        </w:rPr>
      </w:pPr>
      <w:bookmarkStart w:id="1" w:name="_GoBack"/>
      <w:bookmarkEnd w:id="1"/>
    </w:p>
    <w:p w14:paraId="F0000000">
      <w:pPr>
        <w:widowControl w:val="0"/>
        <w:spacing w:after="0" w:line="240" w:lineRule="auto"/>
        <w:ind w:firstLine="709" w:left="0"/>
        <w:jc w:val="right"/>
        <w:rPr>
          <w:rFonts w:ascii="Times New Roman" w:hAnsi="Times New Roman"/>
          <w:b w:val="1"/>
          <w:sz w:val="32"/>
        </w:rPr>
      </w:pPr>
      <w:r>
        <w:rPr>
          <w:rFonts w:ascii="Times New Roman" w:hAnsi="Times New Roman"/>
          <w:b w:val="1"/>
          <w:sz w:val="32"/>
        </w:rPr>
        <w:t>П</w:t>
      </w:r>
      <w:r>
        <w:rPr>
          <w:rFonts w:ascii="Times New Roman" w:hAnsi="Times New Roman"/>
          <w:b w:val="1"/>
          <w:sz w:val="32"/>
        </w:rPr>
        <w:t>РОЕКТ</w:t>
      </w:r>
    </w:p>
    <w:p w14:paraId="F1000000">
      <w:pPr>
        <w:widowControl w:val="0"/>
        <w:spacing w:after="0" w:line="240" w:lineRule="auto"/>
        <w:ind/>
        <w:jc w:val="center"/>
        <w:rPr>
          <w:rFonts w:ascii="Times New Roman" w:hAnsi="Times New Roman"/>
          <w:b w:val="1"/>
          <w:sz w:val="32"/>
        </w:rPr>
      </w:pPr>
      <w:r>
        <w:rPr>
          <w:rFonts w:ascii="Times New Roman" w:hAnsi="Times New Roman"/>
          <w:b w:val="1"/>
          <w:sz w:val="32"/>
        </w:rPr>
        <w:t>Российская Федерация</w:t>
      </w:r>
    </w:p>
    <w:p w14:paraId="F2000000">
      <w:pPr>
        <w:widowControl w:val="0"/>
        <w:spacing w:after="0" w:line="240" w:lineRule="auto"/>
        <w:ind/>
        <w:jc w:val="center"/>
        <w:rPr>
          <w:rFonts w:ascii="Times New Roman" w:hAnsi="Times New Roman"/>
          <w:b w:val="1"/>
          <w:sz w:val="32"/>
        </w:rPr>
      </w:pPr>
      <w:r>
        <w:rPr>
          <w:rFonts w:ascii="Times New Roman" w:hAnsi="Times New Roman"/>
          <w:b w:val="1"/>
          <w:sz w:val="32"/>
        </w:rPr>
        <w:t>Ставропольский край</w:t>
      </w:r>
    </w:p>
    <w:p w14:paraId="F3000000">
      <w:pPr>
        <w:widowControl w:val="0"/>
        <w:spacing w:after="0" w:line="240" w:lineRule="auto"/>
        <w:ind/>
        <w:jc w:val="center"/>
        <w:rPr>
          <w:rFonts w:ascii="Times New Roman" w:hAnsi="Times New Roman"/>
          <w:sz w:val="24"/>
        </w:rPr>
      </w:pPr>
    </w:p>
    <w:p w14:paraId="F4000000">
      <w:pPr>
        <w:keepNext w:val="1"/>
        <w:widowControl w:val="0"/>
        <w:spacing w:after="0" w:line="240" w:lineRule="auto"/>
        <w:ind/>
        <w:jc w:val="center"/>
        <w:outlineLvl w:val="1"/>
        <w:rPr>
          <w:rFonts w:ascii="Times New Roman" w:hAnsi="Times New Roman"/>
          <w:b w:val="1"/>
          <w:sz w:val="28"/>
        </w:rPr>
      </w:pPr>
      <w:r>
        <w:rPr>
          <w:rFonts w:ascii="Times New Roman" w:hAnsi="Times New Roman"/>
          <w:b w:val="1"/>
          <w:sz w:val="28"/>
        </w:rPr>
        <w:t>Администрация города Ставрополя</w:t>
      </w:r>
    </w:p>
    <w:p w14:paraId="F5000000">
      <w:pPr>
        <w:widowControl w:val="0"/>
        <w:spacing w:after="0" w:line="240" w:lineRule="auto"/>
        <w:ind/>
        <w:jc w:val="center"/>
        <w:rPr>
          <w:rFonts w:ascii="Times New Roman" w:hAnsi="Times New Roman"/>
          <w:sz w:val="72"/>
        </w:rPr>
      </w:pPr>
      <w:r>
        <w:rPr>
          <w:rFonts w:ascii="Times New Roman" w:hAnsi="Times New Roman"/>
          <w:sz w:val="72"/>
        </w:rPr>
        <w:t xml:space="preserve"> </w:t>
      </w:r>
    </w:p>
    <w:p w14:paraId="F6000000">
      <w:pPr>
        <w:widowControl w:val="0"/>
        <w:spacing w:after="0" w:line="240" w:lineRule="auto"/>
        <w:ind/>
        <w:jc w:val="center"/>
        <w:rPr>
          <w:rFonts w:ascii="Times New Roman" w:hAnsi="Times New Roman"/>
          <w:b w:val="1"/>
          <w:sz w:val="72"/>
        </w:rPr>
      </w:pPr>
      <w:r>
        <w:rPr>
          <w:rFonts w:ascii="Times New Roman" w:hAnsi="Times New Roman"/>
          <w:b w:val="1"/>
          <w:sz w:val="72"/>
        </w:rPr>
        <w:t xml:space="preserve">Д О Г О </w:t>
      </w:r>
      <w:r>
        <w:rPr>
          <w:rFonts w:ascii="Times New Roman" w:hAnsi="Times New Roman"/>
          <w:b w:val="1"/>
          <w:sz w:val="72"/>
        </w:rPr>
        <w:t>В О</w:t>
      </w:r>
      <w:r>
        <w:rPr>
          <w:rFonts w:ascii="Times New Roman" w:hAnsi="Times New Roman"/>
          <w:b w:val="1"/>
          <w:sz w:val="72"/>
        </w:rPr>
        <w:t xml:space="preserve"> Р</w:t>
      </w:r>
    </w:p>
    <w:p w14:paraId="F7000000">
      <w:pPr>
        <w:widowControl w:val="0"/>
        <w:spacing w:after="0" w:line="240" w:lineRule="auto"/>
        <w:ind/>
        <w:jc w:val="both"/>
        <w:rPr>
          <w:rFonts w:ascii="Arial" w:hAnsi="Arial"/>
          <w:sz w:val="24"/>
        </w:rPr>
      </w:pPr>
    </w:p>
    <w:p w14:paraId="F8000000">
      <w:pPr>
        <w:widowControl w:val="0"/>
        <w:spacing w:after="0" w:line="240" w:lineRule="auto"/>
        <w:ind/>
        <w:jc w:val="both"/>
        <w:rPr>
          <w:rFonts w:ascii="Arial" w:hAnsi="Arial"/>
          <w:sz w:val="24"/>
        </w:rPr>
      </w:pPr>
    </w:p>
    <w:p w14:paraId="F9000000">
      <w:pPr>
        <w:widowControl w:val="0"/>
        <w:tabs>
          <w:tab w:leader="none" w:pos="7128" w:val="left"/>
        </w:tabs>
        <w:spacing w:after="0" w:line="240" w:lineRule="auto"/>
        <w:ind w:firstLine="0" w:left="720"/>
        <w:rPr>
          <w:rFonts w:ascii="Times New Roman" w:hAnsi="Times New Roman"/>
          <w:sz w:val="28"/>
        </w:rPr>
      </w:pPr>
      <w:r>
        <w:rPr>
          <w:rFonts w:ascii="Times New Roman" w:hAnsi="Times New Roman"/>
          <w:sz w:val="28"/>
        </w:rPr>
        <w:t xml:space="preserve">от     </w:t>
      </w:r>
      <w:r>
        <w:rPr>
          <w:rFonts w:ascii="Times New Roman" w:hAnsi="Times New Roman"/>
          <w:sz w:val="28"/>
        </w:rPr>
        <w:tab/>
      </w:r>
      <w:r>
        <w:rPr>
          <w:rFonts w:ascii="Times New Roman" w:hAnsi="Times New Roman"/>
          <w:sz w:val="28"/>
        </w:rPr>
        <w:t xml:space="preserve">№ </w:t>
      </w:r>
    </w:p>
    <w:p w14:paraId="FA000000">
      <w:pPr>
        <w:widowControl w:val="0"/>
        <w:tabs>
          <w:tab w:leader="none" w:pos="7128" w:val="left"/>
        </w:tabs>
        <w:spacing w:after="0" w:line="240" w:lineRule="auto"/>
        <w:ind w:firstLine="0" w:left="720"/>
        <w:rPr>
          <w:rFonts w:ascii="Arial" w:hAnsi="Arial"/>
          <w:sz w:val="24"/>
        </w:rPr>
      </w:pPr>
      <w:r>
        <w:rPr>
          <w:rFonts w:ascii="Arial" w:hAnsi="Arial"/>
          <w:color w:val="000000"/>
          <w:sz w:val="2"/>
        </w:rPr>
        <w:tab/>
      </w:r>
      <w:r>
        <w:rPr>
          <w:rFonts w:ascii="Arial" w:hAnsi="Arial"/>
          <w:color w:val="000000"/>
          <w:sz w:val="2"/>
        </w:rPr>
        <w:t xml:space="preserve">                                                      _______________________________________________________________________________________________________________________________________________                                                                                                           </w:t>
      </w:r>
      <w:r>
        <w:rPr>
          <w:rFonts w:ascii="Arial" w:hAnsi="Arial"/>
          <w:color w:val="000000"/>
          <w:sz w:val="2"/>
        </w:rPr>
        <w:tab/>
      </w:r>
      <w:r>
        <w:rPr>
          <w:rFonts w:ascii="Arial" w:hAnsi="Arial"/>
          <w:color w:val="000000"/>
          <w:sz w:val="2"/>
        </w:rPr>
        <w:t xml:space="preserve">                                                           _______________________________________________________________________________________________________</w:t>
      </w:r>
    </w:p>
    <w:p w14:paraId="FB000000">
      <w:pPr>
        <w:widowControl w:val="0"/>
        <w:spacing w:after="0" w:line="240" w:lineRule="auto"/>
        <w:ind/>
        <w:jc w:val="center"/>
        <w:rPr>
          <w:rFonts w:ascii="Times New Roman" w:hAnsi="Times New Roman"/>
          <w:sz w:val="40"/>
        </w:rPr>
      </w:pPr>
      <w:r>
        <w:rPr>
          <w:rFonts w:ascii="Times New Roman" w:hAnsi="Times New Roman"/>
          <w:sz w:val="40"/>
        </w:rPr>
        <w:t xml:space="preserve">аренды земельного участка в границах земель </w:t>
      </w:r>
    </w:p>
    <w:p w14:paraId="FC000000">
      <w:pPr>
        <w:widowControl w:val="0"/>
        <w:spacing w:after="0" w:line="240" w:lineRule="auto"/>
        <w:ind/>
        <w:jc w:val="center"/>
        <w:rPr>
          <w:rFonts w:ascii="Times New Roman" w:hAnsi="Times New Roman"/>
          <w:sz w:val="40"/>
        </w:rPr>
      </w:pPr>
      <w:r>
        <w:rPr>
          <w:rFonts w:ascii="Times New Roman" w:hAnsi="Times New Roman"/>
          <w:sz w:val="40"/>
        </w:rPr>
        <w:t xml:space="preserve"> муниципального образования города Ставрополя</w:t>
      </w:r>
    </w:p>
    <w:p w14:paraId="FD000000">
      <w:pPr>
        <w:widowControl w:val="0"/>
        <w:spacing w:after="0" w:line="240" w:lineRule="auto"/>
        <w:ind/>
        <w:jc w:val="center"/>
        <w:rPr>
          <w:rFonts w:ascii="Times New Roman" w:hAnsi="Times New Roman"/>
          <w:sz w:val="40"/>
        </w:rPr>
      </w:pPr>
      <w:r>
        <w:rPr>
          <w:rFonts w:ascii="Times New Roman" w:hAnsi="Times New Roman"/>
          <w:sz w:val="40"/>
        </w:rPr>
        <w:t>Ставропольского края</w:t>
      </w:r>
    </w:p>
    <w:p w14:paraId="FE000000">
      <w:pPr>
        <w:keepNext w:val="1"/>
        <w:widowControl w:val="0"/>
        <w:spacing w:after="0" w:line="240" w:lineRule="auto"/>
        <w:ind/>
        <w:jc w:val="center"/>
        <w:outlineLvl w:val="0"/>
        <w:rPr>
          <w:rFonts w:ascii="Times New Roman" w:hAnsi="Times New Roman"/>
          <w:sz w:val="28"/>
        </w:rPr>
      </w:pPr>
    </w:p>
    <w:p w14:paraId="FF000000">
      <w:pPr>
        <w:keepNext w:val="1"/>
        <w:widowControl w:val="0"/>
        <w:spacing w:after="0" w:line="240" w:lineRule="auto"/>
        <w:ind/>
        <w:jc w:val="center"/>
        <w:outlineLvl w:val="0"/>
        <w:rPr>
          <w:rFonts w:ascii="Times New Roman" w:hAnsi="Times New Roman"/>
          <w:sz w:val="28"/>
        </w:rPr>
      </w:pPr>
      <w:r>
        <w:rPr>
          <w:rFonts w:ascii="Times New Roman" w:hAnsi="Times New Roman"/>
          <w:sz w:val="28"/>
        </w:rPr>
        <w:t>г. Ставрополь</w:t>
      </w:r>
    </w:p>
    <w:p w14:paraId="00010000">
      <w:pPr>
        <w:widowControl w:val="0"/>
        <w:spacing w:after="0" w:line="240" w:lineRule="auto"/>
        <w:ind/>
        <w:rPr>
          <w:rFonts w:ascii="Times New Roman" w:hAnsi="Times New Roman"/>
          <w:sz w:val="20"/>
        </w:rPr>
      </w:pPr>
    </w:p>
    <w:p w14:paraId="01010000">
      <w:pPr>
        <w:widowControl w:val="0"/>
        <w:tabs>
          <w:tab w:leader="none" w:pos="7032" w:val="left"/>
        </w:tabs>
        <w:spacing w:after="0" w:line="240" w:lineRule="auto"/>
        <w:ind w:firstLine="709" w:left="0"/>
        <w:jc w:val="both"/>
        <w:rPr>
          <w:rFonts w:ascii="Times New Roman" w:hAnsi="Times New Roman"/>
          <w:sz w:val="28"/>
        </w:rPr>
      </w:pPr>
      <w:r>
        <w:rPr>
          <w:rFonts w:ascii="Times New Roman" w:hAnsi="Times New Roman"/>
          <w:sz w:val="28"/>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14:paraId="02010000">
      <w:pPr>
        <w:widowControl w:val="0"/>
        <w:spacing w:after="0" w:line="240" w:lineRule="auto"/>
        <w:ind/>
        <w:jc w:val="center"/>
        <w:rPr>
          <w:rFonts w:ascii="Times New Roman" w:hAnsi="Times New Roman"/>
          <w:sz w:val="28"/>
        </w:rPr>
      </w:pPr>
    </w:p>
    <w:p w14:paraId="0301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 xml:space="preserve"> (полное название юридического лица/фамилия, имя, отчество гражданина) </w:t>
      </w:r>
    </w:p>
    <w:p w14:paraId="05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06010000">
      <w:pPr>
        <w:widowControl w:val="0"/>
        <w:spacing w:after="0" w:before="2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010000">
      <w:pPr>
        <w:widowControl w:val="0"/>
        <w:spacing w:after="0" w:line="240" w:lineRule="auto"/>
        <w:ind/>
        <w:jc w:val="center"/>
        <w:rPr>
          <w:rFonts w:ascii="Times New Roman" w:hAnsi="Times New Roman"/>
        </w:rPr>
      </w:pPr>
      <w:r>
        <w:rPr>
          <w:rFonts w:ascii="Times New Roman" w:hAnsi="Times New Roman"/>
          <w:color w:val="000000"/>
          <w:sz w:val="16"/>
        </w:rPr>
        <w:t xml:space="preserve"> (</w:t>
      </w:r>
      <w:r>
        <w:rPr>
          <w:rFonts w:ascii="Times New Roman" w:hAnsi="Times New Roman"/>
          <w:sz w:val="16"/>
        </w:rPr>
        <w:t>ИНН, ОГРН/</w:t>
      </w:r>
      <w:r>
        <w:rPr>
          <w:rFonts w:ascii="Times New Roman" w:hAnsi="Times New Roman"/>
          <w:color w:val="000000"/>
          <w:sz w:val="16"/>
        </w:rPr>
        <w:t>дата и место рождения, гражданство, пол)</w:t>
      </w:r>
    </w:p>
    <w:p w14:paraId="08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0901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(паспортные данные, адрес регистрации)</w:t>
      </w:r>
    </w:p>
    <w:p w14:paraId="0B010000">
      <w:pPr>
        <w:widowControl w:val="0"/>
        <w:spacing w:after="0" w:line="240" w:lineRule="auto"/>
        <w:ind/>
        <w:jc w:val="both"/>
        <w:rPr>
          <w:rFonts w:ascii="Times New Roman" w:hAnsi="Times New Roman"/>
          <w:color w:val="000000"/>
          <w:sz w:val="28"/>
        </w:rPr>
      </w:pPr>
      <w:r>
        <w:rPr>
          <w:rFonts w:ascii="Times New Roman" w:hAnsi="Times New Roman"/>
          <w:sz w:val="28"/>
        </w:rPr>
        <w:t>именуемый(</w:t>
      </w:r>
      <w:r>
        <w:rPr>
          <w:rFonts w:ascii="Times New Roman" w:hAnsi="Times New Roman"/>
          <w:sz w:val="28"/>
        </w:rPr>
        <w:t>ая</w:t>
      </w:r>
      <w:r>
        <w:rPr>
          <w:rFonts w:ascii="Times New Roman" w:hAnsi="Times New Roman"/>
          <w:sz w:val="28"/>
        </w:rPr>
        <w:t xml:space="preserve">) в дальнейшем «Арендатор», </w:t>
      </w:r>
      <w:r>
        <w:rPr>
          <w:rFonts w:ascii="Times New Roman" w:hAnsi="Times New Roman"/>
          <w:color w:val="000000"/>
          <w:sz w:val="28"/>
        </w:rPr>
        <w:t>с другой стороны, при совместном упоминании именуемые «Стороны», заключили настоящий договор (далее - Договор) о нижеследующем:</w:t>
      </w:r>
    </w:p>
    <w:p w14:paraId="0C010000">
      <w:pPr>
        <w:widowControl w:val="0"/>
        <w:spacing w:after="0" w:line="240" w:lineRule="auto"/>
        <w:ind/>
        <w:jc w:val="both"/>
        <w:rPr>
          <w:rFonts w:ascii="Times New Roman" w:hAnsi="Times New Roman"/>
          <w:sz w:val="28"/>
        </w:rPr>
      </w:pPr>
    </w:p>
    <w:p w14:paraId="0D010000">
      <w:pPr>
        <w:widowControl w:val="0"/>
        <w:spacing w:after="0" w:line="240" w:lineRule="auto"/>
        <w:ind/>
        <w:jc w:val="center"/>
        <w:rPr>
          <w:rFonts w:ascii="Times New Roman" w:hAnsi="Times New Roman"/>
          <w:b w:val="1"/>
          <w:color w:val="000000"/>
          <w:sz w:val="2"/>
        </w:rPr>
      </w:pPr>
    </w:p>
    <w:p w14:paraId="0E010000">
      <w:pPr>
        <w:widowControl w:val="0"/>
        <w:numPr>
          <w:ilvl w:val="0"/>
          <w:numId w:val="2"/>
        </w:numPr>
        <w:spacing w:after="0" w:line="240" w:lineRule="auto"/>
        <w:ind/>
        <w:jc w:val="center"/>
        <w:rPr>
          <w:rFonts w:ascii="Times New Roman" w:hAnsi="Times New Roman"/>
          <w:color w:val="000000"/>
          <w:sz w:val="28"/>
        </w:rPr>
      </w:pPr>
      <w:r>
        <w:rPr>
          <w:rFonts w:ascii="Times New Roman" w:hAnsi="Times New Roman"/>
          <w:color w:val="000000"/>
          <w:sz w:val="28"/>
        </w:rPr>
        <w:t>Предмет Договора</w:t>
      </w:r>
    </w:p>
    <w:p w14:paraId="0F010000">
      <w:pPr>
        <w:widowControl w:val="0"/>
        <w:numPr>
          <w:ilvl w:val="1"/>
          <w:numId w:val="2"/>
        </w:numPr>
        <w:tabs>
          <w:tab w:leader="none" w:pos="38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Арендодатель </w:t>
      </w:r>
      <w:r>
        <w:rPr>
          <w:rFonts w:ascii="Times New Roman" w:hAnsi="Times New Roman"/>
          <w:sz w:val="28"/>
        </w:rPr>
        <w:t xml:space="preserve">в соответствии с протоколом о результатах аукциона по продаже права на заключение договора аренды земельного участка от _________ № </w:t>
      </w:r>
      <w:r>
        <w:rPr>
          <w:rFonts w:ascii="Times New Roman" w:hAnsi="Times New Roman"/>
          <w:sz w:val="28"/>
        </w:rPr>
        <w:t>___</w:t>
      </w:r>
      <w:r>
        <w:rPr>
          <w:rFonts w:ascii="Times New Roman" w:hAnsi="Times New Roman"/>
          <w:sz w:val="28"/>
        </w:rPr>
        <w:t xml:space="preserve">_  </w:t>
      </w:r>
      <w:r>
        <w:rPr>
          <w:rFonts w:ascii="Times New Roman" w:hAnsi="Times New Roman"/>
          <w:color w:val="000000"/>
          <w:sz w:val="28"/>
        </w:rPr>
        <w:t>предоставляет</w:t>
      </w:r>
      <w:r>
        <w:rPr>
          <w:rFonts w:ascii="Times New Roman" w:hAnsi="Times New Roman"/>
          <w:color w:val="000000"/>
          <w:sz w:val="28"/>
        </w:rPr>
        <w:t>, а Арендатор принимает в аренду земельный участок из земель населенных пунктов с кадастровым номером ______________________.</w:t>
      </w:r>
    </w:p>
    <w:p w14:paraId="10010000">
      <w:pPr>
        <w:widowControl w:val="0"/>
        <w:tabs>
          <w:tab w:leader="none" w:pos="5102" w:val="left"/>
        </w:tabs>
        <w:spacing w:after="0" w:line="240" w:lineRule="auto"/>
        <w:ind w:firstLine="709" w:left="0"/>
        <w:rPr>
          <w:rFonts w:ascii="Times New Roman" w:hAnsi="Times New Roman"/>
          <w:color w:val="000000"/>
          <w:sz w:val="28"/>
        </w:rPr>
      </w:pPr>
      <w:r>
        <w:rPr>
          <w:rFonts w:ascii="Times New Roman" w:hAnsi="Times New Roman"/>
          <w:color w:val="000000"/>
          <w:sz w:val="28"/>
        </w:rPr>
        <w:t xml:space="preserve">Местоположение:  </w:t>
      </w:r>
    </w:p>
    <w:p w14:paraId="11010000">
      <w:pPr>
        <w:widowControl w:val="0"/>
        <w:tabs>
          <w:tab w:leader="none" w:pos="5102" w:val="left"/>
        </w:tabs>
        <w:spacing w:after="0" w:line="240" w:lineRule="auto"/>
        <w:ind/>
        <w:jc w:val="center"/>
        <w:rPr>
          <w:rFonts w:ascii="Times New Roman" w:hAnsi="Times New Roman"/>
          <w:color w:val="000000"/>
          <w:sz w:val="2"/>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 xml:space="preserve"> (полные адресные данные)</w:t>
      </w:r>
    </w:p>
    <w:p w14:paraId="13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14010000">
      <w:pPr>
        <w:widowControl w:val="0"/>
        <w:spacing w:after="0" w:line="240" w:lineRule="auto"/>
        <w:ind/>
        <w:jc w:val="center"/>
        <w:rPr>
          <w:rFonts w:ascii="Times New Roman" w:hAnsi="Times New Roman"/>
          <w:sz w:val="28"/>
        </w:rPr>
      </w:pPr>
      <w:r>
        <w:rPr>
          <w:rFonts w:ascii="Times New Roman" w:hAnsi="Times New Roman"/>
          <w:sz w:val="28"/>
        </w:rPr>
        <w:t>(вид разрешенного использования земельного участка соответствует коду (числовому обозначению) видов разрешенного использования земельного участка – ____, предусмотренных классификатором видов разрешенного использования)</w:t>
      </w:r>
      <w:r>
        <w:rPr>
          <w:rFonts w:ascii="Times New Roman" w:hAnsi="Times New Roman"/>
          <w:b w:val="1"/>
          <w:sz w:val="28"/>
        </w:rPr>
        <w:t xml:space="preserve"> </w:t>
      </w:r>
    </w:p>
    <w:p w14:paraId="15010000">
      <w:pPr>
        <w:widowControl w:val="0"/>
        <w:spacing w:after="0" w:before="20" w:line="240" w:lineRule="auto"/>
        <w:ind/>
        <w:rPr>
          <w:rFonts w:ascii="Times New Roman" w:hAnsi="Times New Roman"/>
          <w:color w:val="000000"/>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010000">
      <w:pPr>
        <w:spacing w:after="0" w:line="240" w:lineRule="auto"/>
        <w:ind/>
        <w:jc w:val="center"/>
        <w:rPr>
          <w:rFonts w:ascii="Times New Roman" w:hAnsi="Times New Roman"/>
          <w:sz w:val="24"/>
        </w:rPr>
      </w:pPr>
      <w:r>
        <w:rPr>
          <w:rFonts w:ascii="Times New Roman" w:hAnsi="Times New Roman"/>
          <w:sz w:val="16"/>
        </w:rPr>
        <w:t>(вид разрешенного использования</w:t>
      </w:r>
      <w:r>
        <w:rPr>
          <w:rFonts w:ascii="Times New Roman" w:hAnsi="Times New Roman"/>
          <w:color w:val="000000"/>
          <w:sz w:val="16"/>
        </w:rPr>
        <w:t xml:space="preserve"> земельного участка, код (числовое обозначение</w:t>
      </w:r>
      <w:r>
        <w:rPr>
          <w:rFonts w:ascii="Times New Roman" w:hAnsi="Times New Roman"/>
          <w:sz w:val="16"/>
        </w:rPr>
        <w:t>) согласно классификатору)</w:t>
      </w:r>
    </w:p>
    <w:p w14:paraId="17010000">
      <w:pPr>
        <w:widowControl w:val="0"/>
        <w:spacing w:after="0" w:line="240" w:lineRule="auto"/>
        <w:ind/>
        <w:jc w:val="both"/>
        <w:rPr>
          <w:rFonts w:ascii="Times New Roman" w:hAnsi="Times New Roman"/>
          <w:sz w:val="28"/>
        </w:rPr>
      </w:pPr>
      <w:r>
        <w:rPr>
          <w:rFonts w:ascii="Times New Roman" w:hAnsi="Times New Roman"/>
          <w:sz w:val="28"/>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______ </w:t>
      </w:r>
      <w:r>
        <w:rPr>
          <w:rFonts w:ascii="Times New Roman" w:hAnsi="Times New Roman"/>
          <w:color w:val="000000"/>
          <w:sz w:val="28"/>
        </w:rPr>
        <w:t>кв.м</w:t>
      </w:r>
      <w:r>
        <w:rPr>
          <w:rFonts w:ascii="Times New Roman" w:hAnsi="Times New Roman"/>
          <w:sz w:val="28"/>
        </w:rPr>
        <w:t>.</w:t>
      </w:r>
    </w:p>
    <w:p w14:paraId="18010000">
      <w:pPr>
        <w:widowControl w:val="0"/>
        <w:spacing w:after="0" w:line="240" w:lineRule="auto"/>
        <w:ind w:firstLine="720" w:left="0"/>
        <w:jc w:val="both"/>
        <w:rPr>
          <w:rFonts w:ascii="Times New Roman" w:hAnsi="Times New Roman"/>
          <w:sz w:val="28"/>
        </w:rPr>
      </w:pPr>
      <w:r>
        <w:rPr>
          <w:rFonts w:ascii="Times New Roman" w:hAnsi="Times New Roman"/>
          <w:color w:val="000000"/>
          <w:sz w:val="28"/>
        </w:rPr>
        <w:t>1.2. На Участке имеются:</w:t>
      </w:r>
      <w:r>
        <w:rPr>
          <w:rFonts w:ascii="Times New Roman" w:hAnsi="Times New Roman"/>
          <w:sz w:val="28"/>
        </w:rPr>
        <w:t xml:space="preserve">  </w:t>
      </w:r>
    </w:p>
    <w:p w14:paraId="19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(объекты недвижимости и их характеристики)</w:t>
      </w:r>
    </w:p>
    <w:p w14:paraId="1A010000">
      <w:pPr>
        <w:widowControl w:val="0"/>
        <w:spacing w:after="0" w:line="240" w:lineRule="auto"/>
        <w:ind w:firstLine="720" w:left="0"/>
        <w:jc w:val="both"/>
        <w:rPr>
          <w:rFonts w:ascii="Times New Roman" w:hAnsi="Times New Roman"/>
          <w:sz w:val="28"/>
        </w:rPr>
      </w:pPr>
      <w:r>
        <w:rPr>
          <w:rFonts w:ascii="Times New Roman" w:hAnsi="Times New Roman"/>
          <w:sz w:val="28"/>
        </w:rPr>
        <w:t xml:space="preserve">1.3. Ограничения в использовании и обременения Участка: </w:t>
      </w:r>
      <w:r>
        <w:rPr>
          <w:rFonts w:ascii="Times New Roman" w:hAnsi="Times New Roman"/>
          <w:color w:val="000000"/>
          <w:sz w:val="28"/>
        </w:rPr>
        <w:t xml:space="preserve"> </w:t>
      </w:r>
    </w:p>
    <w:p w14:paraId="1B010000">
      <w:pPr>
        <w:spacing w:after="0" w:line="240" w:lineRule="auto"/>
        <w:ind w:firstLine="426" w:left="0"/>
        <w:jc w:val="both"/>
        <w:rPr>
          <w:rFonts w:ascii="Times New Roman" w:hAnsi="Times New Roman"/>
          <w:sz w:val="2"/>
        </w:rPr>
      </w:pPr>
    </w:p>
    <w:p w14:paraId="1C010000">
      <w:pPr>
        <w:spacing w:after="0" w:line="240" w:lineRule="auto"/>
        <w:ind w:hanging="142" w:left="426"/>
        <w:rPr>
          <w:rFonts w:ascii="Times New Roman" w:hAnsi="Times New Roman"/>
          <w:sz w:val="16"/>
        </w:rPr>
      </w:pPr>
      <w:r>
        <w:rPr>
          <w:rFonts w:ascii="Times New Roman" w:hAnsi="Times New Roman"/>
        </w:rPr>
        <w:t xml:space="preserve">                               (</w:t>
      </w:r>
      <w:r>
        <w:rPr>
          <w:rFonts w:ascii="Times New Roman" w:hAnsi="Times New Roman"/>
          <w:sz w:val="16"/>
        </w:rPr>
        <w:t>инженерные коммуникации, сервитуты, особо охраняемые территории, охранные зоны и т.д.)</w:t>
      </w:r>
    </w:p>
    <w:p w14:paraId="1D010000">
      <w:pPr>
        <w:spacing w:after="0" w:line="240" w:lineRule="auto"/>
        <w:ind w:hanging="142" w:left="426"/>
        <w:rPr>
          <w:rFonts w:ascii="Times New Roman" w:hAnsi="Times New Roman"/>
          <w:sz w:val="16"/>
        </w:rPr>
      </w:pPr>
    </w:p>
    <w:p w14:paraId="1E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2. Срок Договора</w:t>
      </w:r>
    </w:p>
    <w:p w14:paraId="1F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2.1. Срок аренды Участка устанавливается на ______ месяцев с _______</w:t>
      </w:r>
      <w:r>
        <w:rPr>
          <w:rFonts w:ascii="Times New Roman" w:hAnsi="Times New Roman"/>
          <w:color w:val="000000"/>
          <w:sz w:val="28"/>
        </w:rPr>
        <w:br/>
      </w:r>
      <w:r>
        <w:rPr>
          <w:rFonts w:ascii="Times New Roman" w:hAnsi="Times New Roman"/>
          <w:color w:val="000000"/>
          <w:sz w:val="28"/>
        </w:rPr>
        <w:t>по _________.</w:t>
      </w:r>
    </w:p>
    <w:p w14:paraId="20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3. Размер и условия внесения арендной платы</w:t>
      </w:r>
    </w:p>
    <w:p w14:paraId="21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3.1. Годовой размер арендной платы устанавливается </w:t>
      </w:r>
      <w:r>
        <w:rPr>
          <w:rFonts w:ascii="Times New Roman" w:hAnsi="Times New Roman"/>
          <w:sz w:val="28"/>
        </w:rPr>
        <w:t xml:space="preserve">в соответствии </w:t>
      </w:r>
      <w:r>
        <w:rPr>
          <w:rFonts w:ascii="Times New Roman" w:hAnsi="Times New Roman"/>
          <w:sz w:val="28"/>
        </w:rPr>
        <w:t>с  протоколом</w:t>
      </w:r>
      <w:r>
        <w:rPr>
          <w:rFonts w:ascii="Times New Roman" w:hAnsi="Times New Roman"/>
          <w:sz w:val="28"/>
        </w:rPr>
        <w:t xml:space="preserve"> о результатах аукциона по продаже права на заключение договора аренды земельного участка от _________ № </w:t>
      </w:r>
      <w:r>
        <w:rPr>
          <w:rFonts w:ascii="Times New Roman" w:hAnsi="Times New Roman"/>
          <w:sz w:val="28"/>
        </w:rPr>
        <w:t xml:space="preserve">_____ </w:t>
      </w:r>
      <w:r>
        <w:rPr>
          <w:rFonts w:ascii="Times New Roman" w:hAnsi="Times New Roman"/>
          <w:color w:val="000000"/>
          <w:sz w:val="28"/>
        </w:rPr>
        <w:t>и составляет _____________ рублей.</w:t>
      </w:r>
    </w:p>
    <w:p w14:paraId="22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3.2. Арендная плата начисляется с ___________</w:t>
      </w:r>
      <w:r>
        <w:rPr>
          <w:rFonts w:ascii="Times New Roman" w:hAnsi="Times New Roman"/>
          <w:sz w:val="28"/>
        </w:rPr>
        <w:t>, составляет в ______ году</w:t>
      </w:r>
      <w:r>
        <w:rPr>
          <w:rFonts w:ascii="Times New Roman" w:hAnsi="Times New Roman"/>
          <w:sz w:val="28"/>
        </w:rPr>
        <w:br/>
      </w:r>
      <w:r>
        <w:rPr>
          <w:rFonts w:ascii="Times New Roman" w:hAnsi="Times New Roman"/>
          <w:sz w:val="28"/>
        </w:rPr>
        <w:t>_____________ рублей и вносится в течение 10 дней со дня заключения договора.</w:t>
      </w:r>
      <w:r>
        <w:rPr>
          <w:rFonts w:ascii="Times New Roman" w:hAnsi="Times New Roman"/>
          <w:color w:val="000000"/>
          <w:sz w:val="28"/>
        </w:rPr>
        <w:t xml:space="preserve"> </w:t>
      </w:r>
    </w:p>
    <w:p w14:paraId="23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3.3. Начиная с 2025</w:t>
      </w:r>
      <w:r>
        <w:rPr>
          <w:rFonts w:ascii="Times New Roman" w:hAnsi="Times New Roman"/>
          <w:color w:val="000000"/>
          <w:sz w:val="28"/>
        </w:rPr>
        <w:t xml:space="preserve"> года арендная плата вносится Арендатором равными частями до 15 марта, 15 июня, 15 сентября, 15 ноября путем перечисления на счет: </w:t>
      </w:r>
      <w:r>
        <w:rPr>
          <w:rFonts w:ascii="Times New Roman" w:hAnsi="Times New Roman"/>
          <w:color w:val="000000"/>
          <w:sz w:val="28"/>
        </w:rPr>
        <w:t>03100643000000012100</w:t>
      </w:r>
    </w:p>
    <w:p w14:paraId="24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УФК по СК (комитет по управлению муниципальным имуществом </w:t>
      </w: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8"/>
        </w:rPr>
        <w:t xml:space="preserve">г. Ставрополя) КПП 263601001, ИНН 2636014845 в отделение Ставрополь  </w:t>
      </w:r>
      <w:r>
        <w:rPr>
          <w:rFonts w:ascii="Times New Roman" w:hAnsi="Times New Roman"/>
          <w:color w:val="000000"/>
          <w:sz w:val="28"/>
        </w:rPr>
        <w:t xml:space="preserve">                     </w:t>
      </w:r>
      <w:r>
        <w:rPr>
          <w:rFonts w:ascii="Times New Roman" w:hAnsi="Times New Roman"/>
          <w:color w:val="000000"/>
          <w:sz w:val="28"/>
        </w:rPr>
        <w:t xml:space="preserve">г.  Ставрополь, БИК </w:t>
      </w:r>
      <w:r>
        <w:rPr>
          <w:rFonts w:ascii="Times New Roman" w:hAnsi="Times New Roman"/>
          <w:color w:val="000000"/>
          <w:sz w:val="28"/>
        </w:rPr>
        <w:t>010702101</w:t>
      </w:r>
      <w:r>
        <w:rPr>
          <w:rFonts w:ascii="Times New Roman" w:hAnsi="Times New Roman"/>
          <w:color w:val="000000"/>
          <w:sz w:val="28"/>
        </w:rPr>
        <w:t>, ОКТМО 07701000, КБК 602 111 05 01 204 0000 120</w:t>
      </w:r>
      <w:r>
        <w:rPr>
          <w:rFonts w:ascii="Times New Roman" w:hAnsi="Times New Roman"/>
          <w:color w:val="000000"/>
          <w:sz w:val="28"/>
        </w:rPr>
        <w:br/>
      </w:r>
      <w:r>
        <w:rPr>
          <w:rFonts w:ascii="Times New Roman" w:hAnsi="Times New Roman"/>
          <w:color w:val="000000"/>
          <w:sz w:val="28"/>
        </w:rPr>
        <w:t>(для арендной платы и пени).</w:t>
      </w:r>
    </w:p>
    <w:p w14:paraId="25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3.4. </w:t>
      </w:r>
      <w:r>
        <w:rPr>
          <w:rFonts w:ascii="Times New Roman" w:hAnsi="Times New Roman"/>
          <w:color w:val="000000"/>
          <w:sz w:val="28"/>
        </w:rPr>
        <w:t>Задаток для участия в аукционе внесенный По</w:t>
      </w:r>
      <w:r>
        <w:rPr>
          <w:rFonts w:ascii="Times New Roman" w:hAnsi="Times New Roman"/>
          <w:color w:val="000000"/>
          <w:sz w:val="28"/>
        </w:rPr>
        <w:t>беди</w:t>
      </w:r>
      <w:r>
        <w:rPr>
          <w:rFonts w:ascii="Times New Roman" w:hAnsi="Times New Roman"/>
          <w:color w:val="000000"/>
          <w:sz w:val="28"/>
        </w:rPr>
        <w:t xml:space="preserve">телем в соответствии с информационным сообщением, засчитывается в оплату </w:t>
      </w:r>
      <w:r>
        <w:rPr>
          <w:rFonts w:ascii="Times New Roman" w:hAnsi="Times New Roman"/>
          <w:color w:val="000000"/>
          <w:sz w:val="28"/>
        </w:rPr>
        <w:t>аренды за земельный участок</w:t>
      </w:r>
      <w:r>
        <w:rPr>
          <w:rFonts w:ascii="Times New Roman" w:hAnsi="Times New Roman"/>
          <w:color w:val="000000"/>
          <w:sz w:val="28"/>
        </w:rPr>
        <w:t>.</w:t>
      </w:r>
    </w:p>
    <w:p w14:paraId="26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3.5</w:t>
      </w:r>
      <w:r>
        <w:rPr>
          <w:rFonts w:ascii="Times New Roman" w:hAnsi="Times New Roman"/>
          <w:color w:val="000000"/>
          <w:sz w:val="28"/>
        </w:rPr>
        <w:t>. Неиспользование Участка не является основанием для невнесения арендной платы.</w:t>
      </w:r>
    </w:p>
    <w:p w14:paraId="27010000">
      <w:pPr>
        <w:widowControl w:val="0"/>
        <w:spacing w:after="0" w:line="240" w:lineRule="auto"/>
        <w:ind w:firstLine="709" w:left="0"/>
        <w:jc w:val="both"/>
        <w:rPr>
          <w:rFonts w:ascii="Times New Roman" w:hAnsi="Times New Roman"/>
          <w:color w:val="000000"/>
          <w:sz w:val="20"/>
        </w:rPr>
      </w:pPr>
    </w:p>
    <w:p w14:paraId="28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4. Права и обязанности сторон</w:t>
      </w:r>
    </w:p>
    <w:p w14:paraId="29010000">
      <w:pPr>
        <w:widowControl w:val="0"/>
        <w:spacing w:after="0" w:line="240" w:lineRule="auto"/>
        <w:ind w:firstLine="709" w:left="0"/>
        <w:jc w:val="both"/>
        <w:rPr>
          <w:rFonts w:ascii="Times New Roman" w:hAnsi="Times New Roman"/>
          <w:sz w:val="28"/>
        </w:rPr>
      </w:pPr>
      <w:r>
        <w:rPr>
          <w:rFonts w:ascii="Times New Roman" w:hAnsi="Times New Roman"/>
          <w:sz w:val="28"/>
        </w:rPr>
        <w:t>4.1. Арендодатель имеет право:</w:t>
      </w:r>
    </w:p>
    <w:p w14:paraId="2A010000">
      <w:pPr>
        <w:widowControl w:val="0"/>
        <w:spacing w:after="0" w:line="240" w:lineRule="auto"/>
        <w:ind w:firstLine="709" w:left="0"/>
        <w:jc w:val="both"/>
        <w:rPr>
          <w:rFonts w:ascii="Times New Roman" w:hAnsi="Times New Roman"/>
          <w:sz w:val="28"/>
        </w:rPr>
      </w:pPr>
      <w:r>
        <w:rPr>
          <w:rFonts w:ascii="Times New Roman" w:hAnsi="Times New Roman"/>
          <w:sz w:val="28"/>
        </w:rPr>
        <w:t>4.1.1.</w:t>
      </w:r>
      <w:r>
        <w:rPr>
          <w:rFonts w:ascii="Times New Roman" w:hAnsi="Times New Roman"/>
          <w:sz w:val="28"/>
        </w:rPr>
        <w:t xml:space="preserve"> </w:t>
      </w:r>
      <w:r>
        <w:rPr>
          <w:rFonts w:ascii="Times New Roman" w:hAnsi="Times New Roman"/>
          <w:sz w:val="28"/>
        </w:rPr>
        <w:t>Требовать от Арендатора выполнения всех условий настоящего Договора.</w:t>
      </w:r>
    </w:p>
    <w:p w14:paraId="2B010000">
      <w:pPr>
        <w:widowControl w:val="0"/>
        <w:spacing w:after="0" w:line="240" w:lineRule="auto"/>
        <w:ind w:firstLine="709" w:left="0"/>
        <w:jc w:val="both"/>
        <w:rPr>
          <w:rFonts w:ascii="Times New Roman" w:hAnsi="Times New Roman"/>
          <w:sz w:val="28"/>
        </w:rPr>
      </w:pPr>
      <w:r>
        <w:rPr>
          <w:rFonts w:ascii="Times New Roman" w:hAnsi="Times New Roman"/>
          <w:sz w:val="28"/>
        </w:rPr>
        <w:t>4.1.2.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14:paraId="2C010000">
      <w:pPr>
        <w:widowControl w:val="0"/>
        <w:spacing w:after="0" w:line="240" w:lineRule="auto"/>
        <w:ind w:firstLine="709" w:left="0"/>
        <w:jc w:val="both"/>
        <w:rPr>
          <w:rFonts w:ascii="Times New Roman" w:hAnsi="Times New Roman"/>
          <w:sz w:val="28"/>
        </w:rPr>
      </w:pPr>
      <w:r>
        <w:rPr>
          <w:rFonts w:ascii="Times New Roman" w:hAnsi="Times New Roman"/>
          <w:sz w:val="28"/>
        </w:rPr>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D010000">
      <w:pPr>
        <w:widowControl w:val="0"/>
        <w:spacing w:after="0" w:line="240" w:lineRule="auto"/>
        <w:ind w:firstLine="709" w:left="0"/>
        <w:jc w:val="both"/>
        <w:rPr>
          <w:rFonts w:ascii="Times New Roman" w:hAnsi="Times New Roman"/>
          <w:sz w:val="28"/>
        </w:rPr>
      </w:pPr>
      <w:bookmarkStart w:id="2" w:name="Par95"/>
      <w:bookmarkEnd w:id="2"/>
      <w:r>
        <w:rPr>
          <w:rFonts w:ascii="Times New Roman" w:hAnsi="Times New Roman"/>
          <w:sz w:val="28"/>
        </w:rPr>
        <w:t>4.1.4. Требовать досрочного расторжения Договора:</w:t>
      </w:r>
    </w:p>
    <w:p w14:paraId="2E010000">
      <w:pPr>
        <w:widowControl w:val="0"/>
        <w:spacing w:after="0" w:line="240" w:lineRule="auto"/>
        <w:ind w:firstLine="709" w:left="0"/>
        <w:jc w:val="both"/>
        <w:rPr>
          <w:rFonts w:ascii="Times New Roman" w:hAnsi="Times New Roman"/>
          <w:sz w:val="28"/>
        </w:rPr>
      </w:pPr>
      <w:r>
        <w:rPr>
          <w:rFonts w:ascii="Times New Roman" w:hAnsi="Times New Roman"/>
          <w:sz w:val="28"/>
        </w:rPr>
        <w:t>при использовании Участка не в соответствии с видом разрешенного использования, установленным пунктом 1.1 настоящего Договора;</w:t>
      </w:r>
    </w:p>
    <w:p w14:paraId="2F010000">
      <w:pPr>
        <w:widowControl w:val="0"/>
        <w:spacing w:after="0" w:line="240" w:lineRule="auto"/>
        <w:ind w:firstLine="709" w:left="0"/>
        <w:jc w:val="both"/>
        <w:rPr>
          <w:rFonts w:ascii="Times New Roman" w:hAnsi="Times New Roman"/>
          <w:sz w:val="28"/>
        </w:rPr>
      </w:pPr>
      <w:r>
        <w:rPr>
          <w:rFonts w:ascii="Times New Roman" w:hAnsi="Times New Roman"/>
          <w:sz w:val="28"/>
        </w:rPr>
        <w:t>при нарушении срока освоения Участка, установленного пунктом 2.2 настоящего Договора;</w:t>
      </w:r>
    </w:p>
    <w:p w14:paraId="30010000">
      <w:pPr>
        <w:widowControl w:val="0"/>
        <w:spacing w:after="0" w:line="240" w:lineRule="auto"/>
        <w:ind w:firstLine="709" w:left="0"/>
        <w:jc w:val="both"/>
        <w:rPr>
          <w:rFonts w:ascii="Times New Roman" w:hAnsi="Times New Roman"/>
          <w:sz w:val="28"/>
        </w:rPr>
      </w:pPr>
      <w:r>
        <w:rPr>
          <w:rFonts w:ascii="Times New Roman" w:hAnsi="Times New Roman"/>
          <w:sz w:val="28"/>
        </w:rPr>
        <w:t>при использовании Участка способами, приводящими к его порче;</w:t>
      </w:r>
    </w:p>
    <w:p w14:paraId="31010000">
      <w:pPr>
        <w:widowControl w:val="0"/>
        <w:spacing w:after="0" w:line="240" w:lineRule="auto"/>
        <w:ind w:firstLine="709" w:left="0"/>
        <w:jc w:val="both"/>
        <w:rPr>
          <w:rFonts w:ascii="Times New Roman" w:hAnsi="Times New Roman"/>
          <w:sz w:val="28"/>
        </w:rPr>
      </w:pPr>
      <w:r>
        <w:rPr>
          <w:rFonts w:ascii="Times New Roman" w:hAnsi="Times New Roman"/>
          <w:sz w:val="28"/>
        </w:rPr>
        <w:t>при невнесении арендной платы, указанной в пункте 3.2 настоящего Договора;</w:t>
      </w:r>
    </w:p>
    <w:p w14:paraId="32010000">
      <w:pPr>
        <w:widowControl w:val="0"/>
        <w:spacing w:after="0" w:line="240" w:lineRule="auto"/>
        <w:ind w:firstLine="709" w:left="0"/>
        <w:jc w:val="both"/>
        <w:rPr>
          <w:rFonts w:ascii="Times New Roman" w:hAnsi="Times New Roman"/>
          <w:sz w:val="28"/>
        </w:rPr>
      </w:pPr>
      <w:r>
        <w:rPr>
          <w:rFonts w:ascii="Times New Roman" w:hAnsi="Times New Roman"/>
          <w:sz w:val="28"/>
        </w:rPr>
        <w:t>при невнесении арендной платы более двух периодов подряд, указанных в            пункте 3.3 настоящего Договора;</w:t>
      </w:r>
    </w:p>
    <w:p w14:paraId="33010000">
      <w:pPr>
        <w:widowControl w:val="0"/>
        <w:spacing w:after="0" w:line="240" w:lineRule="auto"/>
        <w:ind w:firstLine="709" w:left="0"/>
        <w:jc w:val="both"/>
        <w:rPr>
          <w:rFonts w:ascii="Times New Roman" w:hAnsi="Times New Roman"/>
          <w:sz w:val="28"/>
        </w:rPr>
      </w:pPr>
      <w:r>
        <w:rPr>
          <w:rFonts w:ascii="Times New Roman" w:hAnsi="Times New Roman"/>
          <w:sz w:val="28"/>
        </w:rPr>
        <w:t>при нарушении других условий Договора.</w:t>
      </w:r>
    </w:p>
    <w:p w14:paraId="34010000">
      <w:pPr>
        <w:widowControl w:val="0"/>
        <w:spacing w:after="0" w:line="240" w:lineRule="auto"/>
        <w:ind w:firstLine="709" w:left="0"/>
        <w:jc w:val="both"/>
        <w:rPr>
          <w:rFonts w:ascii="Times New Roman" w:hAnsi="Times New Roman"/>
          <w:sz w:val="28"/>
        </w:rPr>
      </w:pPr>
      <w:r>
        <w:rPr>
          <w:rFonts w:ascii="Times New Roman" w:hAnsi="Times New Roman"/>
          <w:sz w:val="28"/>
        </w:rPr>
        <w:t>4.2. Арендодатель обязан:</w:t>
      </w:r>
    </w:p>
    <w:p w14:paraId="35010000">
      <w:pPr>
        <w:widowControl w:val="0"/>
        <w:spacing w:after="0" w:line="240" w:lineRule="auto"/>
        <w:ind w:firstLine="709" w:left="0"/>
        <w:jc w:val="both"/>
        <w:rPr>
          <w:rFonts w:ascii="Times New Roman" w:hAnsi="Times New Roman"/>
          <w:sz w:val="28"/>
        </w:rPr>
      </w:pPr>
      <w:r>
        <w:rPr>
          <w:rFonts w:ascii="Times New Roman" w:hAnsi="Times New Roman"/>
          <w:sz w:val="28"/>
        </w:rPr>
        <w:t>4.2.1. Выполнять в полном объеме все условия Договора.</w:t>
      </w:r>
    </w:p>
    <w:p w14:paraId="36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4.2.2. Уведомить Арендатора об изменении номеров счетов для перечисления арендной платы, указанных в </w:t>
      </w:r>
      <w:r>
        <w:rPr>
          <w:rFonts w:ascii="Times New Roman" w:hAnsi="Times New Roman"/>
          <w:sz w:val="28"/>
        </w:rPr>
        <w:fldChar w:fldCharType="begin"/>
      </w:r>
      <w:r>
        <w:rPr>
          <w:rFonts w:ascii="Times New Roman" w:hAnsi="Times New Roman"/>
          <w:sz w:val="28"/>
        </w:rPr>
        <w:instrText>HYPERLINK "consultantplus://offline/ref=C77F478DCC612CC1E0A62A31013471B07C5C79E71BA903DB659D8C89E4009481BE3393140D297D93ADFE51N8SAO"</w:instrText>
      </w:r>
      <w:r>
        <w:rPr>
          <w:rFonts w:ascii="Times New Roman" w:hAnsi="Times New Roman"/>
          <w:sz w:val="28"/>
        </w:rPr>
        <w:fldChar w:fldCharType="separate"/>
      </w:r>
      <w:r>
        <w:rPr>
          <w:rFonts w:ascii="Times New Roman" w:hAnsi="Times New Roman"/>
          <w:sz w:val="28"/>
        </w:rPr>
        <w:t>пункте 3.3 настоящего Договора</w:t>
      </w:r>
      <w:r>
        <w:rPr>
          <w:rFonts w:ascii="Times New Roman" w:hAnsi="Times New Roman"/>
          <w:sz w:val="28"/>
        </w:rPr>
        <w:fldChar w:fldCharType="end"/>
      </w:r>
      <w:r>
        <w:rPr>
          <w:rFonts w:ascii="Times New Roman" w:hAnsi="Times New Roman"/>
          <w:sz w:val="28"/>
        </w:rPr>
        <w:t>,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14:paraId="37010000">
      <w:pPr>
        <w:widowControl w:val="0"/>
        <w:spacing w:after="0" w:line="240" w:lineRule="auto"/>
        <w:ind w:firstLine="709" w:left="0"/>
        <w:jc w:val="both"/>
        <w:rPr>
          <w:rFonts w:ascii="Times New Roman" w:hAnsi="Times New Roman"/>
          <w:sz w:val="28"/>
        </w:rPr>
      </w:pPr>
      <w:r>
        <w:rPr>
          <w:rFonts w:ascii="Times New Roman" w:hAnsi="Times New Roman"/>
          <w:sz w:val="28"/>
        </w:rPr>
        <w:t>4.3. Арендатор имеет право:</w:t>
      </w:r>
    </w:p>
    <w:p w14:paraId="38010000">
      <w:pPr>
        <w:widowControl w:val="0"/>
        <w:spacing w:after="0" w:line="240" w:lineRule="auto"/>
        <w:ind w:firstLine="709" w:left="0"/>
        <w:jc w:val="both"/>
        <w:rPr>
          <w:rFonts w:ascii="Times New Roman" w:hAnsi="Times New Roman"/>
          <w:sz w:val="28"/>
        </w:rPr>
      </w:pPr>
      <w:r>
        <w:rPr>
          <w:rFonts w:ascii="Times New Roman" w:hAnsi="Times New Roman"/>
          <w:sz w:val="28"/>
        </w:rPr>
        <w:t>4.3.1. Использовать Участок на условиях, установленных Договором.</w:t>
      </w:r>
    </w:p>
    <w:p w14:paraId="39010000">
      <w:pPr>
        <w:widowControl w:val="0"/>
        <w:spacing w:after="0" w:line="240" w:lineRule="auto"/>
        <w:ind w:firstLine="709" w:left="0"/>
        <w:jc w:val="both"/>
        <w:rPr>
          <w:rFonts w:ascii="Times New Roman" w:hAnsi="Times New Roman"/>
          <w:sz w:val="28"/>
        </w:rPr>
      </w:pPr>
      <w:r>
        <w:rPr>
          <w:rFonts w:ascii="Times New Roman" w:hAnsi="Times New Roman"/>
          <w:sz w:val="28"/>
        </w:rPr>
        <w:t>4.4. Арендатор обязан:</w:t>
      </w:r>
    </w:p>
    <w:p w14:paraId="3A010000">
      <w:pPr>
        <w:widowControl w:val="0"/>
        <w:spacing w:after="0" w:line="240" w:lineRule="auto"/>
        <w:ind w:firstLine="709" w:left="0"/>
        <w:jc w:val="both"/>
        <w:rPr>
          <w:rFonts w:ascii="Times New Roman" w:hAnsi="Times New Roman"/>
          <w:sz w:val="28"/>
        </w:rPr>
      </w:pPr>
      <w:r>
        <w:rPr>
          <w:rFonts w:ascii="Times New Roman" w:hAnsi="Times New Roman"/>
          <w:sz w:val="28"/>
        </w:rPr>
        <w:t>4.4.1. Выполнять в полном объеме все условия Договора.</w:t>
      </w:r>
    </w:p>
    <w:p w14:paraId="3B010000">
      <w:pPr>
        <w:widowControl w:val="0"/>
        <w:spacing w:after="0" w:line="240" w:lineRule="auto"/>
        <w:ind w:firstLine="709" w:left="0"/>
        <w:jc w:val="both"/>
        <w:rPr>
          <w:rFonts w:ascii="Times New Roman" w:hAnsi="Times New Roman"/>
          <w:sz w:val="28"/>
        </w:rPr>
      </w:pPr>
      <w:r>
        <w:rPr>
          <w:rFonts w:ascii="Times New Roman" w:hAnsi="Times New Roman"/>
          <w:sz w:val="28"/>
        </w:rPr>
        <w:t>4.4.2. Использовать Участок в соответствии с видом разрешенного использования, установленным пунктом 1.1 настоящего Договора.</w:t>
      </w:r>
    </w:p>
    <w:p w14:paraId="3C010000">
      <w:pPr>
        <w:widowControl w:val="0"/>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w:t>
      </w:r>
      <w:r>
        <w:rPr>
          <w:rFonts w:ascii="Times New Roman" w:hAnsi="Times New Roman"/>
          <w:sz w:val="28"/>
        </w:rPr>
        <w:t>4</w:t>
      </w:r>
      <w:r>
        <w:rPr>
          <w:rFonts w:ascii="Times New Roman" w:hAnsi="Times New Roman"/>
          <w:sz w:val="28"/>
        </w:rPr>
        <w:t>.3. Не уступать права (за исключением требований по денежному обязательству) и не осуществлять перевод долга по обязательства по договору лично, если иное не установлено законом.</w:t>
      </w:r>
    </w:p>
    <w:p w14:paraId="3D010000">
      <w:pPr>
        <w:widowControl w:val="0"/>
        <w:spacing w:after="0" w:line="240" w:lineRule="auto"/>
        <w:ind w:firstLine="709" w:left="0"/>
        <w:jc w:val="both"/>
        <w:rPr>
          <w:rFonts w:ascii="Times New Roman" w:hAnsi="Times New Roman"/>
          <w:sz w:val="28"/>
        </w:rPr>
      </w:pPr>
      <w:r>
        <w:rPr>
          <w:rFonts w:ascii="Times New Roman" w:hAnsi="Times New Roman"/>
          <w:sz w:val="28"/>
        </w:rPr>
        <w:t>4.4.4</w:t>
      </w:r>
      <w:r>
        <w:rPr>
          <w:rFonts w:ascii="Times New Roman" w:hAnsi="Times New Roman"/>
          <w:sz w:val="28"/>
        </w:rPr>
        <w:t>. Уплачивать арендную плату в размере и на условиях, установленных Договором, с указанием в платежных документах номера настоящего Договора.</w:t>
      </w:r>
    </w:p>
    <w:p w14:paraId="3E010000">
      <w:pPr>
        <w:widowControl w:val="0"/>
        <w:spacing w:after="0" w:line="240" w:lineRule="auto"/>
        <w:ind w:firstLine="709" w:left="0"/>
        <w:jc w:val="both"/>
        <w:rPr>
          <w:rFonts w:ascii="Times New Roman" w:hAnsi="Times New Roman"/>
          <w:sz w:val="28"/>
        </w:rPr>
      </w:pPr>
      <w:r>
        <w:rPr>
          <w:rFonts w:ascii="Times New Roman" w:hAnsi="Times New Roman"/>
          <w:sz w:val="28"/>
        </w:rPr>
        <w:t>4.4.5</w:t>
      </w:r>
      <w:r>
        <w:rPr>
          <w:rFonts w:ascii="Times New Roman" w:hAnsi="Times New Roman"/>
          <w:sz w:val="28"/>
        </w:rPr>
        <w:t>.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14:paraId="3F010000">
      <w:pPr>
        <w:widowControl w:val="0"/>
        <w:spacing w:after="0" w:line="240" w:lineRule="auto"/>
        <w:ind w:firstLine="709" w:left="0"/>
        <w:jc w:val="both"/>
        <w:rPr>
          <w:rFonts w:ascii="Times New Roman" w:hAnsi="Times New Roman"/>
          <w:sz w:val="28"/>
        </w:rPr>
      </w:pPr>
      <w:r>
        <w:rPr>
          <w:rFonts w:ascii="Times New Roman" w:hAnsi="Times New Roman"/>
          <w:sz w:val="28"/>
        </w:rPr>
        <w:t>4.4.6</w:t>
      </w:r>
      <w:r>
        <w:rPr>
          <w:rFonts w:ascii="Times New Roman" w:hAnsi="Times New Roman"/>
          <w:sz w:val="28"/>
        </w:rPr>
        <w:t xml:space="preserve">. Письменно сообщить Арендодателю не позднее чем за 3 месяца о предстоящем освобождении Участка как в связи с окончанием срока действия </w:t>
      </w:r>
      <w:r>
        <w:rPr>
          <w:rFonts w:ascii="Times New Roman" w:hAnsi="Times New Roman"/>
          <w:sz w:val="28"/>
        </w:rPr>
        <w:t>Договора, так и при досрочном его освобождении.</w:t>
      </w:r>
    </w:p>
    <w:p w14:paraId="40010000">
      <w:pPr>
        <w:widowControl w:val="0"/>
        <w:spacing w:after="0" w:line="240" w:lineRule="auto"/>
        <w:ind w:firstLine="709" w:left="0"/>
        <w:jc w:val="both"/>
        <w:rPr>
          <w:rFonts w:ascii="Times New Roman" w:hAnsi="Times New Roman"/>
          <w:sz w:val="28"/>
        </w:rPr>
      </w:pPr>
      <w:r>
        <w:rPr>
          <w:rFonts w:ascii="Times New Roman" w:hAnsi="Times New Roman"/>
          <w:sz w:val="28"/>
        </w:rPr>
        <w:t>4.4.7</w:t>
      </w:r>
      <w:r>
        <w:rPr>
          <w:rFonts w:ascii="Times New Roman" w:hAnsi="Times New Roman"/>
          <w:sz w:val="28"/>
        </w:rPr>
        <w:t>. Письменно в десятидневный срок уведомить Арендодателя об изменении своих реквизитов.</w:t>
      </w:r>
    </w:p>
    <w:p w14:paraId="41010000">
      <w:pPr>
        <w:widowControl w:val="0"/>
        <w:spacing w:after="0" w:line="240" w:lineRule="auto"/>
        <w:ind w:firstLine="709" w:left="0"/>
        <w:jc w:val="both"/>
        <w:rPr>
          <w:rFonts w:ascii="Times New Roman" w:hAnsi="Times New Roman"/>
          <w:sz w:val="28"/>
        </w:rPr>
      </w:pPr>
      <w:r>
        <w:rPr>
          <w:rFonts w:ascii="Times New Roman" w:hAnsi="Times New Roman"/>
          <w:sz w:val="28"/>
        </w:rPr>
        <w:t>4.4.8</w:t>
      </w:r>
      <w:r>
        <w:rPr>
          <w:rFonts w:ascii="Times New Roman" w:hAnsi="Times New Roman"/>
          <w:sz w:val="28"/>
        </w:rPr>
        <w:t>.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14:paraId="42010000">
      <w:pPr>
        <w:widowControl w:val="0"/>
        <w:spacing w:after="0" w:line="240" w:lineRule="auto"/>
        <w:ind w:firstLine="709" w:left="0"/>
        <w:jc w:val="both"/>
        <w:rPr>
          <w:rFonts w:ascii="Times New Roman" w:hAnsi="Times New Roman"/>
          <w:sz w:val="28"/>
        </w:rPr>
      </w:pPr>
      <w:r>
        <w:rPr>
          <w:rFonts w:ascii="Times New Roman" w:hAnsi="Times New Roman"/>
          <w:sz w:val="28"/>
        </w:rPr>
        <w:t>4.4.</w:t>
      </w:r>
      <w:r>
        <w:rPr>
          <w:rFonts w:ascii="Times New Roman" w:hAnsi="Times New Roman"/>
          <w:sz w:val="28"/>
        </w:rPr>
        <w:t>9</w:t>
      </w:r>
      <w:r>
        <w:rPr>
          <w:rFonts w:ascii="Times New Roman" w:hAnsi="Times New Roman"/>
          <w:sz w:val="28"/>
        </w:rPr>
        <w:t xml:space="preserve">.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14:paraId="43010000">
      <w:pPr>
        <w:widowControl w:val="0"/>
        <w:spacing w:after="0" w:line="240" w:lineRule="auto"/>
        <w:ind w:firstLine="709" w:left="0"/>
        <w:jc w:val="both"/>
        <w:rPr>
          <w:rFonts w:ascii="Times New Roman" w:hAnsi="Times New Roman"/>
          <w:sz w:val="28"/>
        </w:rPr>
      </w:pPr>
      <w:r>
        <w:rPr>
          <w:rFonts w:ascii="Times New Roman" w:hAnsi="Times New Roman"/>
          <w:sz w:val="28"/>
        </w:rPr>
        <w:t>4.4.</w:t>
      </w:r>
      <w:r>
        <w:rPr>
          <w:rFonts w:ascii="Times New Roman" w:hAnsi="Times New Roman"/>
          <w:sz w:val="28"/>
        </w:rPr>
        <w:t>10</w:t>
      </w:r>
      <w:r>
        <w:rPr>
          <w:rFonts w:ascii="Times New Roman" w:hAnsi="Times New Roman"/>
          <w:sz w:val="28"/>
        </w:rPr>
        <w:t>.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14:paraId="44010000">
      <w:pPr>
        <w:widowControl w:val="0"/>
        <w:spacing w:after="0" w:line="240" w:lineRule="auto"/>
        <w:ind w:firstLine="709" w:left="0"/>
        <w:jc w:val="both"/>
        <w:rPr>
          <w:rFonts w:ascii="Times New Roman" w:hAnsi="Times New Roman"/>
          <w:sz w:val="28"/>
        </w:rPr>
      </w:pPr>
      <w:r>
        <w:rPr>
          <w:rFonts w:ascii="Times New Roman" w:hAnsi="Times New Roman"/>
          <w:sz w:val="28"/>
        </w:rPr>
        <w:t>4.4.</w:t>
      </w:r>
      <w:r>
        <w:rPr>
          <w:rFonts w:ascii="Times New Roman" w:hAnsi="Times New Roman"/>
          <w:sz w:val="28"/>
        </w:rPr>
        <w:t>11</w:t>
      </w:r>
      <w:r>
        <w:rPr>
          <w:rFonts w:ascii="Times New Roman" w:hAnsi="Times New Roman"/>
          <w:sz w:val="28"/>
        </w:rPr>
        <w:t>. Выполнять после подписания Договора наложенные в установленном порядке публичные сервитуты.</w:t>
      </w:r>
    </w:p>
    <w:p w14:paraId="45010000">
      <w:pPr>
        <w:widowControl w:val="0"/>
        <w:spacing w:after="0" w:line="240" w:lineRule="auto"/>
        <w:ind w:firstLine="709" w:left="0"/>
        <w:jc w:val="both"/>
        <w:rPr>
          <w:rFonts w:ascii="Times New Roman" w:hAnsi="Times New Roman"/>
          <w:sz w:val="28"/>
        </w:rPr>
      </w:pPr>
      <w:r>
        <w:rPr>
          <w:rFonts w:ascii="Times New Roman" w:hAnsi="Times New Roman"/>
          <w:sz w:val="28"/>
        </w:rPr>
        <w:t>4.4.12</w:t>
      </w:r>
      <w:r>
        <w:rPr>
          <w:rFonts w:ascii="Times New Roman" w:hAnsi="Times New Roman"/>
          <w:sz w:val="28"/>
        </w:rPr>
        <w:t>. Не нарушать права других землепользователей.</w:t>
      </w:r>
    </w:p>
    <w:p w14:paraId="46010000">
      <w:pPr>
        <w:widowControl w:val="0"/>
        <w:spacing w:after="0" w:line="240" w:lineRule="auto"/>
        <w:ind w:firstLine="709" w:left="0"/>
        <w:jc w:val="both"/>
        <w:rPr>
          <w:rFonts w:ascii="Times New Roman" w:hAnsi="Times New Roman"/>
          <w:sz w:val="20"/>
        </w:rPr>
      </w:pPr>
    </w:p>
    <w:p w14:paraId="47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5.Ответственность сторон</w:t>
      </w:r>
    </w:p>
    <w:p w14:paraId="48010000">
      <w:pPr>
        <w:widowControl w:val="0"/>
        <w:spacing w:after="0" w:line="240" w:lineRule="auto"/>
        <w:ind w:firstLine="709" w:left="0"/>
        <w:jc w:val="both"/>
        <w:rPr>
          <w:rFonts w:ascii="Times New Roman" w:hAnsi="Times New Roman"/>
          <w:sz w:val="28"/>
        </w:rPr>
      </w:pPr>
      <w:r>
        <w:rPr>
          <w:rFonts w:ascii="Times New Roman" w:hAnsi="Times New Roman"/>
          <w:sz w:val="28"/>
        </w:rPr>
        <w:t>5.1. За нарушение условий Договора Стороны несут ответственность, предусмотренную законодательством Российской Федерации.</w:t>
      </w:r>
    </w:p>
    <w:p w14:paraId="49010000">
      <w:pPr>
        <w:widowControl w:val="0"/>
        <w:spacing w:after="0" w:line="240" w:lineRule="auto"/>
        <w:ind w:firstLine="709" w:left="0"/>
        <w:jc w:val="both"/>
        <w:rPr>
          <w:rFonts w:ascii="Times New Roman" w:hAnsi="Times New Roman"/>
          <w:sz w:val="28"/>
        </w:rPr>
      </w:pPr>
      <w:r>
        <w:rPr>
          <w:rFonts w:ascii="Times New Roman" w:hAnsi="Times New Roman"/>
          <w:sz w:val="28"/>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14:paraId="4A010000">
      <w:pPr>
        <w:widowControl w:val="0"/>
        <w:spacing w:after="0" w:line="240" w:lineRule="auto"/>
        <w:ind w:firstLine="709" w:left="0"/>
        <w:jc w:val="both"/>
        <w:rPr>
          <w:rFonts w:ascii="Times New Roman" w:hAnsi="Times New Roman"/>
          <w:color w:val="000000"/>
          <w:sz w:val="28"/>
        </w:rPr>
      </w:pPr>
      <w:r>
        <w:rPr>
          <w:rFonts w:ascii="Times New Roman" w:hAnsi="Times New Roman"/>
          <w:sz w:val="28"/>
        </w:rPr>
        <w:t xml:space="preserve">5.3. </w:t>
      </w:r>
      <w:r>
        <w:rPr>
          <w:rFonts w:ascii="Times New Roman" w:hAnsi="Times New Roman"/>
          <w:color w:val="000000"/>
          <w:sz w:val="28"/>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14:paraId="4B010000">
      <w:pPr>
        <w:widowControl w:val="0"/>
        <w:spacing w:after="0" w:line="240" w:lineRule="auto"/>
        <w:ind w:firstLine="709" w:left="0"/>
        <w:jc w:val="both"/>
        <w:rPr>
          <w:rFonts w:ascii="Times New Roman" w:hAnsi="Times New Roman"/>
          <w:color w:val="000000"/>
          <w:sz w:val="20"/>
        </w:rPr>
      </w:pPr>
    </w:p>
    <w:p w14:paraId="4C010000">
      <w:pPr>
        <w:widowControl w:val="0"/>
        <w:spacing w:after="0" w:line="240" w:lineRule="auto"/>
        <w:ind/>
        <w:jc w:val="center"/>
        <w:rPr>
          <w:rFonts w:ascii="Times New Roman" w:hAnsi="Times New Roman"/>
          <w:sz w:val="28"/>
        </w:rPr>
      </w:pPr>
      <w:r>
        <w:rPr>
          <w:rFonts w:ascii="Times New Roman" w:hAnsi="Times New Roman"/>
          <w:sz w:val="28"/>
        </w:rPr>
        <w:t>6. Изменение, расторжение и прекращение Договора</w:t>
      </w:r>
    </w:p>
    <w:p w14:paraId="4D010000">
      <w:pPr>
        <w:widowControl w:val="0"/>
        <w:spacing w:after="0" w:line="240" w:lineRule="auto"/>
        <w:ind w:firstLine="709" w:left="0"/>
        <w:jc w:val="both"/>
        <w:rPr>
          <w:rFonts w:ascii="Times New Roman" w:hAnsi="Times New Roman"/>
          <w:sz w:val="28"/>
        </w:rPr>
      </w:pPr>
      <w:r>
        <w:rPr>
          <w:rFonts w:ascii="Times New Roman" w:hAnsi="Times New Roman"/>
          <w:sz w:val="28"/>
        </w:rPr>
        <w:t>6.1. Все изменения и (или) дополнения к Договору оформляются Сторонами в письменной форме.</w:t>
      </w:r>
    </w:p>
    <w:p w14:paraId="4E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6.2. Договор может быть расторгнут по соглашению Сторон, по решению суда, на основании и в порядке, установленном гражданским </w:t>
      </w:r>
      <w:r>
        <w:rPr>
          <w:rFonts w:ascii="Times New Roman" w:hAnsi="Times New Roman"/>
          <w:sz w:val="28"/>
        </w:rPr>
        <w:fldChar w:fldCharType="begin"/>
      </w:r>
      <w:r>
        <w:rPr>
          <w:rFonts w:ascii="Times New Roman" w:hAnsi="Times New Roman"/>
          <w:sz w:val="28"/>
        </w:rPr>
        <w:instrText>HYPERLINK "consultantplus://offline/ref=C77F478DCC612CC1E0A6343C17582FBA7A5027EB1DAD0F8F31C2D7D4B3099ED6F97CCA5649247B91NASBO"</w:instrText>
      </w:r>
      <w:r>
        <w:rPr>
          <w:rFonts w:ascii="Times New Roman" w:hAnsi="Times New Roman"/>
          <w:sz w:val="28"/>
        </w:rPr>
        <w:fldChar w:fldCharType="separate"/>
      </w:r>
      <w:r>
        <w:rPr>
          <w:rFonts w:ascii="Times New Roman" w:hAnsi="Times New Roman"/>
          <w:sz w:val="28"/>
        </w:rPr>
        <w:t>законодательством</w:t>
      </w:r>
      <w:r>
        <w:rPr>
          <w:rFonts w:ascii="Times New Roman" w:hAnsi="Times New Roman"/>
          <w:sz w:val="28"/>
        </w:rPr>
        <w:fldChar w:fldCharType="end"/>
      </w:r>
      <w:r>
        <w:rPr>
          <w:rFonts w:ascii="Times New Roman" w:hAnsi="Times New Roman"/>
          <w:sz w:val="28"/>
        </w:rPr>
        <w:t xml:space="preserve">, а также в случаях, указанных в </w:t>
      </w:r>
      <w:r>
        <w:rPr>
          <w:rFonts w:ascii="Times New Roman" w:hAnsi="Times New Roman"/>
          <w:sz w:val="28"/>
        </w:rPr>
        <w:fldChar w:fldCharType="begin"/>
      </w:r>
      <w:r>
        <w:rPr>
          <w:rFonts w:ascii="Times New Roman" w:hAnsi="Times New Roman"/>
          <w:sz w:val="28"/>
        </w:rPr>
        <w:instrText>HYPERLINK \l "Par95"</w:instrText>
      </w:r>
      <w:r>
        <w:rPr>
          <w:rFonts w:ascii="Times New Roman" w:hAnsi="Times New Roman"/>
          <w:sz w:val="28"/>
        </w:rPr>
        <w:fldChar w:fldCharType="separate"/>
      </w:r>
      <w:r>
        <w:rPr>
          <w:rFonts w:ascii="Times New Roman" w:hAnsi="Times New Roman"/>
          <w:sz w:val="28"/>
        </w:rPr>
        <w:t>пункте 4.1.</w:t>
      </w:r>
      <w:r>
        <w:rPr>
          <w:rFonts w:ascii="Times New Roman" w:hAnsi="Times New Roman"/>
          <w:sz w:val="28"/>
        </w:rPr>
        <w:fldChar w:fldCharType="end"/>
      </w:r>
      <w:r>
        <w:rPr>
          <w:rFonts w:ascii="Times New Roman" w:hAnsi="Times New Roman"/>
          <w:sz w:val="28"/>
        </w:rPr>
        <w:t xml:space="preserve">4 настоящего Договора. </w:t>
      </w:r>
    </w:p>
    <w:p w14:paraId="4F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6.3. </w:t>
      </w:r>
      <w:r>
        <w:rPr>
          <w:rFonts w:ascii="Times New Roman" w:hAnsi="Times New Roman"/>
          <w:color w:val="000000"/>
          <w:sz w:val="28"/>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Pr>
          <w:rFonts w:ascii="Times New Roman" w:hAnsi="Times New Roman"/>
          <w:sz w:val="28"/>
        </w:rPr>
        <w:t xml:space="preserve"> </w:t>
      </w:r>
    </w:p>
    <w:p w14:paraId="50010000">
      <w:pPr>
        <w:widowControl w:val="0"/>
        <w:spacing w:after="0" w:line="240" w:lineRule="auto"/>
        <w:ind w:firstLine="709" w:left="0"/>
        <w:jc w:val="both"/>
        <w:rPr>
          <w:rFonts w:ascii="Times New Roman" w:hAnsi="Times New Roman"/>
          <w:sz w:val="16"/>
        </w:rPr>
      </w:pPr>
    </w:p>
    <w:p w14:paraId="51010000">
      <w:pPr>
        <w:widowControl w:val="0"/>
        <w:spacing w:after="0" w:line="240" w:lineRule="auto"/>
        <w:ind/>
        <w:jc w:val="center"/>
        <w:rPr>
          <w:rFonts w:ascii="Times New Roman" w:hAnsi="Times New Roman"/>
          <w:sz w:val="28"/>
        </w:rPr>
      </w:pPr>
      <w:r>
        <w:rPr>
          <w:rFonts w:ascii="Times New Roman" w:hAnsi="Times New Roman"/>
          <w:sz w:val="28"/>
        </w:rPr>
        <w:t>7. Рассмотрение и урегулирование споров</w:t>
      </w:r>
    </w:p>
    <w:p w14:paraId="52010000">
      <w:pPr>
        <w:widowControl w:val="0"/>
        <w:spacing w:after="0" w:line="240" w:lineRule="auto"/>
        <w:ind w:firstLine="709" w:left="0"/>
        <w:jc w:val="both"/>
        <w:rPr>
          <w:rFonts w:ascii="Times New Roman" w:hAnsi="Times New Roman"/>
          <w:color w:val="000000"/>
          <w:sz w:val="28"/>
        </w:rPr>
      </w:pPr>
      <w:r>
        <w:rPr>
          <w:rFonts w:ascii="Times New Roman" w:hAnsi="Times New Roman"/>
          <w:sz w:val="28"/>
        </w:rPr>
        <w:t xml:space="preserve">7.1. </w:t>
      </w:r>
      <w:r>
        <w:rPr>
          <w:rFonts w:ascii="Times New Roman" w:hAnsi="Times New Roman"/>
          <w:color w:val="000000"/>
          <w:sz w:val="28"/>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14:paraId="53010000">
      <w:pPr>
        <w:widowControl w:val="0"/>
        <w:spacing w:after="0" w:line="240" w:lineRule="auto"/>
        <w:ind w:firstLine="709" w:left="0"/>
        <w:jc w:val="both"/>
        <w:rPr>
          <w:rFonts w:ascii="Times New Roman" w:hAnsi="Times New Roman"/>
          <w:color w:val="000000"/>
          <w:sz w:val="16"/>
        </w:rPr>
      </w:pPr>
    </w:p>
    <w:p w14:paraId="54010000">
      <w:pPr>
        <w:widowControl w:val="0"/>
        <w:spacing w:after="0" w:line="240" w:lineRule="auto"/>
        <w:ind/>
        <w:jc w:val="center"/>
        <w:rPr>
          <w:rFonts w:ascii="Times New Roman" w:hAnsi="Times New Roman"/>
          <w:sz w:val="28"/>
        </w:rPr>
      </w:pPr>
      <w:r>
        <w:rPr>
          <w:rFonts w:ascii="Times New Roman" w:hAnsi="Times New Roman"/>
          <w:sz w:val="28"/>
        </w:rPr>
        <w:t>8. Особые условия Договора</w:t>
      </w:r>
    </w:p>
    <w:p w14:paraId="55010000">
      <w:pPr>
        <w:widowControl w:val="0"/>
        <w:spacing w:after="0" w:line="240" w:lineRule="auto"/>
        <w:ind w:firstLine="709" w:left="0"/>
        <w:jc w:val="both"/>
        <w:rPr>
          <w:rFonts w:ascii="Times New Roman" w:hAnsi="Times New Roman"/>
          <w:sz w:val="28"/>
        </w:rPr>
      </w:pPr>
      <w:r>
        <w:rPr>
          <w:rFonts w:ascii="Times New Roman" w:hAnsi="Times New Roman"/>
          <w:sz w:val="28"/>
        </w:rPr>
        <w:t>8.1. Настоящий Договор подлежит государственной регистрации в Управлении Федеральной службы государственной регистрации, кадастра и картографии по Ставропольскому краю.</w:t>
      </w:r>
    </w:p>
    <w:p w14:paraId="56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8.2. По соглашению Сторон Участок передан Арендатору в состоянии, пригодном для использования в соответствии с его видом разрешенного </w:t>
      </w:r>
      <w:r>
        <w:rPr>
          <w:rFonts w:ascii="Times New Roman" w:hAnsi="Times New Roman"/>
          <w:sz w:val="28"/>
        </w:rPr>
        <w:t xml:space="preserve">использования, установленным пунктом 1.1 настоящего Договора. Акт приема-передачи является неотъемлемой частью настоящего Договора. </w:t>
      </w:r>
    </w:p>
    <w:p w14:paraId="57010000">
      <w:pPr>
        <w:widowControl w:val="0"/>
        <w:spacing w:after="0" w:line="240" w:lineRule="auto"/>
        <w:ind w:firstLine="709" w:left="0"/>
        <w:jc w:val="both"/>
        <w:rPr>
          <w:rFonts w:ascii="Times New Roman" w:hAnsi="Times New Roman"/>
          <w:sz w:val="28"/>
        </w:rPr>
      </w:pPr>
      <w:r>
        <w:rPr>
          <w:rFonts w:ascii="Times New Roman" w:hAnsi="Times New Roman"/>
          <w:sz w:val="28"/>
        </w:rPr>
        <w:t>8.3. Договор составлен в трех экземплярах, имеющих одинаковую юридическую силу, по одному экземпляру для каждой из Сторон, и один экземпляр для Управления Федеральной службы государственной регистрации, кадастра и картографии по Ставропольскому краю.</w:t>
      </w:r>
    </w:p>
    <w:p w14:paraId="58010000">
      <w:pPr>
        <w:widowControl w:val="0"/>
        <w:spacing w:after="0" w:line="240" w:lineRule="auto"/>
        <w:ind w:firstLine="709" w:left="0"/>
        <w:jc w:val="both"/>
        <w:rPr>
          <w:rFonts w:ascii="Times New Roman" w:hAnsi="Times New Roman"/>
          <w:sz w:val="16"/>
        </w:rPr>
      </w:pPr>
    </w:p>
    <w:p w14:paraId="59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9. Приложения к Договору</w:t>
      </w:r>
    </w:p>
    <w:p w14:paraId="5A010000">
      <w:pPr>
        <w:spacing w:after="0" w:line="240" w:lineRule="auto"/>
        <w:ind w:firstLine="709" w:left="0"/>
        <w:jc w:val="both"/>
        <w:rPr>
          <w:rFonts w:ascii="Times New Roman" w:hAnsi="Times New Roman"/>
          <w:sz w:val="28"/>
        </w:rPr>
      </w:pPr>
      <w:r>
        <w:rPr>
          <w:rFonts w:ascii="Times New Roman" w:hAnsi="Times New Roman"/>
          <w:color w:val="000000"/>
          <w:sz w:val="28"/>
        </w:rPr>
        <w:t xml:space="preserve">9.1.  </w:t>
      </w:r>
      <w:r>
        <w:rPr>
          <w:rFonts w:ascii="Times New Roman" w:hAnsi="Times New Roman"/>
          <w:sz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5B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9.2. Копия протокола</w:t>
      </w:r>
      <w:r>
        <w:rPr>
          <w:rFonts w:ascii="Times New Roman" w:hAnsi="Times New Roman"/>
          <w:sz w:val="28"/>
        </w:rPr>
        <w:t xml:space="preserve"> о результатах аукциона по продаже права на заключение договора аренды земельного участка от ________ № ____.</w:t>
      </w:r>
    </w:p>
    <w:p w14:paraId="5C010000">
      <w:pPr>
        <w:widowControl w:val="0"/>
        <w:spacing w:after="0" w:line="240" w:lineRule="auto"/>
        <w:ind w:firstLine="709" w:left="0"/>
        <w:rPr>
          <w:rFonts w:ascii="Times New Roman" w:hAnsi="Times New Roman"/>
          <w:color w:val="000000"/>
          <w:sz w:val="28"/>
        </w:rPr>
      </w:pPr>
      <w:r>
        <w:rPr>
          <w:rFonts w:ascii="Times New Roman" w:hAnsi="Times New Roman"/>
          <w:color w:val="000000"/>
          <w:sz w:val="28"/>
        </w:rPr>
        <w:t>9.3. Акт приема-передачи Участка.</w:t>
      </w:r>
    </w:p>
    <w:p w14:paraId="5D010000">
      <w:pPr>
        <w:widowControl w:val="0"/>
        <w:spacing w:after="0" w:line="240" w:lineRule="auto"/>
        <w:ind w:firstLine="709" w:left="0"/>
        <w:rPr>
          <w:rFonts w:ascii="Times New Roman" w:hAnsi="Times New Roman"/>
          <w:color w:val="000000"/>
          <w:sz w:val="28"/>
        </w:rPr>
      </w:pPr>
    </w:p>
    <w:p w14:paraId="5E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10. Реквизиты и подписи сторон</w:t>
      </w:r>
    </w:p>
    <w:tbl>
      <w:tblPr>
        <w:tblStyle w:val="Style_3"/>
        <w:tblInd w:type="dxa" w:w="132"/>
        <w:tblLayout w:type="fixed"/>
      </w:tblPr>
      <w:tblGrid>
        <w:gridCol w:w="5788"/>
        <w:gridCol w:w="4940"/>
        <w:gridCol w:w="4940"/>
      </w:tblGrid>
      <w:tr>
        <w:tc>
          <w:tcPr>
            <w:tcW w:type="dxa" w:w="5788"/>
          </w:tcPr>
          <w:p w14:paraId="5F010000">
            <w:pPr>
              <w:widowControl w:val="0"/>
              <w:tabs>
                <w:tab w:leader="none" w:pos="7032" w:val="left"/>
              </w:tabs>
              <w:spacing w:after="0" w:line="240" w:lineRule="auto"/>
              <w:ind w:firstLine="0" w:left="72"/>
              <w:jc w:val="center"/>
              <w:rPr>
                <w:rFonts w:ascii="Times New Roman" w:hAnsi="Times New Roman"/>
                <w:color w:val="000000"/>
                <w:sz w:val="28"/>
              </w:rPr>
            </w:pPr>
            <w:r>
              <w:rPr>
                <w:rFonts w:ascii="Times New Roman" w:hAnsi="Times New Roman"/>
                <w:color w:val="000000"/>
                <w:sz w:val="28"/>
              </w:rPr>
              <w:t>Арендодатель</w:t>
            </w:r>
          </w:p>
          <w:p w14:paraId="60010000">
            <w:pPr>
              <w:widowControl w:val="0"/>
              <w:tabs>
                <w:tab w:leader="none" w:pos="7032" w:val="left"/>
              </w:tabs>
              <w:spacing w:after="0" w:line="240" w:lineRule="auto"/>
              <w:ind w:firstLine="0" w:left="72"/>
              <w:jc w:val="center"/>
              <w:rPr>
                <w:rFonts w:ascii="Times New Roman" w:hAnsi="Times New Roman"/>
                <w:b w:val="1"/>
                <w:color w:val="000000"/>
              </w:rPr>
            </w:pPr>
          </w:p>
          <w:p w14:paraId="61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Комитет по управлению муниципальным имуществом города Ставрополя,</w:t>
            </w:r>
            <w:r>
              <w:rPr>
                <w:rFonts w:ascii="Times New Roman" w:hAnsi="Times New Roman"/>
                <w:sz w:val="28"/>
              </w:rPr>
              <w:t xml:space="preserve"> </w:t>
            </w:r>
          </w:p>
          <w:p w14:paraId="62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 xml:space="preserve">Российская Федерация, </w:t>
            </w:r>
          </w:p>
          <w:p w14:paraId="63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Ставропольский край, 355006</w:t>
            </w:r>
          </w:p>
          <w:p w14:paraId="64010000">
            <w:pPr>
              <w:widowControl w:val="0"/>
              <w:spacing w:after="0" w:line="240" w:lineRule="exact"/>
              <w:ind/>
              <w:rPr>
                <w:rFonts w:ascii="Times New Roman" w:hAnsi="Times New Roman"/>
                <w:sz w:val="28"/>
              </w:rPr>
            </w:pPr>
            <w:r>
              <w:rPr>
                <w:rFonts w:ascii="Times New Roman" w:hAnsi="Times New Roman"/>
                <w:sz w:val="28"/>
              </w:rPr>
              <w:t xml:space="preserve"> </w:t>
            </w:r>
            <w:r>
              <w:rPr>
                <w:rFonts w:ascii="Times New Roman" w:hAnsi="Times New Roman"/>
                <w:sz w:val="28"/>
              </w:rPr>
              <w:t xml:space="preserve">г. Ставрополь, ул. </w:t>
            </w:r>
            <w:r>
              <w:rPr>
                <w:rFonts w:ascii="Times New Roman" w:hAnsi="Times New Roman"/>
                <w:sz w:val="28"/>
              </w:rPr>
              <w:t>К.Хетагурова</w:t>
            </w:r>
            <w:r>
              <w:rPr>
                <w:rFonts w:ascii="Times New Roman" w:hAnsi="Times New Roman"/>
                <w:sz w:val="28"/>
              </w:rPr>
              <w:t>, 8</w:t>
            </w:r>
          </w:p>
          <w:p w14:paraId="65010000">
            <w:pPr>
              <w:widowControl w:val="0"/>
              <w:tabs>
                <w:tab w:leader="none" w:pos="7032" w:val="left"/>
              </w:tabs>
              <w:spacing w:after="0" w:line="240" w:lineRule="exact"/>
              <w:ind/>
              <w:rPr>
                <w:rFonts w:ascii="Times New Roman" w:hAnsi="Times New Roman"/>
                <w:color w:val="000000"/>
                <w:sz w:val="28"/>
              </w:rPr>
            </w:pPr>
            <w:r>
              <w:rPr>
                <w:rFonts w:ascii="Times New Roman" w:hAnsi="Times New Roman"/>
                <w:color w:val="000000"/>
                <w:sz w:val="28"/>
              </w:rPr>
              <w:t xml:space="preserve"> ИНН 2636014845</w:t>
            </w:r>
          </w:p>
          <w:p w14:paraId="66010000">
            <w:pPr>
              <w:spacing w:after="0" w:line="240" w:lineRule="exact"/>
              <w:ind/>
              <w:rPr>
                <w:rFonts w:ascii="Times New Roman" w:hAnsi="Times New Roman"/>
                <w:sz w:val="28"/>
              </w:rPr>
            </w:pPr>
            <w:r>
              <w:rPr>
                <w:rFonts w:ascii="Times New Roman" w:hAnsi="Times New Roman"/>
                <w:color w:val="000000"/>
                <w:sz w:val="28"/>
              </w:rPr>
              <w:t xml:space="preserve"> ОГРН 1022601934486 </w:t>
            </w:r>
            <w:r>
              <w:rPr>
                <w:rFonts w:ascii="Times New Roman" w:hAnsi="Times New Roman"/>
                <w:sz w:val="28"/>
              </w:rPr>
              <w:t xml:space="preserve"> </w:t>
            </w:r>
          </w:p>
        </w:tc>
        <w:tc>
          <w:tcPr>
            <w:tcW w:type="dxa" w:w="4940"/>
          </w:tcPr>
          <w:p w14:paraId="67010000">
            <w:pPr>
              <w:widowControl w:val="0"/>
              <w:tabs>
                <w:tab w:leader="none" w:pos="7032" w:val="left"/>
              </w:tabs>
              <w:spacing w:after="0" w:line="240" w:lineRule="auto"/>
              <w:ind/>
              <w:jc w:val="center"/>
              <w:rPr>
                <w:rFonts w:ascii="Times New Roman" w:hAnsi="Times New Roman"/>
                <w:color w:val="000000"/>
                <w:sz w:val="28"/>
              </w:rPr>
            </w:pPr>
            <w:r>
              <w:rPr>
                <w:rFonts w:ascii="Times New Roman" w:hAnsi="Times New Roman"/>
                <w:color w:val="000000"/>
                <w:sz w:val="28"/>
              </w:rPr>
              <w:t>Арендатор</w:t>
            </w:r>
          </w:p>
          <w:p w14:paraId="68010000">
            <w:pPr>
              <w:widowControl w:val="0"/>
              <w:tabs>
                <w:tab w:leader="none" w:pos="7032" w:val="left"/>
              </w:tabs>
              <w:spacing w:after="0" w:line="240" w:lineRule="auto"/>
              <w:ind/>
              <w:jc w:val="center"/>
              <w:rPr>
                <w:rFonts w:ascii="Times New Roman" w:hAnsi="Times New Roman"/>
                <w:b w:val="1"/>
                <w:color w:val="000000"/>
              </w:rPr>
            </w:pPr>
          </w:p>
          <w:p w14:paraId="69010000">
            <w:pPr>
              <w:widowControl w:val="0"/>
              <w:spacing w:after="0" w:line="240" w:lineRule="exact"/>
              <w:ind w:firstLine="185" w:left="0"/>
              <w:rPr>
                <w:rFonts w:ascii="Times New Roman" w:hAnsi="Times New Roman"/>
                <w:color w:val="000000"/>
                <w:spacing w:val="-9"/>
                <w:sz w:val="28"/>
              </w:rPr>
            </w:pPr>
            <w:r>
              <w:rPr>
                <w:rFonts w:ascii="Times New Roman" w:hAnsi="Times New Roman"/>
                <w:color w:val="000000"/>
                <w:spacing w:val="-9"/>
                <w:sz w:val="28"/>
              </w:rPr>
              <w:t xml:space="preserve">  </w:t>
            </w:r>
          </w:p>
          <w:p w14:paraId="6A010000">
            <w:pPr>
              <w:widowControl w:val="0"/>
              <w:spacing w:after="0" w:line="240" w:lineRule="exact"/>
              <w:ind w:firstLine="185" w:left="0"/>
              <w:rPr>
                <w:rFonts w:ascii="Times New Roman" w:hAnsi="Times New Roman"/>
                <w:color w:val="000000"/>
                <w:spacing w:val="-9"/>
                <w:sz w:val="28"/>
              </w:rPr>
            </w:pPr>
          </w:p>
          <w:p w14:paraId="6B010000">
            <w:pPr>
              <w:widowControl w:val="0"/>
              <w:spacing w:after="0" w:line="240" w:lineRule="exact"/>
              <w:ind w:firstLine="185" w:left="0"/>
              <w:rPr>
                <w:rFonts w:ascii="Times New Roman" w:hAnsi="Times New Roman"/>
                <w:color w:val="000000"/>
                <w:sz w:val="28"/>
              </w:rPr>
            </w:pPr>
          </w:p>
          <w:p w14:paraId="6C010000">
            <w:pPr>
              <w:widowControl w:val="0"/>
              <w:spacing w:after="0" w:line="240" w:lineRule="exact"/>
              <w:ind w:firstLine="0" w:left="142"/>
              <w:rPr>
                <w:rFonts w:ascii="Times New Roman" w:hAnsi="Times New Roman"/>
                <w:color w:val="000000"/>
                <w:sz w:val="28"/>
              </w:rPr>
            </w:pPr>
          </w:p>
          <w:p w14:paraId="6D010000">
            <w:pPr>
              <w:widowControl w:val="0"/>
              <w:spacing w:after="0" w:line="240" w:lineRule="exact"/>
              <w:ind w:firstLine="0" w:left="142"/>
              <w:rPr>
                <w:rFonts w:ascii="Times New Roman" w:hAnsi="Times New Roman"/>
                <w:color w:val="000000"/>
                <w:sz w:val="28"/>
              </w:rPr>
            </w:pPr>
          </w:p>
          <w:p w14:paraId="6E010000">
            <w:pPr>
              <w:widowControl w:val="0"/>
              <w:spacing w:after="0" w:line="240" w:lineRule="exact"/>
              <w:ind w:firstLine="0" w:left="142"/>
              <w:rPr>
                <w:rFonts w:ascii="Times New Roman" w:hAnsi="Times New Roman"/>
                <w:color w:val="000000"/>
                <w:sz w:val="28"/>
              </w:rPr>
            </w:pPr>
          </w:p>
          <w:p w14:paraId="6F010000">
            <w:pPr>
              <w:widowControl w:val="0"/>
              <w:spacing w:after="0" w:line="240" w:lineRule="exact"/>
              <w:ind w:firstLine="0" w:left="142"/>
              <w:rPr>
                <w:rFonts w:ascii="Times New Roman" w:hAnsi="Times New Roman"/>
                <w:b w:val="1"/>
                <w:color w:val="000000"/>
              </w:rPr>
            </w:pPr>
          </w:p>
        </w:tc>
        <w:tc>
          <w:tcPr>
            <w:tcW w:type="dxa" w:w="4940"/>
          </w:tcPr>
          <w:p w14:paraId="70010000">
            <w:pPr>
              <w:widowControl w:val="0"/>
              <w:spacing w:after="0" w:line="240" w:lineRule="exact"/>
              <w:ind w:firstLine="0" w:left="142"/>
              <w:rPr>
                <w:rFonts w:ascii="Times New Roman" w:hAnsi="Times New Roman"/>
                <w:b w:val="1"/>
                <w:color w:val="000000"/>
              </w:rPr>
            </w:pPr>
          </w:p>
        </w:tc>
      </w:tr>
      <w:tr>
        <w:tc>
          <w:tcPr>
            <w:tcW w:type="dxa" w:w="5788"/>
          </w:tcPr>
          <w:p w14:paraId="71010000">
            <w:pPr>
              <w:widowControl w:val="0"/>
              <w:tabs>
                <w:tab w:leader="none" w:pos="7032" w:val="left"/>
              </w:tabs>
              <w:spacing w:after="0" w:line="240" w:lineRule="auto"/>
              <w:ind/>
              <w:rPr>
                <w:rFonts w:ascii="Times New Roman" w:hAnsi="Times New Roman"/>
                <w:b w:val="1"/>
                <w:color w:val="000000"/>
              </w:rPr>
            </w:pPr>
          </w:p>
          <w:p w14:paraId="72010000">
            <w:pPr>
              <w:widowControl w:val="0"/>
              <w:tabs>
                <w:tab w:leader="none" w:pos="7032" w:val="left"/>
              </w:tabs>
              <w:spacing w:after="0" w:line="240" w:lineRule="auto"/>
              <w:ind/>
              <w:rPr>
                <w:rFonts w:ascii="Times New Roman" w:hAnsi="Times New Roman"/>
                <w:b w:val="1"/>
                <w:color w:val="000000"/>
              </w:rPr>
            </w:pPr>
          </w:p>
          <w:p w14:paraId="73010000">
            <w:pPr>
              <w:widowControl w:val="0"/>
              <w:tabs>
                <w:tab w:leader="none" w:pos="7032" w:val="left"/>
              </w:tabs>
              <w:spacing w:after="0" w:line="240" w:lineRule="auto"/>
              <w:ind/>
              <w:rPr>
                <w:rFonts w:ascii="Times New Roman" w:hAnsi="Times New Roman"/>
                <w:b w:val="1"/>
                <w:color w:val="000000"/>
              </w:rPr>
            </w:pPr>
            <w:r>
              <w:rPr>
                <w:rFonts w:ascii="Times New Roman" w:hAnsi="Times New Roman"/>
                <w:b w:val="1"/>
                <w:color w:val="000000"/>
              </w:rPr>
              <w:t>____________________________________________</w:t>
            </w:r>
          </w:p>
          <w:p w14:paraId="74010000">
            <w:pPr>
              <w:widowControl w:val="0"/>
              <w:tabs>
                <w:tab w:leader="none" w:pos="7032" w:val="left"/>
              </w:tabs>
              <w:spacing w:after="0" w:line="240" w:lineRule="auto"/>
              <w:ind w:firstLine="0" w:left="72"/>
              <w:rPr>
                <w:rFonts w:ascii="Times New Roman" w:hAnsi="Times New Roman"/>
                <w:color w:val="000000"/>
                <w:sz w:val="28"/>
              </w:rPr>
            </w:pPr>
            <w:r>
              <w:rPr>
                <w:rFonts w:ascii="Times New Roman" w:hAnsi="Times New Roman"/>
                <w:color w:val="000000"/>
                <w:sz w:val="28"/>
              </w:rPr>
              <w:t xml:space="preserve"> </w:t>
            </w:r>
          </w:p>
        </w:tc>
        <w:tc>
          <w:tcPr>
            <w:tcW w:type="dxa" w:w="4940"/>
          </w:tcPr>
          <w:p w14:paraId="75010000">
            <w:pPr>
              <w:widowControl w:val="0"/>
              <w:tabs>
                <w:tab w:leader="none" w:pos="7032" w:val="left"/>
              </w:tabs>
              <w:spacing w:after="0" w:line="240" w:lineRule="auto"/>
              <w:ind w:firstLine="0" w:left="72"/>
              <w:jc w:val="center"/>
              <w:rPr>
                <w:rFonts w:ascii="Times New Roman" w:hAnsi="Times New Roman"/>
                <w:b w:val="1"/>
                <w:color w:val="000000"/>
              </w:rPr>
            </w:pPr>
          </w:p>
          <w:p w14:paraId="76010000">
            <w:pPr>
              <w:widowControl w:val="0"/>
              <w:tabs>
                <w:tab w:leader="none" w:pos="7032" w:val="left"/>
              </w:tabs>
              <w:spacing w:after="0" w:line="240" w:lineRule="auto"/>
              <w:ind w:firstLine="0" w:left="72"/>
              <w:jc w:val="center"/>
              <w:rPr>
                <w:rFonts w:ascii="Times New Roman" w:hAnsi="Times New Roman"/>
                <w:b w:val="1"/>
                <w:color w:val="000000"/>
              </w:rPr>
            </w:pPr>
          </w:p>
          <w:p w14:paraId="77010000">
            <w:pPr>
              <w:widowControl w:val="0"/>
              <w:tabs>
                <w:tab w:leader="none" w:pos="7032" w:val="left"/>
              </w:tabs>
              <w:spacing w:after="0" w:line="240" w:lineRule="auto"/>
              <w:ind w:firstLine="0" w:left="72"/>
              <w:jc w:val="center"/>
              <w:rPr>
                <w:rFonts w:ascii="Times New Roman" w:hAnsi="Times New Roman"/>
                <w:b w:val="1"/>
                <w:color w:val="000000"/>
              </w:rPr>
            </w:pPr>
            <w:r>
              <w:rPr>
                <w:rFonts w:ascii="Times New Roman" w:hAnsi="Times New Roman"/>
                <w:b w:val="1"/>
                <w:color w:val="000000"/>
              </w:rPr>
              <w:t>______________________________________</w:t>
            </w:r>
          </w:p>
        </w:tc>
        <w:tc>
          <w:tcPr>
            <w:tcW w:type="dxa" w:w="4940"/>
          </w:tcPr>
          <w:p w14:paraId="78010000">
            <w:pPr>
              <w:widowControl w:val="0"/>
              <w:spacing w:after="60" w:before="60" w:line="240" w:lineRule="exact"/>
              <w:ind w:firstLine="0" w:left="142"/>
              <w:rPr>
                <w:rFonts w:ascii="Times New Roman" w:hAnsi="Times New Roman"/>
                <w:sz w:val="20"/>
              </w:rPr>
            </w:pPr>
          </w:p>
        </w:tc>
      </w:tr>
    </w:tbl>
    <w:p w14:paraId="79010000">
      <w:pPr>
        <w:widowControl w:val="0"/>
        <w:spacing w:after="0" w:line="240" w:lineRule="auto"/>
        <w:ind w:firstLine="720" w:left="0"/>
        <w:jc w:val="center"/>
        <w:rPr>
          <w:rFonts w:ascii="Times New Roman" w:hAnsi="Times New Roman"/>
          <w:sz w:val="28"/>
        </w:rPr>
      </w:pPr>
      <w:r>
        <w:rPr>
          <w:rFonts w:ascii="Times New Roman" w:hAnsi="Times New Roman"/>
          <w:sz w:val="28"/>
        </w:rPr>
        <w:t xml:space="preserve">Акт приема-передачи </w:t>
      </w:r>
    </w:p>
    <w:p w14:paraId="7A010000">
      <w:pPr>
        <w:widowControl w:val="0"/>
        <w:spacing w:after="0" w:line="240" w:lineRule="auto"/>
        <w:ind w:firstLine="720" w:left="0"/>
        <w:jc w:val="center"/>
        <w:rPr>
          <w:rFonts w:ascii="Times New Roman" w:hAnsi="Times New Roman"/>
          <w:sz w:val="28"/>
        </w:rPr>
      </w:pPr>
      <w:r>
        <w:rPr>
          <w:rFonts w:ascii="Times New Roman" w:hAnsi="Times New Roman"/>
          <w:sz w:val="28"/>
        </w:rPr>
        <w:t>земельного участка в границах земель муниципального образования города Ставрополя Ставропольского края, передаваемого в аренду</w:t>
      </w:r>
    </w:p>
    <w:p w14:paraId="7B010000">
      <w:pPr>
        <w:widowControl w:val="0"/>
        <w:spacing w:after="0" w:line="240" w:lineRule="auto"/>
        <w:ind w:firstLine="720" w:left="0"/>
        <w:jc w:val="center"/>
        <w:rPr>
          <w:rFonts w:ascii="Times New Roman" w:hAnsi="Times New Roman"/>
          <w:sz w:val="28"/>
        </w:rPr>
      </w:pPr>
    </w:p>
    <w:p w14:paraId="7C010000">
      <w:pPr>
        <w:spacing w:after="0" w:line="240" w:lineRule="auto"/>
        <w:ind/>
        <w:rPr>
          <w:rFonts w:ascii="Times New Roman" w:hAnsi="Times New Roman"/>
          <w:sz w:val="28"/>
        </w:rPr>
      </w:pPr>
      <w:r>
        <w:rPr>
          <w:rFonts w:ascii="Times New Roman" w:hAnsi="Times New Roman"/>
          <w:sz w:val="28"/>
        </w:rPr>
        <w:t>г. Ставрополь</w:t>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от _________ г.</w:t>
      </w:r>
    </w:p>
    <w:p w14:paraId="7D010000">
      <w:pPr>
        <w:spacing w:after="0" w:line="240" w:lineRule="auto"/>
        <w:ind/>
        <w:rPr>
          <w:rFonts w:ascii="Times New Roman" w:hAnsi="Times New Roman"/>
          <w:sz w:val="28"/>
        </w:rPr>
      </w:pPr>
    </w:p>
    <w:p w14:paraId="7E010000">
      <w:pPr>
        <w:widowControl w:val="0"/>
        <w:tabs>
          <w:tab w:leader="none" w:pos="7032" w:val="left"/>
        </w:tabs>
        <w:spacing w:after="0" w:line="240" w:lineRule="auto"/>
        <w:ind/>
        <w:jc w:val="both"/>
        <w:rPr>
          <w:rFonts w:ascii="Times New Roman" w:hAnsi="Times New Roman"/>
          <w:sz w:val="28"/>
        </w:rPr>
      </w:pPr>
      <w:r>
        <w:rPr>
          <w:rFonts w:ascii="Times New Roman" w:hAnsi="Times New Roman"/>
          <w:sz w:val="28"/>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«О возложении обязанностей заместителя главы администрации города Ставрополя, руководителя комитета по управлению муниципальным имуществом города Ставрополя», именуемый в дальнейшем «Арендодатель», с одной стороны, и</w:t>
      </w:r>
    </w:p>
    <w:p w14:paraId="7F010000">
      <w:pPr>
        <w:widowControl w:val="0"/>
        <w:tabs>
          <w:tab w:leader="none" w:pos="7032" w:val="left"/>
        </w:tabs>
        <w:spacing w:after="0" w:line="240" w:lineRule="auto"/>
        <w:ind/>
        <w:jc w:val="both"/>
        <w:rPr>
          <w:rFonts w:ascii="Times New Roman" w:hAnsi="Times New Roman"/>
          <w:sz w:val="28"/>
        </w:rPr>
      </w:pPr>
    </w:p>
    <w:p w14:paraId="80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8101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82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 xml:space="preserve"> (полное название юридического лица/фамилия, имя, отчество гражданина) </w:t>
      </w:r>
    </w:p>
    <w:p w14:paraId="83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84010000">
      <w:pPr>
        <w:widowControl w:val="0"/>
        <w:spacing w:after="0" w:before="2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85010000">
      <w:pPr>
        <w:widowControl w:val="0"/>
        <w:spacing w:after="0" w:line="240" w:lineRule="auto"/>
        <w:ind/>
        <w:jc w:val="center"/>
        <w:rPr>
          <w:rFonts w:ascii="Times New Roman" w:hAnsi="Times New Roman"/>
        </w:rPr>
      </w:pPr>
      <w:r>
        <w:rPr>
          <w:rFonts w:ascii="Times New Roman" w:hAnsi="Times New Roman"/>
          <w:color w:val="000000"/>
          <w:sz w:val="16"/>
        </w:rPr>
        <w:t xml:space="preserve"> (</w:t>
      </w:r>
      <w:r>
        <w:rPr>
          <w:rFonts w:ascii="Times New Roman" w:hAnsi="Times New Roman"/>
          <w:sz w:val="16"/>
        </w:rPr>
        <w:t>ИНН, ОГРН/</w:t>
      </w:r>
      <w:r>
        <w:rPr>
          <w:rFonts w:ascii="Times New Roman" w:hAnsi="Times New Roman"/>
          <w:color w:val="000000"/>
          <w:sz w:val="16"/>
        </w:rPr>
        <w:t>дата и место рождения, гражданство, пол)</w:t>
      </w:r>
    </w:p>
    <w:p w14:paraId="86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8701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88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(паспортные данные, адрес регистрации)</w:t>
      </w:r>
    </w:p>
    <w:p w14:paraId="89010000">
      <w:pPr>
        <w:spacing w:after="0" w:line="240" w:lineRule="auto"/>
        <w:ind/>
        <w:jc w:val="both"/>
        <w:rPr>
          <w:rFonts w:ascii="Times New Roman" w:hAnsi="Times New Roman"/>
          <w:sz w:val="28"/>
        </w:rPr>
      </w:pPr>
      <w:r>
        <w:rPr>
          <w:rFonts w:ascii="Times New Roman" w:hAnsi="Times New Roman"/>
          <w:sz w:val="28"/>
        </w:rPr>
        <w:t>именуемый(</w:t>
      </w:r>
      <w:r>
        <w:rPr>
          <w:rFonts w:ascii="Times New Roman" w:hAnsi="Times New Roman"/>
          <w:sz w:val="28"/>
        </w:rPr>
        <w:t>ая</w:t>
      </w:r>
      <w:r>
        <w:rPr>
          <w:rFonts w:ascii="Times New Roman" w:hAnsi="Times New Roman"/>
          <w:sz w:val="28"/>
        </w:rPr>
        <w:t xml:space="preserve">) в дальнейшем «Арендатор», </w:t>
      </w:r>
      <w:r>
        <w:rPr>
          <w:rFonts w:ascii="Times New Roman" w:hAnsi="Times New Roman"/>
          <w:sz w:val="28"/>
        </w:rPr>
        <w:t>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14:paraId="8A010000">
      <w:pPr>
        <w:widowControl w:val="0"/>
        <w:tabs>
          <w:tab w:leader="none" w:pos="5102" w:val="left"/>
        </w:tabs>
        <w:spacing w:after="0" w:line="240" w:lineRule="auto"/>
        <w:ind w:firstLine="709" w:left="0"/>
        <w:jc w:val="both"/>
        <w:rPr>
          <w:rFonts w:ascii="Times New Roman" w:hAnsi="Times New Roman"/>
          <w:color w:val="000000"/>
          <w:sz w:val="28"/>
        </w:rPr>
      </w:pPr>
      <w:r>
        <w:rPr>
          <w:rFonts w:ascii="Times New Roman" w:hAnsi="Times New Roman"/>
          <w:sz w:val="28"/>
        </w:rPr>
        <w:t xml:space="preserve">1. Арендодатель предоставил, а Арендатор принял в аренду земельный участок из земель населенных пунктов с кадастровым номером </w:t>
      </w:r>
      <w:r>
        <w:rPr>
          <w:rFonts w:ascii="Times New Roman" w:hAnsi="Times New Roman"/>
          <w:color w:val="000000"/>
          <w:sz w:val="28"/>
        </w:rPr>
        <w:t>_____________________</w:t>
      </w:r>
      <w:r>
        <w:rPr>
          <w:rFonts w:ascii="Times New Roman" w:hAnsi="Times New Roman"/>
          <w:sz w:val="28"/>
        </w:rPr>
        <w:t xml:space="preserve">, в границах, указанных в </w:t>
      </w:r>
      <w:r>
        <w:rPr>
          <w:rFonts w:ascii="Times New Roman" w:hAnsi="Times New Roman"/>
          <w:sz w:val="28"/>
        </w:rPr>
        <w:t>выписке из Единого государственного реестра недвижимости об основных характеристиках и зарегистрированных правах на объект недвижимости</w:t>
      </w:r>
      <w:r>
        <w:rPr>
          <w:rFonts w:ascii="Times New Roman" w:hAnsi="Times New Roman"/>
          <w:sz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 № ________, площадью ________ </w:t>
      </w:r>
      <w:r>
        <w:rPr>
          <w:rFonts w:ascii="Times New Roman" w:hAnsi="Times New Roman"/>
          <w:sz w:val="28"/>
        </w:rPr>
        <w:t>кв.м</w:t>
      </w:r>
      <w:r>
        <w:rPr>
          <w:rFonts w:ascii="Times New Roman" w:hAnsi="Times New Roman"/>
          <w:sz w:val="28"/>
        </w:rPr>
        <w:t xml:space="preserve">, находящийся по адресу: </w:t>
      </w:r>
      <w:r>
        <w:rPr>
          <w:rFonts w:ascii="Times New Roman" w:hAnsi="Times New Roman"/>
          <w:color w:val="000000"/>
          <w:sz w:val="28"/>
        </w:rPr>
        <w:t xml:space="preserve">__________________________________________________ </w:t>
      </w:r>
      <w:r>
        <w:rPr>
          <w:rFonts w:ascii="Times New Roman" w:hAnsi="Times New Roman"/>
          <w:sz w:val="28"/>
        </w:rPr>
        <w:t xml:space="preserve">(далее – Участок), </w:t>
      </w:r>
    </w:p>
    <w:p w14:paraId="8B010000">
      <w:pPr>
        <w:widowControl w:val="0"/>
        <w:spacing w:after="0" w:line="240" w:lineRule="auto"/>
        <w:ind/>
        <w:jc w:val="center"/>
        <w:rPr>
          <w:rFonts w:ascii="Times New Roman" w:hAnsi="Times New Roman"/>
          <w:sz w:val="28"/>
        </w:rPr>
      </w:pPr>
    </w:p>
    <w:p w14:paraId="8C010000">
      <w:pPr>
        <w:widowControl w:val="0"/>
        <w:spacing w:after="0" w:line="240" w:lineRule="auto"/>
        <w:ind/>
        <w:jc w:val="center"/>
        <w:rPr>
          <w:rFonts w:ascii="Times New Roman" w:hAnsi="Times New Roman"/>
          <w:sz w:val="28"/>
        </w:rPr>
      </w:pPr>
      <w:r>
        <w:rPr>
          <w:rFonts w:ascii="Times New Roman" w:hAnsi="Times New Roman"/>
          <w:sz w:val="28"/>
        </w:rPr>
        <w:t xml:space="preserve"> (вид разрешенного использования земельного участка соответствует коду (числовому обозначению) видов разрешенного использования земельного участка – ______, предусмотренных классификатором видов разрешенного использования)</w:t>
      </w:r>
      <w:r>
        <w:rPr>
          <w:rFonts w:ascii="Times New Roman" w:hAnsi="Times New Roman"/>
          <w:b w:val="1"/>
          <w:sz w:val="28"/>
        </w:rPr>
        <w:t xml:space="preserve"> </w:t>
      </w:r>
    </w:p>
    <w:p w14:paraId="8D010000">
      <w:pPr>
        <w:widowControl w:val="0"/>
        <w:spacing w:after="0" w:before="20" w:line="240" w:lineRule="auto"/>
        <w:ind/>
        <w:rPr>
          <w:rFonts w:ascii="Times New Roman" w:hAnsi="Times New Roman"/>
          <w:color w:val="000000"/>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8E010000">
      <w:pPr>
        <w:spacing w:after="0" w:line="240" w:lineRule="auto"/>
        <w:ind/>
        <w:jc w:val="center"/>
        <w:rPr>
          <w:rFonts w:ascii="Times New Roman" w:hAnsi="Times New Roman"/>
          <w:sz w:val="24"/>
        </w:rPr>
      </w:pPr>
      <w:r>
        <w:rPr>
          <w:rFonts w:ascii="Times New Roman" w:hAnsi="Times New Roman"/>
          <w:sz w:val="16"/>
        </w:rPr>
        <w:t>(вид разрешенного использования</w:t>
      </w:r>
      <w:r>
        <w:rPr>
          <w:rFonts w:ascii="Times New Roman" w:hAnsi="Times New Roman"/>
          <w:color w:val="000000"/>
          <w:sz w:val="16"/>
        </w:rPr>
        <w:t xml:space="preserve"> земельного участка, код (числовое обозначение</w:t>
      </w:r>
      <w:r>
        <w:rPr>
          <w:rFonts w:ascii="Times New Roman" w:hAnsi="Times New Roman"/>
          <w:sz w:val="16"/>
        </w:rPr>
        <w:t>) согласно классификатору)</w:t>
      </w:r>
    </w:p>
    <w:p w14:paraId="8F010000">
      <w:pPr>
        <w:spacing w:after="0" w:line="240" w:lineRule="auto"/>
        <w:ind/>
        <w:jc w:val="both"/>
        <w:rPr>
          <w:rFonts w:ascii="Times New Roman" w:hAnsi="Times New Roman"/>
          <w:sz w:val="28"/>
        </w:rPr>
      </w:pPr>
      <w:r>
        <w:rPr>
          <w:rFonts w:ascii="Times New Roman" w:hAnsi="Times New Roman"/>
          <w:sz w:val="28"/>
        </w:rPr>
        <w:t>на срок _____ месяцев</w:t>
      </w:r>
      <w:r>
        <w:rPr>
          <w:rFonts w:ascii="Times New Roman" w:hAnsi="Times New Roman"/>
          <w:color w:val="000000"/>
          <w:sz w:val="28"/>
        </w:rPr>
        <w:t xml:space="preserve"> с ________ по _________</w:t>
      </w:r>
      <w:r>
        <w:rPr>
          <w:rFonts w:ascii="Times New Roman" w:hAnsi="Times New Roman"/>
          <w:sz w:val="28"/>
        </w:rPr>
        <w:t>.</w:t>
      </w:r>
    </w:p>
    <w:p w14:paraId="90010000">
      <w:pPr>
        <w:spacing w:after="0" w:line="240" w:lineRule="auto"/>
        <w:ind w:firstLine="709" w:left="0"/>
        <w:jc w:val="both"/>
        <w:rPr>
          <w:rFonts w:ascii="Times New Roman" w:hAnsi="Times New Roman"/>
          <w:sz w:val="28"/>
        </w:rPr>
      </w:pPr>
      <w:r>
        <w:rPr>
          <w:rFonts w:ascii="Times New Roman" w:hAnsi="Times New Roman"/>
          <w:sz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14:paraId="91010000">
      <w:pPr>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Акт составлен   в трех экземплярах, имеющих одинаковую юридическую силу, по одному экземпляру для каждой из Сторон, и один экземпляр для</w:t>
      </w:r>
      <w:r>
        <w:rPr>
          <w:rFonts w:ascii="Times New Roman" w:hAnsi="Times New Roman"/>
          <w:color w:val="000000"/>
          <w:sz w:val="28"/>
        </w:rPr>
        <w:t xml:space="preserve"> </w:t>
      </w:r>
      <w:r>
        <w:rPr>
          <w:rFonts w:ascii="Times New Roman" w:hAnsi="Times New Roman"/>
          <w:sz w:val="28"/>
        </w:rPr>
        <w:t>Управления Федеральной службы государственной регистрации, кадастра и картографии по Ставропольскому краю.</w:t>
      </w:r>
    </w:p>
    <w:p w14:paraId="92010000">
      <w:pPr>
        <w:spacing w:after="0" w:line="240" w:lineRule="auto"/>
        <w:ind/>
        <w:jc w:val="both"/>
        <w:rPr>
          <w:rFonts w:ascii="Times New Roman" w:hAnsi="Times New Roman"/>
          <w:sz w:val="28"/>
        </w:rPr>
      </w:pPr>
    </w:p>
    <w:p w14:paraId="93010000">
      <w:pPr>
        <w:spacing w:after="0" w:line="240" w:lineRule="auto"/>
        <w:ind w:firstLine="540" w:left="0"/>
        <w:jc w:val="center"/>
        <w:rPr>
          <w:rFonts w:ascii="Times New Roman" w:hAnsi="Times New Roman"/>
          <w:sz w:val="28"/>
        </w:rPr>
      </w:pPr>
      <w:r>
        <w:rPr>
          <w:rFonts w:ascii="Times New Roman" w:hAnsi="Times New Roman"/>
          <w:sz w:val="28"/>
        </w:rPr>
        <w:t>Реквизиты и подписи Сторон:</w:t>
      </w:r>
    </w:p>
    <w:p w14:paraId="94010000">
      <w:pPr>
        <w:spacing w:after="0" w:line="240" w:lineRule="auto"/>
        <w:ind w:firstLine="540" w:left="0"/>
        <w:jc w:val="center"/>
        <w:rPr>
          <w:rFonts w:ascii="Times New Roman" w:hAnsi="Times New Roman"/>
          <w:sz w:val="28"/>
        </w:rPr>
      </w:pPr>
    </w:p>
    <w:tbl>
      <w:tblPr>
        <w:tblStyle w:val="Style_3"/>
        <w:tblInd w:type="dxa" w:w="132"/>
        <w:tblLayout w:type="fixed"/>
      </w:tblPr>
      <w:tblGrid>
        <w:gridCol w:w="5788"/>
        <w:gridCol w:w="4940"/>
      </w:tblGrid>
      <w:tr>
        <w:tc>
          <w:tcPr>
            <w:tcW w:type="dxa" w:w="5788"/>
          </w:tcPr>
          <w:p w14:paraId="95010000">
            <w:pPr>
              <w:widowControl w:val="0"/>
              <w:tabs>
                <w:tab w:leader="none" w:pos="7032" w:val="left"/>
              </w:tabs>
              <w:spacing w:after="0" w:line="240" w:lineRule="auto"/>
              <w:ind w:firstLine="0" w:left="72"/>
              <w:jc w:val="center"/>
              <w:rPr>
                <w:rFonts w:ascii="Times New Roman" w:hAnsi="Times New Roman"/>
                <w:color w:val="000000"/>
                <w:sz w:val="28"/>
              </w:rPr>
            </w:pPr>
            <w:r>
              <w:rPr>
                <w:rFonts w:ascii="Times New Roman" w:hAnsi="Times New Roman"/>
                <w:color w:val="000000"/>
                <w:sz w:val="28"/>
              </w:rPr>
              <w:t>Арендодатель</w:t>
            </w:r>
          </w:p>
          <w:p w14:paraId="96010000">
            <w:pPr>
              <w:widowControl w:val="0"/>
              <w:tabs>
                <w:tab w:leader="none" w:pos="7032" w:val="left"/>
              </w:tabs>
              <w:spacing w:after="0" w:line="240" w:lineRule="auto"/>
              <w:ind w:firstLine="0" w:left="72"/>
              <w:jc w:val="center"/>
              <w:rPr>
                <w:rFonts w:ascii="Times New Roman" w:hAnsi="Times New Roman"/>
                <w:b w:val="1"/>
                <w:color w:val="000000"/>
              </w:rPr>
            </w:pPr>
          </w:p>
          <w:p w14:paraId="97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Комитет по управлению муниципальным имуществом города Ставрополя,</w:t>
            </w:r>
            <w:r>
              <w:rPr>
                <w:rFonts w:ascii="Times New Roman" w:hAnsi="Times New Roman"/>
                <w:sz w:val="28"/>
              </w:rPr>
              <w:t xml:space="preserve"> </w:t>
            </w:r>
          </w:p>
          <w:p w14:paraId="98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 xml:space="preserve">Российская Федерация, </w:t>
            </w:r>
          </w:p>
          <w:p w14:paraId="99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Ставропольский край, 355006</w:t>
            </w:r>
          </w:p>
          <w:p w14:paraId="9A010000">
            <w:pPr>
              <w:widowControl w:val="0"/>
              <w:spacing w:after="0" w:line="240" w:lineRule="exact"/>
              <w:ind/>
              <w:rPr>
                <w:rFonts w:ascii="Times New Roman" w:hAnsi="Times New Roman"/>
                <w:sz w:val="28"/>
              </w:rPr>
            </w:pPr>
            <w:r>
              <w:rPr>
                <w:rFonts w:ascii="Times New Roman" w:hAnsi="Times New Roman"/>
                <w:sz w:val="28"/>
              </w:rPr>
              <w:t xml:space="preserve"> </w:t>
            </w:r>
            <w:r>
              <w:rPr>
                <w:rFonts w:ascii="Times New Roman" w:hAnsi="Times New Roman"/>
                <w:sz w:val="28"/>
              </w:rPr>
              <w:t xml:space="preserve">г. Ставрополь, ул. </w:t>
            </w:r>
            <w:r>
              <w:rPr>
                <w:rFonts w:ascii="Times New Roman" w:hAnsi="Times New Roman"/>
                <w:sz w:val="28"/>
              </w:rPr>
              <w:t>К.Хетагурова</w:t>
            </w:r>
            <w:r>
              <w:rPr>
                <w:rFonts w:ascii="Times New Roman" w:hAnsi="Times New Roman"/>
                <w:sz w:val="28"/>
              </w:rPr>
              <w:t>, 8</w:t>
            </w:r>
          </w:p>
          <w:p w14:paraId="9B010000">
            <w:pPr>
              <w:widowControl w:val="0"/>
              <w:tabs>
                <w:tab w:leader="none" w:pos="7032" w:val="left"/>
              </w:tabs>
              <w:spacing w:after="0" w:line="240" w:lineRule="exact"/>
              <w:ind/>
              <w:rPr>
                <w:rFonts w:ascii="Times New Roman" w:hAnsi="Times New Roman"/>
                <w:color w:val="000000"/>
                <w:sz w:val="28"/>
              </w:rPr>
            </w:pPr>
            <w:r>
              <w:rPr>
                <w:rFonts w:ascii="Times New Roman" w:hAnsi="Times New Roman"/>
                <w:color w:val="000000"/>
                <w:sz w:val="28"/>
              </w:rPr>
              <w:t xml:space="preserve"> ИНН 2636014845</w:t>
            </w:r>
          </w:p>
          <w:p w14:paraId="9C010000">
            <w:pPr>
              <w:spacing w:after="0" w:line="240" w:lineRule="exact"/>
              <w:ind/>
              <w:rPr>
                <w:rFonts w:ascii="Times New Roman" w:hAnsi="Times New Roman"/>
                <w:color w:val="000000"/>
                <w:sz w:val="28"/>
              </w:rPr>
            </w:pPr>
            <w:r>
              <w:rPr>
                <w:rFonts w:ascii="Times New Roman" w:hAnsi="Times New Roman"/>
                <w:color w:val="000000"/>
                <w:sz w:val="28"/>
              </w:rPr>
              <w:t xml:space="preserve"> ОГРН 1022601934486 </w:t>
            </w:r>
          </w:p>
          <w:p w14:paraId="9D010000">
            <w:pPr>
              <w:spacing w:after="0" w:line="240" w:lineRule="exact"/>
              <w:ind/>
              <w:rPr>
                <w:rFonts w:ascii="Times New Roman" w:hAnsi="Times New Roman"/>
                <w:color w:val="000000"/>
                <w:sz w:val="28"/>
              </w:rPr>
            </w:pPr>
          </w:p>
        </w:tc>
        <w:tc>
          <w:tcPr>
            <w:tcW w:type="dxa" w:w="4940"/>
          </w:tcPr>
          <w:p w14:paraId="9E010000">
            <w:pPr>
              <w:widowControl w:val="0"/>
              <w:tabs>
                <w:tab w:leader="none" w:pos="7032" w:val="left"/>
              </w:tabs>
              <w:spacing w:after="0" w:line="240" w:lineRule="auto"/>
              <w:ind/>
              <w:jc w:val="center"/>
              <w:rPr>
                <w:rFonts w:ascii="Times New Roman" w:hAnsi="Times New Roman"/>
                <w:color w:val="000000"/>
                <w:sz w:val="28"/>
              </w:rPr>
            </w:pPr>
            <w:r>
              <w:rPr>
                <w:rFonts w:ascii="Times New Roman" w:hAnsi="Times New Roman"/>
                <w:color w:val="000000"/>
                <w:sz w:val="28"/>
              </w:rPr>
              <w:t>Арендатор</w:t>
            </w:r>
          </w:p>
          <w:p w14:paraId="9F010000">
            <w:pPr>
              <w:widowControl w:val="0"/>
              <w:tabs>
                <w:tab w:leader="none" w:pos="7032" w:val="left"/>
              </w:tabs>
              <w:spacing w:after="0" w:line="240" w:lineRule="auto"/>
              <w:ind/>
              <w:jc w:val="center"/>
              <w:rPr>
                <w:rFonts w:ascii="Times New Roman" w:hAnsi="Times New Roman"/>
                <w:b w:val="1"/>
                <w:color w:val="000000"/>
              </w:rPr>
            </w:pPr>
          </w:p>
          <w:p w14:paraId="A0010000">
            <w:pPr>
              <w:widowControl w:val="0"/>
              <w:spacing w:after="0" w:line="240" w:lineRule="exact"/>
              <w:ind w:firstLine="185" w:left="0"/>
              <w:rPr>
                <w:rFonts w:ascii="Times New Roman" w:hAnsi="Times New Roman"/>
                <w:color w:val="000000"/>
                <w:spacing w:val="-9"/>
                <w:sz w:val="28"/>
              </w:rPr>
            </w:pPr>
          </w:p>
          <w:p w14:paraId="A1010000">
            <w:pPr>
              <w:widowControl w:val="0"/>
              <w:spacing w:after="0" w:line="240" w:lineRule="exact"/>
              <w:ind w:firstLine="185" w:left="0"/>
              <w:rPr>
                <w:rFonts w:ascii="Times New Roman" w:hAnsi="Times New Roman"/>
                <w:color w:val="000000"/>
                <w:spacing w:val="-9"/>
                <w:sz w:val="28"/>
              </w:rPr>
            </w:pPr>
          </w:p>
          <w:p w14:paraId="A2010000">
            <w:pPr>
              <w:widowControl w:val="0"/>
              <w:spacing w:after="0" w:line="240" w:lineRule="exact"/>
              <w:ind w:firstLine="185" w:left="0"/>
              <w:rPr>
                <w:rFonts w:ascii="Times New Roman" w:hAnsi="Times New Roman"/>
                <w:color w:val="000000"/>
                <w:sz w:val="28"/>
              </w:rPr>
            </w:pPr>
          </w:p>
          <w:p w14:paraId="A3010000">
            <w:pPr>
              <w:widowControl w:val="0"/>
              <w:spacing w:after="0" w:line="240" w:lineRule="exact"/>
              <w:ind w:firstLine="0" w:left="142"/>
              <w:rPr>
                <w:rFonts w:ascii="Times New Roman" w:hAnsi="Times New Roman"/>
                <w:color w:val="000000"/>
                <w:sz w:val="28"/>
              </w:rPr>
            </w:pPr>
          </w:p>
          <w:p w14:paraId="A4010000">
            <w:pPr>
              <w:widowControl w:val="0"/>
              <w:spacing w:after="0" w:line="240" w:lineRule="exact"/>
              <w:ind w:firstLine="0" w:left="142"/>
              <w:rPr>
                <w:rFonts w:ascii="Times New Roman" w:hAnsi="Times New Roman"/>
                <w:color w:val="000000"/>
                <w:sz w:val="28"/>
              </w:rPr>
            </w:pPr>
          </w:p>
          <w:p w14:paraId="A5010000">
            <w:pPr>
              <w:widowControl w:val="0"/>
              <w:spacing w:after="0" w:line="240" w:lineRule="exact"/>
              <w:ind w:firstLine="0" w:left="142"/>
              <w:rPr>
                <w:rFonts w:ascii="Times New Roman" w:hAnsi="Times New Roman"/>
                <w:color w:val="000000"/>
                <w:sz w:val="28"/>
              </w:rPr>
            </w:pPr>
          </w:p>
          <w:p w14:paraId="A6010000">
            <w:pPr>
              <w:widowControl w:val="0"/>
              <w:spacing w:after="0" w:line="240" w:lineRule="exact"/>
              <w:ind w:firstLine="0" w:left="142"/>
              <w:rPr>
                <w:rFonts w:ascii="Times New Roman" w:hAnsi="Times New Roman"/>
                <w:b w:val="1"/>
                <w:color w:val="000000"/>
              </w:rPr>
            </w:pPr>
          </w:p>
        </w:tc>
      </w:tr>
      <w:tr>
        <w:tc>
          <w:tcPr>
            <w:tcW w:type="dxa" w:w="5788"/>
          </w:tcPr>
          <w:p w14:paraId="A7010000">
            <w:pPr>
              <w:widowControl w:val="0"/>
              <w:tabs>
                <w:tab w:leader="none" w:pos="7032" w:val="left"/>
              </w:tabs>
              <w:spacing w:after="0" w:line="240" w:lineRule="auto"/>
              <w:ind/>
              <w:rPr>
                <w:rFonts w:ascii="Times New Roman" w:hAnsi="Times New Roman"/>
                <w:b w:val="1"/>
                <w:color w:val="000000"/>
              </w:rPr>
            </w:pPr>
            <w:r>
              <w:rPr>
                <w:rFonts w:ascii="Times New Roman" w:hAnsi="Times New Roman"/>
                <w:b w:val="1"/>
                <w:color w:val="000000"/>
              </w:rPr>
              <w:t>____________________________________________</w:t>
            </w:r>
          </w:p>
          <w:p w14:paraId="A8010000">
            <w:pPr>
              <w:widowControl w:val="0"/>
              <w:tabs>
                <w:tab w:leader="none" w:pos="7032" w:val="left"/>
              </w:tabs>
              <w:spacing w:after="0" w:line="240" w:lineRule="auto"/>
              <w:ind w:firstLine="0" w:left="72"/>
              <w:rPr>
                <w:rFonts w:ascii="Times New Roman" w:hAnsi="Times New Roman"/>
                <w:color w:val="000000"/>
                <w:sz w:val="28"/>
              </w:rPr>
            </w:pPr>
            <w:r>
              <w:rPr>
                <w:rFonts w:ascii="Times New Roman" w:hAnsi="Times New Roman"/>
                <w:color w:val="000000"/>
                <w:sz w:val="28"/>
              </w:rPr>
              <w:t xml:space="preserve"> </w:t>
            </w:r>
          </w:p>
        </w:tc>
        <w:tc>
          <w:tcPr>
            <w:tcW w:type="dxa" w:w="4940"/>
          </w:tcPr>
          <w:p w14:paraId="A9010000">
            <w:pPr>
              <w:widowControl w:val="0"/>
              <w:tabs>
                <w:tab w:leader="none" w:pos="7032" w:val="left"/>
              </w:tabs>
              <w:spacing w:after="0" w:line="240" w:lineRule="auto"/>
              <w:ind w:firstLine="0" w:left="72"/>
              <w:jc w:val="center"/>
              <w:rPr>
                <w:rFonts w:ascii="Times New Roman" w:hAnsi="Times New Roman"/>
                <w:b w:val="1"/>
                <w:color w:val="000000"/>
              </w:rPr>
            </w:pPr>
            <w:r>
              <w:rPr>
                <w:rFonts w:ascii="Times New Roman" w:hAnsi="Times New Roman"/>
                <w:b w:val="1"/>
                <w:color w:val="000000"/>
              </w:rPr>
              <w:t>______________________________________</w:t>
            </w:r>
          </w:p>
          <w:p w14:paraId="AA010000">
            <w:pPr>
              <w:widowControl w:val="0"/>
              <w:spacing w:after="0" w:line="240" w:lineRule="exact"/>
              <w:ind w:firstLine="185" w:left="0" w:right="282"/>
              <w:rPr>
                <w:rFonts w:ascii="Times New Roman" w:hAnsi="Times New Roman"/>
                <w:color w:val="000000"/>
                <w:spacing w:val="-9"/>
                <w:sz w:val="28"/>
              </w:rPr>
            </w:pPr>
            <w:r>
              <w:rPr>
                <w:rFonts w:ascii="Times New Roman" w:hAnsi="Times New Roman"/>
                <w:color w:val="000000"/>
                <w:spacing w:val="-9"/>
                <w:sz w:val="28"/>
              </w:rPr>
              <w:t xml:space="preserve"> </w:t>
            </w:r>
          </w:p>
          <w:p w14:paraId="AB010000">
            <w:pPr>
              <w:widowControl w:val="0"/>
              <w:spacing w:after="0" w:line="240" w:lineRule="exact"/>
              <w:ind w:firstLine="185" w:left="0" w:right="282"/>
              <w:rPr>
                <w:rFonts w:ascii="Times New Roman" w:hAnsi="Times New Roman"/>
                <w:color w:val="000000"/>
                <w:spacing w:val="-9"/>
                <w:sz w:val="28"/>
              </w:rPr>
            </w:pPr>
          </w:p>
          <w:p w14:paraId="AC010000">
            <w:pPr>
              <w:widowControl w:val="0"/>
              <w:spacing w:after="0" w:line="240" w:lineRule="exact"/>
              <w:ind w:right="282"/>
              <w:rPr>
                <w:rFonts w:ascii="Times New Roman" w:hAnsi="Times New Roman"/>
                <w:color w:val="000000"/>
                <w:spacing w:val="-9"/>
                <w:sz w:val="28"/>
              </w:rPr>
            </w:pPr>
          </w:p>
          <w:p w14:paraId="AD010000">
            <w:pPr>
              <w:widowControl w:val="0"/>
              <w:spacing w:after="0" w:line="240" w:lineRule="exact"/>
              <w:ind w:right="282"/>
              <w:rPr>
                <w:rFonts w:ascii="Times New Roman" w:hAnsi="Times New Roman"/>
                <w:color w:val="000000"/>
                <w:spacing w:val="-9"/>
                <w:sz w:val="28"/>
              </w:rPr>
            </w:pPr>
          </w:p>
          <w:p w14:paraId="AE010000">
            <w:pPr>
              <w:widowControl w:val="0"/>
              <w:spacing w:after="0" w:line="240" w:lineRule="exact"/>
              <w:ind w:firstLine="185" w:left="0" w:right="282"/>
              <w:rPr>
                <w:rFonts w:ascii="Times New Roman" w:hAnsi="Times New Roman"/>
                <w:color w:val="000000"/>
                <w:spacing w:val="-9"/>
                <w:sz w:val="28"/>
              </w:rPr>
            </w:pPr>
          </w:p>
          <w:p w14:paraId="AF010000">
            <w:pPr>
              <w:widowControl w:val="0"/>
              <w:spacing w:after="0" w:line="240" w:lineRule="exact"/>
              <w:ind w:firstLine="185" w:left="0" w:right="282"/>
              <w:rPr>
                <w:rFonts w:ascii="Times New Roman" w:hAnsi="Times New Roman"/>
                <w:color w:val="000000"/>
                <w:spacing w:val="-9"/>
                <w:sz w:val="28"/>
              </w:rPr>
            </w:pPr>
          </w:p>
          <w:p w14:paraId="B0010000">
            <w:pPr>
              <w:widowControl w:val="0"/>
              <w:spacing w:after="0" w:line="240" w:lineRule="exact"/>
              <w:ind w:firstLine="185" w:left="0" w:right="282"/>
              <w:rPr>
                <w:rFonts w:ascii="Times New Roman" w:hAnsi="Times New Roman"/>
                <w:color w:val="000000"/>
                <w:spacing w:val="-9"/>
                <w:sz w:val="28"/>
              </w:rPr>
            </w:pPr>
          </w:p>
          <w:p w14:paraId="B1010000">
            <w:pPr>
              <w:widowControl w:val="0"/>
              <w:spacing w:after="60" w:before="60" w:line="240" w:lineRule="exact"/>
              <w:ind w:firstLine="0" w:left="142"/>
              <w:rPr>
                <w:rFonts w:ascii="Times New Roman" w:hAnsi="Times New Roman"/>
                <w:sz w:val="20"/>
              </w:rPr>
            </w:pPr>
          </w:p>
          <w:p w14:paraId="B2010000">
            <w:pPr>
              <w:widowControl w:val="0"/>
              <w:spacing w:after="60" w:before="60" w:line="240" w:lineRule="exact"/>
              <w:ind w:firstLine="0" w:left="142"/>
              <w:rPr>
                <w:rFonts w:ascii="Times New Roman" w:hAnsi="Times New Roman"/>
                <w:sz w:val="20"/>
              </w:rPr>
            </w:pPr>
          </w:p>
        </w:tc>
      </w:tr>
    </w:tbl>
    <w:p w14:paraId="B3010000"/>
    <w:sectPr>
      <w:headerReference r:id="rId1" w:type="default"/>
      <w:pgSz w:h="16838" w:orient="portrait" w:w="11906"/>
      <w:pgMar w:bottom="397" w:footer="709" w:gutter="0" w:header="709" w:left="1418" w:right="567" w:top="425"/>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abstractNumId="1">
    <w:lvl w:ilvl="0">
      <w:start w:val="1"/>
      <w:numFmt w:val="decimal"/>
      <w:lvlText w:val="%1."/>
      <w:lvlJc w:val="left"/>
      <w:pPr>
        <w:tabs>
          <w:tab w:leader="none" w:pos="510" w:val="left"/>
        </w:tabs>
        <w:ind w:hanging="510" w:left="510"/>
      </w:pPr>
    </w:lvl>
    <w:lvl w:ilvl="1">
      <w:start w:val="1"/>
      <w:numFmt w:val="decimal"/>
      <w:lvlText w:val="%1.%2."/>
      <w:lvlJc w:val="left"/>
      <w:pPr>
        <w:tabs>
          <w:tab w:leader="none" w:pos="510" w:val="left"/>
        </w:tabs>
        <w:ind w:hanging="510" w:left="510"/>
      </w:pPr>
    </w:lvl>
    <w:lvl w:ilvl="2">
      <w:start w:val="1"/>
      <w:numFmt w:val="decimal"/>
      <w:lvlText w:val="%1.%2.%3."/>
      <w:lvlJc w:val="left"/>
      <w:pPr>
        <w:tabs>
          <w:tab w:leader="none" w:pos="720" w:val="left"/>
        </w:tabs>
        <w:ind w:hanging="720" w:left="720"/>
      </w:pPr>
    </w:lvl>
    <w:lvl w:ilvl="3">
      <w:start w:val="1"/>
      <w:numFmt w:val="decimal"/>
      <w:lvlText w:val="%1.%2.%3.%4."/>
      <w:lvlJc w:val="left"/>
      <w:pPr>
        <w:tabs>
          <w:tab w:leader="none" w:pos="720" w:val="left"/>
        </w:tabs>
        <w:ind w:hanging="720" w:left="720"/>
      </w:pPr>
    </w:lvl>
    <w:lvl w:ilvl="4">
      <w:start w:val="1"/>
      <w:numFmt w:val="decimal"/>
      <w:lvlText w:val="%1.%2.%3.%4.%5."/>
      <w:lvlJc w:val="left"/>
      <w:pPr>
        <w:tabs>
          <w:tab w:leader="none" w:pos="1080" w:val="left"/>
        </w:tabs>
        <w:ind w:hanging="1080" w:left="1080"/>
      </w:pPr>
    </w:lvl>
    <w:lvl w:ilvl="5">
      <w:start w:val="1"/>
      <w:numFmt w:val="decimal"/>
      <w:lvlText w:val="%1.%2.%3.%4.%5.%6."/>
      <w:lvlJc w:val="left"/>
      <w:pPr>
        <w:tabs>
          <w:tab w:leader="none" w:pos="1080" w:val="left"/>
        </w:tabs>
        <w:ind w:hanging="1080" w:left="1080"/>
      </w:pPr>
    </w:lvl>
    <w:lvl w:ilvl="6">
      <w:start w:val="1"/>
      <w:numFmt w:val="decimal"/>
      <w:lvlText w:val="%1.%2.%3.%4.%5.%6.%7."/>
      <w:lvlJc w:val="left"/>
      <w:pPr>
        <w:tabs>
          <w:tab w:leader="none" w:pos="1440" w:val="left"/>
        </w:tabs>
        <w:ind w:hanging="1440" w:left="1440"/>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800" w:val="left"/>
        </w:tabs>
        <w:ind w:hanging="1800" w:left="180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1" w:type="paragraph">
    <w:name w:val="header"/>
    <w:basedOn w:val="Style_4"/>
    <w:link w:val="Style_1_ch"/>
    <w:pPr>
      <w:tabs>
        <w:tab w:leader="none" w:pos="4677" w:val="center"/>
        <w:tab w:leader="none" w:pos="9355" w:val="right"/>
      </w:tabs>
      <w:spacing w:after="0" w:line="240" w:lineRule="auto"/>
      <w:ind/>
    </w:pPr>
  </w:style>
  <w:style w:styleId="Style_1_ch" w:type="character">
    <w:name w:val="header"/>
    <w:basedOn w:val="Style_4_ch"/>
    <w:link w:val="Style_1"/>
  </w:style>
  <w:style w:styleId="Style_6" w:type="paragraph">
    <w:name w:val="List Paragraph"/>
    <w:basedOn w:val="Style_4"/>
    <w:link w:val="Style_6_ch"/>
    <w:pPr>
      <w:ind w:firstLine="0" w:left="720"/>
      <w:contextualSpacing w:val="1"/>
    </w:pPr>
  </w:style>
  <w:style w:styleId="Style_6_ch" w:type="character">
    <w:name w:val="List Paragraph"/>
    <w:basedOn w:val="Style_4_ch"/>
    <w:link w:val="Style_6"/>
  </w:style>
  <w:style w:styleId="Style_7" w:type="paragraph">
    <w:name w:val="toc 4"/>
    <w:next w:val="Style_4"/>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4"/>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4"/>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toc 3"/>
    <w:next w:val="Style_4"/>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Balloon Text"/>
    <w:basedOn w:val="Style_4"/>
    <w:link w:val="Style_12_ch"/>
    <w:pPr>
      <w:spacing w:after="0" w:line="240" w:lineRule="auto"/>
      <w:ind/>
    </w:pPr>
    <w:rPr>
      <w:rFonts w:ascii="Segoe UI" w:hAnsi="Segoe UI"/>
      <w:sz w:val="18"/>
    </w:rPr>
  </w:style>
  <w:style w:styleId="Style_12_ch" w:type="character">
    <w:name w:val="Balloon Text"/>
    <w:basedOn w:val="Style_4_ch"/>
    <w:link w:val="Style_12"/>
    <w:rPr>
      <w:rFonts w:ascii="Segoe UI" w:hAnsi="Segoe UI"/>
      <w:sz w:val="18"/>
    </w:rPr>
  </w:style>
  <w:style w:styleId="Style_13" w:type="paragraph">
    <w:name w:val="heading 5"/>
    <w:next w:val="Style_4"/>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Default Paragraph Font"/>
    <w:link w:val="Style_14_ch"/>
  </w:style>
  <w:style w:styleId="Style_14_ch" w:type="character">
    <w:name w:val="Default Paragraph Font"/>
    <w:link w:val="Style_14"/>
  </w:style>
  <w:style w:styleId="Style_15" w:type="paragraph">
    <w:name w:val="heading 1"/>
    <w:next w:val="Style_4"/>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2" w:type="paragraph">
    <w:name w:val="Hyperlink"/>
    <w:basedOn w:val="Style_14"/>
    <w:link w:val="Style_2_ch"/>
    <w:rPr>
      <w:color w:themeColor="hyperlink" w:val="0563C1"/>
      <w:u w:val="single"/>
    </w:rPr>
  </w:style>
  <w:style w:styleId="Style_2_ch" w:type="character">
    <w:name w:val="Hyperlink"/>
    <w:basedOn w:val="Style_14_ch"/>
    <w:link w:val="Style_2"/>
    <w:rPr>
      <w:color w:themeColor="hyperlink" w:val="0563C1"/>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4"/>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4"/>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4"/>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4"/>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footer"/>
    <w:basedOn w:val="Style_4"/>
    <w:link w:val="Style_22_ch"/>
    <w:pPr>
      <w:tabs>
        <w:tab w:leader="none" w:pos="4677" w:val="center"/>
        <w:tab w:leader="none" w:pos="9355" w:val="right"/>
      </w:tabs>
      <w:spacing w:after="0" w:line="240" w:lineRule="auto"/>
      <w:ind/>
    </w:pPr>
  </w:style>
  <w:style w:styleId="Style_22_ch" w:type="character">
    <w:name w:val="footer"/>
    <w:basedOn w:val="Style_4_ch"/>
    <w:link w:val="Style_22"/>
  </w:style>
  <w:style w:styleId="Style_23" w:type="paragraph">
    <w:name w:val="Subtitle"/>
    <w:next w:val="Style_4"/>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4"/>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4"/>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4"/>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2024-02-28T08:21:05Z</dcterms:modified>
</cp:coreProperties>
</file>